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关于组织我院学生参加                   “大学生健康素养 专题培训（讲座）”的通知</w:t>
      </w:r>
    </w:p>
    <w:p>
      <w:pPr>
        <w:ind w:left="480" w:hanging="562" w:hangingChars="2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17-20级各班级：</w:t>
      </w:r>
    </w:p>
    <w:p>
      <w:pPr>
        <w:ind w:left="479" w:leftChars="228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为进一步加强我院学生健康素养培育，促进大学生健康素养提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升，学院结合2020年世界艾滋病日“携手防疫抗艾 共担健康责任”主题，邀请省内相关领域专家，为我院同学进行专题培训（讲座）。培训相关要求通知如下：</w:t>
      </w:r>
    </w:p>
    <w:p>
      <w:pPr>
        <w:ind w:firstLine="56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时间：</w:t>
      </w:r>
      <w:r>
        <w:rPr>
          <w:rFonts w:ascii="宋体" w:hAnsi="宋体" w:eastAsia="宋体" w:cs="宋体"/>
          <w:sz w:val="28"/>
          <w:szCs w:val="28"/>
        </w:rPr>
        <w:t>2020年11月28日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全天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ind w:firstLine="56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地点：莲华校区管经学院502报告厅；呈贡校区（线上）地点待通知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请各班按照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名额分配（附件一）组织本班同学参加，并指定一名负责人作为班级联络人。各班参加人员名单（附件三）电子版请于11月26日（周四）上午10:00前发送到邮箱：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"mailto:gjyxgb@163.com"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gjyxgb@163.com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，请参加培训人员提前15分钟到场完成签到工作，并领取培训材料。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关于活动加分：</w:t>
      </w:r>
      <w:r>
        <w:rPr>
          <w:rFonts w:ascii="宋体" w:hAnsi="宋体" w:eastAsia="宋体" w:cs="宋体"/>
          <w:sz w:val="28"/>
          <w:szCs w:val="28"/>
        </w:rPr>
        <w:t>届时将会发布两次到梦空间活动给予加分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560" w:firstLineChars="20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管理与经济学院学生工作办公室</w:t>
      </w:r>
    </w:p>
    <w:p>
      <w:pPr>
        <w:ind w:firstLine="560" w:firstLineChars="200"/>
        <w:jc w:val="righ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2020年11月25日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附件一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各班参加培训人数分配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3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3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参加人数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信管171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营销171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会计171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工商171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国贸171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金融171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信管181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营销181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会计181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工商181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金融181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国贸181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莲华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质量181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质量171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信管191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营销191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会计191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工商191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金融191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20       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国贸191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质量191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信管201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营销201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会计201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金融201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26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工商201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27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国贸201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28</w:t>
            </w:r>
          </w:p>
        </w:tc>
        <w:tc>
          <w:tcPr>
            <w:tcW w:w="230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质量201</w:t>
            </w:r>
          </w:p>
        </w:tc>
        <w:tc>
          <w:tcPr>
            <w:tcW w:w="1704" w:type="dxa"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呈贡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备注：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莲华校区各班的安全信息员、易班工作站成员、辅导员助理、学生会成员要求必须参加，名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单独进行统计，不作为班级参加人员进行上报；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呈贡校区各班，要求两名安全信息员必须参加，名额算在班级名额中。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呈贡校区（线上培训）参加地点，将于27日（周五）在学生干部群进行通知。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附件二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培训时间安排表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1710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733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讲座一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9：00- 10：30</w:t>
            </w:r>
          </w:p>
        </w:tc>
        <w:tc>
          <w:tcPr>
            <w:tcW w:w="473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云南防艾的三个90目标及大学生个体的健康责任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讲座二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10：40-12：10</w:t>
            </w:r>
          </w:p>
        </w:tc>
        <w:tc>
          <w:tcPr>
            <w:tcW w:w="473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艾滋病预防、检测及治疗程序介绍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讲座三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14：00-15：30</w:t>
            </w:r>
          </w:p>
        </w:tc>
        <w:tc>
          <w:tcPr>
            <w:tcW w:w="473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毒品知多少——烟、酒、新型毒品的危害及预防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讲座四（培训）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15：40-17：10</w:t>
            </w:r>
          </w:p>
        </w:tc>
        <w:tc>
          <w:tcPr>
            <w:tcW w:w="473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生命需要你去拯救—CPR和AED操作 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备注：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1.参加培训人员需要进行讲座一、二、三的培训；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2.讲座四（培训），由于涉及实操培训，规模有限，仅安排莲华校区部分同学参加。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17C16"/>
    <w:multiLevelType w:val="singleLevel"/>
    <w:tmpl w:val="D3017C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B417E"/>
    <w:rsid w:val="0A384471"/>
    <w:rsid w:val="1EC53CE7"/>
    <w:rsid w:val="35691F8D"/>
    <w:rsid w:val="4CB90909"/>
    <w:rsid w:val="4F3B417E"/>
    <w:rsid w:val="50D7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2020-11-25T03:23:00Z</dcterms:created>
  <dc:creator>ken</dc:creator>
  <cp:lastModifiedBy>ken</cp:lastModifiedBy>
  <dcterms:modified xsi:type="dcterms:W3CDTF">2020-11-25T09:00:22Z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