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2B46" w:rsidRDefault="00352B46" w:rsidP="00DA57A6">
      <w:pPr>
        <w:spacing w:line="360" w:lineRule="auto"/>
        <w:ind w:firstLineChars="250" w:firstLine="1205"/>
        <w:rPr>
          <w:rFonts w:ascii="宋体" w:hAnsi="宋体" w:hint="eastAsia"/>
          <w:b/>
          <w:sz w:val="52"/>
          <w:szCs w:val="52"/>
        </w:rPr>
      </w:pPr>
      <w:r>
        <w:rPr>
          <w:rFonts w:ascii="宋体" w:hAnsi="宋体" w:hint="eastAsia"/>
          <w:b/>
          <w:spacing w:val="20"/>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style="position:absolute;left:0;text-align:left;margin-left:-78.75pt;margin-top:-19.5pt;width:158.2pt;height:124.6pt;z-index:251657728">
            <v:imagedata r:id="rId7" o:title="昆明理工大学校标01"/>
          </v:shape>
        </w:pict>
      </w:r>
      <w:r>
        <w:rPr>
          <w:rFonts w:ascii="宋体" w:hAnsi="宋体" w:hint="eastAsia"/>
          <w:b/>
          <w:sz w:val="52"/>
          <w:szCs w:val="52"/>
        </w:rPr>
        <w:t>昆明理工大学学生工作部（处）</w:t>
      </w:r>
    </w:p>
    <w:p w:rsidR="00352B46" w:rsidRPr="00602AE4" w:rsidRDefault="00352B46">
      <w:pPr>
        <w:jc w:val="center"/>
        <w:rPr>
          <w:rFonts w:ascii="宋体" w:hAnsi="宋体" w:cs="仿宋_GB2312" w:hint="eastAsia"/>
          <w:b/>
          <w:sz w:val="28"/>
          <w:szCs w:val="28"/>
        </w:rPr>
      </w:pPr>
      <w:r w:rsidRPr="00602AE4">
        <w:rPr>
          <w:rFonts w:ascii="宋体" w:hAnsi="宋体" w:cs="仿宋_GB2312" w:hint="eastAsia"/>
          <w:sz w:val="28"/>
          <w:szCs w:val="28"/>
        </w:rPr>
        <w:t>学生处</w:t>
      </w:r>
      <w:r w:rsidR="00384AD6" w:rsidRPr="00602AE4">
        <w:rPr>
          <w:rFonts w:ascii="宋体" w:hAnsi="宋体" w:cs="仿宋_GB2312" w:hint="eastAsia"/>
          <w:sz w:val="28"/>
          <w:szCs w:val="28"/>
        </w:rPr>
        <w:t>教字</w:t>
      </w:r>
      <w:r w:rsidRPr="00602AE4">
        <w:rPr>
          <w:rFonts w:ascii="宋体" w:hAnsi="宋体" w:cs="仿宋_GB2312" w:hint="eastAsia"/>
          <w:sz w:val="28"/>
          <w:szCs w:val="28"/>
        </w:rPr>
        <w:t>〔</w:t>
      </w:r>
      <w:r w:rsidR="00384AD6">
        <w:rPr>
          <w:rFonts w:ascii="宋体" w:hAnsi="宋体" w:cs="仿宋_GB2312" w:hint="eastAsia"/>
          <w:sz w:val="28"/>
          <w:szCs w:val="28"/>
        </w:rPr>
        <w:t>2017</w:t>
      </w:r>
      <w:r w:rsidRPr="00602AE4">
        <w:rPr>
          <w:rFonts w:ascii="宋体" w:hAnsi="宋体" w:cs="仿宋_GB2312" w:hint="eastAsia"/>
          <w:sz w:val="28"/>
          <w:szCs w:val="28"/>
        </w:rPr>
        <w:t>〕</w:t>
      </w:r>
      <w:r w:rsidR="00A95BE4">
        <w:rPr>
          <w:rFonts w:ascii="宋体" w:hAnsi="宋体" w:cs="仿宋_GB2312" w:hint="eastAsia"/>
          <w:sz w:val="28"/>
          <w:szCs w:val="28"/>
        </w:rPr>
        <w:t>113</w:t>
      </w:r>
      <w:r w:rsidRPr="00602AE4">
        <w:rPr>
          <w:rFonts w:ascii="宋体" w:hAnsi="宋体" w:cs="仿宋_GB2312" w:hint="eastAsia"/>
          <w:sz w:val="28"/>
          <w:szCs w:val="28"/>
        </w:rPr>
        <w:t>号</w:t>
      </w:r>
    </w:p>
    <w:p w:rsidR="00352B46" w:rsidRDefault="00352B46">
      <w:pPr>
        <w:snapToGrid w:val="0"/>
        <w:spacing w:afterLines="100" w:after="312" w:line="360" w:lineRule="auto"/>
        <w:ind w:leftChars="-1" w:left="-2" w:rightChars="-159" w:right="-334"/>
        <w:rPr>
          <w:rFonts w:ascii="黑体" w:eastAsia="黑体" w:hAnsi="黑体" w:cs="黑体" w:hint="eastAsia"/>
          <w:b/>
          <w:sz w:val="44"/>
          <w:szCs w:val="44"/>
        </w:rPr>
      </w:pPr>
      <w:r>
        <w:rPr>
          <w:rFonts w:hint="eastAsia"/>
          <w:u w:val="thick"/>
        </w:rPr>
        <w:t xml:space="preserve">                  </w:t>
      </w:r>
      <w:r>
        <w:rPr>
          <w:rFonts w:hint="eastAsia"/>
          <w:b/>
          <w:u w:val="thick"/>
        </w:rPr>
        <w:t xml:space="preserve">                                                             </w:t>
      </w:r>
    </w:p>
    <w:p w:rsidR="00352B46" w:rsidRDefault="00352B46">
      <w:pPr>
        <w:jc w:val="center"/>
        <w:rPr>
          <w:rFonts w:ascii="黑体" w:eastAsia="黑体" w:hAnsi="黑体" w:cs="黑体" w:hint="eastAsia"/>
          <w:b/>
          <w:sz w:val="44"/>
          <w:szCs w:val="44"/>
        </w:rPr>
      </w:pPr>
      <w:r>
        <w:rPr>
          <w:rFonts w:ascii="黑体" w:eastAsia="黑体" w:hAnsi="黑体" w:cs="黑体" w:hint="eastAsia"/>
          <w:b/>
          <w:sz w:val="44"/>
          <w:szCs w:val="44"/>
        </w:rPr>
        <w:t>昆明理工大学关于</w:t>
      </w:r>
      <w:r w:rsidR="001913B2">
        <w:rPr>
          <w:rFonts w:ascii="黑体" w:eastAsia="黑体" w:hAnsi="黑体" w:cs="黑体" w:hint="eastAsia"/>
          <w:b/>
          <w:sz w:val="44"/>
          <w:szCs w:val="44"/>
        </w:rPr>
        <w:t>评选</w:t>
      </w:r>
      <w:r w:rsidR="00384AD6">
        <w:rPr>
          <w:rFonts w:ascii="黑体" w:eastAsia="黑体" w:hAnsi="黑体" w:cs="黑体" w:hint="eastAsia"/>
          <w:b/>
          <w:sz w:val="44"/>
          <w:szCs w:val="44"/>
        </w:rPr>
        <w:t>2017</w:t>
      </w:r>
      <w:r>
        <w:rPr>
          <w:rFonts w:ascii="黑体" w:eastAsia="黑体" w:hAnsi="黑体" w:cs="黑体" w:hint="eastAsia"/>
          <w:b/>
          <w:sz w:val="44"/>
          <w:szCs w:val="44"/>
        </w:rPr>
        <w:t>年</w:t>
      </w:r>
    </w:p>
    <w:p w:rsidR="00352B46" w:rsidRDefault="00352B46">
      <w:pPr>
        <w:jc w:val="center"/>
        <w:rPr>
          <w:rFonts w:ascii="黑体" w:eastAsia="黑体" w:hAnsi="黑体" w:cs="黑体" w:hint="eastAsia"/>
          <w:b/>
          <w:sz w:val="44"/>
          <w:szCs w:val="44"/>
        </w:rPr>
      </w:pPr>
      <w:r>
        <w:rPr>
          <w:rFonts w:ascii="黑体" w:eastAsia="黑体" w:hAnsi="黑体" w:cs="黑体" w:hint="eastAsia"/>
          <w:b/>
          <w:sz w:val="44"/>
          <w:szCs w:val="44"/>
        </w:rPr>
        <w:t>“创新奖学金”的通知</w:t>
      </w:r>
    </w:p>
    <w:p w:rsidR="00352B46" w:rsidRDefault="00352B46">
      <w:pPr>
        <w:rPr>
          <w:rFonts w:ascii="仿宋_GB2312" w:eastAsia="仿宋_GB2312" w:hAnsi="宋体" w:hint="eastAsia"/>
          <w:sz w:val="28"/>
          <w:szCs w:val="28"/>
        </w:rPr>
      </w:pPr>
    </w:p>
    <w:p w:rsidR="00352B46" w:rsidRPr="00602AE4" w:rsidRDefault="00352B46">
      <w:pPr>
        <w:spacing w:line="360" w:lineRule="auto"/>
        <w:rPr>
          <w:rFonts w:ascii="宋体" w:hAnsi="宋体" w:hint="eastAsia"/>
          <w:sz w:val="32"/>
          <w:szCs w:val="32"/>
        </w:rPr>
      </w:pPr>
      <w:r w:rsidRPr="00602AE4">
        <w:rPr>
          <w:rFonts w:ascii="宋体" w:hAnsi="宋体" w:hint="eastAsia"/>
          <w:sz w:val="32"/>
          <w:szCs w:val="32"/>
        </w:rPr>
        <w:t>各学院：</w:t>
      </w:r>
    </w:p>
    <w:p w:rsidR="00352B46" w:rsidRPr="00602AE4" w:rsidRDefault="00F6496E" w:rsidP="00F6496E">
      <w:pPr>
        <w:spacing w:line="360" w:lineRule="auto"/>
        <w:rPr>
          <w:rFonts w:ascii="宋体" w:hAnsi="宋体" w:hint="eastAsia"/>
          <w:sz w:val="32"/>
          <w:szCs w:val="32"/>
        </w:rPr>
      </w:pPr>
      <w:r w:rsidRPr="00602AE4">
        <w:rPr>
          <w:rFonts w:ascii="宋体" w:hAnsi="宋体" w:hint="eastAsia"/>
          <w:sz w:val="32"/>
          <w:szCs w:val="32"/>
        </w:rPr>
        <w:t xml:space="preserve">    </w:t>
      </w:r>
      <w:r w:rsidR="00352B46" w:rsidRPr="00602AE4">
        <w:rPr>
          <w:rFonts w:ascii="宋体" w:hAnsi="宋体" w:hint="eastAsia"/>
          <w:sz w:val="32"/>
          <w:szCs w:val="32"/>
        </w:rPr>
        <w:t>根据戴永年院士、赵瑞芳教授夫妇的提议，在昆明理工大学教育发展基金会倡议下，我校设立“昆明理工大学创新奖励基金”，该基金旨在激励昆明理工大学师生培养创新思维，形成创新氛围，涌现创新成果，为培养出我校更多创新型人才发挥积极作用。现就我校本科生开展昆明理工大学</w:t>
      </w:r>
      <w:r w:rsidR="00384AD6">
        <w:rPr>
          <w:rFonts w:ascii="宋体" w:hAnsi="宋体" w:hint="eastAsia"/>
          <w:sz w:val="32"/>
          <w:szCs w:val="32"/>
        </w:rPr>
        <w:t>2017</w:t>
      </w:r>
      <w:r w:rsidR="00352B46" w:rsidRPr="00602AE4">
        <w:rPr>
          <w:rFonts w:ascii="宋体" w:hAnsi="宋体" w:hint="eastAsia"/>
          <w:sz w:val="32"/>
          <w:szCs w:val="32"/>
        </w:rPr>
        <w:t>年“创新奖学金”评审工作有关事项通知如下：</w:t>
      </w:r>
    </w:p>
    <w:p w:rsidR="00352B46" w:rsidRPr="00602AE4" w:rsidRDefault="00352B46">
      <w:pPr>
        <w:spacing w:line="360" w:lineRule="auto"/>
        <w:rPr>
          <w:rFonts w:ascii="宋体" w:hAnsi="宋体" w:cs="黑体" w:hint="eastAsia"/>
          <w:b/>
          <w:bCs/>
          <w:sz w:val="32"/>
          <w:szCs w:val="32"/>
        </w:rPr>
      </w:pPr>
      <w:r w:rsidRPr="00602AE4">
        <w:rPr>
          <w:rFonts w:ascii="宋体" w:hAnsi="宋体" w:cs="黑体" w:hint="eastAsia"/>
          <w:b/>
          <w:bCs/>
          <w:sz w:val="32"/>
          <w:szCs w:val="32"/>
        </w:rPr>
        <w:t>一、评审要求</w:t>
      </w:r>
    </w:p>
    <w:p w:rsidR="00352B46" w:rsidRPr="00602AE4" w:rsidRDefault="00352B46">
      <w:pPr>
        <w:spacing w:line="360" w:lineRule="auto"/>
        <w:ind w:firstLineChars="200" w:firstLine="640"/>
        <w:rPr>
          <w:rFonts w:ascii="宋体" w:hAnsi="宋体" w:hint="eastAsia"/>
          <w:sz w:val="32"/>
          <w:szCs w:val="32"/>
        </w:rPr>
      </w:pPr>
      <w:r w:rsidRPr="00602AE4">
        <w:rPr>
          <w:rFonts w:ascii="宋体" w:hAnsi="宋体" w:hint="eastAsia"/>
          <w:sz w:val="32"/>
          <w:szCs w:val="32"/>
        </w:rPr>
        <w:t>“创新奖学金”主要是为了激励我校学生能够在科研上有更大的创新，评选要求为在科研上有突出的创新，可以是技术创新，也可是理论创新，同时综合素质也要表现优秀。</w:t>
      </w:r>
    </w:p>
    <w:p w:rsidR="00352B46" w:rsidRPr="00602AE4" w:rsidRDefault="00352B46">
      <w:pPr>
        <w:spacing w:line="360" w:lineRule="auto"/>
        <w:rPr>
          <w:rFonts w:ascii="宋体" w:hAnsi="宋体" w:cs="黑体" w:hint="eastAsia"/>
          <w:b/>
          <w:bCs/>
          <w:sz w:val="32"/>
          <w:szCs w:val="32"/>
        </w:rPr>
      </w:pPr>
      <w:r w:rsidRPr="00602AE4">
        <w:rPr>
          <w:rFonts w:ascii="宋体" w:hAnsi="宋体" w:cs="黑体" w:hint="eastAsia"/>
          <w:b/>
          <w:bCs/>
          <w:sz w:val="32"/>
          <w:szCs w:val="32"/>
        </w:rPr>
        <w:t>二、评审组织</w:t>
      </w:r>
    </w:p>
    <w:p w:rsidR="00352B46" w:rsidRPr="00602AE4" w:rsidRDefault="00352B46">
      <w:pPr>
        <w:spacing w:line="360" w:lineRule="auto"/>
        <w:ind w:firstLineChars="200" w:firstLine="640"/>
        <w:rPr>
          <w:rFonts w:ascii="宋体" w:hAnsi="宋体" w:hint="eastAsia"/>
          <w:sz w:val="32"/>
          <w:szCs w:val="32"/>
        </w:rPr>
      </w:pPr>
      <w:r w:rsidRPr="00602AE4">
        <w:rPr>
          <w:rFonts w:ascii="宋体" w:hAnsi="宋体" w:hint="eastAsia"/>
          <w:sz w:val="32"/>
          <w:szCs w:val="32"/>
        </w:rPr>
        <w:t>（一）院级评审组织：由各学院学生工作领导小组组成。</w:t>
      </w:r>
    </w:p>
    <w:p w:rsidR="00352B46" w:rsidRPr="00602AE4" w:rsidRDefault="00352B46">
      <w:pPr>
        <w:spacing w:line="360" w:lineRule="auto"/>
        <w:ind w:firstLineChars="200" w:firstLine="640"/>
        <w:rPr>
          <w:rFonts w:ascii="宋体" w:hAnsi="宋体" w:hint="eastAsia"/>
          <w:sz w:val="32"/>
          <w:szCs w:val="32"/>
        </w:rPr>
      </w:pPr>
      <w:r w:rsidRPr="00602AE4">
        <w:rPr>
          <w:rFonts w:ascii="宋体" w:hAnsi="宋体" w:hint="eastAsia"/>
          <w:sz w:val="32"/>
          <w:szCs w:val="32"/>
        </w:rPr>
        <w:t>（二）校级评审组织：由“创新奖学金”专家评审委员会和昆明理工大学教育发展基金会组成。</w:t>
      </w:r>
    </w:p>
    <w:p w:rsidR="00352B46" w:rsidRPr="00602AE4" w:rsidRDefault="00352B46">
      <w:pPr>
        <w:numPr>
          <w:ilvl w:val="0"/>
          <w:numId w:val="1"/>
        </w:numPr>
        <w:spacing w:line="360" w:lineRule="auto"/>
        <w:rPr>
          <w:rFonts w:ascii="宋体" w:hAnsi="宋体" w:cs="黑体" w:hint="eastAsia"/>
          <w:b/>
          <w:bCs/>
          <w:sz w:val="32"/>
          <w:szCs w:val="32"/>
        </w:rPr>
      </w:pPr>
      <w:r w:rsidRPr="00602AE4">
        <w:rPr>
          <w:rFonts w:ascii="宋体" w:hAnsi="宋体" w:cs="黑体" w:hint="eastAsia"/>
          <w:b/>
          <w:bCs/>
          <w:sz w:val="32"/>
          <w:szCs w:val="32"/>
        </w:rPr>
        <w:lastRenderedPageBreak/>
        <w:t>奖励标准及奖励名额</w:t>
      </w:r>
    </w:p>
    <w:p w:rsidR="00352B46" w:rsidRPr="00602AE4" w:rsidRDefault="00352B46">
      <w:pPr>
        <w:spacing w:line="360" w:lineRule="auto"/>
        <w:ind w:firstLineChars="200" w:firstLine="640"/>
        <w:rPr>
          <w:rFonts w:ascii="宋体" w:hAnsi="宋体" w:hint="eastAsia"/>
          <w:sz w:val="32"/>
          <w:szCs w:val="32"/>
        </w:rPr>
      </w:pPr>
      <w:r w:rsidRPr="00602AE4">
        <w:rPr>
          <w:rFonts w:ascii="宋体" w:hAnsi="宋体" w:hint="eastAsia"/>
          <w:sz w:val="32"/>
          <w:szCs w:val="32"/>
        </w:rPr>
        <w:t>“创新奖学金”奖励标准为4000元，名额设置为3人。各学院只能推选一名我校在籍全日制本科二年级及以上学生（不包含外籍留学生）作为推荐候选人。若无符合申报要求和条件的人员须提交书面情况说明。</w:t>
      </w:r>
    </w:p>
    <w:p w:rsidR="00352B46" w:rsidRPr="00602AE4" w:rsidRDefault="00352B46">
      <w:pPr>
        <w:numPr>
          <w:ilvl w:val="0"/>
          <w:numId w:val="1"/>
        </w:numPr>
        <w:spacing w:line="360" w:lineRule="auto"/>
        <w:rPr>
          <w:rFonts w:ascii="宋体" w:hAnsi="宋体" w:cs="黑体" w:hint="eastAsia"/>
          <w:b/>
          <w:bCs/>
          <w:sz w:val="32"/>
          <w:szCs w:val="32"/>
        </w:rPr>
      </w:pPr>
      <w:r w:rsidRPr="00602AE4">
        <w:rPr>
          <w:rFonts w:ascii="宋体" w:hAnsi="宋体" w:cs="黑体" w:hint="eastAsia"/>
          <w:b/>
          <w:bCs/>
          <w:sz w:val="32"/>
          <w:szCs w:val="32"/>
        </w:rPr>
        <w:t>评选基本条件</w:t>
      </w:r>
    </w:p>
    <w:p w:rsidR="00352B46" w:rsidRPr="00602AE4" w:rsidRDefault="00352B46">
      <w:pPr>
        <w:widowControl/>
        <w:tabs>
          <w:tab w:val="left" w:pos="0"/>
          <w:tab w:val="left" w:pos="3060"/>
          <w:tab w:val="left" w:pos="3780"/>
        </w:tabs>
        <w:spacing w:line="360" w:lineRule="auto"/>
        <w:ind w:firstLineChars="200" w:firstLine="640"/>
        <w:jc w:val="left"/>
        <w:rPr>
          <w:rFonts w:ascii="宋体" w:hAnsi="宋体" w:hint="eastAsia"/>
          <w:sz w:val="32"/>
          <w:szCs w:val="32"/>
        </w:rPr>
      </w:pPr>
      <w:r w:rsidRPr="00602AE4">
        <w:rPr>
          <w:rFonts w:ascii="宋体" w:hAnsi="宋体" w:hint="eastAsia"/>
          <w:sz w:val="32"/>
          <w:szCs w:val="32"/>
        </w:rPr>
        <w:t>1.热爱社会主义祖国，拥护中国共产党的领导； </w:t>
      </w:r>
    </w:p>
    <w:p w:rsidR="00352B46" w:rsidRPr="00602AE4" w:rsidRDefault="00352B46">
      <w:pPr>
        <w:widowControl/>
        <w:tabs>
          <w:tab w:val="left" w:pos="0"/>
          <w:tab w:val="left" w:pos="3060"/>
          <w:tab w:val="left" w:pos="3780"/>
        </w:tabs>
        <w:spacing w:line="360" w:lineRule="auto"/>
        <w:ind w:firstLineChars="200" w:firstLine="640"/>
        <w:jc w:val="left"/>
        <w:rPr>
          <w:rFonts w:ascii="宋体" w:hAnsi="宋体" w:hint="eastAsia"/>
          <w:sz w:val="32"/>
          <w:szCs w:val="32"/>
        </w:rPr>
      </w:pPr>
      <w:r w:rsidRPr="00602AE4">
        <w:rPr>
          <w:rFonts w:ascii="宋体" w:hAnsi="宋体" w:hint="eastAsia"/>
          <w:sz w:val="32"/>
          <w:szCs w:val="32"/>
        </w:rPr>
        <w:t>2.遵守宪法和法律，遵守学校规章制度，严于自律，积极投身社会实践及和谐校园建设； </w:t>
      </w:r>
    </w:p>
    <w:p w:rsidR="00352B46" w:rsidRPr="00602AE4" w:rsidRDefault="00352B46">
      <w:pPr>
        <w:widowControl/>
        <w:tabs>
          <w:tab w:val="left" w:pos="0"/>
          <w:tab w:val="left" w:pos="3060"/>
          <w:tab w:val="left" w:pos="3780"/>
        </w:tabs>
        <w:spacing w:line="360" w:lineRule="auto"/>
        <w:ind w:firstLineChars="200" w:firstLine="640"/>
        <w:jc w:val="left"/>
        <w:rPr>
          <w:rFonts w:ascii="宋体" w:hAnsi="宋体" w:hint="eastAsia"/>
          <w:sz w:val="32"/>
          <w:szCs w:val="32"/>
        </w:rPr>
      </w:pPr>
      <w:r w:rsidRPr="00602AE4">
        <w:rPr>
          <w:rFonts w:ascii="宋体" w:hAnsi="宋体" w:hint="eastAsia"/>
          <w:sz w:val="32"/>
          <w:szCs w:val="32"/>
        </w:rPr>
        <w:t>3.尊敬师长，团结同学，爱护公物，举止言谈文明，诚实守信，道德品质优良；</w:t>
      </w:r>
    </w:p>
    <w:p w:rsidR="00352B46" w:rsidRPr="00602AE4" w:rsidRDefault="00352B46">
      <w:pPr>
        <w:widowControl/>
        <w:tabs>
          <w:tab w:val="left" w:pos="0"/>
          <w:tab w:val="left" w:pos="3060"/>
          <w:tab w:val="left" w:pos="3780"/>
        </w:tabs>
        <w:spacing w:line="360" w:lineRule="auto"/>
        <w:ind w:firstLineChars="200" w:firstLine="640"/>
        <w:jc w:val="left"/>
        <w:rPr>
          <w:rFonts w:ascii="宋体" w:hAnsi="宋体" w:hint="eastAsia"/>
          <w:sz w:val="32"/>
          <w:szCs w:val="32"/>
        </w:rPr>
      </w:pPr>
      <w:r w:rsidRPr="00602AE4">
        <w:rPr>
          <w:rFonts w:ascii="宋体" w:hAnsi="宋体" w:hint="eastAsia"/>
          <w:sz w:val="32"/>
          <w:szCs w:val="32"/>
        </w:rPr>
        <w:t>4.学习目的明确，勤奋学习，刻苦钻研，既重视理论课学习，又重视基本技能训练；</w:t>
      </w:r>
    </w:p>
    <w:p w:rsidR="00352B46" w:rsidRPr="00602AE4" w:rsidRDefault="00352B46">
      <w:pPr>
        <w:widowControl/>
        <w:tabs>
          <w:tab w:val="left" w:pos="0"/>
          <w:tab w:val="left" w:pos="3060"/>
          <w:tab w:val="left" w:pos="3780"/>
        </w:tabs>
        <w:spacing w:line="360" w:lineRule="auto"/>
        <w:ind w:firstLineChars="200" w:firstLine="640"/>
        <w:jc w:val="left"/>
        <w:rPr>
          <w:rFonts w:ascii="宋体" w:hAnsi="宋体" w:hint="eastAsia"/>
          <w:sz w:val="32"/>
          <w:szCs w:val="32"/>
        </w:rPr>
      </w:pPr>
      <w:r w:rsidRPr="00602AE4">
        <w:rPr>
          <w:rFonts w:ascii="宋体" w:hAnsi="宋体" w:hint="eastAsia"/>
          <w:sz w:val="32"/>
          <w:szCs w:val="32"/>
        </w:rPr>
        <w:t>5.积极参加社会工作和学校组织的文体活动；</w:t>
      </w:r>
    </w:p>
    <w:p w:rsidR="00352B46" w:rsidRPr="00602AE4" w:rsidRDefault="00352B46">
      <w:pPr>
        <w:widowControl/>
        <w:tabs>
          <w:tab w:val="left" w:pos="0"/>
          <w:tab w:val="left" w:pos="3060"/>
          <w:tab w:val="left" w:pos="3780"/>
        </w:tabs>
        <w:spacing w:line="360" w:lineRule="auto"/>
        <w:ind w:firstLineChars="200" w:firstLine="640"/>
        <w:jc w:val="left"/>
        <w:rPr>
          <w:rFonts w:ascii="宋体" w:hAnsi="宋体" w:hint="eastAsia"/>
          <w:sz w:val="32"/>
          <w:szCs w:val="32"/>
        </w:rPr>
      </w:pPr>
      <w:r w:rsidRPr="00602AE4">
        <w:rPr>
          <w:rFonts w:ascii="宋体" w:hAnsi="宋体" w:hint="eastAsia"/>
          <w:sz w:val="32"/>
          <w:szCs w:val="32"/>
        </w:rPr>
        <w:t>6.勇于创新，勤于实践，德、智、体全面发展；</w:t>
      </w:r>
    </w:p>
    <w:p w:rsidR="00352B46" w:rsidRPr="00602AE4" w:rsidRDefault="00352B46">
      <w:pPr>
        <w:widowControl/>
        <w:tabs>
          <w:tab w:val="left" w:pos="0"/>
          <w:tab w:val="left" w:pos="3060"/>
          <w:tab w:val="left" w:pos="3780"/>
        </w:tabs>
        <w:spacing w:line="360" w:lineRule="auto"/>
        <w:ind w:firstLineChars="200" w:firstLine="640"/>
        <w:jc w:val="left"/>
        <w:rPr>
          <w:rFonts w:ascii="宋体" w:hAnsi="宋体" w:hint="eastAsia"/>
          <w:sz w:val="32"/>
          <w:szCs w:val="32"/>
        </w:rPr>
      </w:pPr>
      <w:r w:rsidRPr="00602AE4">
        <w:rPr>
          <w:rFonts w:ascii="宋体" w:hAnsi="宋体" w:hint="eastAsia"/>
          <w:sz w:val="32"/>
          <w:szCs w:val="32"/>
        </w:rPr>
        <w:t>7.无任何学术不端行为；</w:t>
      </w:r>
    </w:p>
    <w:p w:rsidR="00352B46" w:rsidRPr="00602AE4" w:rsidRDefault="00352B46">
      <w:pPr>
        <w:widowControl/>
        <w:tabs>
          <w:tab w:val="left" w:pos="0"/>
          <w:tab w:val="left" w:pos="3060"/>
          <w:tab w:val="left" w:pos="3780"/>
        </w:tabs>
        <w:spacing w:line="360" w:lineRule="auto"/>
        <w:ind w:firstLineChars="200" w:firstLine="640"/>
        <w:jc w:val="left"/>
        <w:rPr>
          <w:rFonts w:ascii="宋体" w:hAnsi="宋体" w:hint="eastAsia"/>
          <w:sz w:val="32"/>
          <w:szCs w:val="32"/>
        </w:rPr>
      </w:pPr>
      <w:r w:rsidRPr="00602AE4">
        <w:rPr>
          <w:rFonts w:ascii="宋体" w:hAnsi="宋体" w:hint="eastAsia"/>
          <w:sz w:val="32"/>
          <w:szCs w:val="32"/>
        </w:rPr>
        <w:t>8.无任何违规违纪及处分记录。</w:t>
      </w:r>
    </w:p>
    <w:p w:rsidR="00352B46" w:rsidRPr="00602AE4" w:rsidRDefault="00352B46">
      <w:pPr>
        <w:numPr>
          <w:ilvl w:val="0"/>
          <w:numId w:val="1"/>
        </w:numPr>
        <w:spacing w:line="360" w:lineRule="auto"/>
        <w:rPr>
          <w:rFonts w:ascii="宋体" w:hAnsi="宋体" w:cs="黑体" w:hint="eastAsia"/>
          <w:b/>
          <w:bCs/>
          <w:sz w:val="32"/>
          <w:szCs w:val="32"/>
        </w:rPr>
      </w:pPr>
      <w:r w:rsidRPr="00602AE4">
        <w:rPr>
          <w:rFonts w:ascii="宋体" w:hAnsi="宋体" w:cs="黑体" w:hint="eastAsia"/>
          <w:b/>
          <w:bCs/>
          <w:sz w:val="32"/>
          <w:szCs w:val="32"/>
        </w:rPr>
        <w:t>评选程序</w:t>
      </w:r>
    </w:p>
    <w:p w:rsidR="00352B46" w:rsidRPr="00602AE4" w:rsidRDefault="00352B46">
      <w:pPr>
        <w:spacing w:line="360" w:lineRule="auto"/>
        <w:ind w:firstLineChars="200" w:firstLine="640"/>
        <w:rPr>
          <w:rFonts w:ascii="宋体" w:hAnsi="宋体" w:hint="eastAsia"/>
          <w:sz w:val="32"/>
          <w:szCs w:val="32"/>
        </w:rPr>
      </w:pPr>
      <w:r w:rsidRPr="00602AE4">
        <w:rPr>
          <w:rFonts w:ascii="宋体" w:hAnsi="宋体" w:hint="eastAsia"/>
          <w:sz w:val="32"/>
          <w:szCs w:val="32"/>
        </w:rPr>
        <w:t>（一）</w:t>
      </w:r>
      <w:r w:rsidR="00F6496E" w:rsidRPr="00602AE4">
        <w:rPr>
          <w:rFonts w:ascii="宋体" w:hAnsi="宋体" w:hint="eastAsia"/>
          <w:sz w:val="32"/>
          <w:szCs w:val="32"/>
        </w:rPr>
        <w:t>12</w:t>
      </w:r>
      <w:r w:rsidRPr="00602AE4">
        <w:rPr>
          <w:rFonts w:ascii="宋体" w:hAnsi="宋体" w:hint="eastAsia"/>
          <w:sz w:val="32"/>
          <w:szCs w:val="32"/>
        </w:rPr>
        <w:t>月</w:t>
      </w:r>
      <w:r w:rsidR="00384AD6">
        <w:rPr>
          <w:rFonts w:ascii="宋体" w:hAnsi="宋体" w:hint="eastAsia"/>
          <w:sz w:val="32"/>
          <w:szCs w:val="32"/>
        </w:rPr>
        <w:t>11</w:t>
      </w:r>
      <w:r w:rsidRPr="00602AE4">
        <w:rPr>
          <w:rFonts w:ascii="宋体" w:hAnsi="宋体" w:hint="eastAsia"/>
          <w:sz w:val="32"/>
          <w:szCs w:val="32"/>
        </w:rPr>
        <w:t>日—</w:t>
      </w:r>
      <w:r w:rsidR="00F6496E" w:rsidRPr="00602AE4">
        <w:rPr>
          <w:rFonts w:ascii="宋体" w:hAnsi="宋体" w:hint="eastAsia"/>
          <w:sz w:val="32"/>
          <w:szCs w:val="32"/>
        </w:rPr>
        <w:t>12</w:t>
      </w:r>
      <w:r w:rsidRPr="00602AE4">
        <w:rPr>
          <w:rFonts w:ascii="宋体" w:hAnsi="宋体" w:hint="eastAsia"/>
          <w:sz w:val="32"/>
          <w:szCs w:val="32"/>
        </w:rPr>
        <w:t>月</w:t>
      </w:r>
      <w:r w:rsidR="00384AD6">
        <w:rPr>
          <w:rFonts w:ascii="宋体" w:hAnsi="宋体" w:hint="eastAsia"/>
          <w:sz w:val="32"/>
          <w:szCs w:val="32"/>
        </w:rPr>
        <w:t>12</w:t>
      </w:r>
      <w:r w:rsidRPr="00602AE4">
        <w:rPr>
          <w:rFonts w:ascii="宋体" w:hAnsi="宋体" w:hint="eastAsia"/>
          <w:sz w:val="32"/>
          <w:szCs w:val="32"/>
        </w:rPr>
        <w:t>日，各学院在全体学生中广泛宣传“创新奖学金”政策，动员符合条件的同学申报。</w:t>
      </w:r>
    </w:p>
    <w:p w:rsidR="00352B46" w:rsidRPr="00602AE4" w:rsidRDefault="00352B46">
      <w:pPr>
        <w:spacing w:line="360" w:lineRule="auto"/>
        <w:ind w:firstLineChars="200" w:firstLine="640"/>
        <w:rPr>
          <w:rFonts w:ascii="宋体" w:hAnsi="宋体" w:hint="eastAsia"/>
          <w:sz w:val="32"/>
          <w:szCs w:val="32"/>
        </w:rPr>
      </w:pPr>
      <w:r w:rsidRPr="00602AE4">
        <w:rPr>
          <w:rFonts w:ascii="宋体" w:hAnsi="宋体" w:hint="eastAsia"/>
          <w:sz w:val="32"/>
          <w:szCs w:val="32"/>
        </w:rPr>
        <w:t>（二）</w:t>
      </w:r>
      <w:r w:rsidR="00F6496E" w:rsidRPr="00602AE4">
        <w:rPr>
          <w:rFonts w:ascii="宋体" w:hAnsi="宋体" w:hint="eastAsia"/>
          <w:sz w:val="32"/>
          <w:szCs w:val="32"/>
        </w:rPr>
        <w:t>12</w:t>
      </w:r>
      <w:r w:rsidRPr="00602AE4">
        <w:rPr>
          <w:rFonts w:ascii="宋体" w:hAnsi="宋体" w:hint="eastAsia"/>
          <w:sz w:val="32"/>
          <w:szCs w:val="32"/>
        </w:rPr>
        <w:t>月</w:t>
      </w:r>
      <w:r w:rsidR="00384AD6">
        <w:rPr>
          <w:rFonts w:ascii="宋体" w:hAnsi="宋体" w:hint="eastAsia"/>
          <w:sz w:val="32"/>
          <w:szCs w:val="32"/>
        </w:rPr>
        <w:t>13</w:t>
      </w:r>
      <w:r w:rsidRPr="00602AE4">
        <w:rPr>
          <w:rFonts w:ascii="宋体" w:hAnsi="宋体" w:hint="eastAsia"/>
          <w:sz w:val="32"/>
          <w:szCs w:val="32"/>
        </w:rPr>
        <w:t>日</w:t>
      </w:r>
      <w:r w:rsidR="00F6496E" w:rsidRPr="00602AE4">
        <w:rPr>
          <w:rFonts w:ascii="宋体" w:hAnsi="宋体" w:hint="eastAsia"/>
          <w:sz w:val="32"/>
          <w:szCs w:val="32"/>
        </w:rPr>
        <w:t>—12</w:t>
      </w:r>
      <w:r w:rsidRPr="00602AE4">
        <w:rPr>
          <w:rFonts w:ascii="宋体" w:hAnsi="宋体" w:hint="eastAsia"/>
          <w:sz w:val="32"/>
          <w:szCs w:val="32"/>
        </w:rPr>
        <w:t>月</w:t>
      </w:r>
      <w:r w:rsidR="00384AD6">
        <w:rPr>
          <w:rFonts w:ascii="宋体" w:hAnsi="宋体" w:hint="eastAsia"/>
          <w:sz w:val="32"/>
          <w:szCs w:val="32"/>
        </w:rPr>
        <w:t>14</w:t>
      </w:r>
      <w:r w:rsidRPr="00602AE4">
        <w:rPr>
          <w:rFonts w:ascii="宋体" w:hAnsi="宋体" w:hint="eastAsia"/>
          <w:sz w:val="32"/>
          <w:szCs w:val="32"/>
        </w:rPr>
        <w:t>日，学生自主申报，如实填写《昆明理工大学本科生“创新奖学金”申请审批表》（附</w:t>
      </w:r>
      <w:r w:rsidRPr="00602AE4">
        <w:rPr>
          <w:rFonts w:ascii="宋体" w:hAnsi="宋体" w:hint="eastAsia"/>
          <w:sz w:val="32"/>
          <w:szCs w:val="32"/>
        </w:rPr>
        <w:lastRenderedPageBreak/>
        <w:t>件1）一式一份双面打印并备齐支撑材料装订成册，按要求上报学院学生工作领导小组。</w:t>
      </w:r>
    </w:p>
    <w:p w:rsidR="00352B46" w:rsidRPr="00602AE4" w:rsidRDefault="00352B46">
      <w:pPr>
        <w:spacing w:line="360" w:lineRule="auto"/>
        <w:ind w:firstLineChars="200" w:firstLine="640"/>
        <w:rPr>
          <w:rFonts w:ascii="宋体" w:hAnsi="宋体" w:hint="eastAsia"/>
          <w:sz w:val="32"/>
          <w:szCs w:val="32"/>
        </w:rPr>
      </w:pPr>
      <w:r w:rsidRPr="00602AE4">
        <w:rPr>
          <w:rFonts w:ascii="宋体" w:hAnsi="宋体" w:hint="eastAsia"/>
          <w:sz w:val="32"/>
          <w:szCs w:val="32"/>
        </w:rPr>
        <w:t>（三）</w:t>
      </w:r>
      <w:r w:rsidR="00F6496E" w:rsidRPr="00602AE4">
        <w:rPr>
          <w:rFonts w:ascii="宋体" w:hAnsi="宋体" w:hint="eastAsia"/>
          <w:sz w:val="32"/>
          <w:szCs w:val="32"/>
        </w:rPr>
        <w:t>12</w:t>
      </w:r>
      <w:r w:rsidRPr="00602AE4">
        <w:rPr>
          <w:rFonts w:ascii="宋体" w:hAnsi="宋体" w:hint="eastAsia"/>
          <w:sz w:val="32"/>
          <w:szCs w:val="32"/>
        </w:rPr>
        <w:t>月</w:t>
      </w:r>
      <w:r w:rsidR="00384AD6">
        <w:rPr>
          <w:rFonts w:ascii="宋体" w:hAnsi="宋体" w:hint="eastAsia"/>
          <w:sz w:val="32"/>
          <w:szCs w:val="32"/>
        </w:rPr>
        <w:t>15</w:t>
      </w:r>
      <w:r w:rsidRPr="00602AE4">
        <w:rPr>
          <w:rFonts w:ascii="宋体" w:hAnsi="宋体" w:hint="eastAsia"/>
          <w:sz w:val="32"/>
          <w:szCs w:val="32"/>
        </w:rPr>
        <w:t>日</w:t>
      </w:r>
      <w:r w:rsidR="00F6496E" w:rsidRPr="00602AE4">
        <w:rPr>
          <w:rFonts w:ascii="宋体" w:hAnsi="宋体" w:hint="eastAsia"/>
          <w:sz w:val="32"/>
          <w:szCs w:val="32"/>
        </w:rPr>
        <w:t>-12</w:t>
      </w:r>
      <w:r w:rsidRPr="00602AE4">
        <w:rPr>
          <w:rFonts w:ascii="宋体" w:hAnsi="宋体" w:hint="eastAsia"/>
          <w:sz w:val="32"/>
          <w:szCs w:val="32"/>
        </w:rPr>
        <w:t>月</w:t>
      </w:r>
      <w:r w:rsidR="00384AD6">
        <w:rPr>
          <w:rFonts w:ascii="宋体" w:hAnsi="宋体" w:hint="eastAsia"/>
          <w:sz w:val="32"/>
          <w:szCs w:val="32"/>
        </w:rPr>
        <w:t>18</w:t>
      </w:r>
      <w:r w:rsidRPr="00602AE4">
        <w:rPr>
          <w:rFonts w:ascii="宋体" w:hAnsi="宋体" w:hint="eastAsia"/>
          <w:sz w:val="32"/>
          <w:szCs w:val="32"/>
        </w:rPr>
        <w:t>日学院学生工作领导小组审定后推荐一名人员在全院范围内公示不少于3天。</w:t>
      </w:r>
    </w:p>
    <w:p w:rsidR="00352B46" w:rsidRPr="00602AE4" w:rsidRDefault="00352B46">
      <w:pPr>
        <w:spacing w:line="360" w:lineRule="auto"/>
        <w:ind w:firstLineChars="200" w:firstLine="640"/>
        <w:rPr>
          <w:rFonts w:ascii="宋体" w:hAnsi="宋体" w:hint="eastAsia"/>
          <w:sz w:val="32"/>
          <w:szCs w:val="32"/>
        </w:rPr>
      </w:pPr>
      <w:r w:rsidRPr="00602AE4">
        <w:rPr>
          <w:rFonts w:ascii="宋体" w:hAnsi="宋体" w:hint="eastAsia"/>
          <w:sz w:val="32"/>
          <w:szCs w:val="32"/>
        </w:rPr>
        <w:t>（四）</w:t>
      </w:r>
      <w:r w:rsidR="00F6496E" w:rsidRPr="00602AE4">
        <w:rPr>
          <w:rFonts w:ascii="宋体" w:hAnsi="宋体" w:hint="eastAsia"/>
          <w:sz w:val="32"/>
          <w:szCs w:val="32"/>
        </w:rPr>
        <w:t>12</w:t>
      </w:r>
      <w:r w:rsidRPr="00602AE4">
        <w:rPr>
          <w:rFonts w:ascii="宋体" w:hAnsi="宋体" w:hint="eastAsia"/>
          <w:sz w:val="32"/>
          <w:szCs w:val="32"/>
        </w:rPr>
        <w:t>月</w:t>
      </w:r>
      <w:r w:rsidR="00384AD6">
        <w:rPr>
          <w:rFonts w:ascii="宋体" w:hAnsi="宋体" w:hint="eastAsia"/>
          <w:sz w:val="32"/>
          <w:szCs w:val="32"/>
        </w:rPr>
        <w:t>19</w:t>
      </w:r>
      <w:r w:rsidRPr="00602AE4">
        <w:rPr>
          <w:rFonts w:ascii="宋体" w:hAnsi="宋体" w:hint="eastAsia"/>
          <w:sz w:val="32"/>
          <w:szCs w:val="32"/>
        </w:rPr>
        <w:t>日，将推荐候选人的《昆明理工大学本科生“创新奖学金”申请审批表》、《昆明理工大学本科生“创新奖学金”申请情况汇总表》和论文、专利和获奖证明（复印件）等材料纸质版交到事务中心403室学生处教育管理科，电子版同时发送到(kmust_xscjgk@163.com)邮箱。</w:t>
      </w:r>
    </w:p>
    <w:p w:rsidR="00352B46" w:rsidRPr="00602AE4" w:rsidRDefault="00352B46">
      <w:pPr>
        <w:spacing w:line="360" w:lineRule="auto"/>
        <w:rPr>
          <w:rFonts w:ascii="宋体" w:hAnsi="宋体" w:hint="eastAsia"/>
          <w:b/>
          <w:bCs/>
          <w:sz w:val="32"/>
          <w:szCs w:val="32"/>
        </w:rPr>
      </w:pPr>
      <w:r w:rsidRPr="00602AE4">
        <w:rPr>
          <w:rFonts w:ascii="宋体" w:hAnsi="宋体" w:hint="eastAsia"/>
          <w:b/>
          <w:bCs/>
          <w:sz w:val="32"/>
          <w:szCs w:val="32"/>
        </w:rPr>
        <w:t>注：</w:t>
      </w:r>
    </w:p>
    <w:p w:rsidR="00352B46" w:rsidRPr="00602AE4" w:rsidRDefault="00352B46" w:rsidP="00602AE4">
      <w:pPr>
        <w:spacing w:line="360" w:lineRule="auto"/>
        <w:ind w:firstLineChars="200" w:firstLine="643"/>
        <w:rPr>
          <w:rFonts w:ascii="宋体" w:hAnsi="宋体" w:hint="eastAsia"/>
          <w:b/>
          <w:bCs/>
          <w:sz w:val="32"/>
          <w:szCs w:val="32"/>
        </w:rPr>
      </w:pPr>
      <w:r w:rsidRPr="00602AE4">
        <w:rPr>
          <w:rFonts w:ascii="宋体" w:hAnsi="宋体" w:hint="eastAsia"/>
          <w:b/>
          <w:bCs/>
          <w:sz w:val="32"/>
          <w:szCs w:val="32"/>
        </w:rPr>
        <w:t>（1）所有纸质版证明材料须由学院学生工作领导小组成员进行审核，写明“原件已核”，由审核人签字后加盖学院党委公章。</w:t>
      </w:r>
    </w:p>
    <w:p w:rsidR="00352B46" w:rsidRPr="00602AE4" w:rsidRDefault="00352B46" w:rsidP="00602AE4">
      <w:pPr>
        <w:spacing w:line="360" w:lineRule="auto"/>
        <w:ind w:firstLineChars="200" w:firstLine="643"/>
        <w:rPr>
          <w:rFonts w:ascii="宋体" w:hAnsi="宋体" w:hint="eastAsia"/>
          <w:b/>
          <w:bCs/>
          <w:sz w:val="32"/>
          <w:szCs w:val="32"/>
        </w:rPr>
      </w:pPr>
      <w:r w:rsidRPr="00602AE4">
        <w:rPr>
          <w:rFonts w:ascii="宋体" w:hAnsi="宋体" w:hint="eastAsia"/>
          <w:b/>
          <w:bCs/>
          <w:sz w:val="32"/>
          <w:szCs w:val="32"/>
        </w:rPr>
        <w:t>（2）</w:t>
      </w:r>
      <w:r w:rsidR="00C13359" w:rsidRPr="00602AE4">
        <w:rPr>
          <w:rFonts w:ascii="宋体" w:hAnsi="宋体" w:hint="eastAsia"/>
          <w:b/>
          <w:bCs/>
          <w:sz w:val="32"/>
          <w:szCs w:val="32"/>
        </w:rPr>
        <w:t>无推荐候选人</w:t>
      </w:r>
      <w:r w:rsidRPr="00602AE4">
        <w:rPr>
          <w:rFonts w:ascii="宋体" w:hAnsi="宋体" w:hint="eastAsia"/>
          <w:b/>
          <w:bCs/>
          <w:sz w:val="32"/>
          <w:szCs w:val="32"/>
        </w:rPr>
        <w:t xml:space="preserve">的学院须提交由院主管学生工作领导签名并加盖学院党委公章的“情况说明”（见附件3） </w:t>
      </w:r>
    </w:p>
    <w:p w:rsidR="00352B46" w:rsidRPr="00602AE4" w:rsidRDefault="00352B46">
      <w:pPr>
        <w:spacing w:line="360" w:lineRule="auto"/>
        <w:ind w:firstLineChars="200" w:firstLine="640"/>
        <w:rPr>
          <w:rFonts w:ascii="宋体" w:hAnsi="宋体" w:hint="eastAsia"/>
          <w:sz w:val="32"/>
          <w:szCs w:val="32"/>
        </w:rPr>
      </w:pPr>
      <w:r w:rsidRPr="00602AE4">
        <w:rPr>
          <w:rFonts w:ascii="宋体" w:hAnsi="宋体" w:hint="eastAsia"/>
          <w:sz w:val="32"/>
          <w:szCs w:val="32"/>
        </w:rPr>
        <w:t>（五）</w:t>
      </w:r>
      <w:r w:rsidR="00F6496E" w:rsidRPr="00602AE4">
        <w:rPr>
          <w:rFonts w:ascii="宋体" w:hAnsi="宋体" w:hint="eastAsia"/>
          <w:sz w:val="32"/>
          <w:szCs w:val="32"/>
        </w:rPr>
        <w:t>12</w:t>
      </w:r>
      <w:r w:rsidRPr="00602AE4">
        <w:rPr>
          <w:rFonts w:ascii="宋体" w:hAnsi="宋体" w:hint="eastAsia"/>
          <w:sz w:val="32"/>
          <w:szCs w:val="32"/>
        </w:rPr>
        <w:t>月</w:t>
      </w:r>
      <w:r w:rsidR="00384AD6">
        <w:rPr>
          <w:rFonts w:ascii="宋体" w:hAnsi="宋体" w:hint="eastAsia"/>
          <w:sz w:val="32"/>
          <w:szCs w:val="32"/>
        </w:rPr>
        <w:t>20</w:t>
      </w:r>
      <w:r w:rsidRPr="00602AE4">
        <w:rPr>
          <w:rFonts w:ascii="宋体" w:hAnsi="宋体" w:hint="eastAsia"/>
          <w:sz w:val="32"/>
          <w:szCs w:val="32"/>
        </w:rPr>
        <w:t>日</w:t>
      </w:r>
      <w:r w:rsidR="00F6496E" w:rsidRPr="00602AE4">
        <w:rPr>
          <w:rFonts w:ascii="宋体" w:hAnsi="宋体" w:hint="eastAsia"/>
          <w:sz w:val="32"/>
          <w:szCs w:val="32"/>
        </w:rPr>
        <w:t>-12</w:t>
      </w:r>
      <w:r w:rsidRPr="00602AE4">
        <w:rPr>
          <w:rFonts w:ascii="宋体" w:hAnsi="宋体" w:hint="eastAsia"/>
          <w:sz w:val="32"/>
          <w:szCs w:val="32"/>
        </w:rPr>
        <w:t>月</w:t>
      </w:r>
      <w:r w:rsidR="00F6496E" w:rsidRPr="00602AE4">
        <w:rPr>
          <w:rFonts w:ascii="宋体" w:hAnsi="宋体" w:hint="eastAsia"/>
          <w:sz w:val="32"/>
          <w:szCs w:val="32"/>
        </w:rPr>
        <w:t>2</w:t>
      </w:r>
      <w:r w:rsidR="00384AD6">
        <w:rPr>
          <w:rFonts w:ascii="宋体" w:hAnsi="宋体" w:hint="eastAsia"/>
          <w:sz w:val="32"/>
          <w:szCs w:val="32"/>
        </w:rPr>
        <w:t>6</w:t>
      </w:r>
      <w:r w:rsidRPr="00602AE4">
        <w:rPr>
          <w:rFonts w:ascii="宋体" w:hAnsi="宋体" w:hint="eastAsia"/>
          <w:sz w:val="32"/>
          <w:szCs w:val="32"/>
        </w:rPr>
        <w:t>日，“创新奖学金”专家评审委员会和昆明理工大学教育发展基金会的相关领导组成评审工作小组，根据申请者的成果及名额分配进行择优筛选，确定推选人员后在全校范围内进行公示。</w:t>
      </w:r>
    </w:p>
    <w:p w:rsidR="00352B46" w:rsidRPr="00602AE4" w:rsidRDefault="00352B46">
      <w:pPr>
        <w:spacing w:line="360" w:lineRule="auto"/>
        <w:ind w:firstLineChars="200" w:firstLine="640"/>
        <w:rPr>
          <w:rFonts w:ascii="宋体" w:hAnsi="宋体" w:hint="eastAsia"/>
          <w:sz w:val="28"/>
          <w:szCs w:val="28"/>
        </w:rPr>
      </w:pPr>
      <w:r w:rsidRPr="00602AE4">
        <w:rPr>
          <w:rFonts w:ascii="宋体" w:hAnsi="宋体" w:hint="eastAsia"/>
          <w:sz w:val="32"/>
          <w:szCs w:val="32"/>
        </w:rPr>
        <w:t>（六）</w:t>
      </w:r>
      <w:r w:rsidR="00F6496E" w:rsidRPr="00602AE4">
        <w:rPr>
          <w:rFonts w:ascii="宋体" w:hAnsi="宋体" w:hint="eastAsia"/>
          <w:sz w:val="32"/>
          <w:szCs w:val="32"/>
        </w:rPr>
        <w:t>12</w:t>
      </w:r>
      <w:r w:rsidRPr="00602AE4">
        <w:rPr>
          <w:rFonts w:ascii="宋体" w:hAnsi="宋体" w:hint="eastAsia"/>
          <w:sz w:val="32"/>
          <w:szCs w:val="32"/>
        </w:rPr>
        <w:t>月</w:t>
      </w:r>
      <w:r w:rsidR="00F6496E" w:rsidRPr="00602AE4">
        <w:rPr>
          <w:rFonts w:ascii="宋体" w:hAnsi="宋体" w:hint="eastAsia"/>
          <w:sz w:val="32"/>
          <w:szCs w:val="32"/>
        </w:rPr>
        <w:t>2</w:t>
      </w:r>
      <w:r w:rsidR="00384AD6">
        <w:rPr>
          <w:rFonts w:ascii="宋体" w:hAnsi="宋体" w:hint="eastAsia"/>
          <w:sz w:val="32"/>
          <w:szCs w:val="32"/>
        </w:rPr>
        <w:t>7</w:t>
      </w:r>
      <w:r w:rsidRPr="00602AE4">
        <w:rPr>
          <w:rFonts w:ascii="宋体" w:hAnsi="宋体" w:hint="eastAsia"/>
          <w:sz w:val="32"/>
          <w:szCs w:val="32"/>
        </w:rPr>
        <w:t>日，确定推选人员报昆明理工大学教育发展基金会审定。</w:t>
      </w:r>
    </w:p>
    <w:p w:rsidR="00352B46" w:rsidRPr="00602AE4" w:rsidRDefault="00352B46">
      <w:pPr>
        <w:snapToGrid w:val="0"/>
        <w:spacing w:line="360" w:lineRule="auto"/>
        <w:ind w:firstLine="645"/>
        <w:jc w:val="left"/>
        <w:rPr>
          <w:rFonts w:ascii="宋体" w:hAnsi="宋体" w:hint="eastAsia"/>
          <w:sz w:val="28"/>
          <w:szCs w:val="28"/>
        </w:rPr>
      </w:pPr>
    </w:p>
    <w:p w:rsidR="00352B46" w:rsidRPr="00602AE4" w:rsidRDefault="00352B46" w:rsidP="0050445A">
      <w:pPr>
        <w:spacing w:line="360" w:lineRule="auto"/>
        <w:rPr>
          <w:rFonts w:ascii="宋体" w:hAnsi="宋体" w:hint="eastAsia"/>
          <w:sz w:val="32"/>
          <w:szCs w:val="32"/>
        </w:rPr>
      </w:pPr>
      <w:r w:rsidRPr="00602AE4">
        <w:rPr>
          <w:rFonts w:ascii="宋体" w:hAnsi="宋体" w:hint="eastAsia"/>
          <w:sz w:val="32"/>
          <w:szCs w:val="32"/>
        </w:rPr>
        <w:t>附件</w:t>
      </w:r>
      <w:r w:rsidR="0050445A">
        <w:rPr>
          <w:rFonts w:ascii="宋体" w:hAnsi="宋体" w:hint="eastAsia"/>
          <w:sz w:val="32"/>
          <w:szCs w:val="32"/>
        </w:rPr>
        <w:t>1</w:t>
      </w:r>
      <w:r w:rsidRPr="00602AE4">
        <w:rPr>
          <w:rFonts w:ascii="宋体" w:hAnsi="宋体" w:hint="eastAsia"/>
          <w:sz w:val="32"/>
          <w:szCs w:val="32"/>
        </w:rPr>
        <w:t>：《昆明理工大学本科生“创新奖学金”申请审批表》</w:t>
      </w:r>
    </w:p>
    <w:p w:rsidR="00352B46" w:rsidRPr="00602AE4" w:rsidRDefault="0050445A" w:rsidP="0050445A">
      <w:pPr>
        <w:snapToGrid w:val="0"/>
        <w:spacing w:line="360" w:lineRule="auto"/>
        <w:jc w:val="left"/>
        <w:rPr>
          <w:rFonts w:ascii="宋体" w:hAnsi="宋体" w:hint="eastAsia"/>
          <w:sz w:val="32"/>
          <w:szCs w:val="32"/>
        </w:rPr>
      </w:pPr>
      <w:r>
        <w:rPr>
          <w:rFonts w:ascii="宋体" w:hAnsi="宋体" w:hint="eastAsia"/>
          <w:sz w:val="32"/>
          <w:szCs w:val="32"/>
        </w:rPr>
        <w:t>附件2:</w:t>
      </w:r>
      <w:r w:rsidR="00352B46" w:rsidRPr="00602AE4">
        <w:rPr>
          <w:rFonts w:ascii="宋体" w:hAnsi="宋体" w:hint="eastAsia"/>
          <w:sz w:val="32"/>
          <w:szCs w:val="32"/>
        </w:rPr>
        <w:t>《昆明理工大学本科生“创新奖学金”申请情况汇总表》</w:t>
      </w:r>
    </w:p>
    <w:p w:rsidR="00352B46" w:rsidRPr="00602AE4" w:rsidRDefault="0050445A" w:rsidP="0050445A">
      <w:pPr>
        <w:snapToGrid w:val="0"/>
        <w:spacing w:line="360" w:lineRule="auto"/>
        <w:jc w:val="left"/>
        <w:rPr>
          <w:rFonts w:ascii="宋体" w:hAnsi="宋体" w:hint="eastAsia"/>
          <w:sz w:val="32"/>
          <w:szCs w:val="32"/>
        </w:rPr>
      </w:pPr>
      <w:r w:rsidRPr="00602AE4">
        <w:rPr>
          <w:rFonts w:ascii="宋体" w:hAnsi="宋体" w:hint="eastAsia"/>
          <w:sz w:val="32"/>
          <w:szCs w:val="32"/>
        </w:rPr>
        <w:t>附件</w:t>
      </w:r>
      <w:r>
        <w:rPr>
          <w:rFonts w:ascii="宋体" w:hAnsi="宋体" w:hint="eastAsia"/>
          <w:sz w:val="32"/>
          <w:szCs w:val="32"/>
        </w:rPr>
        <w:t>3</w:t>
      </w:r>
      <w:r w:rsidRPr="00602AE4">
        <w:rPr>
          <w:rFonts w:ascii="宋体" w:hAnsi="宋体" w:hint="eastAsia"/>
          <w:sz w:val="32"/>
          <w:szCs w:val="32"/>
        </w:rPr>
        <w:t>：</w:t>
      </w:r>
      <w:r w:rsidR="00352B46" w:rsidRPr="00602AE4">
        <w:rPr>
          <w:rFonts w:ascii="宋体" w:hAnsi="宋体" w:hint="eastAsia"/>
          <w:sz w:val="32"/>
          <w:szCs w:val="32"/>
        </w:rPr>
        <w:t>《昆明理工大学本科生“创新奖学金”申报情况说明》</w:t>
      </w:r>
    </w:p>
    <w:p w:rsidR="00352B46" w:rsidRPr="00602AE4" w:rsidRDefault="00352B46">
      <w:pPr>
        <w:snapToGrid w:val="0"/>
        <w:spacing w:line="360" w:lineRule="auto"/>
        <w:ind w:firstLineChars="2300" w:firstLine="6440"/>
        <w:jc w:val="left"/>
        <w:rPr>
          <w:rFonts w:ascii="宋体" w:hAnsi="宋体" w:hint="eastAsia"/>
          <w:sz w:val="28"/>
          <w:szCs w:val="28"/>
        </w:rPr>
      </w:pPr>
    </w:p>
    <w:p w:rsidR="00352B46" w:rsidRPr="00602AE4" w:rsidRDefault="00352B46">
      <w:pPr>
        <w:snapToGrid w:val="0"/>
        <w:spacing w:line="360" w:lineRule="auto"/>
        <w:ind w:firstLineChars="2300" w:firstLine="6440"/>
        <w:jc w:val="left"/>
        <w:rPr>
          <w:rFonts w:ascii="宋体" w:hAnsi="宋体" w:hint="eastAsia"/>
          <w:sz w:val="28"/>
          <w:szCs w:val="28"/>
        </w:rPr>
      </w:pPr>
    </w:p>
    <w:p w:rsidR="00352B46" w:rsidRPr="00602AE4" w:rsidRDefault="00352B46">
      <w:pPr>
        <w:snapToGrid w:val="0"/>
        <w:spacing w:line="360" w:lineRule="auto"/>
        <w:ind w:firstLineChars="2300" w:firstLine="6440"/>
        <w:jc w:val="left"/>
        <w:rPr>
          <w:rFonts w:ascii="宋体" w:hAnsi="宋体" w:hint="eastAsia"/>
          <w:sz w:val="28"/>
          <w:szCs w:val="28"/>
        </w:rPr>
      </w:pPr>
    </w:p>
    <w:p w:rsidR="00384AD6" w:rsidRDefault="00352B46">
      <w:pPr>
        <w:snapToGrid w:val="0"/>
        <w:spacing w:line="360" w:lineRule="auto"/>
        <w:jc w:val="right"/>
        <w:rPr>
          <w:rFonts w:ascii="宋体" w:hAnsi="宋体" w:hint="eastAsia"/>
          <w:sz w:val="32"/>
          <w:szCs w:val="32"/>
        </w:rPr>
      </w:pPr>
      <w:r w:rsidRPr="00602AE4">
        <w:rPr>
          <w:rFonts w:ascii="宋体" w:hAnsi="宋体" w:hint="eastAsia"/>
          <w:sz w:val="32"/>
          <w:szCs w:val="32"/>
        </w:rPr>
        <w:t>学生工作部（处）</w:t>
      </w:r>
    </w:p>
    <w:p w:rsidR="00352B46" w:rsidRPr="00602AE4" w:rsidRDefault="00F6496E">
      <w:pPr>
        <w:snapToGrid w:val="0"/>
        <w:spacing w:line="360" w:lineRule="auto"/>
        <w:jc w:val="right"/>
        <w:rPr>
          <w:rFonts w:ascii="宋体" w:hAnsi="宋体" w:hint="eastAsia"/>
        </w:rPr>
      </w:pPr>
      <w:r w:rsidRPr="00602AE4">
        <w:rPr>
          <w:rFonts w:ascii="宋体" w:hAnsi="宋体" w:hint="eastAsia"/>
          <w:sz w:val="32"/>
          <w:szCs w:val="32"/>
        </w:rPr>
        <w:t>201</w:t>
      </w:r>
      <w:r w:rsidR="00384AD6">
        <w:rPr>
          <w:rFonts w:ascii="宋体" w:hAnsi="宋体" w:hint="eastAsia"/>
          <w:sz w:val="32"/>
          <w:szCs w:val="32"/>
        </w:rPr>
        <w:t>7</w:t>
      </w:r>
      <w:r w:rsidR="00352B46" w:rsidRPr="00602AE4">
        <w:rPr>
          <w:rFonts w:ascii="宋体" w:hAnsi="宋体" w:hint="eastAsia"/>
          <w:sz w:val="32"/>
          <w:szCs w:val="32"/>
        </w:rPr>
        <w:t>年</w:t>
      </w:r>
      <w:r w:rsidRPr="00602AE4">
        <w:rPr>
          <w:rFonts w:ascii="宋体" w:hAnsi="宋体" w:hint="eastAsia"/>
          <w:sz w:val="32"/>
          <w:szCs w:val="32"/>
        </w:rPr>
        <w:t>12</w:t>
      </w:r>
      <w:r w:rsidR="00352B46" w:rsidRPr="00602AE4">
        <w:rPr>
          <w:rFonts w:ascii="宋体" w:hAnsi="宋体" w:hint="eastAsia"/>
          <w:sz w:val="32"/>
          <w:szCs w:val="32"/>
        </w:rPr>
        <w:t>月</w:t>
      </w:r>
      <w:r w:rsidR="00384AD6">
        <w:rPr>
          <w:rFonts w:ascii="宋体" w:hAnsi="宋体" w:hint="eastAsia"/>
          <w:sz w:val="32"/>
          <w:szCs w:val="32"/>
        </w:rPr>
        <w:t>11</w:t>
      </w:r>
      <w:r w:rsidR="00352B46" w:rsidRPr="00602AE4">
        <w:rPr>
          <w:rFonts w:ascii="宋体" w:hAnsi="宋体" w:hint="eastAsia"/>
          <w:sz w:val="32"/>
          <w:szCs w:val="32"/>
        </w:rPr>
        <w:t xml:space="preserve">日  </w:t>
      </w:r>
      <w:r w:rsidR="00352B46" w:rsidRPr="00602AE4">
        <w:rPr>
          <w:rFonts w:ascii="宋体" w:hAnsi="宋体" w:hint="eastAsia"/>
          <w:sz w:val="28"/>
          <w:szCs w:val="28"/>
        </w:rPr>
        <w:t xml:space="preserve">                               </w:t>
      </w:r>
    </w:p>
    <w:sectPr w:rsidR="00352B46" w:rsidRPr="00602AE4">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3003" w:rsidRDefault="00493003">
      <w:r>
        <w:separator/>
      </w:r>
    </w:p>
  </w:endnote>
  <w:endnote w:type="continuationSeparator" w:id="0">
    <w:p w:rsidR="00493003" w:rsidRDefault="00493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2B46" w:rsidRDefault="00352B46">
    <w:pPr>
      <w:pStyle w:val="a5"/>
    </w:pPr>
    <w:r>
      <w:pict>
        <v:shapetype id="_x0000_t202" coordsize="21600,21600" o:spt="202" path="m,l,21600r21600,l21600,xe">
          <v:stroke joinstyle="miter"/>
          <v:path gradientshapeok="t" o:connecttype="rect"/>
        </v:shapetype>
        <v:shape id="文本框 2" o:spid="_x0000_s2049" type="#_x0000_t202" style="position:absolute;margin-left:0;margin-top:0;width:2in;height:2in;z-index:251657728;mso-wrap-style:none;mso-position-horizontal:center;mso-position-horizontal-relative:margin" filled="f" stroked="f">
          <v:textbox style="mso-fit-shape-to-text:t" inset="0,0,0,0">
            <w:txbxContent>
              <w:p w:rsidR="00352B46" w:rsidRDefault="00352B46">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95BE4">
                  <w:rPr>
                    <w:noProof/>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3003" w:rsidRDefault="00493003">
      <w:r>
        <w:separator/>
      </w:r>
    </w:p>
  </w:footnote>
  <w:footnote w:type="continuationSeparator" w:id="0">
    <w:p w:rsidR="00493003" w:rsidRDefault="00493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05CFA"/>
    <w:multiLevelType w:val="singleLevel"/>
    <w:tmpl w:val="56405CFA"/>
    <w:lvl w:ilvl="0">
      <w:start w:val="3"/>
      <w:numFmt w:val="chineseCounting"/>
      <w:suff w:val="nothing"/>
      <w:lvlText w:val="%1、"/>
      <w:lvlJc w:val="left"/>
    </w:lvl>
  </w:abstractNum>
  <w:abstractNum w:abstractNumId="1" w15:restartNumberingAfterBreak="0">
    <w:nsid w:val="56413665"/>
    <w:multiLevelType w:val="singleLevel"/>
    <w:tmpl w:val="56413665"/>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5785"/>
    <w:rsid w:val="000070B3"/>
    <w:rsid w:val="00031BF0"/>
    <w:rsid w:val="000A35D2"/>
    <w:rsid w:val="000E6DC6"/>
    <w:rsid w:val="000F657A"/>
    <w:rsid w:val="00132271"/>
    <w:rsid w:val="0014399C"/>
    <w:rsid w:val="00147E8B"/>
    <w:rsid w:val="00147F03"/>
    <w:rsid w:val="001913B2"/>
    <w:rsid w:val="002332A4"/>
    <w:rsid w:val="00262724"/>
    <w:rsid w:val="002C533F"/>
    <w:rsid w:val="00335785"/>
    <w:rsid w:val="00347751"/>
    <w:rsid w:val="00352B46"/>
    <w:rsid w:val="0037295B"/>
    <w:rsid w:val="003755F1"/>
    <w:rsid w:val="00384AD6"/>
    <w:rsid w:val="003F053D"/>
    <w:rsid w:val="00416A7D"/>
    <w:rsid w:val="004311CC"/>
    <w:rsid w:val="00441859"/>
    <w:rsid w:val="00471C17"/>
    <w:rsid w:val="00493003"/>
    <w:rsid w:val="00493C79"/>
    <w:rsid w:val="004E561B"/>
    <w:rsid w:val="00500313"/>
    <w:rsid w:val="0050445A"/>
    <w:rsid w:val="0051240D"/>
    <w:rsid w:val="00545AA4"/>
    <w:rsid w:val="00584FA8"/>
    <w:rsid w:val="00592A72"/>
    <w:rsid w:val="005C3674"/>
    <w:rsid w:val="005C4E80"/>
    <w:rsid w:val="00602AE4"/>
    <w:rsid w:val="006875C4"/>
    <w:rsid w:val="006D39ED"/>
    <w:rsid w:val="006E2A5B"/>
    <w:rsid w:val="00767A30"/>
    <w:rsid w:val="007B1918"/>
    <w:rsid w:val="007E5FEC"/>
    <w:rsid w:val="00934E0F"/>
    <w:rsid w:val="009A30F8"/>
    <w:rsid w:val="009B4677"/>
    <w:rsid w:val="009D2E82"/>
    <w:rsid w:val="009D76BD"/>
    <w:rsid w:val="00A0566C"/>
    <w:rsid w:val="00A306D9"/>
    <w:rsid w:val="00A3641A"/>
    <w:rsid w:val="00A66B3B"/>
    <w:rsid w:val="00A95BE4"/>
    <w:rsid w:val="00AA03B7"/>
    <w:rsid w:val="00AA47BF"/>
    <w:rsid w:val="00B87611"/>
    <w:rsid w:val="00B9436E"/>
    <w:rsid w:val="00C0514C"/>
    <w:rsid w:val="00C13359"/>
    <w:rsid w:val="00CD51F2"/>
    <w:rsid w:val="00DA57A6"/>
    <w:rsid w:val="00DB40F2"/>
    <w:rsid w:val="00DB5641"/>
    <w:rsid w:val="00E11897"/>
    <w:rsid w:val="00E82415"/>
    <w:rsid w:val="00EA4717"/>
    <w:rsid w:val="00EB25CE"/>
    <w:rsid w:val="00F6496E"/>
    <w:rsid w:val="00FA54A5"/>
    <w:rsid w:val="00FC2C50"/>
    <w:rsid w:val="00FE706B"/>
    <w:rsid w:val="051D4572"/>
    <w:rsid w:val="065D2980"/>
    <w:rsid w:val="06EE69EC"/>
    <w:rsid w:val="080D6E43"/>
    <w:rsid w:val="0A9B4EF3"/>
    <w:rsid w:val="0AEF0200"/>
    <w:rsid w:val="0C9A243A"/>
    <w:rsid w:val="0CEC47C3"/>
    <w:rsid w:val="0E722040"/>
    <w:rsid w:val="134C3538"/>
    <w:rsid w:val="13E15C2A"/>
    <w:rsid w:val="145271E3"/>
    <w:rsid w:val="165669B3"/>
    <w:rsid w:val="19B6063F"/>
    <w:rsid w:val="1A8B191C"/>
    <w:rsid w:val="1F135208"/>
    <w:rsid w:val="212D6B7C"/>
    <w:rsid w:val="21AD61D1"/>
    <w:rsid w:val="23D16DD0"/>
    <w:rsid w:val="27983C83"/>
    <w:rsid w:val="27C24AC7"/>
    <w:rsid w:val="29D37D2A"/>
    <w:rsid w:val="2FEE50B1"/>
    <w:rsid w:val="30CA5D19"/>
    <w:rsid w:val="318B5A57"/>
    <w:rsid w:val="32EF7C1D"/>
    <w:rsid w:val="363A1903"/>
    <w:rsid w:val="379B18CA"/>
    <w:rsid w:val="3A1537B7"/>
    <w:rsid w:val="3A4D68B5"/>
    <w:rsid w:val="3B735C3F"/>
    <w:rsid w:val="3E6B4177"/>
    <w:rsid w:val="3F246E28"/>
    <w:rsid w:val="40BF0033"/>
    <w:rsid w:val="432B6CC3"/>
    <w:rsid w:val="459E2EC4"/>
    <w:rsid w:val="46E40FDD"/>
    <w:rsid w:val="47C22BCA"/>
    <w:rsid w:val="49E11E1E"/>
    <w:rsid w:val="4A637C9A"/>
    <w:rsid w:val="4B5A49AF"/>
    <w:rsid w:val="4BE41090"/>
    <w:rsid w:val="4D8E6ECD"/>
    <w:rsid w:val="50BE3C2C"/>
    <w:rsid w:val="52A1019F"/>
    <w:rsid w:val="5AB16C5B"/>
    <w:rsid w:val="5B34012D"/>
    <w:rsid w:val="5B9958D3"/>
    <w:rsid w:val="5C515082"/>
    <w:rsid w:val="624215C5"/>
    <w:rsid w:val="624E1B54"/>
    <w:rsid w:val="64133A3F"/>
    <w:rsid w:val="685E1F70"/>
    <w:rsid w:val="6ABE3B2D"/>
    <w:rsid w:val="6CD46A9B"/>
    <w:rsid w:val="6D075FF0"/>
    <w:rsid w:val="6DFB42FF"/>
    <w:rsid w:val="702D331A"/>
    <w:rsid w:val="713007DA"/>
    <w:rsid w:val="72645138"/>
    <w:rsid w:val="73925BAA"/>
    <w:rsid w:val="749331CE"/>
    <w:rsid w:val="7A6413DB"/>
    <w:rsid w:val="7CEC5581"/>
    <w:rsid w:val="7CF73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A9793FEE-D365-4023-9B02-70F158AF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Date"/>
    <w:basedOn w:val="a"/>
    <w:next w:val="a"/>
    <w:pPr>
      <w:ind w:leftChars="2500"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226</Words>
  <Characters>1294</Characters>
  <Application>Microsoft Office Word</Application>
  <DocSecurity>0</DocSecurity>
  <PresentationFormat/>
  <Lines>10</Lines>
  <Paragraphs>3</Paragraphs>
  <Slides>0</Slides>
  <Notes>0</Notes>
  <HiddenSlides>0</HiddenSlides>
  <MMClips>0</MMClips>
  <ScaleCrop>false</ScaleCrop>
  <Manager/>
  <Company>China</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昆明理工大学“创新奖励基金”评选及管理办法</dc:title>
  <dc:subject/>
  <dc:creator>朱明康</dc:creator>
  <cp:keywords/>
  <dc:description/>
  <cp:lastModifiedBy>尚 若冰</cp:lastModifiedBy>
  <cp:revision>2</cp:revision>
  <dcterms:created xsi:type="dcterms:W3CDTF">2022-03-05T03:42:00Z</dcterms:created>
  <dcterms:modified xsi:type="dcterms:W3CDTF">2022-03-05T03:42:00Z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