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3960"/>
        </w:tabs>
        <w:spacing w:line="360" w:lineRule="auto"/>
        <w:ind w:firstLine="1205" w:firstLineChars="250"/>
        <w:rPr>
          <w:rFonts w:hint="eastAsia" w:ascii="宋体" w:hAnsi="宋体"/>
          <w:b/>
          <w:color w:val="000000"/>
          <w:sz w:val="48"/>
          <w:szCs w:val="48"/>
          <w:lang w:val="en-US" w:eastAsia="zh-CN"/>
        </w:rPr>
      </w:pPr>
      <w:r>
        <w:rPr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123825</wp:posOffset>
            </wp:positionV>
            <wp:extent cx="1257300" cy="989965"/>
            <wp:effectExtent l="0" t="0" r="0" b="0"/>
            <wp:wrapNone/>
            <wp:docPr id="1" name="Picture 2" descr="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昆明理工大学校标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color w:val="000000"/>
          <w:sz w:val="48"/>
          <w:szCs w:val="48"/>
          <w:lang w:val="en-US" w:eastAsia="zh-CN"/>
        </w:rPr>
        <w:t xml:space="preserve">   </w:t>
      </w:r>
    </w:p>
    <w:p>
      <w:pPr>
        <w:tabs>
          <w:tab w:val="left" w:pos="3960"/>
        </w:tabs>
        <w:spacing w:line="360" w:lineRule="auto"/>
        <w:ind w:firstLine="1205" w:firstLineChars="250"/>
        <w:rPr>
          <w:rFonts w:hint="eastAsia" w:ascii="宋体" w:hAnsi="宋体"/>
          <w:b/>
          <w:color w:val="000000"/>
          <w:sz w:val="48"/>
          <w:szCs w:val="48"/>
        </w:rPr>
      </w:pPr>
      <w:r>
        <w:rPr>
          <w:rFonts w:hint="eastAsia" w:ascii="宋体" w:hAnsi="宋体"/>
          <w:b/>
          <w:color w:val="000000"/>
          <w:sz w:val="48"/>
          <w:szCs w:val="48"/>
        </w:rPr>
        <w:t>昆明理工大学学生工作部（处）</w:t>
      </w:r>
    </w:p>
    <w:p>
      <w:pPr>
        <w:tabs>
          <w:tab w:val="left" w:pos="3960"/>
        </w:tabs>
        <w:spacing w:line="360" w:lineRule="auto"/>
        <w:ind w:firstLine="1205" w:firstLineChars="250"/>
        <w:rPr>
          <w:rFonts w:hint="eastAsia" w:ascii="宋体" w:hAnsi="宋体"/>
          <w:b/>
          <w:color w:val="000000"/>
          <w:sz w:val="48"/>
          <w:szCs w:val="48"/>
        </w:rPr>
      </w:pPr>
    </w:p>
    <w:p>
      <w:pPr>
        <w:tabs>
          <w:tab w:val="left" w:pos="3960"/>
        </w:tabs>
        <w:spacing w:line="360" w:lineRule="auto"/>
        <w:ind w:right="1140"/>
        <w:jc w:val="center"/>
        <w:rPr>
          <w:rFonts w:hint="eastAsia" w:ascii="华文仿宋" w:hAnsi="华文仿宋" w:eastAsia="华文仿宋"/>
          <w:color w:val="000000"/>
          <w:sz w:val="32"/>
          <w:szCs w:val="32"/>
        </w:rPr>
      </w:pPr>
      <w:r>
        <w:rPr>
          <w:rFonts w:hint="eastAsia" w:ascii="华文仿宋" w:hAnsi="华文仿宋" w:eastAsia="华文仿宋"/>
          <w:color w:val="000000"/>
          <w:sz w:val="32"/>
          <w:szCs w:val="32"/>
        </w:rPr>
        <w:t xml:space="preserve">         学生处教字〔201</w:t>
      </w:r>
      <w:r>
        <w:rPr>
          <w:rFonts w:hint="eastAsia" w:ascii="华文仿宋" w:hAnsi="华文仿宋" w:eastAsia="华文仿宋"/>
          <w:color w:val="000000"/>
          <w:sz w:val="32"/>
          <w:szCs w:val="32"/>
          <w:lang w:val="en-US" w:eastAsia="zh-CN"/>
        </w:rPr>
        <w:t>6</w:t>
      </w:r>
      <w:r>
        <w:rPr>
          <w:rFonts w:hint="eastAsia" w:ascii="华文仿宋" w:hAnsi="华文仿宋" w:eastAsia="华文仿宋"/>
          <w:color w:val="000000"/>
          <w:sz w:val="32"/>
          <w:szCs w:val="32"/>
        </w:rPr>
        <w:t>〕</w:t>
      </w:r>
      <w:r>
        <w:rPr>
          <w:rFonts w:hint="eastAsia" w:ascii="华文仿宋" w:hAnsi="华文仿宋" w:eastAsia="华文仿宋"/>
          <w:color w:val="000000"/>
          <w:sz w:val="32"/>
          <w:szCs w:val="32"/>
          <w:lang w:val="en-US" w:eastAsia="zh-CN"/>
        </w:rPr>
        <w:t>16</w:t>
      </w:r>
      <w:r>
        <w:rPr>
          <w:rFonts w:hint="eastAsia" w:ascii="华文仿宋" w:hAnsi="华文仿宋" w:eastAsia="华文仿宋"/>
          <w:color w:val="000000"/>
          <w:sz w:val="32"/>
          <w:szCs w:val="32"/>
        </w:rPr>
        <w:t>号</w:t>
      </w:r>
    </w:p>
    <w:p>
      <w:pPr>
        <w:rPr>
          <w:rFonts w:hint="eastAsia"/>
          <w:b/>
          <w:color w:val="000000"/>
          <w:u w:val="thick"/>
        </w:rPr>
      </w:pPr>
      <w:r>
        <w:rPr>
          <w:color w:val="000000"/>
          <w:u w:val="thick"/>
        </w:rPr>
        <w:t xml:space="preserve">                  </w:t>
      </w:r>
      <w:r>
        <w:rPr>
          <w:b/>
          <w:color w:val="000000"/>
          <w:u w:val="thick"/>
        </w:rPr>
        <w:t xml:space="preserve">                                                                    </w:t>
      </w:r>
    </w:p>
    <w:p>
      <w:pPr>
        <w:jc w:val="center"/>
        <w:rPr>
          <w:rFonts w:hint="eastAsia" w:ascii="仿宋_GB2312" w:hAnsi="仿宋_GB2312" w:eastAsia="仿宋_GB2312" w:cs="仿宋_GB2312"/>
          <w:b/>
          <w:sz w:val="30"/>
          <w:szCs w:val="30"/>
        </w:rPr>
      </w:pPr>
    </w:p>
    <w:p>
      <w:pPr>
        <w:spacing w:line="520" w:lineRule="exact"/>
        <w:ind w:firstLine="480"/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关于推荐201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—201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6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学年云南省级</w:t>
      </w:r>
    </w:p>
    <w:p>
      <w:pPr>
        <w:spacing w:line="520" w:lineRule="exact"/>
        <w:ind w:left="0" w:leftChars="0" w:firstLine="22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三好学生、优秀学生干部</w:t>
      </w: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和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先进班集体的通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知</w:t>
      </w:r>
    </w:p>
    <w:p>
      <w:pPr>
        <w:jc w:val="center"/>
        <w:rPr>
          <w:rFonts w:hint="eastAsia" w:ascii="仿宋_GB2312" w:hAnsi="仿宋_GB2312" w:eastAsia="仿宋_GB2312" w:cs="仿宋_GB2312"/>
          <w:b/>
          <w:sz w:val="30"/>
          <w:szCs w:val="3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各学院：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根据《中共云南省委高校工委 共青团云南省委关于开展2015～2016学年省级三好学生优秀学生干部和先进班集体评选活动的通知》精神，现将我校评选推荐工作安排如下：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一、评选条件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三好学生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1.认真学习和践行社会主义核心价值观，有坚定正确的政治方向,拥护党的基本路线，热爱祖国、遵纪守法、模范执行学生守则和学校规章制度。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2.积极投身实现“中国梦”的伟大实践；具有正确的生命观、生存观、生活观。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3.积极参加体育锻炼和文艺活动，身心健康、意志坚强；热爱集体和社会工作，有团结协作精神，有较强的社会责任感、公民道德意识和社会适应能力。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4.热爱所学专业，勤奋学习，成绩优异，201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学年被评为校级“三好学生标兵”或“三好学生”（其中“三好学生标兵”予以优先考虑），201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学年上学期获乙等以上（含乙等）奖学金。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优秀学生干部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.政治思想良好，团结协作、以身作则，是联系服务同学的班级领导核心。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.热心为集体工作，为同学办实事，工作积极肯干，有工作实绩，有较强的组织领导能力，在同学中有较高威信，能起到模范带头作用；担任班级或班级以上的学生干部一年以上，201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学年被评为校级优秀学生干部。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.201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学年上学期综合测评成绩在70分以上，单科成绩在60分以上。（无补考）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</w:t>
      </w:r>
      <w:r>
        <w:rPr>
          <w:rFonts w:hint="eastAsia" w:ascii="仿宋_GB2312" w:hAnsi="仿宋_GB2312" w:eastAsia="仿宋_GB2312" w:cs="仿宋_GB2312"/>
          <w:sz w:val="32"/>
          <w:szCs w:val="32"/>
        </w:rPr>
        <w:t>先进班集体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1.原则上在201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学年校级“先进班集体”中推荐。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2.有朝气蓬勃、积极上进、乐于助人、遵纪守法、集体观念强、文明健康的良好班风；201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-201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学年上学期班级中无违纪学生，201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-201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学年“优良学风班”达标考核中为A类班。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3.</w:t>
      </w:r>
      <w:r>
        <w:rPr>
          <w:rFonts w:hint="eastAsia" w:ascii="仿宋_GB2312" w:hAnsi="仿宋_GB2312" w:eastAsia="仿宋_GB2312" w:cs="仿宋_GB2312"/>
          <w:sz w:val="32"/>
          <w:szCs w:val="32"/>
        </w:rPr>
        <w:t>深入开展“中国梦”、“培育和践行社会主义核心价值观”等主题教育活动。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4</w:t>
      </w:r>
      <w:r>
        <w:rPr>
          <w:rFonts w:hint="eastAsia" w:ascii="仿宋_GB2312" w:hAnsi="仿宋_GB2312" w:eastAsia="仿宋_GB2312" w:cs="仿宋_GB2312"/>
          <w:sz w:val="32"/>
          <w:szCs w:val="32"/>
        </w:rPr>
        <w:t>.组织学生参加体育锻炼和志愿者公益活动，发挥先锋模范作用。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.班级学习风气好，有勤奋、严谨、创新的优良学风。201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-201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学年上学期，一、二年级智育平均分在70分以上，三、四年级智育平均分在75分以上，一、二年级补考率小于或等于7%，三、四年级补考率小于或等于4%。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.保持良好的环境卫生和个人卫生，积极开展创建文明宿舍活动，效果好，201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学年上学期，学生社区品行表现测评平均分均在70分以上。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二</w:t>
      </w:r>
      <w:r>
        <w:rPr>
          <w:rFonts w:hint="eastAsia" w:ascii="黑体" w:hAnsi="黑体" w:eastAsia="黑体" w:cs="黑体"/>
          <w:b/>
          <w:sz w:val="32"/>
          <w:szCs w:val="32"/>
        </w:rPr>
        <w:t>、评选名额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省教育厅文件精神，先进个人（含“三好学生”和“优秀学生干部”）按在校生人数的5‰的比例推荐，其中“三好学生”占五分之四，“优秀学生干部”占五分之一，“先进班集体”按在校生人数，先进班集体在校生人数2000人以下的推荐1个，2000～10000人的学校推荐2个，10000～20000人的学校推荐6个，20000～30000人的学校推荐8个, 30000人以上的学校推荐10个。近三年来，获省级文明学校称号的高等学校，先进个人的推荐比例可在原基础上增加1个千分点。“先进班集体”可在原基础上增加1个推荐名额。我校属省级文明学校，“三好学生”和“优秀学生干部”按在校学生人数的6‰的比例推荐，“先进班集体”共可推荐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sz w:val="32"/>
          <w:szCs w:val="32"/>
        </w:rPr>
        <w:t>个。“先进班集体”每个学院限报一个班级。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三、各学院分配名额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tbl>
      <w:tblPr>
        <w:tblStyle w:val="3"/>
        <w:tblW w:w="10970" w:type="dxa"/>
        <w:jc w:val="center"/>
        <w:tblInd w:w="10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9"/>
        <w:gridCol w:w="2171"/>
        <w:gridCol w:w="1926"/>
        <w:gridCol w:w="2265"/>
        <w:gridCol w:w="1904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  <w:jc w:val="center"/>
        </w:trPr>
        <w:tc>
          <w:tcPr>
            <w:tcW w:w="13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学院</w:t>
            </w:r>
          </w:p>
        </w:tc>
        <w:tc>
          <w:tcPr>
            <w:tcW w:w="19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学生人数</w:t>
            </w:r>
          </w:p>
        </w:tc>
        <w:tc>
          <w:tcPr>
            <w:tcW w:w="54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推荐名额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  <w:jc w:val="center"/>
        </w:trPr>
        <w:tc>
          <w:tcPr>
            <w:tcW w:w="13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  <w:t>“三好学生”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  <w:t>推荐名额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  <w:t>“优秀学生干部”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pacing w:val="-20"/>
                <w:sz w:val="24"/>
                <w:szCs w:val="24"/>
              </w:rPr>
              <w:t>推荐名额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国资学院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1699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sum(D3:E3)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冶能学院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1399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sum(D4:E4)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机电学院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1417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sum(D5:E5)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信自学院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2199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sum(D6:E6)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14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电力学院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1662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sum(D7:E7)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995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sum(D8:E8)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sum(D9:E9)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化工学院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1159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sum(D10:E10)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管经学院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1164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sum(D11:E11)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建工学院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1988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sum(D12:E12)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12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理学院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903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sum(D13:E13)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法学院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323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sum(D14:E14)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艺传学院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1096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sum(D15:E15)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农工学院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416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sum(D16:E16)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材料学院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1196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sum(D17:E17)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生科学院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466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sum(D18:E18)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外文学院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317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sum(D19:E19)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国际学院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sum(D20:E20)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359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sum(D21:E21)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建筑学院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714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sum(D22:E22)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食安院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sum(D23:E23)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城市学院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9251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sum(D25:E25)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54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研究生院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7577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sum(D26:E26)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45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校团委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总计</w:t>
            </w:r>
          </w:p>
        </w:tc>
        <w:tc>
          <w:tcPr>
            <w:tcW w:w="2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37335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instrText xml:space="preserve"> = sum(D3:D27) \* MERGEFORMAT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179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1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instrText xml:space="preserve"> = sum(E3:E27) \* MERGEFORMAT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45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instrText xml:space="preserve"> = sum(F3:F27) \* MERGEFORMAT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t>224</w:t>
            </w:r>
            <w: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32"/>
          <w:szCs w:val="32"/>
          <w:lang w:eastAsia="zh-CN"/>
        </w:rPr>
        <w:t>四</w:t>
      </w:r>
      <w:r>
        <w:rPr>
          <w:rFonts w:hint="eastAsia" w:ascii="黑体" w:hAnsi="黑体" w:eastAsia="黑体" w:cs="黑体"/>
          <w:b/>
          <w:sz w:val="32"/>
          <w:szCs w:val="32"/>
        </w:rPr>
        <w:t>、评选要求和程序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（一）评选推荐的总体要求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坚持标准，按照程序进行公示。使评选推荐过程成为学生自我教育，树立集体观念，增强荣誉感和进取精神，相互学习的过程。评选应面向全体学生，各年级都应按比例参加评选，不得集中在毕业班。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（二）评选推荐程序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1.班级评选推荐(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_GB2312" w:eastAsia="仿宋_GB2312" w:cs="仿宋_GB2312"/>
          <w:sz w:val="32"/>
          <w:szCs w:val="32"/>
        </w:rPr>
        <w:t>日—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日)。各班召开班会组织全体同学进行推荐，在具备资格的同学中推荐候选人，根据班级的提名，由辅导员会同任课老师对候选人进行资格审查。对通过资格审查的人选，组织竞选演讲，由所在班级的全体同学进行民主评议，然后以不记名的投票方式进行民主测评，并当场公布测评结果。民主测评必须超过本班学生总数的三分之二，得票多的学生推荐到学院参加评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2.学院审核推荐(4月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日—4月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sz w:val="32"/>
          <w:szCs w:val="32"/>
        </w:rPr>
        <w:t>日)。学院成立由主管学生工作的副书记、学工办主任、辅导员参加的评选工作领导小组，评选工作领导小组审核各班上报的名单，按照学生处分配的名额，好中推优，确定学院的推荐名单，并在学院范围内公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3.学生处审批（4月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sz w:val="32"/>
          <w:szCs w:val="32"/>
        </w:rPr>
        <w:t>日—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17</w:t>
      </w:r>
      <w:r>
        <w:rPr>
          <w:rFonts w:hint="eastAsia" w:ascii="仿宋_GB2312" w:hAnsi="仿宋_GB2312" w:eastAsia="仿宋_GB2312" w:cs="仿宋_GB2312"/>
          <w:sz w:val="32"/>
          <w:szCs w:val="32"/>
        </w:rPr>
        <w:t>日）。学生处审核各学院上报的推荐名单，确定出学校的推荐名单，报学生工作领导小组批准，并在全校范围内公示一周，公示结束后，上报教育厅。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五、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材料上报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（一）省级先进班集体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认真填写《昆明理工大学201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学年云南省先进班集体推荐表》（附件1）和《昆明理工大学201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-201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上学期优良学风班达标考核评定表》（附件2），并撰写班集体事迹材料，内容应包含为加强学风建设所采取的措施及效果、学校有关管理制度的执行情况、开展社会实践活动和文化科技等活动的情况、突出事迹等方面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（二）省级三好学生、优秀学生干部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认真填写《昆明理工大学201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学年云南省三好学生推荐表》（附件3）或《昆明理工大学201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—201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学年云南省优秀学生干部推荐表》（附件4），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附件三和附件四要求双面印，</w:t>
      </w:r>
      <w:r>
        <w:rPr>
          <w:rFonts w:hint="eastAsia" w:ascii="仿宋_GB2312" w:hAnsi="仿宋_GB2312" w:eastAsia="仿宋_GB2312" w:cs="仿宋_GB2312"/>
          <w:sz w:val="32"/>
          <w:szCs w:val="32"/>
        </w:rPr>
        <w:t>并撰写个人事迹材料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六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、其他事项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（一）学院公示结束后，将无异议的名单及推荐表和事迹材料在4月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sz w:val="32"/>
          <w:szCs w:val="32"/>
        </w:rPr>
        <w:t>日前上报学生处教育管理科，电子版材料传至邮箱kmust_xscjgk@163.com。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（二）各学院上报的材料要全面、准确、真实，所报的先进集体或个人事迹材料内容虚浮，不认真详实，达不到评选要求者，不予推荐上报。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（三）推荐表上“班级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鉴定</w:t>
      </w:r>
      <w:r>
        <w:rPr>
          <w:rFonts w:hint="eastAsia" w:ascii="仿宋_GB2312" w:hAnsi="仿宋_GB2312" w:eastAsia="仿宋_GB2312" w:cs="仿宋_GB2312"/>
          <w:sz w:val="32"/>
          <w:szCs w:val="32"/>
        </w:rPr>
        <w:t>”和“学院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推荐</w:t>
      </w:r>
      <w:r>
        <w:rPr>
          <w:rFonts w:hint="eastAsia" w:ascii="仿宋_GB2312" w:hAnsi="仿宋_GB2312" w:eastAsia="仿宋_GB2312" w:cs="仿宋_GB2312"/>
          <w:sz w:val="32"/>
          <w:szCs w:val="32"/>
        </w:rPr>
        <w:t>意见”要写清楚推荐理由，不能只填写“同意推荐”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，内容需手写，不能出现任何修改</w:t>
      </w:r>
      <w:r>
        <w:rPr>
          <w:rFonts w:hint="eastAsia" w:ascii="仿宋_GB2312" w:hAnsi="仿宋_GB2312" w:eastAsia="仿宋_GB2312" w:cs="仿宋_GB2312"/>
          <w:sz w:val="32"/>
          <w:szCs w:val="32"/>
        </w:rPr>
        <w:t>。“辅导员（签名）”处由辅导员本人手写签字。推荐表上其他内容需打印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四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各学院上报材料“学院推荐意见”处，“学院盖章”均需盖学院党委公章。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附件1：《昆明理工大学201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0"/>
          <w:szCs w:val="30"/>
        </w:rPr>
        <w:t>—201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学年云南省先进班集体推荐表》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0"/>
          <w:szCs w:val="30"/>
        </w:rPr>
        <w:t>：《昆明理工大学201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5—</w:t>
      </w:r>
      <w:r>
        <w:rPr>
          <w:rFonts w:hint="eastAsia" w:ascii="仿宋_GB2312" w:hAnsi="仿宋_GB2312" w:eastAsia="仿宋_GB2312" w:cs="仿宋_GB2312"/>
          <w:sz w:val="30"/>
          <w:szCs w:val="30"/>
        </w:rPr>
        <w:t>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学年上学期优良学风班达标考核评定表》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>：《昆明理工大学201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0"/>
          <w:szCs w:val="30"/>
        </w:rPr>
        <w:t>—201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学年云南省三好学生推荐表》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0"/>
          <w:szCs w:val="30"/>
        </w:rPr>
        <w:t>：《昆明理工大学201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0"/>
          <w:szCs w:val="30"/>
        </w:rPr>
        <w:t>—201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学年云南省优秀学生干部推荐表》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 xml:space="preserve">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 xml:space="preserve">                                  学生工作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部（</w:t>
      </w:r>
      <w:r>
        <w:rPr>
          <w:rFonts w:hint="eastAsia" w:ascii="仿宋_GB2312" w:hAnsi="仿宋_GB2312" w:eastAsia="仿宋_GB2312" w:cs="仿宋_GB2312"/>
          <w:sz w:val="30"/>
          <w:szCs w:val="30"/>
        </w:rPr>
        <w:t>处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 xml:space="preserve">                             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0"/>
          <w:szCs w:val="30"/>
        </w:rPr>
        <w:t>二〇一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六</w:t>
      </w:r>
      <w:r>
        <w:rPr>
          <w:rFonts w:hint="eastAsia" w:ascii="仿宋_GB2312" w:hAnsi="仿宋_GB2312" w:eastAsia="仿宋_GB2312" w:cs="仿宋_GB2312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三</w:t>
      </w:r>
      <w:r>
        <w:rPr>
          <w:rFonts w:hint="eastAsia" w:ascii="仿宋_GB2312" w:hAnsi="仿宋_GB2312" w:eastAsia="仿宋_GB2312" w:cs="仿宋_GB2312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二十九</w:t>
      </w:r>
      <w:r>
        <w:rPr>
          <w:rFonts w:hint="eastAsia" w:ascii="仿宋_GB2312" w:hAnsi="仿宋_GB2312" w:eastAsia="仿宋_GB2312" w:cs="仿宋_GB2312"/>
          <w:sz w:val="30"/>
          <w:szCs w:val="30"/>
        </w:rPr>
        <w:t>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390275">
    <w:nsid w:val="55238183"/>
    <w:multiLevelType w:val="singleLevel"/>
    <w:tmpl w:val="55238183"/>
    <w:lvl w:ilvl="0" w:tentative="1">
      <w:start w:val="1"/>
      <w:numFmt w:val="chineseCounting"/>
      <w:suff w:val="nothing"/>
      <w:lvlText w:val="（%1）"/>
      <w:lvlJc w:val="left"/>
    </w:lvl>
  </w:abstractNum>
  <w:num w:numId="1">
    <w:abstractNumId w:val="1428390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0205C"/>
    <w:rsid w:val="057C55C6"/>
    <w:rsid w:val="0B262F0A"/>
    <w:rsid w:val="147B2B0B"/>
    <w:rsid w:val="1B20205C"/>
    <w:rsid w:val="1B421488"/>
    <w:rsid w:val="4EE44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2016-03-23T01:45:00Z</dcterms:created>
  <dc:creator>Windows XP</dc:creator>
  <cp:lastModifiedBy>Windows XP</cp:lastModifiedBy>
  <dcterms:modified xsi:type="dcterms:W3CDTF">2016-03-29T01:54:55Z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