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709D1">
      <w:pPr>
        <w:spacing w:line="360" w:lineRule="auto"/>
        <w:ind w:firstLineChars="250" w:firstLine="1205"/>
        <w:rPr>
          <w:rFonts w:ascii="宋体" w:hAnsi="宋体" w:hint="eastAsia"/>
          <w:b/>
          <w:sz w:val="52"/>
          <w:szCs w:val="52"/>
        </w:rPr>
      </w:pPr>
      <w:r>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1in;margin-top:-22.15pt;width:145.1pt;height:114.25pt;z-index:251657728;mso-wrap-style:square">
            <v:imagedata r:id="rId7" o:title="昆明理工大学校标01"/>
          </v:shape>
        </w:pict>
      </w:r>
      <w:r>
        <w:rPr>
          <w:rFonts w:ascii="宋体" w:hAnsi="宋体" w:hint="eastAsia"/>
          <w:b/>
          <w:sz w:val="52"/>
          <w:szCs w:val="52"/>
        </w:rPr>
        <w:t>昆明理工大学学生工作部（处）</w:t>
      </w:r>
    </w:p>
    <w:p w:rsidR="00000000" w:rsidRDefault="00F709D1">
      <w:pPr>
        <w:tabs>
          <w:tab w:val="center" w:pos="3795"/>
          <w:tab w:val="right" w:pos="7591"/>
        </w:tabs>
        <w:spacing w:line="360" w:lineRule="auto"/>
        <w:ind w:right="1140"/>
        <w:jc w:val="left"/>
        <w:rPr>
          <w:rFonts w:ascii="仿宋" w:eastAsia="仿宋" w:hAnsi="仿宋" w:cs="仿宋" w:hint="eastAsia"/>
          <w:sz w:val="28"/>
          <w:szCs w:val="28"/>
        </w:rPr>
      </w:pPr>
      <w:r>
        <w:rPr>
          <w:rFonts w:ascii="华文仿宋" w:eastAsia="华文仿宋" w:hAnsi="华文仿宋"/>
          <w:sz w:val="32"/>
          <w:szCs w:val="32"/>
        </w:rPr>
        <w:tab/>
      </w:r>
      <w:r>
        <w:rPr>
          <w:rFonts w:ascii="华文仿宋" w:eastAsia="华文仿宋" w:hAnsi="华文仿宋"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28"/>
          <w:szCs w:val="28"/>
        </w:rPr>
        <w:t>学生处教字〔</w:t>
      </w:r>
      <w:r>
        <w:rPr>
          <w:rFonts w:ascii="仿宋" w:eastAsia="仿宋" w:hAnsi="仿宋" w:cs="仿宋" w:hint="eastAsia"/>
          <w:sz w:val="28"/>
          <w:szCs w:val="28"/>
        </w:rPr>
        <w:t>201</w:t>
      </w:r>
      <w:r>
        <w:rPr>
          <w:rFonts w:ascii="仿宋" w:eastAsia="仿宋" w:hAnsi="仿宋" w:cs="仿宋" w:hint="eastAsia"/>
          <w:sz w:val="28"/>
          <w:szCs w:val="28"/>
        </w:rPr>
        <w:t>6</w:t>
      </w:r>
      <w:r>
        <w:rPr>
          <w:rFonts w:ascii="仿宋" w:eastAsia="仿宋" w:hAnsi="仿宋" w:cs="仿宋" w:hint="eastAsia"/>
          <w:sz w:val="28"/>
          <w:szCs w:val="28"/>
        </w:rPr>
        <w:t>〕</w:t>
      </w:r>
      <w:r>
        <w:rPr>
          <w:rFonts w:ascii="仿宋" w:eastAsia="仿宋" w:hAnsi="仿宋" w:cs="仿宋" w:hint="eastAsia"/>
          <w:sz w:val="28"/>
          <w:szCs w:val="28"/>
        </w:rPr>
        <w:t>9</w:t>
      </w:r>
      <w:r>
        <w:rPr>
          <w:rFonts w:ascii="仿宋" w:eastAsia="仿宋" w:hAnsi="仿宋" w:cs="仿宋" w:hint="eastAsia"/>
          <w:sz w:val="28"/>
          <w:szCs w:val="28"/>
        </w:rPr>
        <w:t>号</w:t>
      </w:r>
      <w:r>
        <w:rPr>
          <w:rFonts w:ascii="仿宋" w:eastAsia="仿宋" w:hAnsi="仿宋" w:cs="仿宋" w:hint="eastAsia"/>
          <w:sz w:val="28"/>
          <w:szCs w:val="28"/>
        </w:rPr>
        <w:tab/>
      </w:r>
    </w:p>
    <w:p w:rsidR="00000000" w:rsidRDefault="00F709D1">
      <w:pPr>
        <w:rPr>
          <w:rFonts w:hint="eastAsia"/>
        </w:rPr>
      </w:pPr>
      <w:r>
        <w:rPr>
          <w:rFonts w:hint="eastAsia"/>
          <w:u w:val="thick"/>
        </w:rPr>
        <w:t xml:space="preserve">                  </w:t>
      </w:r>
      <w:r>
        <w:rPr>
          <w:rFonts w:hint="eastAsia"/>
          <w:b/>
          <w:u w:val="thick"/>
        </w:rPr>
        <w:t xml:space="preserve">                                                               </w:t>
      </w:r>
    </w:p>
    <w:p w:rsidR="00000000" w:rsidRDefault="00F709D1">
      <w:pPr>
        <w:rPr>
          <w:rFonts w:hint="eastAsia"/>
        </w:rPr>
      </w:pPr>
    </w:p>
    <w:p w:rsidR="00000000" w:rsidRDefault="00F709D1">
      <w:pPr>
        <w:spacing w:line="700" w:lineRule="exact"/>
        <w:ind w:rightChars="-149" w:right="-313"/>
        <w:jc w:val="center"/>
        <w:rPr>
          <w:rFonts w:eastAsia="方正小标宋_GBK" w:hint="eastAsia"/>
          <w:kern w:val="0"/>
          <w:sz w:val="42"/>
        </w:rPr>
      </w:pPr>
      <w:r>
        <w:rPr>
          <w:rFonts w:eastAsia="方正小标宋_GBK" w:hint="eastAsia"/>
          <w:kern w:val="0"/>
          <w:sz w:val="42"/>
        </w:rPr>
        <w:t>昆明理工大学关于组织参加</w:t>
      </w:r>
      <w:r>
        <w:rPr>
          <w:rFonts w:eastAsia="方正小标宋_GBK" w:hint="eastAsia"/>
          <w:kern w:val="0"/>
          <w:sz w:val="42"/>
        </w:rPr>
        <w:t>第十一届</w:t>
      </w:r>
    </w:p>
    <w:p w:rsidR="00000000" w:rsidRDefault="00F709D1">
      <w:pPr>
        <w:spacing w:line="700" w:lineRule="exact"/>
        <w:ind w:rightChars="-149" w:right="-313"/>
        <w:jc w:val="center"/>
        <w:rPr>
          <w:rFonts w:eastAsia="方正小标宋_GBK" w:hint="eastAsia"/>
          <w:kern w:val="0"/>
          <w:sz w:val="42"/>
        </w:rPr>
      </w:pPr>
      <w:r>
        <w:rPr>
          <w:rFonts w:eastAsia="方正小标宋_GBK" w:hint="eastAsia"/>
          <w:kern w:val="0"/>
          <w:sz w:val="42"/>
        </w:rPr>
        <w:t>中国</w:t>
      </w:r>
      <w:r>
        <w:rPr>
          <w:rFonts w:eastAsia="方正小标宋_GBK" w:hint="eastAsia"/>
          <w:kern w:val="0"/>
          <w:sz w:val="42"/>
        </w:rPr>
        <w:t>大学生年度人物评选活动</w:t>
      </w:r>
      <w:r>
        <w:rPr>
          <w:rFonts w:eastAsia="方正小标宋_GBK" w:hint="eastAsia"/>
          <w:kern w:val="0"/>
          <w:sz w:val="42"/>
        </w:rPr>
        <w:t>的通知</w:t>
      </w:r>
    </w:p>
    <w:p w:rsidR="00000000" w:rsidRDefault="00F709D1">
      <w:pPr>
        <w:rPr>
          <w:rFonts w:ascii="仿宋_GB2312" w:eastAsia="仿宋_GB2312" w:hAnsi="仿宋_GB2312" w:cs="仿宋_GB2312" w:hint="eastAsia"/>
          <w:sz w:val="32"/>
          <w:szCs w:val="32"/>
        </w:rPr>
      </w:pPr>
    </w:p>
    <w:p w:rsidR="00000000" w:rsidRDefault="00F709D1">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各学院：</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为深入学习贯彻党的十八大和十八届三中、四中、五中全会及习近平总书记系列重要讲话精神，围绕落实立德树人根本任务，积极培育和践行社会主义核心价值观，深入挖掘和宣传表彰大学生先进典型，充分发</w:t>
      </w:r>
      <w:r>
        <w:rPr>
          <w:rFonts w:ascii="仿宋_GB2312" w:eastAsia="仿宋_GB2312" w:hAnsi="仿宋_GB2312" w:cs="仿宋_GB2312" w:hint="eastAsia"/>
          <w:sz w:val="32"/>
          <w:szCs w:val="32"/>
        </w:rPr>
        <w:t>挥先进典型的示范引领作用，根据《中共云南省委高校工委关于参加第十一届大学生年度人物评选活动的通知》要求，现将我校推选优秀学生参加第十一届中国大学生年度人物评选活动的有关事项通知如下：</w:t>
      </w:r>
    </w:p>
    <w:p w:rsidR="00000000" w:rsidRDefault="00F709D1">
      <w:pPr>
        <w:rPr>
          <w:rFonts w:ascii="黑体" w:eastAsia="黑体" w:hAnsi="黑体" w:cs="黑体" w:hint="eastAsia"/>
          <w:sz w:val="32"/>
          <w:szCs w:val="32"/>
        </w:rPr>
      </w:pPr>
      <w:r>
        <w:rPr>
          <w:rFonts w:ascii="黑体" w:eastAsia="黑体" w:hAnsi="黑体" w:cs="黑体" w:hint="eastAsia"/>
          <w:sz w:val="32"/>
          <w:szCs w:val="32"/>
        </w:rPr>
        <w:t>一、参选对象</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我校所有注册的中国籍非毕业班学生。</w:t>
      </w:r>
    </w:p>
    <w:p w:rsidR="00000000" w:rsidRDefault="00F709D1">
      <w:pPr>
        <w:rPr>
          <w:rFonts w:ascii="黑体" w:eastAsia="黑体" w:hAnsi="黑体" w:cs="黑体" w:hint="eastAsia"/>
          <w:sz w:val="32"/>
          <w:szCs w:val="32"/>
        </w:rPr>
      </w:pPr>
      <w:r>
        <w:rPr>
          <w:rFonts w:ascii="黑体" w:eastAsia="黑体" w:hAnsi="黑体" w:cs="黑体" w:hint="eastAsia"/>
          <w:sz w:val="32"/>
          <w:szCs w:val="32"/>
        </w:rPr>
        <w:t>二、参选要求</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（一）参选人在热爱祖国、敬业奉献、勤奋学习、科技创新、志愿服务、热心助人、见义勇为、诚实守信、孝老爱亲、艰苦奋斗、自强不息等方面表现突出。</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（二）参选人事迹应主要集中在</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（三）优先考虑曾受到党和国家及各有关部门各级各类表彰的优秀大学生；</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（四）原则上已</w:t>
      </w:r>
      <w:r>
        <w:rPr>
          <w:rFonts w:ascii="仿宋_GB2312" w:eastAsia="仿宋_GB2312" w:hAnsi="仿宋_GB2312" w:cs="仿宋_GB2312" w:hint="eastAsia"/>
          <w:sz w:val="32"/>
          <w:szCs w:val="32"/>
        </w:rPr>
        <w:t>获得往届“中国大学生年度人物”荣誉称号的大学生不再参评，已获得“中国大学生年度人物”提名奖的大学生如无新的突出事迹，两年内不再参评。</w:t>
      </w:r>
    </w:p>
    <w:p w:rsidR="00000000" w:rsidRDefault="00F709D1">
      <w:pPr>
        <w:rPr>
          <w:rFonts w:ascii="黑体" w:eastAsia="黑体" w:hAnsi="黑体" w:cs="黑体" w:hint="eastAsia"/>
          <w:sz w:val="32"/>
          <w:szCs w:val="32"/>
        </w:rPr>
      </w:pPr>
      <w:r>
        <w:rPr>
          <w:rFonts w:ascii="黑体" w:eastAsia="黑体" w:hAnsi="黑体" w:cs="黑体" w:hint="eastAsia"/>
          <w:sz w:val="32"/>
          <w:szCs w:val="32"/>
        </w:rPr>
        <w:t>三、评选时间</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日前。</w:t>
      </w:r>
    </w:p>
    <w:p w:rsidR="00000000" w:rsidRDefault="00F709D1">
      <w:pPr>
        <w:numPr>
          <w:ilvl w:val="0"/>
          <w:numId w:val="1"/>
        </w:numPr>
        <w:rPr>
          <w:rFonts w:ascii="黑体" w:eastAsia="黑体" w:hAnsi="黑体" w:cs="黑体" w:hint="eastAsia"/>
          <w:sz w:val="32"/>
          <w:szCs w:val="32"/>
        </w:rPr>
      </w:pPr>
      <w:r>
        <w:rPr>
          <w:rFonts w:ascii="黑体" w:eastAsia="黑体" w:hAnsi="黑体" w:cs="黑体" w:hint="eastAsia"/>
          <w:sz w:val="32"/>
          <w:szCs w:val="32"/>
        </w:rPr>
        <w:t>评选程序</w:t>
      </w:r>
    </w:p>
    <w:p w:rsidR="00000000" w:rsidRDefault="00F709D1">
      <w:pPr>
        <w:numPr>
          <w:ilvl w:val="0"/>
          <w:numId w:val="2"/>
        </w:num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学院推荐：各学院根据“参选要求”确定</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名推荐候选人（非毕业班学生）参加评选。</w:t>
      </w:r>
    </w:p>
    <w:p w:rsidR="00000000" w:rsidRDefault="00F709D1">
      <w:pPr>
        <w:numPr>
          <w:ilvl w:val="0"/>
          <w:numId w:val="2"/>
        </w:num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学生处评审：学生处对推荐候选人的优秀事迹材料进行评审考察，确定候选人。</w:t>
      </w:r>
    </w:p>
    <w:p w:rsidR="00000000" w:rsidRDefault="00F709D1">
      <w:pPr>
        <w:numPr>
          <w:ilvl w:val="0"/>
          <w:numId w:val="2"/>
        </w:num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上报教育厅：最终确定</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名候选人参加</w:t>
      </w:r>
      <w:r>
        <w:rPr>
          <w:rFonts w:ascii="仿宋_GB2312" w:eastAsia="仿宋_GB2312" w:hAnsi="仿宋_GB2312" w:cs="仿宋_GB2312" w:hint="eastAsia"/>
          <w:sz w:val="32"/>
          <w:szCs w:val="32"/>
        </w:rPr>
        <w:t>第十一届中国大学生年度人物评选。</w:t>
      </w:r>
    </w:p>
    <w:p w:rsidR="00000000" w:rsidRDefault="00F709D1">
      <w:pPr>
        <w:numPr>
          <w:ilvl w:val="0"/>
          <w:numId w:val="1"/>
        </w:numPr>
        <w:rPr>
          <w:rFonts w:ascii="黑体" w:eastAsia="黑体" w:hAnsi="黑体" w:cs="黑体" w:hint="eastAsia"/>
          <w:sz w:val="32"/>
          <w:szCs w:val="32"/>
        </w:rPr>
      </w:pPr>
      <w:r>
        <w:rPr>
          <w:rFonts w:ascii="黑体" w:eastAsia="黑体" w:hAnsi="黑体" w:cs="黑体" w:hint="eastAsia"/>
          <w:sz w:val="32"/>
          <w:szCs w:val="32"/>
        </w:rPr>
        <w:t>相关要求</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（一）推荐候选人材料</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报名表。包括</w:t>
      </w:r>
      <w:r>
        <w:rPr>
          <w:rFonts w:ascii="仿宋_GB2312" w:eastAsia="仿宋_GB2312" w:hAnsi="仿宋_GB2312" w:cs="仿宋_GB2312" w:hint="eastAsia"/>
          <w:sz w:val="32"/>
          <w:szCs w:val="32"/>
        </w:rPr>
        <w:t>150</w:t>
      </w:r>
      <w:r>
        <w:rPr>
          <w:rFonts w:ascii="仿宋_GB2312" w:eastAsia="仿宋_GB2312" w:hAnsi="仿宋_GB2312" w:cs="仿宋_GB2312" w:hint="eastAsia"/>
          <w:sz w:val="32"/>
          <w:szCs w:val="32"/>
        </w:rPr>
        <w:t>字个人事迹简介，要求简明扼要、事迹突出，所列荣誉须为省级（</w:t>
      </w:r>
      <w:r>
        <w:rPr>
          <w:rFonts w:ascii="仿宋_GB2312" w:eastAsia="仿宋_GB2312" w:hAnsi="仿宋_GB2312" w:cs="仿宋_GB2312" w:hint="eastAsia"/>
          <w:sz w:val="32"/>
          <w:szCs w:val="32"/>
        </w:rPr>
        <w:t>含省级）以上表彰，详见附件</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参选人事迹材料。以第三人称方式撰写材料，字数限</w:t>
      </w:r>
      <w:r>
        <w:rPr>
          <w:rFonts w:ascii="仿宋_GB2312" w:eastAsia="仿宋_GB2312" w:hAnsi="仿宋_GB2312" w:cs="仿宋_GB2312" w:hint="eastAsia"/>
          <w:sz w:val="32"/>
          <w:szCs w:val="32"/>
        </w:rPr>
        <w:t>1500</w:t>
      </w:r>
      <w:r>
        <w:rPr>
          <w:rFonts w:ascii="仿宋_GB2312" w:eastAsia="仿宋_GB2312" w:hAnsi="仿宋_GB2312" w:cs="仿宋_GB2312" w:hint="eastAsia"/>
          <w:sz w:val="32"/>
          <w:szCs w:val="32"/>
        </w:rPr>
        <w:t>字以内。</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（二）材料报送时间：</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日前。</w:t>
      </w:r>
    </w:p>
    <w:p w:rsidR="00000000" w:rsidRDefault="00F709D1">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（三）材料报送方式：纸质版材料报送至学生处教育管理科，电子版发送至邮箱：</w:t>
      </w:r>
      <w:r>
        <w:rPr>
          <w:rFonts w:ascii="仿宋_GB2312" w:eastAsia="仿宋_GB2312" w:hAnsi="仿宋_GB2312" w:cs="仿宋_GB2312" w:hint="eastAsia"/>
          <w:sz w:val="32"/>
          <w:szCs w:val="32"/>
        </w:rPr>
        <w:t>kmust_xscjgk@163.com</w:t>
      </w:r>
      <w:r>
        <w:rPr>
          <w:rFonts w:ascii="仿宋_GB2312" w:eastAsia="仿宋_GB2312" w:hAnsi="仿宋_GB2312" w:cs="仿宋_GB2312" w:hint="eastAsia"/>
          <w:sz w:val="32"/>
          <w:szCs w:val="32"/>
        </w:rPr>
        <w:t>。</w:t>
      </w:r>
    </w:p>
    <w:p w:rsidR="00000000" w:rsidRDefault="00F709D1">
      <w:pPr>
        <w:ind w:firstLineChars="200" w:firstLine="640"/>
        <w:rPr>
          <w:rFonts w:ascii="仿宋_GB2312" w:eastAsia="仿宋_GB2312" w:hAnsi="仿宋_GB2312" w:cs="仿宋_GB2312" w:hint="eastAsia"/>
          <w:sz w:val="32"/>
          <w:szCs w:val="32"/>
        </w:rPr>
      </w:pPr>
    </w:p>
    <w:p w:rsidR="00000000" w:rsidRDefault="00F709D1">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附件：</w:t>
      </w:r>
    </w:p>
    <w:p w:rsidR="00000000" w:rsidRDefault="00F709D1">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《第十一届中国大学生年度人物评选活动报名表》</w:t>
      </w:r>
    </w:p>
    <w:p w:rsidR="00000000" w:rsidRDefault="00F709D1">
      <w:pPr>
        <w:rPr>
          <w:rFonts w:ascii="仿宋_GB2312" w:eastAsia="仿宋_GB2312" w:hAnsi="仿宋_GB2312" w:cs="仿宋_GB2312" w:hint="eastAsia"/>
          <w:sz w:val="32"/>
          <w:szCs w:val="32"/>
        </w:rPr>
      </w:pPr>
    </w:p>
    <w:p w:rsidR="00000000" w:rsidRDefault="00F709D1">
      <w:pPr>
        <w:rPr>
          <w:rFonts w:ascii="仿宋_GB2312" w:eastAsia="仿宋_GB2312" w:hAnsi="仿宋_GB2312" w:cs="仿宋_GB2312" w:hint="eastAsia"/>
          <w:sz w:val="32"/>
          <w:szCs w:val="32"/>
        </w:rPr>
      </w:pPr>
    </w:p>
    <w:p w:rsidR="00000000" w:rsidRDefault="00F709D1">
      <w:pPr>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学生工作部（处）</w:t>
      </w:r>
    </w:p>
    <w:p w:rsidR="00000000" w:rsidRDefault="00F709D1">
      <w:pPr>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w:t>
      </w:r>
    </w:p>
    <w:p w:rsidR="00000000" w:rsidRDefault="00F709D1">
      <w:pPr>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p w:rsidR="00000000" w:rsidRDefault="00F709D1">
      <w:pPr>
        <w:ind w:firstLineChars="200" w:firstLine="640"/>
        <w:rPr>
          <w:rFonts w:ascii="仿宋_GB2312" w:eastAsia="仿宋_GB2312" w:hAnsi="仿宋_GB2312" w:cs="仿宋_GB2312" w:hint="eastAsia"/>
          <w:sz w:val="32"/>
          <w:szCs w:val="32"/>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09D1" w:rsidRDefault="00F709D1" w:rsidP="00F709D1">
      <w:r>
        <w:separator/>
      </w:r>
    </w:p>
  </w:endnote>
  <w:endnote w:type="continuationSeparator" w:id="0">
    <w:p w:rsidR="00F709D1" w:rsidRDefault="00F709D1" w:rsidP="00F70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09D1" w:rsidRDefault="00F709D1" w:rsidP="00F709D1">
      <w:r>
        <w:separator/>
      </w:r>
    </w:p>
  </w:footnote>
  <w:footnote w:type="continuationSeparator" w:id="0">
    <w:p w:rsidR="00F709D1" w:rsidRDefault="00F709D1" w:rsidP="00F70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555BB"/>
    <w:multiLevelType w:val="singleLevel"/>
    <w:tmpl w:val="56D555BB"/>
    <w:lvl w:ilvl="0">
      <w:start w:val="4"/>
      <w:numFmt w:val="chineseCounting"/>
      <w:suff w:val="nothing"/>
      <w:lvlText w:val="%1、"/>
      <w:lvlJc w:val="left"/>
    </w:lvl>
  </w:abstractNum>
  <w:abstractNum w:abstractNumId="1" w15:restartNumberingAfterBreak="0">
    <w:nsid w:val="56D55647"/>
    <w:multiLevelType w:val="singleLevel"/>
    <w:tmpl w:val="56D55647"/>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709D1"/>
    <w:rsid w:val="04036024"/>
    <w:rsid w:val="06B71188"/>
    <w:rsid w:val="0B007AAF"/>
    <w:rsid w:val="13064FC2"/>
    <w:rsid w:val="1E95493A"/>
    <w:rsid w:val="34057765"/>
    <w:rsid w:val="39FE32B3"/>
    <w:rsid w:val="3B2F1426"/>
    <w:rsid w:val="3D232B5B"/>
    <w:rsid w:val="41A710C5"/>
    <w:rsid w:val="4F1F055D"/>
    <w:rsid w:val="58D7284D"/>
    <w:rsid w:val="68CD117F"/>
    <w:rsid w:val="6BCB65E9"/>
    <w:rsid w:val="75400D68"/>
    <w:rsid w:val="79350CE9"/>
    <w:rsid w:val="796C6C45"/>
    <w:rsid w:val="7A0016B7"/>
    <w:rsid w:val="7B4E6DDA"/>
    <w:rsid w:val="7CBB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D390E86-7FCA-4ADA-BBC4-D4D35034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table" w:styleId="a5">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Words>
  <Characters>819</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昆明理工大学学生工作部（处）</dc:title>
  <dc:subject/>
  <dc:creator>Administrator</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