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811" w:rsidRDefault="00714811">
      <w:pPr>
        <w:spacing w:line="360" w:lineRule="auto"/>
        <w:rPr>
          <w:rFonts w:ascii="方正小标宋简体" w:eastAsia="方正小标宋简体" w:hAnsi="宋体" w:hint="eastAsia"/>
          <w:snapToGrid w:val="0"/>
          <w:spacing w:val="-6"/>
          <w:kern w:val="0"/>
          <w:sz w:val="44"/>
          <w:szCs w:val="44"/>
        </w:rPr>
      </w:pPr>
    </w:p>
    <w:p w:rsidR="00714811" w:rsidRDefault="00714811">
      <w:pPr>
        <w:snapToGrid w:val="0"/>
        <w:spacing w:afterLines="100" w:after="312"/>
        <w:jc w:val="center"/>
        <w:rPr>
          <w:rFonts w:ascii="方正小标宋简体" w:eastAsia="方正小标宋简体" w:hAnsi="宋体" w:hint="eastAsia"/>
          <w:snapToGrid w:val="0"/>
          <w:spacing w:val="-6"/>
          <w:kern w:val="0"/>
          <w:sz w:val="44"/>
          <w:szCs w:val="44"/>
        </w:rPr>
      </w:pPr>
      <w:r w:rsidRPr="00D475C8">
        <w:rPr>
          <w:rFonts w:ascii="黑体" w:eastAsia="黑体" w:hAnsi="黑体"/>
          <w:snapToGrid w:val="0"/>
          <w:spacing w:val="-6"/>
          <w:kern w:val="0"/>
          <w:sz w:val="44"/>
          <w:szCs w:val="44"/>
        </w:rPr>
        <w:t>管理与经济学院</w:t>
      </w:r>
      <w:r>
        <w:rPr>
          <w:rFonts w:ascii="方正小标宋简体" w:eastAsia="方正小标宋简体" w:hAnsi="宋体" w:hint="eastAsia"/>
          <w:snapToGrid w:val="0"/>
          <w:spacing w:val="-6"/>
          <w:kern w:val="0"/>
          <w:sz w:val="44"/>
          <w:szCs w:val="44"/>
        </w:rPr>
        <w:t>关于开展“讲文明 树新风 共创文明有序校园”主题教育实践活动的通知</w:t>
      </w:r>
    </w:p>
    <w:p w:rsidR="00714811" w:rsidRDefault="00714811">
      <w:pPr>
        <w:spacing w:line="520" w:lineRule="exact"/>
        <w:rPr>
          <w:rFonts w:ascii="仿宋_GB2312" w:eastAsia="仿宋_GB2312" w:hAnsi="宋体" w:hint="eastAsia"/>
          <w:snapToGrid w:val="0"/>
          <w:kern w:val="0"/>
          <w:sz w:val="32"/>
          <w:szCs w:val="32"/>
        </w:rPr>
      </w:pPr>
      <w:r>
        <w:rPr>
          <w:rFonts w:ascii="仿宋_GB2312" w:eastAsia="仿宋_GB2312" w:hAnsi="宋体" w:hint="eastAsia"/>
          <w:snapToGrid w:val="0"/>
          <w:kern w:val="0"/>
          <w:sz w:val="32"/>
          <w:szCs w:val="32"/>
        </w:rPr>
        <w:t>各</w:t>
      </w:r>
      <w:r>
        <w:rPr>
          <w:rFonts w:ascii="仿宋_GB2312" w:eastAsia="仿宋_GB2312" w:hAnsi="宋体"/>
          <w:snapToGrid w:val="0"/>
          <w:kern w:val="0"/>
          <w:sz w:val="32"/>
          <w:szCs w:val="32"/>
        </w:rPr>
        <w:t>班级</w:t>
      </w:r>
      <w:r>
        <w:rPr>
          <w:rFonts w:ascii="仿宋_GB2312" w:eastAsia="仿宋_GB2312" w:hAnsi="宋体" w:hint="eastAsia"/>
          <w:snapToGrid w:val="0"/>
          <w:kern w:val="0"/>
          <w:sz w:val="32"/>
          <w:szCs w:val="32"/>
        </w:rPr>
        <w:t>：</w:t>
      </w:r>
    </w:p>
    <w:p w:rsidR="00714811" w:rsidRDefault="00714811">
      <w:pPr>
        <w:tabs>
          <w:tab w:val="left" w:pos="1365"/>
        </w:tabs>
        <w:spacing w:line="520" w:lineRule="exact"/>
        <w:ind w:firstLineChars="200" w:firstLine="640"/>
        <w:rPr>
          <w:rFonts w:ascii="仿宋_GB2312" w:eastAsia="仿宋_GB2312" w:hAnsi="宋体" w:hint="eastAsia"/>
          <w:snapToGrid w:val="0"/>
          <w:kern w:val="0"/>
          <w:sz w:val="32"/>
          <w:szCs w:val="32"/>
        </w:rPr>
      </w:pPr>
      <w:r>
        <w:rPr>
          <w:rFonts w:ascii="仿宋_GB2312" w:eastAsia="仿宋_GB2312" w:hAnsi="宋体" w:hint="eastAsia"/>
          <w:snapToGrid w:val="0"/>
          <w:kern w:val="0"/>
          <w:sz w:val="32"/>
          <w:szCs w:val="32"/>
        </w:rPr>
        <w:t>为大力弘扬和践行社会主义核心价值观，丰富校园文化生活，创建文明有序校园，全面动员全校本科生积极参与到昆明市创建全国文明城市的活动（以下简称创文）中，营造“人人参与、人人奉献、人人共享”的创文浓厚氛围，经研究，决定在我校本科生中开展“讲文明 树新风”主题教育实践活动。现将有关事宜通知如下：</w:t>
      </w:r>
    </w:p>
    <w:p w:rsidR="00714811" w:rsidRDefault="00714811">
      <w:pPr>
        <w:tabs>
          <w:tab w:val="left" w:pos="1365"/>
        </w:tabs>
        <w:spacing w:beforeLines="50" w:before="156" w:afterLines="50" w:after="156" w:line="520" w:lineRule="exact"/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一、活动主题</w:t>
      </w:r>
    </w:p>
    <w:p w:rsidR="00714811" w:rsidRDefault="00714811">
      <w:pPr>
        <w:tabs>
          <w:tab w:val="left" w:pos="1365"/>
        </w:tabs>
        <w:spacing w:line="520" w:lineRule="exact"/>
        <w:ind w:firstLineChars="200" w:firstLine="640"/>
        <w:rPr>
          <w:rFonts w:ascii="仿宋_GB2312" w:eastAsia="仿宋_GB2312" w:hAnsi="宋体" w:hint="eastAsia"/>
          <w:snapToGrid w:val="0"/>
          <w:kern w:val="0"/>
          <w:sz w:val="32"/>
          <w:szCs w:val="32"/>
        </w:rPr>
      </w:pPr>
      <w:r>
        <w:rPr>
          <w:rFonts w:ascii="仿宋_GB2312" w:eastAsia="仿宋_GB2312" w:hAnsi="宋体" w:hint="eastAsia"/>
          <w:snapToGrid w:val="0"/>
          <w:kern w:val="0"/>
          <w:sz w:val="32"/>
          <w:szCs w:val="32"/>
        </w:rPr>
        <w:t>讲文明 树新风 共创文明有序校园</w:t>
      </w:r>
    </w:p>
    <w:p w:rsidR="00714811" w:rsidRDefault="00714811">
      <w:pPr>
        <w:tabs>
          <w:tab w:val="left" w:pos="1365"/>
        </w:tabs>
        <w:spacing w:beforeLines="50" w:before="156" w:afterLines="50" w:after="156" w:line="520" w:lineRule="exact"/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二、活动时间</w:t>
      </w:r>
    </w:p>
    <w:p w:rsidR="00714811" w:rsidRDefault="00714811">
      <w:pPr>
        <w:tabs>
          <w:tab w:val="left" w:pos="1365"/>
        </w:tabs>
        <w:spacing w:line="520" w:lineRule="exact"/>
        <w:ind w:leftChars="200" w:left="420" w:firstLineChars="100" w:firstLine="320"/>
        <w:rPr>
          <w:rFonts w:ascii="仿宋_GB2312" w:eastAsia="仿宋_GB2312" w:hAnsi="宋体" w:hint="eastAsia"/>
          <w:snapToGrid w:val="0"/>
          <w:kern w:val="0"/>
          <w:sz w:val="32"/>
          <w:szCs w:val="32"/>
        </w:rPr>
      </w:pPr>
      <w:r>
        <w:rPr>
          <w:rFonts w:ascii="仿宋_GB2312" w:eastAsia="仿宋_GB2312" w:hAnsi="宋体" w:hint="eastAsia"/>
          <w:snapToGrid w:val="0"/>
          <w:kern w:val="0"/>
          <w:sz w:val="32"/>
          <w:szCs w:val="32"/>
        </w:rPr>
        <w:t>11月13日-11月</w:t>
      </w:r>
      <w:r>
        <w:rPr>
          <w:rFonts w:ascii="仿宋_GB2312" w:eastAsia="仿宋_GB2312" w:hAnsi="宋体"/>
          <w:snapToGrid w:val="0"/>
          <w:kern w:val="0"/>
          <w:sz w:val="32"/>
          <w:szCs w:val="32"/>
        </w:rPr>
        <w:t>20</w:t>
      </w:r>
      <w:r>
        <w:rPr>
          <w:rFonts w:ascii="仿宋_GB2312" w:eastAsia="仿宋_GB2312" w:hAnsi="宋体" w:hint="eastAsia"/>
          <w:snapToGrid w:val="0"/>
          <w:kern w:val="0"/>
          <w:sz w:val="32"/>
          <w:szCs w:val="32"/>
        </w:rPr>
        <w:t>日</w:t>
      </w:r>
    </w:p>
    <w:p w:rsidR="00714811" w:rsidRDefault="00714811">
      <w:pPr>
        <w:tabs>
          <w:tab w:val="left" w:pos="1365"/>
        </w:tabs>
        <w:spacing w:beforeLines="50" w:before="156" w:afterLines="50" w:after="156" w:line="520" w:lineRule="exact"/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三、相关要求</w:t>
      </w:r>
    </w:p>
    <w:p w:rsidR="00714811" w:rsidRDefault="00714811">
      <w:pPr>
        <w:tabs>
          <w:tab w:val="left" w:pos="1365"/>
        </w:tabs>
        <w:spacing w:line="520" w:lineRule="exact"/>
        <w:ind w:leftChars="200" w:left="420" w:firstLineChars="100" w:firstLine="320"/>
        <w:rPr>
          <w:rFonts w:ascii="仿宋_GB2312" w:eastAsia="仿宋_GB2312" w:hAnsi="宋体" w:hint="eastAsia"/>
          <w:snapToGrid w:val="0"/>
          <w:kern w:val="0"/>
          <w:sz w:val="32"/>
          <w:szCs w:val="32"/>
        </w:rPr>
      </w:pPr>
      <w:r>
        <w:rPr>
          <w:rFonts w:ascii="仿宋_GB2312" w:eastAsia="仿宋_GB2312" w:hAnsi="宋体" w:hint="eastAsia"/>
          <w:snapToGrid w:val="0"/>
          <w:kern w:val="0"/>
          <w:sz w:val="32"/>
          <w:szCs w:val="32"/>
        </w:rPr>
        <w:t>（一）统一思想，提高认识</w:t>
      </w:r>
    </w:p>
    <w:p w:rsidR="00714811" w:rsidRDefault="00714811">
      <w:pPr>
        <w:tabs>
          <w:tab w:val="left" w:pos="1365"/>
        </w:tabs>
        <w:spacing w:line="520" w:lineRule="exact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/>
          <w:sz w:val="32"/>
          <w:szCs w:val="32"/>
        </w:rPr>
        <w:t xml:space="preserve">     广大学生</w:t>
      </w:r>
      <w:r>
        <w:rPr>
          <w:rFonts w:ascii="仿宋_GB2312" w:eastAsia="仿宋_GB2312" w:hAnsi="宋体" w:cs="宋体" w:hint="eastAsia"/>
          <w:sz w:val="32"/>
          <w:szCs w:val="32"/>
        </w:rPr>
        <w:t>要统一思想，提高大局认识，</w:t>
      </w:r>
      <w:r>
        <w:rPr>
          <w:rFonts w:ascii="仿宋_GB2312" w:eastAsia="仿宋_GB2312" w:hAnsi="宋体" w:hint="eastAsia"/>
          <w:snapToGrid w:val="0"/>
          <w:kern w:val="0"/>
          <w:sz w:val="32"/>
          <w:szCs w:val="32"/>
        </w:rPr>
        <w:t>弘扬和践行社会主义核心价值观</w:t>
      </w:r>
      <w:r>
        <w:rPr>
          <w:rFonts w:ascii="仿宋_GB2312" w:eastAsia="仿宋_GB2312" w:hAnsi="宋体" w:cs="宋体" w:hint="eastAsia"/>
          <w:sz w:val="32"/>
          <w:szCs w:val="32"/>
        </w:rPr>
        <w:t>，紧密围绕立德树人根本任务，不断强化</w:t>
      </w:r>
      <w:r>
        <w:rPr>
          <w:rFonts w:ascii="仿宋_GB2312" w:eastAsia="仿宋_GB2312" w:hAnsi="宋体" w:cs="宋体"/>
          <w:sz w:val="32"/>
          <w:szCs w:val="32"/>
        </w:rPr>
        <w:t>学</w:t>
      </w:r>
      <w:r>
        <w:rPr>
          <w:rFonts w:ascii="仿宋_GB2312" w:eastAsia="仿宋_GB2312" w:hAnsi="宋体" w:cs="宋体" w:hint="eastAsia"/>
          <w:sz w:val="32"/>
          <w:szCs w:val="32"/>
        </w:rPr>
        <w:t>生爱党、爱国、爱社会主义教育，动员和</w:t>
      </w:r>
      <w:r>
        <w:rPr>
          <w:rFonts w:ascii="仿宋_GB2312" w:eastAsia="仿宋_GB2312" w:hAnsi="宋体" w:cs="宋体"/>
          <w:sz w:val="32"/>
          <w:szCs w:val="32"/>
        </w:rPr>
        <w:t>激励广大学</w:t>
      </w:r>
      <w:r>
        <w:rPr>
          <w:rFonts w:ascii="仿宋_GB2312" w:eastAsia="仿宋_GB2312" w:hAnsi="宋体" w:cs="宋体" w:hint="eastAsia"/>
          <w:sz w:val="32"/>
          <w:szCs w:val="32"/>
        </w:rPr>
        <w:t>生自觉追求富强、民主、文明、和谐的国家理想，弘扬自由、平等、公正、法治的社会价值，引导</w:t>
      </w:r>
      <w:r>
        <w:rPr>
          <w:rFonts w:ascii="仿宋_GB2312" w:eastAsia="仿宋_GB2312" w:hAnsi="宋体" w:cs="宋体"/>
          <w:sz w:val="32"/>
          <w:szCs w:val="32"/>
        </w:rPr>
        <w:t>学</w:t>
      </w:r>
      <w:r>
        <w:rPr>
          <w:rFonts w:ascii="仿宋_GB2312" w:eastAsia="仿宋_GB2312" w:hAnsi="宋体" w:cs="宋体" w:hint="eastAsia"/>
          <w:sz w:val="32"/>
          <w:szCs w:val="32"/>
        </w:rPr>
        <w:t>生遵守爱国、敬业、诚信、友善的道德规范</w:t>
      </w:r>
      <w:r>
        <w:rPr>
          <w:rFonts w:ascii="仿宋_GB2312" w:eastAsia="仿宋_GB2312" w:hAnsi="宋体" w:cs="宋体"/>
          <w:sz w:val="32"/>
          <w:szCs w:val="32"/>
        </w:rPr>
        <w:t>。</w:t>
      </w:r>
    </w:p>
    <w:p w:rsidR="00714811" w:rsidRDefault="00714811">
      <w:pPr>
        <w:tabs>
          <w:tab w:val="left" w:pos="1365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（二）创新形式，丰富内涵</w:t>
      </w:r>
    </w:p>
    <w:p w:rsidR="00714811" w:rsidRDefault="00714811">
      <w:pPr>
        <w:tabs>
          <w:tab w:val="left" w:pos="1365"/>
        </w:tabs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积极配合做好昆明市创建全国文明城市的宣传工作，提高</w:t>
      </w:r>
      <w:r>
        <w:rPr>
          <w:rFonts w:ascii="仿宋_GB2312" w:eastAsia="仿宋_GB2312" w:hAnsi="宋体" w:cs="宋体"/>
          <w:sz w:val="32"/>
          <w:szCs w:val="32"/>
        </w:rPr>
        <w:t>学生</w:t>
      </w:r>
      <w:r>
        <w:rPr>
          <w:rFonts w:ascii="仿宋_GB2312" w:eastAsia="仿宋_GB2312" w:hAnsi="宋体" w:cs="宋体" w:hint="eastAsia"/>
          <w:sz w:val="32"/>
          <w:szCs w:val="32"/>
        </w:rPr>
        <w:t>主人翁意识，增强文明意识，养成文明习惯，践行文明规范，提高文明</w:t>
      </w:r>
      <w:r>
        <w:rPr>
          <w:rFonts w:ascii="仿宋_GB2312" w:eastAsia="仿宋_GB2312" w:hAnsi="宋体" w:cs="宋体" w:hint="eastAsia"/>
          <w:sz w:val="32"/>
          <w:szCs w:val="32"/>
        </w:rPr>
        <w:lastRenderedPageBreak/>
        <w:t>素养，营造科学、人文、美观、和谐的校园环境。宣传内容参考附件《大学生守则及日常行为规范展示内容参考》。加大对学生的教育和引导，使学生进一步深刻理解社会主义核心价值观的内涵和意义。</w:t>
      </w:r>
    </w:p>
    <w:p w:rsidR="00714811" w:rsidRDefault="00714811">
      <w:pPr>
        <w:tabs>
          <w:tab w:val="left" w:pos="1365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（三）加强组织，重视宣传</w:t>
      </w:r>
    </w:p>
    <w:p w:rsidR="00714811" w:rsidRDefault="00714811">
      <w:pPr>
        <w:spacing w:line="520" w:lineRule="exact"/>
        <w:ind w:firstLineChars="200" w:firstLine="640"/>
        <w:rPr>
          <w:rFonts w:ascii="仿宋_GB2312" w:eastAsia="仿宋_GB2312" w:hAnsi="宋体" w:hint="eastAsia"/>
          <w:snapToGrid w:val="0"/>
          <w:color w:val="C00000"/>
          <w:kern w:val="0"/>
          <w:sz w:val="32"/>
          <w:szCs w:val="32"/>
        </w:rPr>
      </w:pPr>
      <w:r>
        <w:rPr>
          <w:rFonts w:ascii="仿宋_GB2312" w:eastAsia="仿宋_GB2312" w:hAnsi="宋体"/>
          <w:snapToGrid w:val="0"/>
          <w:color w:val="C00000"/>
          <w:kern w:val="0"/>
          <w:sz w:val="32"/>
          <w:szCs w:val="32"/>
        </w:rPr>
        <w:t>各班级</w:t>
      </w:r>
      <w:r>
        <w:rPr>
          <w:rFonts w:ascii="仿宋_GB2312" w:eastAsia="仿宋_GB2312" w:hAnsi="宋体" w:hint="eastAsia"/>
          <w:snapToGrid w:val="0"/>
          <w:color w:val="C00000"/>
          <w:kern w:val="0"/>
          <w:sz w:val="32"/>
          <w:szCs w:val="32"/>
        </w:rPr>
        <w:t>要</w:t>
      </w:r>
      <w:r>
        <w:rPr>
          <w:rFonts w:ascii="仿宋_GB2312" w:eastAsia="仿宋_GB2312" w:hAnsi="宋体"/>
          <w:snapToGrid w:val="0"/>
          <w:color w:val="C00000"/>
          <w:kern w:val="0"/>
          <w:sz w:val="32"/>
          <w:szCs w:val="32"/>
        </w:rPr>
        <w:t>根据参考附件内容开展主题班会，</w:t>
      </w:r>
      <w:r>
        <w:rPr>
          <w:rFonts w:ascii="仿宋_GB2312" w:eastAsia="仿宋_GB2312" w:hAnsi="宋体" w:hint="eastAsia"/>
          <w:snapToGrid w:val="0"/>
          <w:color w:val="C00000"/>
          <w:kern w:val="0"/>
          <w:sz w:val="32"/>
          <w:szCs w:val="32"/>
        </w:rPr>
        <w:t>并</w:t>
      </w:r>
      <w:r>
        <w:rPr>
          <w:rFonts w:ascii="仿宋_GB2312" w:eastAsia="仿宋_GB2312" w:hAnsi="宋体"/>
          <w:snapToGrid w:val="0"/>
          <w:color w:val="C00000"/>
          <w:kern w:val="0"/>
          <w:sz w:val="32"/>
          <w:szCs w:val="32"/>
        </w:rPr>
        <w:t>于</w:t>
      </w:r>
      <w:r>
        <w:rPr>
          <w:rFonts w:ascii="仿宋_GB2312" w:eastAsia="仿宋_GB2312" w:hAnsi="宋体" w:hint="eastAsia"/>
          <w:snapToGrid w:val="0"/>
          <w:color w:val="C00000"/>
          <w:kern w:val="0"/>
          <w:sz w:val="32"/>
          <w:szCs w:val="32"/>
        </w:rPr>
        <w:t>2018年11月</w:t>
      </w:r>
      <w:r>
        <w:rPr>
          <w:rFonts w:ascii="仿宋_GB2312" w:eastAsia="仿宋_GB2312" w:hAnsi="宋体"/>
          <w:snapToGrid w:val="0"/>
          <w:color w:val="C00000"/>
          <w:kern w:val="0"/>
          <w:sz w:val="32"/>
          <w:szCs w:val="32"/>
        </w:rPr>
        <w:t>20</w:t>
      </w:r>
      <w:r>
        <w:rPr>
          <w:rFonts w:ascii="仿宋_GB2312" w:eastAsia="仿宋_GB2312" w:hAnsi="宋体" w:hint="eastAsia"/>
          <w:snapToGrid w:val="0"/>
          <w:color w:val="C00000"/>
          <w:kern w:val="0"/>
          <w:sz w:val="32"/>
          <w:szCs w:val="32"/>
        </w:rPr>
        <w:t>日</w:t>
      </w:r>
      <w:r>
        <w:rPr>
          <w:rFonts w:ascii="仿宋_GB2312" w:eastAsia="仿宋_GB2312" w:hAnsi="宋体"/>
          <w:snapToGrid w:val="0"/>
          <w:color w:val="C00000"/>
          <w:kern w:val="0"/>
          <w:sz w:val="32"/>
          <w:szCs w:val="32"/>
        </w:rPr>
        <w:t>前将主题班会照片（电子版）发到邮箱gjyxgb@163.com</w:t>
      </w:r>
    </w:p>
    <w:p w:rsidR="00714811" w:rsidRDefault="00714811">
      <w:pPr>
        <w:spacing w:line="520" w:lineRule="exact"/>
        <w:rPr>
          <w:rFonts w:ascii="仿宋_GB2312" w:eastAsia="仿宋_GB2312" w:hAnsi="宋体" w:hint="eastAsia"/>
          <w:snapToGrid w:val="0"/>
          <w:kern w:val="0"/>
          <w:sz w:val="32"/>
          <w:szCs w:val="32"/>
        </w:rPr>
      </w:pPr>
    </w:p>
    <w:p w:rsidR="00714811" w:rsidRDefault="00714811">
      <w:pPr>
        <w:spacing w:line="520" w:lineRule="exact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附件：《大学生守则及日常行为规范展示内容参考》</w:t>
      </w:r>
    </w:p>
    <w:p w:rsidR="00714811" w:rsidRDefault="00714811">
      <w:pPr>
        <w:spacing w:line="520" w:lineRule="exact"/>
        <w:ind w:right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 xml:space="preserve">                                         管经院学工办</w:t>
      </w:r>
    </w:p>
    <w:p w:rsidR="00714811" w:rsidRDefault="00714811">
      <w:pPr>
        <w:spacing w:line="520" w:lineRule="exact"/>
        <w:ind w:right="6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2018年11月1</w:t>
      </w: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日</w:t>
      </w:r>
    </w:p>
    <w:sectPr w:rsidR="00714811">
      <w:footerReference w:type="default" r:id="rId6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4811" w:rsidRDefault="00714811">
      <w:r>
        <w:separator/>
      </w:r>
    </w:p>
  </w:endnote>
  <w:endnote w:type="continuationSeparator" w:id="0">
    <w:p w:rsidR="00714811" w:rsidRDefault="0071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811" w:rsidRDefault="00714811">
    <w:pPr>
      <w:pStyle w:val="a3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D475C8" w:rsidRPr="00D475C8">
      <w:rPr>
        <w:noProof/>
        <w:lang w:val="en-US" w:eastAsia="zh-CN"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4811" w:rsidRDefault="00714811">
      <w:r>
        <w:separator/>
      </w:r>
    </w:p>
  </w:footnote>
  <w:footnote w:type="continuationSeparator" w:id="0">
    <w:p w:rsidR="00714811" w:rsidRDefault="00714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204D"/>
    <w:rsid w:val="00020DC4"/>
    <w:rsid w:val="000300C5"/>
    <w:rsid w:val="00051133"/>
    <w:rsid w:val="000614D5"/>
    <w:rsid w:val="000A33C4"/>
    <w:rsid w:val="000B1733"/>
    <w:rsid w:val="000B20C6"/>
    <w:rsid w:val="000C69A9"/>
    <w:rsid w:val="000D5022"/>
    <w:rsid w:val="000F0828"/>
    <w:rsid w:val="001023FF"/>
    <w:rsid w:val="00104263"/>
    <w:rsid w:val="00145277"/>
    <w:rsid w:val="00153C5D"/>
    <w:rsid w:val="00160AAB"/>
    <w:rsid w:val="001643AF"/>
    <w:rsid w:val="001717A3"/>
    <w:rsid w:val="00194B2E"/>
    <w:rsid w:val="00196734"/>
    <w:rsid w:val="00226D68"/>
    <w:rsid w:val="002657E5"/>
    <w:rsid w:val="002E398E"/>
    <w:rsid w:val="002E51C5"/>
    <w:rsid w:val="002E6EFC"/>
    <w:rsid w:val="002F0A33"/>
    <w:rsid w:val="0030248D"/>
    <w:rsid w:val="00324773"/>
    <w:rsid w:val="003443D1"/>
    <w:rsid w:val="00353CA1"/>
    <w:rsid w:val="00372E30"/>
    <w:rsid w:val="003732FD"/>
    <w:rsid w:val="003764AA"/>
    <w:rsid w:val="00376785"/>
    <w:rsid w:val="00384E74"/>
    <w:rsid w:val="003A05DE"/>
    <w:rsid w:val="003B405F"/>
    <w:rsid w:val="00410E22"/>
    <w:rsid w:val="00420F98"/>
    <w:rsid w:val="004300AD"/>
    <w:rsid w:val="00444D70"/>
    <w:rsid w:val="004736DF"/>
    <w:rsid w:val="00482009"/>
    <w:rsid w:val="00490615"/>
    <w:rsid w:val="00496239"/>
    <w:rsid w:val="004A137B"/>
    <w:rsid w:val="004A3411"/>
    <w:rsid w:val="004F2077"/>
    <w:rsid w:val="00524359"/>
    <w:rsid w:val="0054535A"/>
    <w:rsid w:val="0057634B"/>
    <w:rsid w:val="00587230"/>
    <w:rsid w:val="005A0310"/>
    <w:rsid w:val="005B115E"/>
    <w:rsid w:val="005D1C01"/>
    <w:rsid w:val="00683182"/>
    <w:rsid w:val="00691D68"/>
    <w:rsid w:val="006A5F7C"/>
    <w:rsid w:val="006B48D3"/>
    <w:rsid w:val="006F07A6"/>
    <w:rsid w:val="00701121"/>
    <w:rsid w:val="00713FCE"/>
    <w:rsid w:val="00714811"/>
    <w:rsid w:val="00720C6C"/>
    <w:rsid w:val="00750EC5"/>
    <w:rsid w:val="00761908"/>
    <w:rsid w:val="007637C2"/>
    <w:rsid w:val="007656A5"/>
    <w:rsid w:val="00777E88"/>
    <w:rsid w:val="0078075B"/>
    <w:rsid w:val="007A011E"/>
    <w:rsid w:val="007B18DB"/>
    <w:rsid w:val="007B3C98"/>
    <w:rsid w:val="007B56AF"/>
    <w:rsid w:val="007C4D55"/>
    <w:rsid w:val="0081266B"/>
    <w:rsid w:val="00846350"/>
    <w:rsid w:val="00847907"/>
    <w:rsid w:val="008625EA"/>
    <w:rsid w:val="0087035D"/>
    <w:rsid w:val="008716BB"/>
    <w:rsid w:val="008742FC"/>
    <w:rsid w:val="008763C7"/>
    <w:rsid w:val="00885595"/>
    <w:rsid w:val="008934A4"/>
    <w:rsid w:val="008A22A1"/>
    <w:rsid w:val="008A39D9"/>
    <w:rsid w:val="008B506B"/>
    <w:rsid w:val="008E5864"/>
    <w:rsid w:val="008F30D5"/>
    <w:rsid w:val="008F5C9E"/>
    <w:rsid w:val="00917165"/>
    <w:rsid w:val="009330AE"/>
    <w:rsid w:val="00942B20"/>
    <w:rsid w:val="00945ABF"/>
    <w:rsid w:val="009774CC"/>
    <w:rsid w:val="009840ED"/>
    <w:rsid w:val="009940CE"/>
    <w:rsid w:val="009A4B9C"/>
    <w:rsid w:val="009A6327"/>
    <w:rsid w:val="009C0FE7"/>
    <w:rsid w:val="009D71F0"/>
    <w:rsid w:val="009E6C3A"/>
    <w:rsid w:val="00A003ED"/>
    <w:rsid w:val="00A03AEE"/>
    <w:rsid w:val="00A0577A"/>
    <w:rsid w:val="00A1032E"/>
    <w:rsid w:val="00A16717"/>
    <w:rsid w:val="00A33E47"/>
    <w:rsid w:val="00A47181"/>
    <w:rsid w:val="00A531C8"/>
    <w:rsid w:val="00A845A4"/>
    <w:rsid w:val="00AB31A4"/>
    <w:rsid w:val="00AC0165"/>
    <w:rsid w:val="00AC0A5B"/>
    <w:rsid w:val="00AE54BE"/>
    <w:rsid w:val="00B04CAB"/>
    <w:rsid w:val="00B24815"/>
    <w:rsid w:val="00B36C36"/>
    <w:rsid w:val="00B4384D"/>
    <w:rsid w:val="00B618ED"/>
    <w:rsid w:val="00B67851"/>
    <w:rsid w:val="00B9344C"/>
    <w:rsid w:val="00BE1668"/>
    <w:rsid w:val="00BE6F97"/>
    <w:rsid w:val="00BE77BA"/>
    <w:rsid w:val="00BF1D45"/>
    <w:rsid w:val="00C00844"/>
    <w:rsid w:val="00C34A60"/>
    <w:rsid w:val="00C67D5A"/>
    <w:rsid w:val="00C94DD7"/>
    <w:rsid w:val="00C96E56"/>
    <w:rsid w:val="00CA31B2"/>
    <w:rsid w:val="00CB12AF"/>
    <w:rsid w:val="00CB2B9F"/>
    <w:rsid w:val="00CD4A02"/>
    <w:rsid w:val="00CD790A"/>
    <w:rsid w:val="00D06ED4"/>
    <w:rsid w:val="00D161CE"/>
    <w:rsid w:val="00D41025"/>
    <w:rsid w:val="00D443DE"/>
    <w:rsid w:val="00D475C8"/>
    <w:rsid w:val="00D57D75"/>
    <w:rsid w:val="00D73913"/>
    <w:rsid w:val="00D801C4"/>
    <w:rsid w:val="00D81190"/>
    <w:rsid w:val="00DA38B4"/>
    <w:rsid w:val="00DA657A"/>
    <w:rsid w:val="00DB0F3D"/>
    <w:rsid w:val="00DB2F24"/>
    <w:rsid w:val="00DC5106"/>
    <w:rsid w:val="00DE1342"/>
    <w:rsid w:val="00DE26CC"/>
    <w:rsid w:val="00DF098A"/>
    <w:rsid w:val="00E033BD"/>
    <w:rsid w:val="00E203F2"/>
    <w:rsid w:val="00E35056"/>
    <w:rsid w:val="00E5618F"/>
    <w:rsid w:val="00E56DFD"/>
    <w:rsid w:val="00E9131B"/>
    <w:rsid w:val="00EB6A25"/>
    <w:rsid w:val="00EC13DC"/>
    <w:rsid w:val="00EC3ECF"/>
    <w:rsid w:val="00ED73EC"/>
    <w:rsid w:val="00F0716A"/>
    <w:rsid w:val="00F143B0"/>
    <w:rsid w:val="00F52073"/>
    <w:rsid w:val="00FA08CD"/>
    <w:rsid w:val="00FC2A34"/>
    <w:rsid w:val="00FF0431"/>
    <w:rsid w:val="02DD5552"/>
    <w:rsid w:val="0B290310"/>
    <w:rsid w:val="0C3E4B3C"/>
    <w:rsid w:val="13A91678"/>
    <w:rsid w:val="151513F4"/>
    <w:rsid w:val="17AF10CB"/>
    <w:rsid w:val="2C61372E"/>
    <w:rsid w:val="2F111780"/>
    <w:rsid w:val="35EA7384"/>
    <w:rsid w:val="39E256FD"/>
    <w:rsid w:val="3C1D157F"/>
    <w:rsid w:val="3CFA11B6"/>
    <w:rsid w:val="403F782A"/>
    <w:rsid w:val="4114419D"/>
    <w:rsid w:val="49164C84"/>
    <w:rsid w:val="4B0F3A27"/>
    <w:rsid w:val="4B88062E"/>
    <w:rsid w:val="4FAA7DDA"/>
    <w:rsid w:val="518F30D1"/>
    <w:rsid w:val="56322D0B"/>
    <w:rsid w:val="5B270683"/>
    <w:rsid w:val="5EE6287A"/>
    <w:rsid w:val="6022026A"/>
    <w:rsid w:val="65F3745C"/>
    <w:rsid w:val="67AA09B4"/>
    <w:rsid w:val="6DDB02A6"/>
    <w:rsid w:val="6E0C4EC6"/>
    <w:rsid w:val="6EBD1A68"/>
    <w:rsid w:val="71356F23"/>
    <w:rsid w:val="75260DF1"/>
    <w:rsid w:val="79AB1889"/>
    <w:rsid w:val="7DA2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FD2022FC-7790-4EAD-8BAF-241243BD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rFonts w:ascii="Times New Roman" w:eastAsia="宋体" w:hAnsi="Times New Roman" w:cs="Times New Roman"/>
      <w:kern w:val="2"/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4">
    <w:name w:val="Hyperlink"/>
    <w:rPr>
      <w:rFonts w:ascii="Times New Roman" w:eastAsia="宋体" w:hAnsi="Times New Roman" w:cs="Times New Roman"/>
      <w:color w:val="0000FF"/>
      <w:u w:val="single"/>
    </w:rPr>
  </w:style>
  <w:style w:type="paragraph" w:styleId="a5">
    <w:name w:val="Balloon Text"/>
    <w:basedOn w:val="a"/>
    <w:link w:val="Char0"/>
    <w:rPr>
      <w:sz w:val="18"/>
      <w:szCs w:val="18"/>
    </w:rPr>
  </w:style>
  <w:style w:type="character" w:customStyle="1" w:styleId="Char0">
    <w:name w:val="批注框文本 Char"/>
    <w:link w:val="a5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Date"/>
    <w:basedOn w:val="a"/>
    <w:next w:val="a"/>
    <w:link w:val="Char1"/>
    <w:pPr>
      <w:ind w:leftChars="2500" w:left="100"/>
    </w:pPr>
  </w:style>
  <w:style w:type="character" w:customStyle="1" w:styleId="Char1">
    <w:name w:val="日期 Char"/>
    <w:link w:val="a6"/>
    <w:rPr>
      <w:rFonts w:ascii="Times New Roman" w:eastAsia="宋体" w:hAnsi="Times New Roman" w:cs="Times New Roman"/>
      <w:kern w:val="2"/>
      <w:sz w:val="21"/>
      <w:szCs w:val="24"/>
    </w:rPr>
  </w:style>
  <w:style w:type="paragraph" w:styleId="a7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>China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关于举行昆明理工大学</dc:title>
  <dc:subject/>
  <dc:creator>Administrator</dc:creator>
  <cp:keywords/>
  <cp:lastModifiedBy>尚 若冰</cp:lastModifiedBy>
  <cp:revision>2</cp:revision>
  <cp:lastPrinted>2016-08-20T03:23:00Z</cp:lastPrinted>
  <dcterms:created xsi:type="dcterms:W3CDTF">2022-03-05T03:42:00Z</dcterms:created>
  <dcterms:modified xsi:type="dcterms:W3CDTF">2022-03-05T03:42:00Z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