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03C4" w:rsidRDefault="00B203C4">
      <w:pPr>
        <w:pStyle w:val="New"/>
        <w:ind w:firstLine="573"/>
        <w:rPr>
          <w:rFonts w:ascii="仿宋_GB2312" w:eastAsia="仿宋_GB2312" w:hint="eastAsia"/>
          <w:sz w:val="28"/>
          <w:szCs w:val="28"/>
        </w:rPr>
      </w:pPr>
      <w:bookmarkStart w:id="0" w:name="OLE_LINK1"/>
      <w:bookmarkStart w:id="1" w:name="OLE_LINK2"/>
      <w:bookmarkStart w:id="2" w:name="OLE_LINK3"/>
    </w:p>
    <w:p w:rsidR="00B203C4" w:rsidRDefault="00B203C4">
      <w:pPr>
        <w:pStyle w:val="New"/>
        <w:ind w:firstLine="573"/>
        <w:rPr>
          <w:rFonts w:ascii="仿宋_GB2312" w:eastAsia="仿宋_GB2312" w:hint="eastAsia"/>
          <w:sz w:val="28"/>
          <w:szCs w:val="28"/>
        </w:rPr>
      </w:pPr>
    </w:p>
    <w:p w:rsidR="00B203C4" w:rsidRDefault="00B203C4">
      <w:pPr>
        <w:pStyle w:val="New"/>
        <w:jc w:val="center"/>
        <w:rPr>
          <w:rFonts w:ascii="长城小标宋体" w:eastAsia="长城小标宋体" w:hint="eastAsia"/>
          <w:b/>
          <w:color w:val="FF0000"/>
          <w:w w:val="82"/>
          <w:kern w:val="0"/>
          <w:sz w:val="90"/>
          <w:szCs w:val="90"/>
        </w:rPr>
      </w:pPr>
      <w:r>
        <w:rPr>
          <w:rFonts w:ascii="长城小标宋体" w:eastAsia="长城小标宋体" w:hint="eastAsia"/>
          <w:b/>
          <w:color w:val="FF0000"/>
          <w:spacing w:val="5"/>
          <w:w w:val="82"/>
          <w:kern w:val="0"/>
          <w:sz w:val="90"/>
          <w:szCs w:val="90"/>
        </w:rPr>
        <w:t>昆明理工大学教务</w:t>
      </w:r>
      <w:r>
        <w:rPr>
          <w:rFonts w:ascii="长城小标宋体" w:eastAsia="长城小标宋体" w:hint="eastAsia"/>
          <w:b/>
          <w:color w:val="FF0000"/>
          <w:spacing w:val="-16"/>
          <w:w w:val="82"/>
          <w:kern w:val="0"/>
          <w:sz w:val="90"/>
          <w:szCs w:val="90"/>
        </w:rPr>
        <w:t>处</w:t>
      </w:r>
    </w:p>
    <w:p w:rsidR="00B203C4" w:rsidRDefault="00B203C4">
      <w:pPr>
        <w:pStyle w:val="New"/>
        <w:ind w:firstLineChars="600" w:firstLine="1680"/>
        <w:rPr>
          <w:rFonts w:ascii="仿宋_GB2312" w:eastAsia="仿宋_GB2312" w:hint="eastAsia"/>
          <w:i/>
          <w:sz w:val="28"/>
          <w:szCs w:val="28"/>
        </w:rPr>
      </w:pPr>
    </w:p>
    <w:p w:rsidR="00B203C4" w:rsidRDefault="00B203C4">
      <w:pPr>
        <w:pStyle w:val="New"/>
        <w:ind w:firstLineChars="600" w:firstLine="1920"/>
        <w:rPr>
          <w:rFonts w:ascii="仿宋_GB2312" w:eastAsia="仿宋_GB2312" w:hint="eastAsia"/>
          <w:i/>
          <w:spacing w:val="-10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昆理工大教务处〔2017</w:t>
      </w:r>
      <w:r>
        <w:rPr>
          <w:rFonts w:ascii="仿宋_GB2312" w:eastAsia="仿宋_GB2312" w:hint="eastAsia"/>
          <w:spacing w:val="-10"/>
          <w:sz w:val="32"/>
          <w:szCs w:val="32"/>
        </w:rPr>
        <w:t>〕20号</w:t>
      </w:r>
    </w:p>
    <w:p w:rsidR="00B203C4" w:rsidRDefault="00B203C4">
      <w:pPr>
        <w:pStyle w:val="New"/>
        <w:rPr>
          <w:rFonts w:ascii="方正小标宋简体" w:eastAsia="方正小标宋简体"/>
          <w:sz w:val="36"/>
          <w:szCs w:val="36"/>
        </w:rPr>
      </w:pPr>
      <w:r>
        <w:rPr>
          <w:rFonts w:ascii="仿宋_GB2312" w:eastAsia="仿宋_GB2312" w:hint="eastAsia"/>
          <w:color w:val="FF0000"/>
          <w:sz w:val="28"/>
          <w:szCs w:val="28"/>
          <w:u w:val="thick"/>
        </w:rPr>
        <w:t xml:space="preserve">                                                              </w:t>
      </w:r>
      <w:bookmarkEnd w:id="0"/>
      <w:bookmarkEnd w:id="1"/>
      <w:bookmarkEnd w:id="2"/>
    </w:p>
    <w:p w:rsidR="00B203C4" w:rsidRDefault="00B203C4">
      <w:pPr>
        <w:widowControl/>
        <w:autoSpaceDE w:val="0"/>
        <w:autoSpaceDN w:val="0"/>
        <w:adjustRightInd w:val="0"/>
        <w:spacing w:line="580" w:lineRule="exact"/>
        <w:jc w:val="center"/>
        <w:rPr>
          <w:rFonts w:ascii="方正小标宋简体" w:eastAsia="方正小标宋简体" w:hAnsi="方正小标宋简体" w:cs="方正小标宋简体" w:hint="eastAsia"/>
          <w:kern w:val="0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kern w:val="0"/>
          <w:sz w:val="44"/>
          <w:szCs w:val="44"/>
        </w:rPr>
        <w:t>昆明理工大学关于举办“魅力昆工”</w:t>
      </w:r>
    </w:p>
    <w:p w:rsidR="00B203C4" w:rsidRDefault="00B203C4">
      <w:pPr>
        <w:widowControl/>
        <w:autoSpaceDE w:val="0"/>
        <w:autoSpaceDN w:val="0"/>
        <w:adjustRightInd w:val="0"/>
        <w:spacing w:line="580" w:lineRule="exact"/>
        <w:jc w:val="center"/>
        <w:rPr>
          <w:rFonts w:ascii="方正小标宋简体" w:eastAsia="方正小标宋简体" w:hAnsi="方正小标宋简体" w:cs="方正小标宋简体" w:hint="eastAsia"/>
          <w:kern w:val="0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kern w:val="0"/>
          <w:sz w:val="44"/>
          <w:szCs w:val="44"/>
        </w:rPr>
        <w:t>招生宣传片大赛的通知</w:t>
      </w:r>
    </w:p>
    <w:p w:rsidR="00B203C4" w:rsidRDefault="00B203C4">
      <w:pPr>
        <w:widowControl/>
        <w:autoSpaceDE w:val="0"/>
        <w:autoSpaceDN w:val="0"/>
        <w:adjustRightInd w:val="0"/>
        <w:spacing w:line="360" w:lineRule="auto"/>
        <w:jc w:val="center"/>
        <w:rPr>
          <w:rFonts w:ascii="宋体" w:hAnsi="宋体" w:cs="宋体" w:hint="eastAsia"/>
          <w:kern w:val="0"/>
        </w:rPr>
      </w:pP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ind w:firstLine="642"/>
        <w:jc w:val="left"/>
        <w:rPr>
          <w:rFonts w:ascii="仿宋" w:eastAsia="仿宋" w:hAnsi="仿宋" w:cs="仿宋" w:hint="eastAsia"/>
          <w:b/>
          <w:bCs/>
          <w:kern w:val="0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kern w:val="0"/>
          <w:sz w:val="32"/>
          <w:szCs w:val="32"/>
        </w:rPr>
        <w:t>一、竞赛组织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ind w:firstLine="642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>本次大赛由昆明理工大学教务处、昆明理工大学党委宣传部、昆明理工大学校团委主办，昆明理工大学艺术与传媒学院承办。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ind w:firstLine="642"/>
        <w:jc w:val="left"/>
        <w:rPr>
          <w:rFonts w:ascii="仿宋" w:eastAsia="仿宋" w:hAnsi="仿宋" w:cs="仿宋" w:hint="eastAsia"/>
          <w:b/>
          <w:bCs/>
          <w:kern w:val="0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kern w:val="0"/>
          <w:sz w:val="32"/>
          <w:szCs w:val="32"/>
        </w:rPr>
        <w:t>二、大赛主题与宗旨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ind w:firstLine="642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>1.</w:t>
      </w:r>
      <w:r>
        <w:rPr>
          <w:rFonts w:ascii="仿宋" w:eastAsia="仿宋" w:hAnsi="仿宋" w:cs="仿宋" w:hint="eastAsia"/>
          <w:b/>
          <w:bCs/>
          <w:kern w:val="0"/>
          <w:sz w:val="32"/>
          <w:szCs w:val="32"/>
        </w:rPr>
        <w:t>大赛主题：</w:t>
      </w:r>
      <w:r>
        <w:rPr>
          <w:rFonts w:ascii="仿宋" w:eastAsia="仿宋" w:hAnsi="仿宋" w:cs="仿宋" w:hint="eastAsia"/>
          <w:kern w:val="0"/>
          <w:sz w:val="32"/>
          <w:szCs w:val="32"/>
        </w:rPr>
        <w:t>昆明理工大学“魅力昆工”招生宣传片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kern w:val="0"/>
          <w:sz w:val="32"/>
          <w:szCs w:val="32"/>
        </w:rPr>
        <w:t xml:space="preserve">    2.大赛宗旨：</w:t>
      </w:r>
      <w:r>
        <w:rPr>
          <w:rFonts w:ascii="仿宋" w:eastAsia="仿宋" w:hAnsi="仿宋" w:cs="仿宋" w:hint="eastAsia"/>
          <w:kern w:val="0"/>
          <w:sz w:val="32"/>
          <w:szCs w:val="32"/>
        </w:rPr>
        <w:t>展现昆明理工大学在发展规模、办学水平、优势特色、学科层次、专业培养、学生生活风貌和校园文化等方面的风采风貌和优势特色，提升学校的美誉度和影响力，本着公开、公平、公正的原则，面向全校学生征集主题为“魅力昆工”的招生宣传片视频。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jc w:val="left"/>
        <w:rPr>
          <w:rFonts w:ascii="仿宋" w:eastAsia="仿宋" w:hAnsi="仿宋" w:cs="仿宋" w:hint="eastAsia"/>
          <w:b/>
          <w:bCs/>
          <w:kern w:val="0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kern w:val="0"/>
          <w:sz w:val="32"/>
          <w:szCs w:val="32"/>
        </w:rPr>
        <w:t xml:space="preserve">    三、参赛对象和作品征集时间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kern w:val="0"/>
          <w:sz w:val="32"/>
          <w:szCs w:val="32"/>
        </w:rPr>
        <w:t xml:space="preserve">    1.参赛对象：</w:t>
      </w:r>
      <w:r>
        <w:rPr>
          <w:rFonts w:ascii="仿宋" w:eastAsia="仿宋" w:hAnsi="仿宋" w:cs="仿宋" w:hint="eastAsia"/>
          <w:kern w:val="0"/>
          <w:sz w:val="32"/>
          <w:szCs w:val="32"/>
        </w:rPr>
        <w:t>昆明理工大学全体学生，本科及研究生均可参加。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kern w:val="0"/>
          <w:sz w:val="32"/>
          <w:szCs w:val="32"/>
        </w:rPr>
        <w:lastRenderedPageBreak/>
        <w:t xml:space="preserve">    2.参赛作品征集时间：</w:t>
      </w:r>
      <w:r>
        <w:rPr>
          <w:rFonts w:ascii="仿宋" w:eastAsia="仿宋" w:hAnsi="仿宋" w:cs="仿宋" w:hint="eastAsia"/>
          <w:kern w:val="0"/>
          <w:sz w:val="32"/>
          <w:szCs w:val="32"/>
        </w:rPr>
        <w:t>2017年3月30日—4月25日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jc w:val="left"/>
        <w:rPr>
          <w:rFonts w:ascii="仿宋" w:eastAsia="仿宋" w:hAnsi="仿宋" w:cs="仿宋" w:hint="eastAsia"/>
          <w:b/>
          <w:bCs/>
          <w:kern w:val="0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kern w:val="0"/>
          <w:sz w:val="32"/>
          <w:szCs w:val="32"/>
        </w:rPr>
        <w:t xml:space="preserve">    四、参赛要求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 xml:space="preserve">    1.遵守国家有关法律、法规的规定，符合民族文化传统、公共道德价值，基调积极向上。内容须紧贴“昆明理工大学招生宣传片”主题。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 xml:space="preserve">    2.参赛作品可为5分钟以内的短片，或5分钟以上10分钟以内的长片，题目自拟。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 xml:space="preserve">    3.作品统一制成MP4格式，图像尺寸为标准4:3或16:9，像素不低于720*576，保持画质清晰。按照优酷网视频上传要求，建议使用MP4格式，H.264编码, 分辨率（高清&gt;=960x400；超清&gt;=1280x544）,比特率（平均码率&gt;0.8Mbps时为高清，&gt;1.5Mbps时为超清），帧数25，视频文件大小不超过500M。作品片头需要使用组委会提供片头画面停留3秒（3秒片头不计入作品时长）。文件命名为“昆工宣传+文件名”。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 xml:space="preserve">    4.不得创作系列作品，禁止将系列合并成单个文件。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 xml:space="preserve">    5.视频作品必须为原创，杜绝抄袭。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 xml:space="preserve">    6.参赛单位可以为个人或者团体。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ind w:firstLine="480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 xml:space="preserve"> 7.所有参赛作品将不予退还，请参赛者自留备份。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ind w:firstLine="480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 xml:space="preserve"> 8.评奖结束后，大赛组委将会向获奖者发出获奖通知。若获奖通知发出后两周内无人确认与领取，则视其为自动放弃。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ind w:firstLine="480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 xml:space="preserve"> 9.学校对获奖作品拥有作品内容再编辑、摘录使用等权利。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ind w:firstLine="642"/>
        <w:jc w:val="left"/>
        <w:rPr>
          <w:rFonts w:ascii="仿宋" w:eastAsia="仿宋" w:hAnsi="仿宋" w:cs="仿宋" w:hint="eastAsia"/>
          <w:b/>
          <w:bCs/>
          <w:kern w:val="0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kern w:val="0"/>
          <w:sz w:val="32"/>
          <w:szCs w:val="32"/>
        </w:rPr>
        <w:t>五、作品素材和作品提交方式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ind w:firstLine="642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>1.</w:t>
      </w:r>
      <w:r>
        <w:rPr>
          <w:rFonts w:ascii="仿宋" w:eastAsia="仿宋" w:hAnsi="仿宋" w:cs="仿宋" w:hint="eastAsia"/>
          <w:b/>
          <w:bCs/>
          <w:kern w:val="0"/>
          <w:sz w:val="32"/>
          <w:szCs w:val="32"/>
        </w:rPr>
        <w:t>作品素材：</w:t>
      </w:r>
      <w:r>
        <w:rPr>
          <w:rFonts w:ascii="仿宋" w:eastAsia="仿宋" w:hAnsi="仿宋" w:cs="仿宋" w:hint="eastAsia"/>
          <w:kern w:val="0"/>
          <w:sz w:val="32"/>
          <w:szCs w:val="32"/>
        </w:rPr>
        <w:t>学校提供部分宣传片素材，参赛者到艺术与传媒学院教务办公室（公教楼213）拷贝。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kern w:val="0"/>
          <w:sz w:val="32"/>
          <w:szCs w:val="32"/>
        </w:rPr>
        <w:lastRenderedPageBreak/>
        <w:t xml:space="preserve">    2.参赛作品提交方式：</w:t>
      </w:r>
      <w:r>
        <w:rPr>
          <w:rFonts w:ascii="仿宋" w:eastAsia="仿宋" w:hAnsi="仿宋" w:cs="仿宋" w:hint="eastAsia"/>
          <w:kern w:val="0"/>
          <w:sz w:val="32"/>
          <w:szCs w:val="32"/>
        </w:rPr>
        <w:t>视频创作完成后，请在作品征集截止日期（2017年4月25日）前，将作品以光盘或者u盘的形式与报名表（附件自行下载）一同送至艺术与传媒学院教务办公室（公教楼213）。交付光盘的同学请在光盘内也同时附上作者的姓名、专业、联系方式等确切信息。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jc w:val="left"/>
        <w:rPr>
          <w:rFonts w:ascii="仿宋" w:eastAsia="仿宋" w:hAnsi="仿宋" w:cs="仿宋" w:hint="eastAsia"/>
          <w:b/>
          <w:bCs/>
          <w:kern w:val="0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kern w:val="0"/>
          <w:sz w:val="32"/>
          <w:szCs w:val="32"/>
        </w:rPr>
        <w:t xml:space="preserve">    六、奖项设置、评奖方式和评选流程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kern w:val="0"/>
          <w:sz w:val="32"/>
          <w:szCs w:val="32"/>
        </w:rPr>
        <w:t xml:space="preserve">    1.奖项设置:</w:t>
      </w:r>
      <w:r>
        <w:rPr>
          <w:rFonts w:ascii="仿宋" w:eastAsia="仿宋" w:hAnsi="仿宋" w:cs="仿宋" w:hint="eastAsia"/>
          <w:kern w:val="0"/>
          <w:sz w:val="32"/>
          <w:szCs w:val="32"/>
        </w:rPr>
        <w:t>本次大赛设特等奖1名，奖金1万元；一等奖3名，奖金7000元；二等奖5名，奖金4000元；三等奖8名，奖金2000元。所有获奖选手均颁发相应获奖证书。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ind w:firstLine="480"/>
        <w:jc w:val="left"/>
        <w:rPr>
          <w:rFonts w:ascii="仿宋" w:eastAsia="仿宋" w:hAnsi="仿宋" w:cs="仿宋" w:hint="eastAsia"/>
          <w:color w:val="FF0000"/>
          <w:kern w:val="0"/>
          <w:sz w:val="32"/>
          <w:szCs w:val="32"/>
        </w:rPr>
      </w:pPr>
      <w:r>
        <w:rPr>
          <w:rFonts w:ascii="仿宋" w:eastAsia="仿宋" w:hAnsi="仿宋" w:cs="仿宋" w:hint="eastAsia"/>
          <w:color w:val="FF0000"/>
          <w:kern w:val="0"/>
          <w:sz w:val="32"/>
          <w:szCs w:val="32"/>
        </w:rPr>
        <w:t xml:space="preserve"> </w:t>
      </w:r>
      <w:r>
        <w:rPr>
          <w:rFonts w:ascii="仿宋" w:eastAsia="仿宋" w:hAnsi="仿宋" w:cs="仿宋" w:hint="eastAsia"/>
          <w:kern w:val="0"/>
          <w:sz w:val="32"/>
          <w:szCs w:val="32"/>
        </w:rPr>
        <w:t>为鼓励学生积极参赛，获奖者若为艺术与传媒学院本科生或专业硕士，可按学院规定,本科生认可一定的实践学分,专业硕士可获得参加毕业设计资格。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ind w:firstLine="642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kern w:val="0"/>
          <w:sz w:val="32"/>
          <w:szCs w:val="32"/>
        </w:rPr>
        <w:t>2.评奖方式:</w:t>
      </w:r>
      <w:r>
        <w:rPr>
          <w:rFonts w:ascii="仿宋" w:eastAsia="仿宋" w:hAnsi="仿宋" w:cs="仿宋" w:hint="eastAsia"/>
          <w:kern w:val="0"/>
          <w:sz w:val="32"/>
          <w:szCs w:val="32"/>
        </w:rPr>
        <w:t>作品获奖评比分为初审、终审两个阶段。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 xml:space="preserve">    </w:t>
      </w:r>
      <w:r>
        <w:rPr>
          <w:rFonts w:ascii="仿宋" w:eastAsia="仿宋" w:hAnsi="仿宋" w:cs="仿宋" w:hint="eastAsia"/>
          <w:b/>
          <w:bCs/>
          <w:kern w:val="0"/>
          <w:sz w:val="32"/>
          <w:szCs w:val="32"/>
        </w:rPr>
        <w:t>初审：</w:t>
      </w:r>
      <w:r>
        <w:rPr>
          <w:rFonts w:ascii="仿宋" w:eastAsia="仿宋" w:hAnsi="仿宋" w:cs="仿宋" w:hint="eastAsia"/>
          <w:kern w:val="0"/>
          <w:sz w:val="32"/>
          <w:szCs w:val="32"/>
        </w:rPr>
        <w:t>学校组织专家评委初审，筛选出优秀作品统一上传至优酷网（www.youku.com）。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ind w:firstLine="480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 xml:space="preserve"> </w:t>
      </w:r>
      <w:r>
        <w:rPr>
          <w:rFonts w:ascii="仿宋" w:eastAsia="仿宋" w:hAnsi="仿宋" w:cs="仿宋" w:hint="eastAsia"/>
          <w:b/>
          <w:bCs/>
          <w:kern w:val="0"/>
          <w:sz w:val="32"/>
          <w:szCs w:val="32"/>
        </w:rPr>
        <w:t>终审：</w:t>
      </w:r>
      <w:r>
        <w:rPr>
          <w:rFonts w:ascii="仿宋" w:eastAsia="仿宋" w:hAnsi="仿宋" w:cs="仿宋" w:hint="eastAsia"/>
          <w:kern w:val="0"/>
          <w:sz w:val="32"/>
          <w:szCs w:val="32"/>
        </w:rPr>
        <w:t>终审分数=专家评委评分（60%）+优酷网总播放次数（20%）+优酷网点赞数（20%）。经终审分数排名评选出各级奖项。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jc w:val="left"/>
        <w:rPr>
          <w:rFonts w:ascii="仿宋" w:eastAsia="仿宋" w:hAnsi="仿宋" w:cs="仿宋" w:hint="eastAsia"/>
          <w:b/>
          <w:bCs/>
          <w:kern w:val="0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kern w:val="0"/>
          <w:sz w:val="32"/>
          <w:szCs w:val="32"/>
        </w:rPr>
        <w:t xml:space="preserve">    3.评选流程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ind w:firstLine="480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 xml:space="preserve"> </w:t>
      </w:r>
      <w:r>
        <w:rPr>
          <w:rFonts w:ascii="仿宋" w:eastAsia="仿宋" w:hAnsi="仿宋" w:cs="仿宋" w:hint="eastAsia"/>
          <w:kern w:val="0"/>
          <w:sz w:val="32"/>
          <w:szCs w:val="32"/>
        </w:rPr>
        <w:sym w:font="Wingdings" w:char="F081"/>
      </w:r>
      <w:r>
        <w:rPr>
          <w:rFonts w:ascii="仿宋" w:eastAsia="仿宋" w:hAnsi="仿宋" w:cs="仿宋" w:hint="eastAsia"/>
          <w:kern w:val="0"/>
          <w:sz w:val="32"/>
          <w:szCs w:val="32"/>
        </w:rPr>
        <w:t>作品提交截止日期4月25日，请于截止日前报名、提交作品。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ind w:firstLine="480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 xml:space="preserve"> </w:t>
      </w:r>
      <w:r>
        <w:rPr>
          <w:rFonts w:ascii="仿宋" w:eastAsia="仿宋" w:hAnsi="仿宋" w:cs="仿宋" w:hint="eastAsia"/>
          <w:kern w:val="0"/>
          <w:sz w:val="32"/>
          <w:szCs w:val="32"/>
        </w:rPr>
        <w:sym w:font="Wingdings" w:char="F082"/>
      </w:r>
      <w:r>
        <w:rPr>
          <w:rFonts w:ascii="仿宋" w:eastAsia="仿宋" w:hAnsi="仿宋" w:cs="仿宋" w:hint="eastAsia"/>
          <w:kern w:val="0"/>
          <w:sz w:val="32"/>
          <w:szCs w:val="32"/>
        </w:rPr>
        <w:t>4月25日—30日组织专家评委初审，通过初审的名单会在教务处和艺术与传媒学院网站(http://art.kmust.edu.cn)公布，由比赛承办方统一上传至优酷网后，进入传播效果考核阶段。参赛者可将作品链接在朋友圈、微博等转发，获取用户，</w:t>
      </w:r>
      <w:r>
        <w:rPr>
          <w:rFonts w:ascii="仿宋" w:eastAsia="仿宋" w:hAnsi="仿宋" w:cs="仿宋" w:hint="eastAsia"/>
          <w:b/>
          <w:bCs/>
          <w:kern w:val="0"/>
          <w:sz w:val="32"/>
          <w:szCs w:val="32"/>
          <w:u w:val="single"/>
        </w:rPr>
        <w:t>5月15日</w:t>
      </w:r>
      <w:r>
        <w:rPr>
          <w:rFonts w:ascii="仿宋" w:eastAsia="仿宋" w:hAnsi="仿宋" w:cs="仿宋" w:hint="eastAsia"/>
          <w:kern w:val="0"/>
          <w:sz w:val="32"/>
          <w:szCs w:val="32"/>
        </w:rPr>
        <w:t>统计传播效果数据。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ind w:firstLine="480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 xml:space="preserve"> </w:t>
      </w:r>
      <w:r>
        <w:rPr>
          <w:rFonts w:ascii="仿宋" w:eastAsia="仿宋" w:hAnsi="仿宋" w:cs="仿宋" w:hint="eastAsia"/>
          <w:kern w:val="0"/>
          <w:sz w:val="32"/>
          <w:szCs w:val="32"/>
        </w:rPr>
        <w:sym w:font="Wingdings" w:char="F083"/>
      </w:r>
      <w:r>
        <w:rPr>
          <w:rFonts w:ascii="仿宋" w:eastAsia="仿宋" w:hAnsi="仿宋" w:cs="仿宋" w:hint="eastAsia"/>
          <w:kern w:val="0"/>
          <w:sz w:val="32"/>
          <w:szCs w:val="32"/>
        </w:rPr>
        <w:t>2017年5月16日开始进行终审。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 xml:space="preserve">    以上所有细则的最终解释权归主办方拥有。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jc w:val="left"/>
        <w:rPr>
          <w:rFonts w:ascii="仿宋" w:eastAsia="仿宋" w:hAnsi="仿宋" w:cs="仿宋" w:hint="eastAsia"/>
          <w:b/>
          <w:bCs/>
          <w:kern w:val="0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kern w:val="0"/>
          <w:sz w:val="32"/>
          <w:szCs w:val="32"/>
        </w:rPr>
        <w:t xml:space="preserve">    承办方联系（咨询）方式：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jc w:val="left"/>
        <w:rPr>
          <w:rFonts w:ascii="仿宋" w:eastAsia="仿宋" w:hAnsi="仿宋" w:cs="仿宋" w:hint="eastAsia"/>
          <w:b/>
          <w:bCs/>
          <w:kern w:val="0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kern w:val="0"/>
          <w:sz w:val="32"/>
          <w:szCs w:val="32"/>
        </w:rPr>
        <w:t xml:space="preserve">    地址：昆明理工大学艺术与传媒学院教务办（公教楼213）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ind w:firstLine="642"/>
        <w:jc w:val="left"/>
        <w:rPr>
          <w:rFonts w:ascii="仿宋" w:eastAsia="仿宋" w:hAnsi="仿宋" w:cs="仿宋" w:hint="eastAsia"/>
          <w:b/>
          <w:bCs/>
          <w:kern w:val="0"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kern w:val="0"/>
          <w:sz w:val="32"/>
          <w:szCs w:val="32"/>
        </w:rPr>
        <w:t>邮箱：</w:t>
      </w:r>
      <w:hyperlink r:id="rId6" w:history="1">
        <w:r>
          <w:rPr>
            <w:rStyle w:val="a3"/>
            <w:rFonts w:ascii="仿宋" w:eastAsia="仿宋" w:hAnsi="仿宋" w:cs="仿宋" w:hint="eastAsia"/>
            <w:b/>
            <w:bCs/>
            <w:kern w:val="0"/>
            <w:sz w:val="32"/>
            <w:szCs w:val="32"/>
          </w:rPr>
          <w:t>232631894@qq.com</w:t>
        </w:r>
      </w:hyperlink>
      <w:r>
        <w:rPr>
          <w:rFonts w:ascii="仿宋" w:eastAsia="仿宋" w:hAnsi="仿宋" w:cs="仿宋" w:hint="eastAsia"/>
          <w:b/>
          <w:bCs/>
          <w:kern w:val="0"/>
          <w:sz w:val="32"/>
          <w:szCs w:val="32"/>
        </w:rPr>
        <w:t xml:space="preserve">    联系人：宗老师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ind w:firstLine="642"/>
        <w:jc w:val="left"/>
        <w:rPr>
          <w:rFonts w:ascii="仿宋" w:eastAsia="仿宋" w:hAnsi="仿宋" w:cs="仿宋" w:hint="eastAsia"/>
          <w:b/>
          <w:bCs/>
          <w:kern w:val="0"/>
          <w:sz w:val="32"/>
          <w:szCs w:val="32"/>
        </w:rPr>
      </w:pP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ind w:firstLine="642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>附件：昆明理工大学招生宣传片报名表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ind w:firstLine="642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ind w:firstLine="642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ind w:firstLine="642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ind w:firstLine="642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 xml:space="preserve">                                  教务处</w:t>
      </w:r>
    </w:p>
    <w:p w:rsidR="00B203C4" w:rsidRDefault="00B203C4">
      <w:pPr>
        <w:widowControl/>
        <w:autoSpaceDE w:val="0"/>
        <w:autoSpaceDN w:val="0"/>
        <w:adjustRightInd w:val="0"/>
        <w:spacing w:line="520" w:lineRule="exact"/>
        <w:ind w:firstLine="642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 xml:space="preserve">                               2017年3月14日</w:t>
      </w:r>
    </w:p>
    <w:p w:rsidR="00B203C4" w:rsidRDefault="00B203C4"/>
    <w:sectPr w:rsidR="00B203C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227D" w:rsidRDefault="0081227D" w:rsidP="0081227D">
      <w:r>
        <w:separator/>
      </w:r>
    </w:p>
  </w:endnote>
  <w:endnote w:type="continuationSeparator" w:id="0">
    <w:p w:rsidR="0081227D" w:rsidRDefault="0081227D" w:rsidP="00812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长城小标宋体">
    <w:altName w:val="微软雅黑"/>
    <w:charset w:val="86"/>
    <w:family w:val="modern"/>
    <w:pitch w:val="default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227D" w:rsidRDefault="0081227D" w:rsidP="0081227D">
      <w:r>
        <w:separator/>
      </w:r>
    </w:p>
  </w:footnote>
  <w:footnote w:type="continuationSeparator" w:id="0">
    <w:p w:rsidR="0081227D" w:rsidRDefault="0081227D" w:rsidP="008122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A1D3F92"/>
    <w:rsid w:val="006D3394"/>
    <w:rsid w:val="0081227D"/>
    <w:rsid w:val="00B203C4"/>
    <w:rsid w:val="00DE228E"/>
    <w:rsid w:val="1A1D3F92"/>
    <w:rsid w:val="4EF9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18642FB-B95F-4BF8-8076-8270ADB5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5A5A5A"/>
      <w:u w:val="none"/>
    </w:rPr>
  </w:style>
  <w:style w:type="paragraph" w:customStyle="1" w:styleId="New">
    <w:name w:val="正文 New"/>
    <w:qFormat/>
    <w:pPr>
      <w:widowControl w:val="0"/>
      <w:jc w:val="both"/>
    </w:pPr>
    <w:rPr>
      <w:kern w:val="2"/>
      <w:sz w:val="21"/>
      <w:szCs w:val="24"/>
    </w:rPr>
  </w:style>
  <w:style w:type="paragraph" w:styleId="a4">
    <w:name w:val="header"/>
    <w:basedOn w:val="a"/>
    <w:link w:val="a5"/>
    <w:rsid w:val="00812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1227D"/>
    <w:rPr>
      <w:kern w:val="2"/>
      <w:sz w:val="18"/>
      <w:szCs w:val="18"/>
    </w:rPr>
  </w:style>
  <w:style w:type="paragraph" w:styleId="a6">
    <w:name w:val="footer"/>
    <w:basedOn w:val="a"/>
    <w:link w:val="a7"/>
    <w:rsid w:val="00812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122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32631894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1625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/>
  <LinksUpToDate>false</LinksUpToDate>
  <CharactersWithSpaces>1907</CharactersWithSpaces>
  <SharedDoc>false</SharedDoc>
  <HLinks>
    <vt:vector size="6" baseType="variant">
      <vt:variant>
        <vt:i4>7143445</vt:i4>
      </vt:variant>
      <vt:variant>
        <vt:i4>0</vt:i4>
      </vt:variant>
      <vt:variant>
        <vt:i4>0</vt:i4>
      </vt:variant>
      <vt:variant>
        <vt:i4>5</vt:i4>
      </vt:variant>
      <vt:variant>
        <vt:lpwstr>mailto:232631894@qq.com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尚 若冰</cp:lastModifiedBy>
  <cp:revision>2</cp:revision>
  <dcterms:created xsi:type="dcterms:W3CDTF">2022-03-05T03:45:00Z</dcterms:created>
  <dcterms:modified xsi:type="dcterms:W3CDTF">2022-03-05T03:45:00Z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