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D499D">
      <w:pPr>
        <w:jc w:val="center"/>
        <w:rPr>
          <w:rFonts w:ascii="方正小标宋_GBK" w:eastAsia="方正小标宋_GBK" w:hAnsi="华文中宋" w:hint="eastAsia"/>
          <w:b/>
          <w:kern w:val="60"/>
          <w:sz w:val="36"/>
          <w:szCs w:val="36"/>
        </w:rPr>
      </w:pPr>
      <w:bookmarkStart w:id="0" w:name="_Toc19664"/>
      <w:bookmarkStart w:id="1" w:name="_Toc9452"/>
      <w:bookmarkStart w:id="2" w:name="_Toc288833343"/>
      <w:r>
        <w:rPr>
          <w:rFonts w:ascii="方正小标宋_GBK" w:eastAsia="方正小标宋_GBK" w:hAnsi="华文中宋" w:hint="eastAsia"/>
          <w:b/>
          <w:kern w:val="60"/>
          <w:sz w:val="36"/>
          <w:szCs w:val="36"/>
        </w:rPr>
        <w:t>昆明理工大学关于举办第二届“昆工好声音”</w:t>
      </w:r>
    </w:p>
    <w:p w:rsidR="00000000" w:rsidRDefault="000D499D">
      <w:pPr>
        <w:jc w:val="center"/>
        <w:rPr>
          <w:rFonts w:ascii="方正小标宋_GBK" w:eastAsia="方正小标宋_GBK" w:hAnsi="华文中宋" w:hint="eastAsia"/>
          <w:b/>
          <w:kern w:val="60"/>
          <w:sz w:val="36"/>
          <w:szCs w:val="36"/>
        </w:rPr>
      </w:pPr>
      <w:r>
        <w:rPr>
          <w:rFonts w:ascii="方正小标宋_GBK" w:eastAsia="方正小标宋_GBK" w:hAnsi="华文中宋" w:hint="eastAsia"/>
          <w:b/>
          <w:kern w:val="60"/>
          <w:sz w:val="36"/>
          <w:szCs w:val="36"/>
        </w:rPr>
        <w:t>争霸赛的通知</w:t>
      </w:r>
    </w:p>
    <w:p w:rsidR="00000000" w:rsidRDefault="000D499D">
      <w:pPr>
        <w:pStyle w:val="aa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p w:rsidR="00000000" w:rsidRDefault="000D499D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各位同学：</w:t>
      </w:r>
    </w:p>
    <w:bookmarkEnd w:id="0"/>
    <w:bookmarkEnd w:id="1"/>
    <w:p w:rsidR="00000000" w:rsidRDefault="000D499D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为丰富学生的校园文化生活，提高学生艺术修养，营造我校高雅的艺术氛围，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推进校园精神文明建设，建设和谐校园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同时结合学校“三风”建设，激发在校大学生成长成才的内驱力，利用学生喜闻乐见的形式传递青春正能量，引领学生快乐学习、健康生活、全面发展，根据《昆明理工大学第八届校园文化艺术节方案》的安排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校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团委决定于</w:t>
      </w:r>
      <w:r>
        <w:rPr>
          <w:rFonts w:ascii="仿宋_GB2312" w:eastAsia="仿宋_GB2312" w:hAnsi="仿宋_GB2312" w:cs="宋体"/>
          <w:kern w:val="0"/>
          <w:sz w:val="32"/>
          <w:szCs w:val="32"/>
        </w:rPr>
        <w:t>201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5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年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月中下旬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办第二届</w:t>
      </w:r>
      <w:r>
        <w:rPr>
          <w:rFonts w:ascii="仿宋_GB2312" w:eastAsia="仿宋_GB2312" w:hAnsi="仿宋_GB2312" w:cs="宋体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昆工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好声音</w:t>
      </w:r>
      <w:r>
        <w:rPr>
          <w:rFonts w:ascii="仿宋_GB2312" w:eastAsia="仿宋_GB2312" w:hAnsi="仿宋_GB2312" w:cs="宋体"/>
          <w:kern w:val="0"/>
          <w:sz w:val="32"/>
          <w:szCs w:val="32"/>
        </w:rPr>
        <w:t>”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争霸赛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现将相关事宜通知如下：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一、主办单位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二、承办单位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共青团建筑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工程学院委员会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共青团建筑与城市规划学院委员会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三、活动主题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昆工青年·志在四方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四、参加对象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昆明理工大学全日制在校本科生及研究生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bookmarkStart w:id="3" w:name="_Toc11075"/>
      <w:bookmarkStart w:id="4" w:name="_Toc20712"/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五、</w:t>
      </w:r>
      <w:bookmarkEnd w:id="3"/>
      <w:bookmarkEnd w:id="4"/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比赛时间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宋体" w:cs="Arial" w:hint="eastAsia"/>
          <w:color w:val="000000"/>
          <w:sz w:val="30"/>
          <w:szCs w:val="30"/>
        </w:rPr>
      </w:pPr>
      <w:bookmarkStart w:id="5" w:name="_Toc31026"/>
      <w:bookmarkStart w:id="6" w:name="_Toc28676"/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2015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bookmarkEnd w:id="5"/>
      <w:bookmarkEnd w:id="6"/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-4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27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lastRenderedPageBreak/>
        <w:t>六、比赛地点</w:t>
      </w:r>
      <w:bookmarkStart w:id="7" w:name="_Toc1455"/>
      <w:bookmarkStart w:id="8" w:name="_Toc29814"/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学生社区各园区、红土会堂</w:t>
      </w:r>
      <w:bookmarkEnd w:id="7"/>
      <w:bookmarkEnd w:id="8"/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七、比赛规则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（一）参赛曲目及演唱要求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要求参赛曲目的内容健康向上，有强烈的感召力和能够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充分展示当代大学生的时代气息和精神风貌。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参赛选手自定演唱曲目，自备伴奏。美声、民族、摇滚、通俗唱法不限；以独唱、组合、乐队形式为主，如需使用乐器等伴奏设备，请参赛选手自备。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（二）评分方式及标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准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海选阶段采用现场比赛、评委现场举牌决定比赛结果的方式进行，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评委组由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3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名校内外具有一定艺术欣赏、评论及文艺工作组织背景的老师组成。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复赛和决赛阶段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采用现场比赛、评委现场打分的方式进行，并结合大众评审及场外投票等环节确定最终结果，评委组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由校内外一定声乐演唱、评论、创作专业背景的老师组成。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各阶段比赛具体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评分标准如下：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、歌曲内容健康，主题鲜明，旋律优美；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、演唱完整，发音准确，节奏和谐；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、吐字清晰，字正腔圆，声情并茂；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、服装整洁，仪态端庄，台风优雅、得体。</w:t>
      </w:r>
    </w:p>
    <w:p w:rsidR="00000000" w:rsidRDefault="000D499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（三）比赛设仲裁组，负责对比赛中过程中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出现争议的问题进行仲裁，以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确保本届大赛在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公平、公正、公开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的评比原则下进行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八、比赛安排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（一）报名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报名方式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）自主报名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①网上报名：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选手可通过扫描现场报名点、宣传海报、新媒体平台（微信、微博等）宣传信息上附带的二维码的方式，填写并提交相关信息。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②现场报名：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承办单位在各园区食堂前设立报名点，有意参加的同学以个人或组合（不多于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人）的形式自主报名，填写报名表。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（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2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）推荐报名：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①学院推荐：各学院推荐优秀选手参加海选；需要参加比赛的同学可以直接将报名表以及伴奏音乐于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6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晚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9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：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00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前发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至电子邮箱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:</w:t>
      </w:r>
      <w:r>
        <w:rPr>
          <w:rFonts w:ascii="仿宋_GB2312" w:eastAsia="仿宋_GB2312" w:hAnsi="仿宋_GB2312" w:cs="宋体"/>
          <w:kern w:val="0"/>
          <w:sz w:val="32"/>
          <w:szCs w:val="32"/>
          <w:highlight w:val="yellow"/>
        </w:rPr>
        <w:t>2986710566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@qq.com,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由学院统一推荐报名。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②个人推荐：同学之间可以互相推荐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至学院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参加比赛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，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由学院统一报名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  <w:highlight w:val="yellow"/>
        </w:rPr>
        <w:t>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注：选手只能选择一种报名方式。</w:t>
      </w:r>
    </w:p>
    <w:p w:rsidR="00000000" w:rsidRDefault="000D499D">
      <w:pPr>
        <w:pStyle w:val="aa"/>
        <w:numPr>
          <w:ilvl w:val="0"/>
          <w:numId w:val="1"/>
        </w:numPr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报名截止时间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 xml:space="preserve"> </w:t>
      </w:r>
    </w:p>
    <w:p w:rsidR="00000000" w:rsidRDefault="000D499D">
      <w:pPr>
        <w:pStyle w:val="aa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 xml:space="preserve">    4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6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19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：</w:t>
      </w: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00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（二）海选阶段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-14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日，具体开始时间由工作人员电话通知；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海选地点：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日——憬园社区；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    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日——怡园食堂二楼平台；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海选形式：演唱形式不限，演唱曲目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要求选手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须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自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mp3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格式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伴奏，并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请各参赛选手于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6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12:00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前将比赛伴奏发送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至电子邮箱：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2986710566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@qq.com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要求伴奏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总时长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控制在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分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钟以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内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（前奏不得超过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秒）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比赛由评委组根据</w:t>
      </w:r>
      <w:r>
        <w:rPr>
          <w:rFonts w:ascii="仿宋_GB2312" w:eastAsia="仿宋_GB2312" w:hAnsi="仿宋_GB2312" w:cs="宋体"/>
          <w:kern w:val="0"/>
          <w:sz w:val="32"/>
          <w:szCs w:val="32"/>
        </w:rPr>
        <w:t>选手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演唱水平及临场表现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进行现场亮牌，确定晋级、待定或淘汰，海选阶段共选出不超过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50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名选手进入到复赛阶段。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（三）复活赛阶段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复活赛时间：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15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复活赛地点：怡园食堂二楼平台；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海选阶段所有待定选手参加复活赛，比赛形式另行通知。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（四）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50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进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20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晋级赛阶段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18:30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晋级赛地点：红土会堂；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晋级赛比赛形式另行通知。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（五）总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决赛阶段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27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18:30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总决赛地点：红土会堂；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总决赛比赛形式另行通知。</w:t>
      </w:r>
    </w:p>
    <w:p w:rsidR="00000000" w:rsidRDefault="000D499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九、奖励方案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奖励校园十佳歌手（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名）。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第一名：奖金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1500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第二名：奖金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1000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第三名：奖金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600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0D499D">
      <w:pPr>
        <w:pStyle w:val="aa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第四至十名：奖金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+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证书。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未尽事宜，另行通知！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联系人：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史朝阳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18487136992</w:t>
      </w:r>
    </w:p>
    <w:p w:rsidR="00000000" w:rsidRDefault="000D499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赵梓桐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15587159026</w:t>
      </w:r>
    </w:p>
    <w:p w:rsidR="00000000" w:rsidRDefault="000D499D">
      <w:pPr>
        <w:spacing w:line="600" w:lineRule="exact"/>
        <w:jc w:val="left"/>
        <w:rPr>
          <w:rFonts w:ascii="仿宋_GB2312" w:eastAsia="仿宋_GB2312" w:hAnsi="仿宋_GB2312" w:cs="宋体" w:hint="eastAsia"/>
          <w:b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附件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1.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《昆明理工大学第二届“昆工好声音”争霸赛报名表》</w:t>
      </w:r>
    </w:p>
    <w:p w:rsidR="00000000" w:rsidRDefault="000D499D">
      <w:pPr>
        <w:spacing w:line="600" w:lineRule="exact"/>
        <w:ind w:firstLineChars="1150" w:firstLine="368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共青团昆明理工大学委员会</w:t>
      </w:r>
    </w:p>
    <w:p w:rsidR="00000000" w:rsidRDefault="000D499D">
      <w:pPr>
        <w:spacing w:line="600" w:lineRule="exact"/>
        <w:ind w:firstLineChars="1150" w:firstLine="368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共青团建筑工程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学院委员会</w:t>
      </w:r>
    </w:p>
    <w:p w:rsidR="00000000" w:rsidRDefault="000D499D">
      <w:pPr>
        <w:spacing w:line="600" w:lineRule="exact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         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共青团建筑与城市规划学院委员会</w:t>
      </w:r>
    </w:p>
    <w:p w:rsidR="00000000" w:rsidRDefault="000D499D">
      <w:pPr>
        <w:ind w:right="640" w:firstLineChars="1400" w:firstLine="448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2015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30</w:t>
      </w:r>
      <w:r>
        <w:rPr>
          <w:rFonts w:ascii="仿宋_GB2312" w:eastAsia="仿宋_GB2312" w:hAnsi="宋体" w:hint="eastAsia"/>
          <w:sz w:val="32"/>
          <w:szCs w:val="32"/>
        </w:rPr>
        <w:t>日</w:t>
      </w:r>
      <w:bookmarkStart w:id="9" w:name="_GoBack"/>
      <w:bookmarkEnd w:id="2"/>
      <w:bookmarkEnd w:id="9"/>
    </w:p>
    <w:p w:rsidR="00000000" w:rsidRDefault="000D499D">
      <w:pPr>
        <w:jc w:val="left"/>
        <w:outlineLvl w:val="0"/>
        <w:rPr>
          <w:rFonts w:ascii="Arial" w:hAnsi="Arial" w:cs="Arial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附件一</w:t>
      </w:r>
      <w:r>
        <w:rPr>
          <w:rFonts w:ascii="Arial" w:hAnsi="Arial" w:cs="Arial" w:hint="eastAsia"/>
          <w:b/>
          <w:bCs/>
          <w:color w:val="000000"/>
          <w:sz w:val="30"/>
          <w:szCs w:val="30"/>
        </w:rPr>
        <w:t>：</w:t>
      </w:r>
    </w:p>
    <w:p w:rsidR="00000000" w:rsidRDefault="000D499D">
      <w:pPr>
        <w:pStyle w:val="aa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p w:rsidR="00000000" w:rsidRDefault="000D499D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昆明理工大学第二届“昆工好声音”争霸赛报名表</w:t>
      </w:r>
    </w:p>
    <w:p w:rsidR="00000000" w:rsidRDefault="000D499D">
      <w:pPr>
        <w:jc w:val="left"/>
        <w:rPr>
          <w:rFonts w:hint="eastAsia"/>
          <w:sz w:val="24"/>
          <w:szCs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33"/>
        <w:gridCol w:w="3279"/>
      </w:tblGrid>
      <w:tr w:rsidR="00000000">
        <w:tc>
          <w:tcPr>
            <w:tcW w:w="1809" w:type="dxa"/>
            <w:vAlign w:val="center"/>
          </w:tcPr>
          <w:p w:rsidR="00000000" w:rsidRDefault="000D49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  <w:p w:rsidR="00000000" w:rsidRDefault="000D499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（组合负责人）</w:t>
            </w:r>
          </w:p>
        </w:tc>
        <w:tc>
          <w:tcPr>
            <w:tcW w:w="1701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院</w:t>
            </w:r>
          </w:p>
        </w:tc>
        <w:tc>
          <w:tcPr>
            <w:tcW w:w="327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</w:tr>
      <w:tr w:rsidR="00000000">
        <w:tc>
          <w:tcPr>
            <w:tcW w:w="1809" w:type="dxa"/>
            <w:vAlign w:val="center"/>
          </w:tcPr>
          <w:p w:rsidR="00000000" w:rsidRDefault="000D49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组合名称</w:t>
            </w:r>
          </w:p>
          <w:p w:rsidR="00000000" w:rsidRDefault="000D499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（选填）</w:t>
            </w:r>
          </w:p>
        </w:tc>
        <w:tc>
          <w:tcPr>
            <w:tcW w:w="1701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0D499D"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组合人数</w:t>
            </w:r>
          </w:p>
          <w:p w:rsidR="00000000" w:rsidRDefault="000D499D"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（选填）</w:t>
            </w:r>
          </w:p>
        </w:tc>
        <w:tc>
          <w:tcPr>
            <w:tcW w:w="327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567"/>
        </w:trPr>
        <w:tc>
          <w:tcPr>
            <w:tcW w:w="180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</w:t>
            </w:r>
            <w:r>
              <w:rPr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327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</w:tr>
      <w:tr w:rsidR="00000000">
        <w:tc>
          <w:tcPr>
            <w:tcW w:w="180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</w:t>
            </w:r>
          </w:p>
        </w:tc>
        <w:tc>
          <w:tcPr>
            <w:tcW w:w="1701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0D499D"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电子</w:t>
            </w:r>
            <w:r>
              <w:rPr>
                <w:sz w:val="24"/>
                <w:szCs w:val="24"/>
                <w:lang w:val="en-US" w:eastAsia="zh-CN"/>
              </w:rPr>
              <w:t>邮箱</w:t>
            </w:r>
          </w:p>
          <w:p w:rsidR="00000000" w:rsidRDefault="000D499D">
            <w:pPr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返还伴奏用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279" w:type="dxa"/>
            <w:vAlign w:val="center"/>
          </w:tcPr>
          <w:p w:rsidR="00000000" w:rsidRDefault="000D499D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0000" w:rsidRDefault="000D499D">
      <w:pPr>
        <w:jc w:val="left"/>
        <w:rPr>
          <w:rFonts w:hint="eastAsia"/>
          <w:sz w:val="28"/>
          <w:szCs w:val="28"/>
        </w:rPr>
      </w:pPr>
    </w:p>
    <w:p w:rsidR="00000000" w:rsidRDefault="000D499D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报名须知</w:t>
      </w:r>
      <w:r>
        <w:rPr>
          <w:rFonts w:hint="eastAsia"/>
          <w:b/>
          <w:sz w:val="32"/>
          <w:szCs w:val="32"/>
        </w:rPr>
        <w:t>:</w:t>
      </w:r>
    </w:p>
    <w:p w:rsidR="00000000" w:rsidRDefault="000D499D">
      <w:pPr>
        <w:ind w:rightChars="-159" w:right="-334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1.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各参赛选手所发伴奏音频格式为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MP3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格式，音频文件名为该选手的姓名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学号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参赛歌曲名称；</w:t>
      </w:r>
    </w:p>
    <w:p w:rsidR="00000000" w:rsidRDefault="000D499D">
      <w:pPr>
        <w:ind w:rightChars="-159" w:right="-334" w:firstLineChars="100" w:firstLine="300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例：张三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+201315602530+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贝加尔湖畔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.mp3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；</w:t>
      </w:r>
    </w:p>
    <w:p w:rsidR="00000000" w:rsidRDefault="000D499D">
      <w:pPr>
        <w:ind w:rightChars="12" w:right="25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2.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为确保比赛流畅性，海选时请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各选手将歌曲伴奏一并带至比赛现场；</w:t>
      </w:r>
    </w:p>
    <w:p w:rsidR="00000000" w:rsidRDefault="000D499D">
      <w:pPr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3.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每位参赛选手海选演唱时间至多为两分钟，前奏不超过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10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秒，请各选手提前认真做好相关准备工作；</w:t>
      </w:r>
    </w:p>
    <w:p w:rsidR="00000000" w:rsidRDefault="000D499D">
      <w:pPr>
        <w:jc w:val="left"/>
        <w:rPr>
          <w:rFonts w:ascii="仿宋_GB2312" w:eastAsia="仿宋_GB2312" w:hAnsi="仿宋_GB2312" w:cs="宋体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4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比赛过程中，参赛选手必须遵守比赛规则、维持赛场秩序，尊重组委会、尊重评委、尊重对手、尊重赛事组织人员、尊重观众，如出现不利于校园和谐的言论及行为，将取消选手的参赛资格。</w:t>
      </w:r>
    </w:p>
    <w:sectPr w:rsidR="00000000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D499D">
      <w:r>
        <w:separator/>
      </w:r>
    </w:p>
  </w:endnote>
  <w:endnote w:type="continuationSeparator" w:id="0">
    <w:p w:rsidR="00000000" w:rsidRDefault="000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D499D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0D499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lang w:val="en-US" w:eastAsia="zh-CN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D499D">
      <w:r>
        <w:separator/>
      </w:r>
    </w:p>
  </w:footnote>
  <w:footnote w:type="continuationSeparator" w:id="0">
    <w:p w:rsidR="00000000" w:rsidRDefault="000D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92CE1"/>
    <w:multiLevelType w:val="singleLevel"/>
    <w:tmpl w:val="55192CE1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C04"/>
    <w:rsid w:val="00015EA9"/>
    <w:rsid w:val="00032025"/>
    <w:rsid w:val="00050D20"/>
    <w:rsid w:val="00057A36"/>
    <w:rsid w:val="00061061"/>
    <w:rsid w:val="00087CB8"/>
    <w:rsid w:val="000D499D"/>
    <w:rsid w:val="000E6766"/>
    <w:rsid w:val="000F3436"/>
    <w:rsid w:val="00123A32"/>
    <w:rsid w:val="00135D8C"/>
    <w:rsid w:val="00152D3C"/>
    <w:rsid w:val="00173CAA"/>
    <w:rsid w:val="001A61FE"/>
    <w:rsid w:val="001D021B"/>
    <w:rsid w:val="001D25EA"/>
    <w:rsid w:val="001E0B89"/>
    <w:rsid w:val="002067A2"/>
    <w:rsid w:val="00243B4A"/>
    <w:rsid w:val="00256BF6"/>
    <w:rsid w:val="0026368E"/>
    <w:rsid w:val="00263B55"/>
    <w:rsid w:val="00274ACF"/>
    <w:rsid w:val="002947F6"/>
    <w:rsid w:val="002A3561"/>
    <w:rsid w:val="002B2255"/>
    <w:rsid w:val="002C03AC"/>
    <w:rsid w:val="002C68B4"/>
    <w:rsid w:val="002D0088"/>
    <w:rsid w:val="0031264E"/>
    <w:rsid w:val="00336F30"/>
    <w:rsid w:val="00355F93"/>
    <w:rsid w:val="00362ECB"/>
    <w:rsid w:val="0038352A"/>
    <w:rsid w:val="003A305A"/>
    <w:rsid w:val="003C2644"/>
    <w:rsid w:val="0040217C"/>
    <w:rsid w:val="004056AB"/>
    <w:rsid w:val="004511A3"/>
    <w:rsid w:val="004A7340"/>
    <w:rsid w:val="004B4BBE"/>
    <w:rsid w:val="004B7E0F"/>
    <w:rsid w:val="00512389"/>
    <w:rsid w:val="005139E4"/>
    <w:rsid w:val="00515D99"/>
    <w:rsid w:val="005610B2"/>
    <w:rsid w:val="00564C32"/>
    <w:rsid w:val="00576B28"/>
    <w:rsid w:val="00577895"/>
    <w:rsid w:val="005B34B5"/>
    <w:rsid w:val="005C7453"/>
    <w:rsid w:val="005E0CFC"/>
    <w:rsid w:val="00630E6C"/>
    <w:rsid w:val="006542E6"/>
    <w:rsid w:val="00671FFC"/>
    <w:rsid w:val="00673E10"/>
    <w:rsid w:val="006806F7"/>
    <w:rsid w:val="006B1AED"/>
    <w:rsid w:val="006D163C"/>
    <w:rsid w:val="006E2216"/>
    <w:rsid w:val="006F5325"/>
    <w:rsid w:val="007031C7"/>
    <w:rsid w:val="00707D09"/>
    <w:rsid w:val="007147E3"/>
    <w:rsid w:val="0072092F"/>
    <w:rsid w:val="0072312E"/>
    <w:rsid w:val="00757811"/>
    <w:rsid w:val="00766066"/>
    <w:rsid w:val="007946F9"/>
    <w:rsid w:val="007C1B8B"/>
    <w:rsid w:val="00816105"/>
    <w:rsid w:val="008533C5"/>
    <w:rsid w:val="008622E8"/>
    <w:rsid w:val="00876BBC"/>
    <w:rsid w:val="00885A4D"/>
    <w:rsid w:val="008B76EF"/>
    <w:rsid w:val="008D4E24"/>
    <w:rsid w:val="008E4531"/>
    <w:rsid w:val="009069DD"/>
    <w:rsid w:val="00915A95"/>
    <w:rsid w:val="00915EC1"/>
    <w:rsid w:val="0093300D"/>
    <w:rsid w:val="0097099F"/>
    <w:rsid w:val="00982683"/>
    <w:rsid w:val="009F1BB0"/>
    <w:rsid w:val="00A0712D"/>
    <w:rsid w:val="00A6366F"/>
    <w:rsid w:val="00A639E6"/>
    <w:rsid w:val="00A63FCC"/>
    <w:rsid w:val="00A67DE4"/>
    <w:rsid w:val="00A73FF3"/>
    <w:rsid w:val="00A81FF2"/>
    <w:rsid w:val="00A8790A"/>
    <w:rsid w:val="00AC2AAA"/>
    <w:rsid w:val="00AD23DD"/>
    <w:rsid w:val="00AE04E5"/>
    <w:rsid w:val="00B16742"/>
    <w:rsid w:val="00B367BA"/>
    <w:rsid w:val="00B54128"/>
    <w:rsid w:val="00B54C56"/>
    <w:rsid w:val="00B8711E"/>
    <w:rsid w:val="00BA34E7"/>
    <w:rsid w:val="00BA4D87"/>
    <w:rsid w:val="00BA5EDC"/>
    <w:rsid w:val="00BA7666"/>
    <w:rsid w:val="00BB10FA"/>
    <w:rsid w:val="00BC1E1E"/>
    <w:rsid w:val="00BD133E"/>
    <w:rsid w:val="00BD2B55"/>
    <w:rsid w:val="00C20ADF"/>
    <w:rsid w:val="00C219FE"/>
    <w:rsid w:val="00C23D0B"/>
    <w:rsid w:val="00C66C93"/>
    <w:rsid w:val="00C80278"/>
    <w:rsid w:val="00C9131F"/>
    <w:rsid w:val="00C97C0A"/>
    <w:rsid w:val="00CD5CA2"/>
    <w:rsid w:val="00CE1646"/>
    <w:rsid w:val="00D233BF"/>
    <w:rsid w:val="00D6336D"/>
    <w:rsid w:val="00D7269F"/>
    <w:rsid w:val="00D72A25"/>
    <w:rsid w:val="00DB2DF7"/>
    <w:rsid w:val="00DF18C4"/>
    <w:rsid w:val="00E41761"/>
    <w:rsid w:val="00E4597A"/>
    <w:rsid w:val="00E95A92"/>
    <w:rsid w:val="00EB084D"/>
    <w:rsid w:val="00ED1829"/>
    <w:rsid w:val="00ED2376"/>
    <w:rsid w:val="00EF5877"/>
    <w:rsid w:val="00EF7219"/>
    <w:rsid w:val="00F03C04"/>
    <w:rsid w:val="00F16833"/>
    <w:rsid w:val="00F25367"/>
    <w:rsid w:val="00F30379"/>
    <w:rsid w:val="00F578A3"/>
    <w:rsid w:val="00F74F8D"/>
    <w:rsid w:val="00F85BBB"/>
    <w:rsid w:val="00FA6B6F"/>
    <w:rsid w:val="00FE4C18"/>
    <w:rsid w:val="00FE51E2"/>
    <w:rsid w:val="028142E9"/>
    <w:rsid w:val="03123218"/>
    <w:rsid w:val="033A0B59"/>
    <w:rsid w:val="0B2515D4"/>
    <w:rsid w:val="0BA00612"/>
    <w:rsid w:val="0DA53BF1"/>
    <w:rsid w:val="13A12C42"/>
    <w:rsid w:val="15861B5E"/>
    <w:rsid w:val="176C06FA"/>
    <w:rsid w:val="190B2724"/>
    <w:rsid w:val="1C7F77CD"/>
    <w:rsid w:val="1E4538B6"/>
    <w:rsid w:val="1FB60294"/>
    <w:rsid w:val="2171636C"/>
    <w:rsid w:val="2316449E"/>
    <w:rsid w:val="234E7E7B"/>
    <w:rsid w:val="24F2272A"/>
    <w:rsid w:val="259F60C6"/>
    <w:rsid w:val="307F49A0"/>
    <w:rsid w:val="338B331E"/>
    <w:rsid w:val="39341C20"/>
    <w:rsid w:val="3A8A671A"/>
    <w:rsid w:val="3C071109"/>
    <w:rsid w:val="3D0535AB"/>
    <w:rsid w:val="460754C6"/>
    <w:rsid w:val="481438CD"/>
    <w:rsid w:val="48586940"/>
    <w:rsid w:val="4C334692"/>
    <w:rsid w:val="4DFE2A04"/>
    <w:rsid w:val="50342624"/>
    <w:rsid w:val="50AD6A6A"/>
    <w:rsid w:val="516C5BA3"/>
    <w:rsid w:val="56C7506B"/>
    <w:rsid w:val="571B4AF5"/>
    <w:rsid w:val="5BD731BA"/>
    <w:rsid w:val="5CC62AC2"/>
    <w:rsid w:val="5D187049"/>
    <w:rsid w:val="5DF50FB6"/>
    <w:rsid w:val="5EC21603"/>
    <w:rsid w:val="620329DA"/>
    <w:rsid w:val="643E4883"/>
    <w:rsid w:val="652512FD"/>
    <w:rsid w:val="66782EA9"/>
    <w:rsid w:val="66AE6C06"/>
    <w:rsid w:val="68351F05"/>
    <w:rsid w:val="69696A7E"/>
    <w:rsid w:val="6B7C363B"/>
    <w:rsid w:val="6B9A0018"/>
    <w:rsid w:val="6E03390A"/>
    <w:rsid w:val="715C7C31"/>
    <w:rsid w:val="73B16AB3"/>
    <w:rsid w:val="74206713"/>
    <w:rsid w:val="74FF781B"/>
    <w:rsid w:val="771479EA"/>
    <w:rsid w:val="7AA34743"/>
    <w:rsid w:val="7FC4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9C255E-4082-4923-980B-18949767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a3">
    <w:name w:val="页脚 字符"/>
    <w:basedOn w:val="a0"/>
    <w:link w:val="a4"/>
    <w:uiPriority w:val="99"/>
    <w:rPr>
      <w:sz w:val="18"/>
      <w:szCs w:val="18"/>
    </w:rPr>
  </w:style>
  <w:style w:type="character" w:customStyle="1" w:styleId="a5">
    <w:name w:val="页眉 字符"/>
    <w:basedOn w:val="a0"/>
    <w:link w:val="a6"/>
    <w:uiPriority w:val="99"/>
    <w:rPr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Pr>
      <w:color w:val="0000FF"/>
      <w:u w:val="single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9">
    <w:name w:val="正文 + 四号"/>
    <w:basedOn w:val="aa"/>
    <w:pPr>
      <w:widowControl/>
      <w:snapToGrid w:val="0"/>
      <w:spacing w:before="100" w:beforeAutospacing="1" w:after="100" w:afterAutospacing="1"/>
      <w:jc w:val="left"/>
      <w:outlineLvl w:val="1"/>
    </w:pPr>
    <w:rPr>
      <w:rFonts w:ascii="仿宋_GB2312" w:eastAsia="仿宋_GB2312" w:hAnsi="ˎ̥" w:cs="宋体"/>
      <w:color w:val="000000"/>
      <w:kern w:val="0"/>
      <w:sz w:val="30"/>
      <w:szCs w:val="30"/>
    </w:rPr>
  </w:style>
  <w:style w:type="paragraph" w:styleId="TOC1">
    <w:name w:val="toc 1"/>
    <w:basedOn w:val="a"/>
    <w:next w:val="a"/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a">
    <w:name w:val="Normal (Web)"/>
    <w:basedOn w:val="a"/>
    <w:uiPriority w:val="99"/>
    <w:unhideWhenUsed/>
    <w:rPr>
      <w:rFonts w:ascii="Times New Roman" w:hAnsi="Times New Roman"/>
      <w:sz w:val="24"/>
      <w:szCs w:val="24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NewNewNew">
    <w:name w:val="正文 New New New"/>
    <w:pPr>
      <w:widowControl w:val="0"/>
      <w:jc w:val="both"/>
    </w:pPr>
    <w:rPr>
      <w:kern w:val="2"/>
      <w:sz w:val="21"/>
      <w:szCs w:val="24"/>
    </w:rPr>
  </w:style>
  <w:style w:type="paragraph" w:customStyle="1" w:styleId="110">
    <w:name w:val="列出段落11"/>
    <w:basedOn w:val="a"/>
    <w:pPr>
      <w:ind w:firstLineChars="200" w:firstLine="420"/>
    </w:pPr>
    <w:rPr>
      <w:rFonts w:ascii="Times New Roman" w:hAnsi="Times New Roman"/>
      <w:szCs w:val="24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3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Hewlett-Packard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</dc:title>
  <dc:subject/>
  <dc:creator>qc</dc:creator>
  <cp:keywords/>
  <dc:description/>
  <cp:lastModifiedBy>尚 若冰</cp:lastModifiedBy>
  <cp:revision>2</cp:revision>
  <cp:lastPrinted>2015-03-30T01:18:00Z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