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690" w:rsidRDefault="00BF1690">
      <w:pPr>
        <w:rPr>
          <w:rFonts w:hint="eastAsia"/>
        </w:rPr>
      </w:pPr>
    </w:p>
    <w:p w:rsidR="00BF1690" w:rsidRDefault="00BF1690">
      <w:pPr>
        <w:rPr>
          <w:rFonts w:hint="eastAsia"/>
        </w:rPr>
      </w:pPr>
    </w:p>
    <w:tbl>
      <w:tblPr>
        <w:tblW w:w="0" w:type="auto"/>
        <w:jc w:val="center"/>
        <w:tblLook w:val="0000" w:firstRow="0" w:lastRow="0" w:firstColumn="0" w:lastColumn="0" w:noHBand="0" w:noVBand="0"/>
      </w:tblPr>
      <w:tblGrid>
        <w:gridCol w:w="8613"/>
      </w:tblGrid>
      <w:tr w:rsidR="008218CE">
        <w:trPr>
          <w:cantSplit/>
          <w:trHeight w:val="567"/>
          <w:jc w:val="center"/>
        </w:trPr>
        <w:tc>
          <w:tcPr>
            <w:tcW w:w="8613" w:type="dxa"/>
            <w:vAlign w:val="center"/>
          </w:tcPr>
          <w:p w:rsidR="008218CE" w:rsidRDefault="008218CE" w:rsidP="008A67DE">
            <w:pPr>
              <w:adjustRightInd w:val="0"/>
              <w:snapToGrid w:val="0"/>
              <w:jc w:val="center"/>
              <w:rPr>
                <w:rFonts w:ascii="宋体"/>
                <w:b/>
                <w:sz w:val="24"/>
              </w:rPr>
            </w:pPr>
            <w:r w:rsidRPr="00733CC4">
              <w:object w:dxaOrig="610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pt;height:57.5pt" o:ole="" o:allowoverlap="f">
                  <v:imagedata r:id="rId7" o:title=""/>
                </v:shape>
                <o:OLEObject Type="Embed" ProgID="Paint.Picture" ShapeID="_x0000_i1025" DrawAspect="Content" ObjectID="_1707986799" r:id="rId8"/>
              </w:object>
            </w:r>
          </w:p>
        </w:tc>
      </w:tr>
      <w:tr w:rsidR="008218CE">
        <w:trPr>
          <w:cantSplit/>
          <w:trHeight w:val="567"/>
          <w:jc w:val="center"/>
        </w:trPr>
        <w:tc>
          <w:tcPr>
            <w:tcW w:w="8613" w:type="dxa"/>
            <w:vAlign w:val="center"/>
          </w:tcPr>
          <w:p w:rsidR="008218CE" w:rsidRDefault="008218CE" w:rsidP="008A67DE">
            <w:pPr>
              <w:adjustRightInd w:val="0"/>
              <w:snapToGrid w:val="0"/>
              <w:rPr>
                <w:rFonts w:ascii="宋体"/>
                <w:sz w:val="28"/>
              </w:rPr>
            </w:pPr>
          </w:p>
        </w:tc>
      </w:tr>
      <w:tr w:rsidR="008218CE">
        <w:trPr>
          <w:cantSplit/>
          <w:trHeight w:val="567"/>
          <w:jc w:val="center"/>
        </w:trPr>
        <w:tc>
          <w:tcPr>
            <w:tcW w:w="8613" w:type="dxa"/>
            <w:vAlign w:val="center"/>
          </w:tcPr>
          <w:p w:rsidR="008218CE" w:rsidRDefault="00AC4F98" w:rsidP="00AC4F98">
            <w:pPr>
              <w:adjustRightInd w:val="0"/>
              <w:snapToGrid w:val="0"/>
              <w:ind w:leftChars="-651" w:left="-1367" w:firstLineChars="427" w:firstLine="1366"/>
              <w:jc w:val="center"/>
              <w:rPr>
                <w:rFonts w:ascii="仿宋_GB2312" w:eastAsia="仿宋_GB2312"/>
                <w:b/>
                <w:sz w:val="32"/>
              </w:rPr>
            </w:pPr>
            <w:r>
              <w:rPr>
                <w:rFonts w:ascii="仿宋_GB2312" w:eastAsia="仿宋_GB2312" w:hint="eastAsia"/>
                <w:sz w:val="32"/>
              </w:rPr>
              <w:t xml:space="preserve">昆理工大校字        </w:t>
            </w:r>
            <w:r w:rsidR="008218CE">
              <w:rPr>
                <w:rFonts w:ascii="仿宋_GB2312" w:eastAsia="仿宋_GB2312" w:hint="eastAsia"/>
                <w:sz w:val="32"/>
              </w:rPr>
              <w:t>号</w:t>
            </w:r>
          </w:p>
        </w:tc>
      </w:tr>
      <w:tr w:rsidR="008218CE">
        <w:trPr>
          <w:cantSplit/>
          <w:trHeight w:val="567"/>
          <w:jc w:val="center"/>
        </w:trPr>
        <w:tc>
          <w:tcPr>
            <w:tcW w:w="8613" w:type="dxa"/>
            <w:vAlign w:val="center"/>
          </w:tcPr>
          <w:p w:rsidR="008218CE" w:rsidRDefault="008218CE" w:rsidP="008A67DE">
            <w:pPr>
              <w:adjustRightInd w:val="0"/>
              <w:snapToGrid w:val="0"/>
              <w:jc w:val="center"/>
              <w:rPr>
                <w:rFonts w:ascii="宋体"/>
                <w:b/>
                <w:szCs w:val="21"/>
              </w:rPr>
            </w:pPr>
            <w:r w:rsidRPr="00733CC4">
              <w:rPr>
                <w:szCs w:val="21"/>
              </w:rPr>
              <w:object w:dxaOrig="8309" w:dyaOrig="225">
                <v:shape id="_x0000_i1026" type="#_x0000_t75" style="width:415.5pt;height:11.5pt" o:ole="" o:allowoverlap="f">
                  <v:imagedata r:id="rId9" o:title=""/>
                </v:shape>
                <o:OLEObject Type="Embed" ProgID="Paint.Picture" ShapeID="_x0000_i1026" DrawAspect="Content" ObjectID="_1707986800" r:id="rId10"/>
              </w:object>
            </w:r>
          </w:p>
        </w:tc>
      </w:tr>
    </w:tbl>
    <w:p w:rsidR="008218CE" w:rsidRDefault="008218CE" w:rsidP="00A114BF">
      <w:pPr>
        <w:spacing w:line="480" w:lineRule="exact"/>
        <w:jc w:val="center"/>
        <w:rPr>
          <w:rFonts w:ascii="长城小标宋体" w:eastAsia="长城小标宋体"/>
          <w:sz w:val="36"/>
          <w:szCs w:val="36"/>
        </w:rPr>
      </w:pPr>
    </w:p>
    <w:p w:rsidR="008218CE" w:rsidRDefault="008218CE" w:rsidP="00A114BF">
      <w:pPr>
        <w:spacing w:line="480" w:lineRule="exact"/>
        <w:jc w:val="center"/>
        <w:rPr>
          <w:rFonts w:ascii="长城小标宋体" w:eastAsia="长城小标宋体"/>
          <w:sz w:val="36"/>
          <w:szCs w:val="36"/>
        </w:rPr>
      </w:pPr>
      <w:r>
        <w:rPr>
          <w:rFonts w:ascii="长城小标宋体" w:eastAsia="长城小标宋体" w:hint="eastAsia"/>
          <w:sz w:val="36"/>
          <w:szCs w:val="36"/>
        </w:rPr>
        <w:t>昆明理工大学学生医疗保障制度实施办法</w:t>
      </w:r>
      <w:r>
        <w:rPr>
          <w:rFonts w:ascii="长城小标宋体" w:eastAsia="长城小标宋体"/>
          <w:sz w:val="36"/>
          <w:szCs w:val="36"/>
        </w:rPr>
        <w:t xml:space="preserve">   </w:t>
      </w:r>
    </w:p>
    <w:p w:rsidR="008218CE" w:rsidRDefault="008218CE" w:rsidP="00BE1DFE">
      <w:pPr>
        <w:spacing w:line="480" w:lineRule="exact"/>
        <w:ind w:firstLineChars="1200" w:firstLine="3840"/>
        <w:rPr>
          <w:rFonts w:ascii="仿宋_GB2312" w:eastAsia="仿宋_GB2312"/>
          <w:sz w:val="32"/>
          <w:szCs w:val="32"/>
        </w:rPr>
      </w:pPr>
      <w:r>
        <w:rPr>
          <w:rFonts w:ascii="仿宋_GB2312" w:eastAsia="仿宋_GB2312" w:hint="eastAsia"/>
          <w:sz w:val="32"/>
          <w:szCs w:val="32"/>
        </w:rPr>
        <w:t>（试行）</w:t>
      </w:r>
    </w:p>
    <w:p w:rsidR="008218CE" w:rsidRPr="00336042" w:rsidRDefault="008218CE" w:rsidP="00A114BF">
      <w:pPr>
        <w:spacing w:line="520" w:lineRule="exact"/>
        <w:rPr>
          <w:rFonts w:ascii="仿宋_GB2312" w:eastAsia="仿宋_GB2312" w:hAnsi="宋体"/>
          <w:sz w:val="32"/>
          <w:szCs w:val="32"/>
        </w:rPr>
      </w:pPr>
      <w:r>
        <w:rPr>
          <w:rFonts w:ascii="仿宋_GB2312" w:eastAsia="仿宋_GB2312"/>
          <w:sz w:val="28"/>
          <w:szCs w:val="28"/>
        </w:rPr>
        <w:t xml:space="preserve">     </w:t>
      </w:r>
      <w:r w:rsidR="00D17998" w:rsidRPr="00336042">
        <w:rPr>
          <w:rFonts w:ascii="仿宋_GB2312" w:eastAsia="仿宋_GB2312" w:hAnsi="宋体" w:hint="eastAsia"/>
          <w:sz w:val="32"/>
          <w:szCs w:val="32"/>
        </w:rPr>
        <w:t>为贯彻</w:t>
      </w:r>
      <w:r w:rsidRPr="00336042">
        <w:rPr>
          <w:rFonts w:ascii="仿宋_GB2312" w:eastAsia="仿宋_GB2312" w:hAnsi="宋体" w:hint="eastAsia"/>
          <w:sz w:val="32"/>
          <w:szCs w:val="32"/>
        </w:rPr>
        <w:t>《关于印发云南省高等学校大学生基本医疗保险实施细则（试行）的通知》</w:t>
      </w:r>
      <w:r w:rsidRPr="00336042">
        <w:rPr>
          <w:rFonts w:ascii="仿宋_GB2312" w:eastAsia="仿宋_GB2312" w:hAnsi="宋体"/>
          <w:sz w:val="32"/>
          <w:szCs w:val="32"/>
        </w:rPr>
        <w:t>(</w:t>
      </w:r>
      <w:r w:rsidRPr="00336042">
        <w:rPr>
          <w:rFonts w:ascii="仿宋_GB2312" w:eastAsia="仿宋_GB2312" w:hAnsi="宋体" w:hint="eastAsia"/>
          <w:sz w:val="32"/>
          <w:szCs w:val="32"/>
        </w:rPr>
        <w:t>云劳社发</w:t>
      </w:r>
      <w:r w:rsidRPr="00336042">
        <w:rPr>
          <w:rFonts w:ascii="仿宋_GB2312" w:eastAsia="仿宋_GB2312" w:hint="eastAsia"/>
          <w:sz w:val="32"/>
          <w:szCs w:val="32"/>
        </w:rPr>
        <w:t>〔</w:t>
      </w:r>
      <w:r w:rsidRPr="00336042">
        <w:rPr>
          <w:rFonts w:ascii="仿宋_GB2312" w:eastAsia="仿宋_GB2312"/>
          <w:sz w:val="32"/>
          <w:szCs w:val="32"/>
        </w:rPr>
        <w:t>2008</w:t>
      </w:r>
      <w:r w:rsidRPr="00336042">
        <w:rPr>
          <w:rFonts w:ascii="仿宋_GB2312" w:eastAsia="仿宋_GB2312" w:hint="eastAsia"/>
          <w:sz w:val="32"/>
          <w:szCs w:val="32"/>
        </w:rPr>
        <w:t>〕</w:t>
      </w:r>
      <w:r w:rsidRPr="00336042">
        <w:rPr>
          <w:rFonts w:ascii="仿宋_GB2312" w:eastAsia="仿宋_GB2312" w:hAnsi="宋体"/>
          <w:sz w:val="32"/>
          <w:szCs w:val="32"/>
        </w:rPr>
        <w:t>8</w:t>
      </w:r>
      <w:r w:rsidRPr="00336042">
        <w:rPr>
          <w:rFonts w:ascii="仿宋_GB2312" w:eastAsia="仿宋_GB2312" w:hAnsi="宋体" w:hint="eastAsia"/>
          <w:sz w:val="32"/>
          <w:szCs w:val="32"/>
        </w:rPr>
        <w:t>号</w:t>
      </w:r>
      <w:r w:rsidRPr="00336042">
        <w:rPr>
          <w:rFonts w:ascii="仿宋_GB2312" w:eastAsia="仿宋_GB2312" w:hAnsi="宋体"/>
          <w:sz w:val="32"/>
          <w:szCs w:val="32"/>
        </w:rPr>
        <w:t>)</w:t>
      </w:r>
      <w:r w:rsidR="00D17998" w:rsidRPr="00336042">
        <w:rPr>
          <w:rFonts w:ascii="仿宋_GB2312" w:eastAsia="仿宋_GB2312" w:hAnsi="宋体" w:hint="eastAsia"/>
          <w:sz w:val="32"/>
          <w:szCs w:val="32"/>
        </w:rPr>
        <w:t>和《云南省人力资源和社会保障厅</w:t>
      </w:r>
      <w:r w:rsidR="00B45F7B">
        <w:rPr>
          <w:rFonts w:ascii="仿宋_GB2312" w:eastAsia="仿宋_GB2312" w:hAnsi="宋体" w:hint="eastAsia"/>
          <w:sz w:val="32"/>
          <w:szCs w:val="32"/>
        </w:rPr>
        <w:t>、云南省财政厅 关于规范2013学年省属在昆高等学校大学生基本医疗保险和大病保险的通知</w:t>
      </w:r>
      <w:r w:rsidR="00D17998" w:rsidRPr="00336042">
        <w:rPr>
          <w:rFonts w:ascii="仿宋_GB2312" w:eastAsia="仿宋_GB2312" w:hAnsi="宋体" w:hint="eastAsia"/>
          <w:sz w:val="32"/>
          <w:szCs w:val="32"/>
        </w:rPr>
        <w:t>》（云人社发</w:t>
      </w:r>
      <w:r w:rsidR="00B45F7B">
        <w:rPr>
          <w:rFonts w:ascii="仿宋_GB2312" w:eastAsia="仿宋_GB2312" w:hAnsi="宋体" w:hint="eastAsia"/>
          <w:sz w:val="32"/>
          <w:szCs w:val="32"/>
        </w:rPr>
        <w:t>[2013]188</w:t>
      </w:r>
      <w:r w:rsidR="00D17998" w:rsidRPr="00336042">
        <w:rPr>
          <w:rFonts w:ascii="仿宋_GB2312" w:eastAsia="仿宋_GB2312" w:hAnsi="宋体" w:hint="eastAsia"/>
          <w:sz w:val="32"/>
          <w:szCs w:val="32"/>
        </w:rPr>
        <w:t>号</w:t>
      </w:r>
      <w:r w:rsidR="00D46E95" w:rsidRPr="00336042">
        <w:rPr>
          <w:rFonts w:ascii="仿宋_GB2312" w:eastAsia="仿宋_GB2312" w:hAnsi="宋体"/>
          <w:sz w:val="32"/>
          <w:szCs w:val="32"/>
        </w:rPr>
        <w:t>）</w:t>
      </w:r>
      <w:r w:rsidRPr="00336042">
        <w:rPr>
          <w:rFonts w:ascii="仿宋_GB2312" w:eastAsia="仿宋_GB2312" w:hAnsi="宋体" w:hint="eastAsia"/>
          <w:sz w:val="32"/>
          <w:szCs w:val="32"/>
        </w:rPr>
        <w:t>文件精神，切实做好大学生医疗保障工作，结合我校实际情况，制定本实施办法。</w:t>
      </w:r>
    </w:p>
    <w:p w:rsidR="008218CE" w:rsidRPr="00336042" w:rsidRDefault="008218CE" w:rsidP="00A114BF">
      <w:pPr>
        <w:pStyle w:val="a9"/>
        <w:widowControl/>
        <w:numPr>
          <w:ilvl w:val="0"/>
          <w:numId w:val="1"/>
        </w:numPr>
        <w:spacing w:line="520" w:lineRule="exact"/>
        <w:jc w:val="left"/>
        <w:rPr>
          <w:rFonts w:ascii="仿宋_GB2312" w:eastAsia="仿宋_GB2312" w:hAnsi="宋体"/>
          <w:b/>
          <w:sz w:val="32"/>
          <w:szCs w:val="32"/>
        </w:rPr>
      </w:pPr>
      <w:r w:rsidRPr="00336042">
        <w:rPr>
          <w:rFonts w:ascii="仿宋_GB2312" w:eastAsia="仿宋_GB2312" w:hAnsi="宋体" w:hint="eastAsia"/>
          <w:b/>
          <w:sz w:val="32"/>
          <w:szCs w:val="32"/>
        </w:rPr>
        <w:t>组织领导</w:t>
      </w:r>
    </w:p>
    <w:p w:rsidR="008218CE" w:rsidRPr="00336042" w:rsidRDefault="008218CE" w:rsidP="00A114BF">
      <w:pPr>
        <w:pStyle w:val="a8"/>
        <w:numPr>
          <w:ilvl w:val="0"/>
          <w:numId w:val="2"/>
        </w:numPr>
        <w:tabs>
          <w:tab w:val="left" w:pos="1134"/>
        </w:tabs>
        <w:spacing w:line="520" w:lineRule="exact"/>
        <w:ind w:left="0" w:firstLine="630"/>
        <w:rPr>
          <w:rFonts w:ascii="仿宋_GB2312" w:eastAsia="仿宋_GB2312" w:hAnsi="宋体"/>
          <w:sz w:val="32"/>
          <w:szCs w:val="32"/>
          <w:lang w:eastAsia="zh-CN"/>
        </w:rPr>
      </w:pPr>
      <w:r w:rsidRPr="00336042">
        <w:rPr>
          <w:rFonts w:ascii="仿宋_GB2312" w:eastAsia="仿宋_GB2312" w:hAnsi="宋体" w:hint="eastAsia"/>
          <w:sz w:val="32"/>
          <w:szCs w:val="32"/>
          <w:lang w:eastAsia="zh-CN"/>
        </w:rPr>
        <w:t>为加强对我校学生医疗保障工作领导和组织协调，成立昆明理工大学学生医疗保障领导小组</w:t>
      </w:r>
      <w:r w:rsidR="00AC4F98" w:rsidRPr="00336042">
        <w:rPr>
          <w:rFonts w:ascii="仿宋_GB2312" w:eastAsia="仿宋_GB2312" w:hAnsi="宋体" w:hint="eastAsia"/>
          <w:sz w:val="32"/>
          <w:szCs w:val="32"/>
          <w:lang w:eastAsia="zh-CN"/>
        </w:rPr>
        <w:t>（以下简称领导小组），领导小组组长由</w:t>
      </w:r>
      <w:r w:rsidR="00BB1547" w:rsidRPr="00336042">
        <w:rPr>
          <w:rFonts w:ascii="仿宋_GB2312" w:eastAsia="仿宋_GB2312" w:hAnsi="宋体" w:hint="eastAsia"/>
          <w:sz w:val="32"/>
          <w:szCs w:val="32"/>
          <w:lang w:eastAsia="zh-CN"/>
        </w:rPr>
        <w:t>张劲松</w:t>
      </w:r>
      <w:r w:rsidR="00AC4F98" w:rsidRPr="00336042">
        <w:rPr>
          <w:rFonts w:ascii="仿宋_GB2312" w:eastAsia="仿宋_GB2312" w:hAnsi="宋体" w:hint="eastAsia"/>
          <w:sz w:val="32"/>
          <w:szCs w:val="32"/>
          <w:lang w:eastAsia="zh-CN"/>
        </w:rPr>
        <w:t>担任、副组长由</w:t>
      </w:r>
      <w:r w:rsidR="00BB1547" w:rsidRPr="00336042">
        <w:rPr>
          <w:rFonts w:ascii="仿宋_GB2312" w:eastAsia="仿宋_GB2312" w:hAnsi="宋体" w:hint="eastAsia"/>
          <w:sz w:val="32"/>
          <w:szCs w:val="32"/>
          <w:lang w:eastAsia="zh-CN"/>
        </w:rPr>
        <w:t>田军</w:t>
      </w:r>
      <w:r w:rsidR="00032461" w:rsidRPr="00336042">
        <w:rPr>
          <w:rFonts w:ascii="仿宋_GB2312" w:eastAsia="仿宋_GB2312" w:hAnsi="宋体" w:hint="eastAsia"/>
          <w:sz w:val="32"/>
          <w:szCs w:val="32"/>
          <w:lang w:eastAsia="zh-CN"/>
        </w:rPr>
        <w:t>、易健宏</w:t>
      </w:r>
      <w:r w:rsidRPr="00336042">
        <w:rPr>
          <w:rFonts w:ascii="仿宋_GB2312" w:eastAsia="仿宋_GB2312" w:hAnsi="宋体" w:hint="eastAsia"/>
          <w:sz w:val="32"/>
          <w:szCs w:val="32"/>
          <w:lang w:eastAsia="zh-CN"/>
        </w:rPr>
        <w:t>担任，成员由学生处、教务处、财务处、研究生院、成教学院、</w:t>
      </w:r>
      <w:r w:rsidR="00AC4F98" w:rsidRPr="00336042">
        <w:rPr>
          <w:rFonts w:ascii="仿宋_GB2312" w:eastAsia="仿宋_GB2312" w:hAnsi="宋体" w:hint="eastAsia"/>
          <w:sz w:val="32"/>
          <w:szCs w:val="32"/>
          <w:lang w:eastAsia="zh-CN"/>
        </w:rPr>
        <w:t>城市学院、</w:t>
      </w:r>
      <w:r w:rsidRPr="00336042">
        <w:rPr>
          <w:rFonts w:ascii="仿宋_GB2312" w:eastAsia="仿宋_GB2312" w:hAnsi="宋体" w:hint="eastAsia"/>
          <w:sz w:val="32"/>
          <w:szCs w:val="32"/>
          <w:lang w:eastAsia="zh-CN"/>
        </w:rPr>
        <w:t>校医院负责人组成。领导小组负责对涉及我校学生医疗保障工作的领导、组织、协调。领导小组办公室设在校医院，校医院院长兼领导小组办公室主任。</w:t>
      </w:r>
    </w:p>
    <w:p w:rsidR="008218CE" w:rsidRPr="00336042" w:rsidRDefault="008218CE" w:rsidP="00AC4F98">
      <w:pPr>
        <w:pStyle w:val="a8"/>
        <w:tabs>
          <w:tab w:val="left" w:pos="1134"/>
        </w:tabs>
        <w:spacing w:line="580" w:lineRule="exact"/>
        <w:ind w:firstLineChars="200" w:firstLine="640"/>
        <w:rPr>
          <w:rFonts w:ascii="仿宋_GB2312" w:eastAsia="仿宋_GB2312" w:hAnsi="宋体"/>
          <w:sz w:val="32"/>
          <w:szCs w:val="32"/>
          <w:lang w:eastAsia="zh-CN"/>
        </w:rPr>
      </w:pPr>
      <w:r w:rsidRPr="00336042">
        <w:rPr>
          <w:rFonts w:ascii="仿宋_GB2312" w:eastAsia="仿宋_GB2312" w:hAnsi="宋体" w:hint="eastAsia"/>
          <w:sz w:val="32"/>
          <w:szCs w:val="32"/>
          <w:lang w:eastAsia="zh-CN"/>
        </w:rPr>
        <w:t>昆明理工大学学生医疗保障工作管理和事务处理机构是教务处、学生处、财务处、</w:t>
      </w:r>
      <w:r w:rsidR="0089335E">
        <w:rPr>
          <w:rFonts w:ascii="仿宋_GB2312" w:eastAsia="仿宋_GB2312" w:hAnsi="宋体" w:hint="eastAsia"/>
          <w:sz w:val="32"/>
          <w:szCs w:val="32"/>
          <w:lang w:eastAsia="zh-CN"/>
        </w:rPr>
        <w:t>研究生院、成教学院、城市学院、</w:t>
      </w:r>
      <w:r w:rsidRPr="00336042">
        <w:rPr>
          <w:rFonts w:ascii="仿宋_GB2312" w:eastAsia="仿宋_GB2312" w:hAnsi="宋体" w:hint="eastAsia"/>
          <w:sz w:val="32"/>
          <w:szCs w:val="32"/>
          <w:lang w:eastAsia="zh-CN"/>
        </w:rPr>
        <w:t>校医院。</w:t>
      </w:r>
    </w:p>
    <w:p w:rsidR="008218CE" w:rsidRPr="00336042" w:rsidRDefault="008218CE" w:rsidP="00AC4F98">
      <w:pPr>
        <w:pStyle w:val="a8"/>
        <w:tabs>
          <w:tab w:val="left" w:pos="1134"/>
        </w:tabs>
        <w:spacing w:line="580" w:lineRule="exact"/>
        <w:ind w:firstLineChars="200" w:firstLine="640"/>
        <w:rPr>
          <w:rFonts w:ascii="仿宋_GB2312" w:eastAsia="仿宋_GB2312"/>
          <w:sz w:val="32"/>
          <w:szCs w:val="32"/>
          <w:lang w:eastAsia="zh-CN"/>
        </w:rPr>
      </w:pPr>
      <w:r w:rsidRPr="00336042">
        <w:rPr>
          <w:rFonts w:ascii="仿宋_GB2312" w:eastAsia="仿宋_GB2312"/>
          <w:sz w:val="32"/>
          <w:szCs w:val="32"/>
          <w:lang w:eastAsia="zh-CN"/>
        </w:rPr>
        <w:lastRenderedPageBreak/>
        <w:t>2</w:t>
      </w:r>
      <w:r w:rsidRPr="00336042">
        <w:rPr>
          <w:rFonts w:ascii="仿宋_GB2312" w:eastAsia="仿宋_GB2312" w:hint="eastAsia"/>
          <w:sz w:val="32"/>
          <w:szCs w:val="32"/>
          <w:lang w:eastAsia="zh-CN"/>
        </w:rPr>
        <w:t>．</w:t>
      </w:r>
      <w:r w:rsidR="0089335E">
        <w:rPr>
          <w:rFonts w:ascii="仿宋_GB2312" w:eastAsia="仿宋_GB2312" w:hint="eastAsia"/>
          <w:sz w:val="32"/>
          <w:szCs w:val="32"/>
          <w:lang w:eastAsia="zh-CN"/>
        </w:rPr>
        <w:t>学生处、</w:t>
      </w:r>
      <w:r w:rsidRPr="00336042">
        <w:rPr>
          <w:rFonts w:ascii="仿宋_GB2312" w:eastAsia="仿宋_GB2312" w:hint="eastAsia"/>
          <w:sz w:val="32"/>
          <w:szCs w:val="32"/>
          <w:lang w:eastAsia="zh-CN"/>
        </w:rPr>
        <w:t>教务处、研究生院负责提供各年级各类学生基本情况；学生处</w:t>
      </w:r>
      <w:r w:rsidR="0089335E">
        <w:rPr>
          <w:rFonts w:ascii="仿宋_GB2312" w:eastAsia="仿宋_GB2312" w:hint="eastAsia"/>
          <w:sz w:val="32"/>
          <w:szCs w:val="32"/>
          <w:lang w:eastAsia="zh-CN"/>
        </w:rPr>
        <w:t>、研究生院</w:t>
      </w:r>
      <w:r w:rsidRPr="00336042">
        <w:rPr>
          <w:rFonts w:ascii="仿宋_GB2312" w:eastAsia="仿宋_GB2312" w:hint="eastAsia"/>
          <w:sz w:val="32"/>
          <w:szCs w:val="32"/>
          <w:lang w:eastAsia="zh-CN"/>
        </w:rPr>
        <w:t>负责办理列入保障对象的学生个人信息的登记、录入、变更及注销</w:t>
      </w:r>
      <w:r w:rsidR="00D17998" w:rsidRPr="00336042">
        <w:rPr>
          <w:rFonts w:ascii="仿宋_GB2312" w:eastAsia="仿宋_GB2312" w:hint="eastAsia"/>
          <w:sz w:val="32"/>
          <w:szCs w:val="32"/>
          <w:lang w:eastAsia="zh-CN"/>
        </w:rPr>
        <w:t>，将信息转到校医院，由校医院报医保中心，同时负责</w:t>
      </w:r>
      <w:r w:rsidRPr="00336042">
        <w:rPr>
          <w:rFonts w:ascii="仿宋_GB2312" w:eastAsia="仿宋_GB2312" w:hint="eastAsia"/>
          <w:sz w:val="32"/>
          <w:szCs w:val="32"/>
          <w:lang w:eastAsia="zh-CN"/>
        </w:rPr>
        <w:t>日常学生医疗保障工作的具体协调，以及学生自愿医疗补充保险的办理工作；财务处负责相关经费事宜。校医院负责学生普通门（急）诊的就医管理，负责学生门诊医疗费用的审核报销工作，</w:t>
      </w:r>
      <w:r w:rsidR="00D17998" w:rsidRPr="00336042">
        <w:rPr>
          <w:rFonts w:ascii="仿宋_GB2312" w:eastAsia="仿宋_GB2312" w:hint="eastAsia"/>
          <w:sz w:val="32"/>
          <w:szCs w:val="32"/>
          <w:lang w:eastAsia="zh-CN"/>
        </w:rPr>
        <w:t>新生及毕业生的信息报送和医保卡的发放，</w:t>
      </w:r>
      <w:r w:rsidRPr="00336042">
        <w:rPr>
          <w:rFonts w:ascii="仿宋_GB2312" w:eastAsia="仿宋_GB2312" w:hint="eastAsia"/>
          <w:sz w:val="32"/>
          <w:szCs w:val="32"/>
          <w:lang w:eastAsia="zh-CN"/>
        </w:rPr>
        <w:t>协助云南省医疗保险经办机构做好学生住院及大病就医管理工作。如遇特殊情况应报请医疗保障领导小组讨论，并提出建议和意见。</w:t>
      </w:r>
    </w:p>
    <w:p w:rsidR="008218CE" w:rsidRPr="00336042" w:rsidRDefault="008218CE" w:rsidP="007A0DA1">
      <w:pPr>
        <w:pStyle w:val="a8"/>
        <w:tabs>
          <w:tab w:val="left" w:pos="1134"/>
        </w:tabs>
        <w:spacing w:line="580" w:lineRule="exact"/>
        <w:ind w:firstLineChars="200" w:firstLine="640"/>
        <w:rPr>
          <w:rFonts w:ascii="仿宋_GB2312" w:eastAsia="仿宋_GB2312" w:hAnsi="宋体"/>
          <w:b/>
          <w:sz w:val="32"/>
          <w:szCs w:val="32"/>
          <w:lang w:eastAsia="zh-CN"/>
        </w:rPr>
      </w:pPr>
      <w:r w:rsidRPr="00336042">
        <w:rPr>
          <w:rFonts w:ascii="仿宋_GB2312" w:eastAsia="仿宋_GB2312" w:hint="eastAsia"/>
          <w:b/>
          <w:sz w:val="32"/>
          <w:szCs w:val="32"/>
          <w:lang w:eastAsia="zh-CN"/>
        </w:rPr>
        <w:t>二、医疗保障对象及保障经费</w:t>
      </w:r>
    </w:p>
    <w:p w:rsidR="00AC4F98" w:rsidRPr="00336042" w:rsidRDefault="008218CE" w:rsidP="00AC4F98">
      <w:pPr>
        <w:pStyle w:val="a8"/>
        <w:spacing w:line="580" w:lineRule="exact"/>
        <w:ind w:firstLineChars="200" w:firstLine="640"/>
        <w:rPr>
          <w:rFonts w:ascii="仿宋_GB2312" w:eastAsia="仿宋_GB2312" w:hAnsi="宋体"/>
          <w:sz w:val="32"/>
          <w:szCs w:val="32"/>
          <w:lang w:eastAsia="zh-CN"/>
        </w:rPr>
      </w:pPr>
      <w:r w:rsidRPr="00336042">
        <w:rPr>
          <w:rFonts w:ascii="仿宋_GB2312" w:eastAsia="仿宋_GB2312" w:hAnsi="宋体" w:hint="eastAsia"/>
          <w:sz w:val="32"/>
          <w:szCs w:val="32"/>
          <w:lang w:eastAsia="zh-CN"/>
        </w:rPr>
        <w:t>在我校接受普通高等学历教育的在册全日制本专科学生、非定向研究生，</w:t>
      </w:r>
      <w:r w:rsidR="00AC4F98" w:rsidRPr="00336042">
        <w:rPr>
          <w:rFonts w:ascii="仿宋_GB2312" w:eastAsia="仿宋_GB2312" w:hAnsi="宋体" w:hint="eastAsia"/>
          <w:sz w:val="32"/>
          <w:szCs w:val="32"/>
          <w:lang w:eastAsia="zh-CN"/>
        </w:rPr>
        <w:t>全日制在校脱产委培生、自费生、干部专修学生</w:t>
      </w:r>
      <w:r w:rsidR="00587237" w:rsidRPr="00336042">
        <w:rPr>
          <w:rFonts w:ascii="仿宋_GB2312" w:eastAsia="仿宋_GB2312" w:hAnsi="宋体" w:hint="eastAsia"/>
          <w:sz w:val="32"/>
          <w:szCs w:val="32"/>
          <w:lang w:eastAsia="zh-CN"/>
        </w:rPr>
        <w:t>。</w:t>
      </w:r>
      <w:r w:rsidR="00AC4F98" w:rsidRPr="00336042">
        <w:rPr>
          <w:rFonts w:ascii="仿宋_GB2312" w:eastAsia="仿宋_GB2312" w:hAnsi="宋体" w:hint="eastAsia"/>
          <w:sz w:val="32"/>
          <w:szCs w:val="32"/>
          <w:lang w:eastAsia="zh-CN"/>
        </w:rPr>
        <w:t>应按规定办理基本医疗保险和</w:t>
      </w:r>
      <w:r w:rsidR="00B45F7B">
        <w:rPr>
          <w:rFonts w:ascii="仿宋_GB2312" w:eastAsia="仿宋_GB2312" w:hAnsi="宋体" w:hint="eastAsia"/>
          <w:sz w:val="32"/>
          <w:szCs w:val="32"/>
          <w:lang w:eastAsia="zh-CN"/>
        </w:rPr>
        <w:t>大病保险及</w:t>
      </w:r>
      <w:r w:rsidR="00AC4F98" w:rsidRPr="00336042">
        <w:rPr>
          <w:rFonts w:ascii="仿宋_GB2312" w:eastAsia="仿宋_GB2312" w:hAnsi="宋体" w:hint="eastAsia"/>
          <w:sz w:val="32"/>
          <w:szCs w:val="32"/>
          <w:lang w:eastAsia="zh-CN"/>
        </w:rPr>
        <w:t>个人社会保障卡，基本医疗保险</w:t>
      </w:r>
      <w:r w:rsidR="00B45F7B">
        <w:rPr>
          <w:rFonts w:ascii="仿宋_GB2312" w:eastAsia="仿宋_GB2312" w:hAnsi="宋体" w:hint="eastAsia"/>
          <w:sz w:val="32"/>
          <w:szCs w:val="32"/>
          <w:lang w:eastAsia="zh-CN"/>
        </w:rPr>
        <w:t>和大病保险</w:t>
      </w:r>
      <w:r w:rsidR="00AC4F98" w:rsidRPr="00336042">
        <w:rPr>
          <w:rFonts w:ascii="仿宋_GB2312" w:eastAsia="仿宋_GB2312" w:hAnsi="宋体" w:hint="eastAsia"/>
          <w:sz w:val="32"/>
          <w:szCs w:val="32"/>
          <w:lang w:eastAsia="zh-CN"/>
        </w:rPr>
        <w:t>费由个人每年缴费</w:t>
      </w:r>
      <w:r w:rsidR="00B45F7B">
        <w:rPr>
          <w:rFonts w:ascii="仿宋_GB2312" w:eastAsia="仿宋_GB2312" w:hAnsi="宋体" w:hint="eastAsia"/>
          <w:sz w:val="32"/>
          <w:szCs w:val="32"/>
          <w:lang w:eastAsia="zh-CN"/>
        </w:rPr>
        <w:t>70</w:t>
      </w:r>
      <w:r w:rsidR="00AC4F98" w:rsidRPr="00336042">
        <w:rPr>
          <w:rFonts w:ascii="仿宋_GB2312" w:eastAsia="仿宋_GB2312" w:hAnsi="宋体" w:hint="eastAsia"/>
          <w:sz w:val="32"/>
          <w:szCs w:val="32"/>
          <w:lang w:eastAsia="zh-CN"/>
        </w:rPr>
        <w:t>元。社会保障卡费</w:t>
      </w:r>
      <w:r w:rsidR="0089335E">
        <w:rPr>
          <w:rFonts w:ascii="仿宋_GB2312" w:eastAsia="仿宋_GB2312" w:hAnsi="宋体" w:hint="eastAsia"/>
          <w:sz w:val="32"/>
          <w:szCs w:val="32"/>
          <w:lang w:eastAsia="zh-CN"/>
        </w:rPr>
        <w:t>22元</w:t>
      </w:r>
      <w:r w:rsidR="00AC4F98" w:rsidRPr="00336042">
        <w:rPr>
          <w:rFonts w:ascii="仿宋_GB2312" w:eastAsia="仿宋_GB2312" w:hAnsi="宋体" w:hint="eastAsia"/>
          <w:sz w:val="32"/>
          <w:szCs w:val="32"/>
          <w:lang w:eastAsia="zh-CN"/>
        </w:rPr>
        <w:t>由个人承担。</w:t>
      </w:r>
    </w:p>
    <w:p w:rsidR="008218CE" w:rsidRPr="00336042" w:rsidRDefault="008218CE" w:rsidP="00AC4F98">
      <w:pPr>
        <w:pStyle w:val="a8"/>
        <w:spacing w:line="580" w:lineRule="exact"/>
        <w:ind w:firstLineChars="200" w:firstLine="640"/>
        <w:rPr>
          <w:rFonts w:ascii="仿宋_GB2312" w:eastAsia="仿宋_GB2312"/>
          <w:sz w:val="32"/>
          <w:szCs w:val="32"/>
          <w:lang w:eastAsia="zh-CN"/>
        </w:rPr>
      </w:pPr>
      <w:r w:rsidRPr="00336042">
        <w:rPr>
          <w:rFonts w:ascii="仿宋_GB2312" w:eastAsia="仿宋_GB2312" w:hint="eastAsia"/>
          <w:sz w:val="32"/>
          <w:szCs w:val="32"/>
          <w:lang w:eastAsia="zh-CN"/>
        </w:rPr>
        <w:t>以下学生不享受本实施细则所规定的医疗保障待遇：</w:t>
      </w:r>
    </w:p>
    <w:p w:rsidR="008218CE" w:rsidRPr="00336042" w:rsidRDefault="008218CE" w:rsidP="00AC4F98">
      <w:pPr>
        <w:pStyle w:val="a8"/>
        <w:spacing w:line="580" w:lineRule="exact"/>
        <w:ind w:firstLineChars="200" w:firstLine="640"/>
        <w:rPr>
          <w:rFonts w:ascii="仿宋_GB2312" w:eastAsia="仿宋_GB2312" w:hAnsi="宋体"/>
          <w:sz w:val="32"/>
          <w:szCs w:val="32"/>
          <w:lang w:eastAsia="zh-CN"/>
        </w:rPr>
      </w:pPr>
      <w:r w:rsidRPr="00336042">
        <w:rPr>
          <w:rFonts w:ascii="仿宋_GB2312" w:eastAsia="仿宋_GB2312" w:hint="eastAsia"/>
          <w:sz w:val="32"/>
          <w:szCs w:val="32"/>
          <w:lang w:eastAsia="zh-CN"/>
        </w:rPr>
        <w:t>（</w:t>
      </w:r>
      <w:r w:rsidRPr="00336042">
        <w:rPr>
          <w:rFonts w:ascii="仿宋_GB2312" w:eastAsia="仿宋_GB2312"/>
          <w:sz w:val="32"/>
          <w:szCs w:val="32"/>
          <w:lang w:eastAsia="zh-CN"/>
        </w:rPr>
        <w:t>1</w:t>
      </w:r>
      <w:r w:rsidRPr="00336042">
        <w:rPr>
          <w:rFonts w:ascii="仿宋_GB2312" w:eastAsia="仿宋_GB2312" w:hint="eastAsia"/>
          <w:sz w:val="32"/>
          <w:szCs w:val="32"/>
          <w:lang w:eastAsia="zh-CN"/>
        </w:rPr>
        <w:t>）继续教育类学生；</w:t>
      </w:r>
    </w:p>
    <w:p w:rsidR="008218CE" w:rsidRPr="00336042" w:rsidRDefault="008218CE" w:rsidP="00AC4F98">
      <w:pPr>
        <w:spacing w:line="580" w:lineRule="exact"/>
        <w:ind w:firstLineChars="200" w:firstLine="640"/>
        <w:rPr>
          <w:rFonts w:ascii="仿宋_GB2312" w:eastAsia="仿宋_GB2312" w:hAnsi="宋体"/>
          <w:sz w:val="32"/>
          <w:szCs w:val="32"/>
        </w:rPr>
      </w:pPr>
      <w:r w:rsidRPr="00336042">
        <w:rPr>
          <w:rFonts w:ascii="仿宋_GB2312" w:eastAsia="仿宋_GB2312" w:hAnsi="宋体" w:hint="eastAsia"/>
          <w:sz w:val="32"/>
          <w:szCs w:val="32"/>
        </w:rPr>
        <w:t>（</w:t>
      </w:r>
      <w:r w:rsidRPr="00336042">
        <w:rPr>
          <w:rFonts w:ascii="仿宋_GB2312" w:eastAsia="仿宋_GB2312" w:hAnsi="宋体"/>
          <w:sz w:val="32"/>
          <w:szCs w:val="32"/>
        </w:rPr>
        <w:t>2</w:t>
      </w:r>
      <w:r w:rsidRPr="00336042">
        <w:rPr>
          <w:rFonts w:ascii="仿宋_GB2312" w:eastAsia="仿宋_GB2312" w:hAnsi="宋体" w:hint="eastAsia"/>
          <w:sz w:val="32"/>
          <w:szCs w:val="32"/>
        </w:rPr>
        <w:t>）在职研究生；</w:t>
      </w:r>
    </w:p>
    <w:p w:rsidR="008218CE" w:rsidRPr="00336042" w:rsidRDefault="008218CE" w:rsidP="00AC4F98">
      <w:pPr>
        <w:spacing w:line="580" w:lineRule="exact"/>
        <w:ind w:firstLineChars="200" w:firstLine="640"/>
        <w:rPr>
          <w:rFonts w:ascii="仿宋_GB2312" w:eastAsia="仿宋_GB2312" w:hAnsi="宋体"/>
          <w:sz w:val="32"/>
          <w:szCs w:val="32"/>
        </w:rPr>
      </w:pPr>
      <w:r w:rsidRPr="00336042">
        <w:rPr>
          <w:rFonts w:ascii="仿宋_GB2312" w:eastAsia="仿宋_GB2312" w:hAnsi="宋体" w:hint="eastAsia"/>
          <w:sz w:val="32"/>
          <w:szCs w:val="32"/>
        </w:rPr>
        <w:t>（</w:t>
      </w:r>
      <w:r w:rsidRPr="00336042">
        <w:rPr>
          <w:rFonts w:ascii="仿宋_GB2312" w:eastAsia="仿宋_GB2312" w:hAnsi="宋体"/>
          <w:sz w:val="32"/>
          <w:szCs w:val="32"/>
        </w:rPr>
        <w:t>3</w:t>
      </w:r>
      <w:r w:rsidRPr="00336042">
        <w:rPr>
          <w:rFonts w:ascii="仿宋_GB2312" w:eastAsia="仿宋_GB2312" w:hAnsi="宋体" w:hint="eastAsia"/>
          <w:sz w:val="32"/>
          <w:szCs w:val="32"/>
        </w:rPr>
        <w:t>）留学生</w:t>
      </w:r>
      <w:r w:rsidR="00CA29AD" w:rsidRPr="00336042">
        <w:rPr>
          <w:rFonts w:ascii="仿宋_GB2312" w:eastAsia="仿宋_GB2312" w:hAnsi="宋体" w:hint="eastAsia"/>
          <w:sz w:val="32"/>
          <w:szCs w:val="32"/>
        </w:rPr>
        <w:t>（含港澳台）</w:t>
      </w:r>
      <w:r w:rsidRPr="00336042">
        <w:rPr>
          <w:rFonts w:ascii="仿宋_GB2312" w:eastAsia="仿宋_GB2312" w:hAnsi="宋体" w:hint="eastAsia"/>
          <w:sz w:val="32"/>
          <w:szCs w:val="32"/>
        </w:rPr>
        <w:t>。</w:t>
      </w:r>
    </w:p>
    <w:p w:rsidR="008218CE" w:rsidRPr="00336042" w:rsidRDefault="008218CE" w:rsidP="007A0DA1">
      <w:pPr>
        <w:pStyle w:val="a9"/>
        <w:spacing w:line="580" w:lineRule="exact"/>
        <w:ind w:left="0" w:firstLineChars="200" w:firstLine="640"/>
        <w:rPr>
          <w:rFonts w:ascii="仿宋_GB2312" w:eastAsia="仿宋_GB2312" w:hAnsi="宋体"/>
          <w:b/>
          <w:sz w:val="32"/>
          <w:szCs w:val="32"/>
        </w:rPr>
      </w:pPr>
      <w:r w:rsidRPr="00336042">
        <w:rPr>
          <w:rFonts w:ascii="仿宋_GB2312" w:eastAsia="仿宋_GB2312" w:hAnsi="宋体" w:hint="eastAsia"/>
          <w:b/>
          <w:sz w:val="32"/>
          <w:szCs w:val="32"/>
        </w:rPr>
        <w:t>三、支付范围</w:t>
      </w:r>
    </w:p>
    <w:p w:rsidR="008218CE" w:rsidRPr="00336042" w:rsidRDefault="008218CE" w:rsidP="00AC4F98">
      <w:pPr>
        <w:spacing w:line="580" w:lineRule="exact"/>
        <w:ind w:firstLineChars="200" w:firstLine="640"/>
        <w:rPr>
          <w:rFonts w:ascii="仿宋_GB2312" w:eastAsia="仿宋_GB2312" w:hAnsi="宋体"/>
          <w:sz w:val="32"/>
          <w:szCs w:val="32"/>
        </w:rPr>
      </w:pPr>
      <w:r w:rsidRPr="00336042">
        <w:rPr>
          <w:rFonts w:ascii="仿宋_GB2312" w:eastAsia="仿宋_GB2312" w:hAnsi="宋体" w:hint="eastAsia"/>
          <w:sz w:val="32"/>
          <w:szCs w:val="32"/>
        </w:rPr>
        <w:t>学生基本医疗保险基金主要用于支付住院、普通门诊和特殊病门诊医疗费用。补充医疗保险主要对住院和门诊特殊病医疗费用进行补助。学生基本医疗保险用药范围、诊疗项目和服务设施</w:t>
      </w:r>
      <w:r w:rsidRPr="00336042">
        <w:rPr>
          <w:rFonts w:ascii="仿宋_GB2312" w:eastAsia="仿宋_GB2312" w:hAnsi="宋体" w:hint="eastAsia"/>
          <w:sz w:val="32"/>
          <w:szCs w:val="32"/>
        </w:rPr>
        <w:lastRenderedPageBreak/>
        <w:t>标准的支付范围以及保障资金不予支付的情形，按照云南省城镇居民基本医疗保险有关规定执行。</w:t>
      </w:r>
    </w:p>
    <w:p w:rsidR="00336042" w:rsidRPr="00336042" w:rsidRDefault="008218CE" w:rsidP="00336042">
      <w:pPr>
        <w:pStyle w:val="a9"/>
        <w:widowControl/>
        <w:numPr>
          <w:ilvl w:val="0"/>
          <w:numId w:val="3"/>
        </w:numPr>
        <w:spacing w:line="580" w:lineRule="exact"/>
        <w:jc w:val="left"/>
        <w:rPr>
          <w:rFonts w:hint="eastAsia"/>
          <w:kern w:val="0"/>
          <w:sz w:val="32"/>
          <w:szCs w:val="32"/>
        </w:rPr>
      </w:pPr>
      <w:r w:rsidRPr="00336042">
        <w:rPr>
          <w:rFonts w:hint="eastAsia"/>
          <w:b/>
          <w:sz w:val="32"/>
          <w:szCs w:val="32"/>
        </w:rPr>
        <w:t>学生医疗待遇：</w:t>
      </w:r>
    </w:p>
    <w:p w:rsidR="00336042" w:rsidRPr="00336042" w:rsidRDefault="00336042" w:rsidP="00336042">
      <w:pPr>
        <w:pStyle w:val="a9"/>
        <w:widowControl/>
        <w:spacing w:line="580" w:lineRule="exact"/>
        <w:ind w:left="640"/>
        <w:jc w:val="left"/>
        <w:rPr>
          <w:rFonts w:hint="eastAsia"/>
          <w:kern w:val="0"/>
          <w:sz w:val="32"/>
          <w:szCs w:val="32"/>
        </w:rPr>
      </w:pPr>
      <w:r w:rsidRPr="0049213F">
        <w:rPr>
          <w:rFonts w:ascii="仿宋_GB2312" w:eastAsia="仿宋_GB2312" w:hint="eastAsia"/>
          <w:kern w:val="0"/>
          <w:sz w:val="32"/>
          <w:szCs w:val="32"/>
        </w:rPr>
        <w:t>1．</w:t>
      </w:r>
      <w:r w:rsidR="008218CE" w:rsidRPr="0049213F">
        <w:rPr>
          <w:rFonts w:ascii="仿宋_GB2312" w:eastAsia="仿宋_GB2312" w:hint="eastAsia"/>
          <w:kern w:val="0"/>
          <w:sz w:val="32"/>
          <w:szCs w:val="32"/>
        </w:rPr>
        <w:t>住院治疗：</w:t>
      </w:r>
      <w:r w:rsidR="00CE3338" w:rsidRPr="0049213F">
        <w:rPr>
          <w:rFonts w:ascii="仿宋_GB2312" w:eastAsia="仿宋_GB2312" w:hint="eastAsia"/>
          <w:kern w:val="0"/>
          <w:sz w:val="32"/>
          <w:szCs w:val="32"/>
        </w:rPr>
        <w:t>按</w:t>
      </w:r>
      <w:r w:rsidR="00B45F7B" w:rsidRPr="00336042">
        <w:rPr>
          <w:rFonts w:ascii="仿宋_GB2312" w:eastAsia="仿宋_GB2312" w:hAnsi="宋体" w:hint="eastAsia"/>
          <w:sz w:val="32"/>
          <w:szCs w:val="32"/>
        </w:rPr>
        <w:t>《云南省人力资源和社会保障厅</w:t>
      </w:r>
      <w:r w:rsidR="00B45F7B">
        <w:rPr>
          <w:rFonts w:ascii="仿宋_GB2312" w:eastAsia="仿宋_GB2312" w:hAnsi="宋体" w:hint="eastAsia"/>
          <w:sz w:val="32"/>
          <w:szCs w:val="32"/>
        </w:rPr>
        <w:t>、云南省财政厅 关于规范2013学年省属在昆高等学校大学生基本医疗保险和大病保险的通知</w:t>
      </w:r>
      <w:r w:rsidR="00B45F7B" w:rsidRPr="00336042">
        <w:rPr>
          <w:rFonts w:ascii="仿宋_GB2312" w:eastAsia="仿宋_GB2312" w:hAnsi="宋体" w:hint="eastAsia"/>
          <w:sz w:val="32"/>
          <w:szCs w:val="32"/>
        </w:rPr>
        <w:t>》（云人社发</w:t>
      </w:r>
      <w:r w:rsidR="00B45F7B">
        <w:rPr>
          <w:rFonts w:ascii="仿宋_GB2312" w:eastAsia="仿宋_GB2312" w:hAnsi="宋体" w:hint="eastAsia"/>
          <w:sz w:val="32"/>
          <w:szCs w:val="32"/>
        </w:rPr>
        <w:t>[2013]188</w:t>
      </w:r>
      <w:r w:rsidR="00B45F7B" w:rsidRPr="00336042">
        <w:rPr>
          <w:rFonts w:ascii="仿宋_GB2312" w:eastAsia="仿宋_GB2312" w:hAnsi="宋体" w:hint="eastAsia"/>
          <w:sz w:val="32"/>
          <w:szCs w:val="32"/>
        </w:rPr>
        <w:t>号</w:t>
      </w:r>
      <w:r w:rsidR="00B45F7B" w:rsidRPr="00336042">
        <w:rPr>
          <w:rFonts w:ascii="仿宋_GB2312" w:eastAsia="仿宋_GB2312" w:hAnsi="宋体"/>
          <w:sz w:val="32"/>
          <w:szCs w:val="32"/>
        </w:rPr>
        <w:t>）</w:t>
      </w:r>
      <w:r w:rsidR="00CE3338" w:rsidRPr="0049213F">
        <w:rPr>
          <w:rFonts w:ascii="仿宋_GB2312" w:eastAsia="仿宋_GB2312" w:hint="eastAsia"/>
          <w:sz w:val="32"/>
          <w:szCs w:val="32"/>
        </w:rPr>
        <w:t>文件</w:t>
      </w:r>
      <w:r w:rsidR="00BF499E" w:rsidRPr="0049213F">
        <w:rPr>
          <w:rFonts w:ascii="仿宋_GB2312" w:eastAsia="仿宋_GB2312" w:hint="eastAsia"/>
          <w:kern w:val="0"/>
          <w:sz w:val="32"/>
          <w:szCs w:val="32"/>
        </w:rPr>
        <w:t>中“住院医疗待遇”规定执行（附件3</w:t>
      </w:r>
      <w:r w:rsidR="008218CE" w:rsidRPr="0049213F">
        <w:rPr>
          <w:rFonts w:ascii="仿宋_GB2312" w:eastAsia="仿宋_GB2312" w:hint="eastAsia"/>
          <w:kern w:val="0"/>
          <w:sz w:val="32"/>
          <w:szCs w:val="32"/>
        </w:rPr>
        <w:t>）</w:t>
      </w:r>
      <w:r w:rsidR="008218CE" w:rsidRPr="00336042">
        <w:rPr>
          <w:rFonts w:hint="eastAsia"/>
          <w:kern w:val="0"/>
          <w:sz w:val="32"/>
          <w:szCs w:val="32"/>
        </w:rPr>
        <w:t>。</w:t>
      </w:r>
    </w:p>
    <w:p w:rsidR="008218CE" w:rsidRPr="0049213F" w:rsidRDefault="008218CE" w:rsidP="00336042">
      <w:pPr>
        <w:pStyle w:val="a9"/>
        <w:widowControl/>
        <w:spacing w:line="580" w:lineRule="exact"/>
        <w:ind w:left="640"/>
        <w:jc w:val="left"/>
        <w:rPr>
          <w:rFonts w:ascii="仿宋_GB2312" w:eastAsia="仿宋_GB2312" w:hAnsi="宋体" w:hint="eastAsia"/>
          <w:kern w:val="0"/>
          <w:sz w:val="32"/>
          <w:szCs w:val="32"/>
        </w:rPr>
      </w:pPr>
      <w:r w:rsidRPr="0049213F">
        <w:rPr>
          <w:rFonts w:ascii="仿宋_GB2312" w:eastAsia="仿宋_GB2312" w:hAnsi="宋体" w:hint="eastAsia"/>
          <w:kern w:val="0"/>
          <w:sz w:val="32"/>
          <w:szCs w:val="32"/>
        </w:rPr>
        <w:t>2</w:t>
      </w:r>
      <w:r w:rsidR="00336042" w:rsidRPr="0049213F">
        <w:rPr>
          <w:rFonts w:ascii="仿宋_GB2312" w:eastAsia="仿宋_GB2312" w:hAnsi="宋体" w:hint="eastAsia"/>
          <w:kern w:val="0"/>
          <w:sz w:val="32"/>
          <w:szCs w:val="32"/>
        </w:rPr>
        <w:t>．</w:t>
      </w:r>
      <w:r w:rsidRPr="0049213F">
        <w:rPr>
          <w:rFonts w:ascii="仿宋_GB2312" w:eastAsia="仿宋_GB2312" w:hAnsi="宋体" w:hint="eastAsia"/>
          <w:kern w:val="0"/>
          <w:sz w:val="32"/>
          <w:szCs w:val="32"/>
        </w:rPr>
        <w:t>普通门诊：按本实施细则中“普通门诊管理”规定执行</w:t>
      </w:r>
      <w:r w:rsidR="0049213F" w:rsidRPr="0049213F">
        <w:rPr>
          <w:rFonts w:ascii="仿宋_GB2312" w:eastAsia="仿宋_GB2312" w:hAnsi="宋体" w:hint="eastAsia"/>
          <w:kern w:val="0"/>
          <w:sz w:val="32"/>
          <w:szCs w:val="32"/>
        </w:rPr>
        <w:t>。</w:t>
      </w:r>
    </w:p>
    <w:p w:rsidR="008218CE" w:rsidRPr="00336042" w:rsidRDefault="008218CE" w:rsidP="00AC4F98">
      <w:pPr>
        <w:widowControl/>
        <w:spacing w:before="100" w:beforeAutospacing="1" w:after="100" w:afterAutospacing="1" w:line="580" w:lineRule="exact"/>
        <w:ind w:firstLineChars="200" w:firstLine="640"/>
        <w:contextualSpacing/>
        <w:jc w:val="left"/>
        <w:rPr>
          <w:rFonts w:ascii="仿宋_GB2312" w:eastAsia="仿宋_GB2312" w:hAnsi="宋体"/>
          <w:kern w:val="0"/>
          <w:sz w:val="32"/>
          <w:szCs w:val="32"/>
        </w:rPr>
      </w:pPr>
      <w:r w:rsidRPr="00336042">
        <w:rPr>
          <w:rFonts w:ascii="仿宋_GB2312" w:eastAsia="仿宋_GB2312" w:hAnsi="宋体"/>
          <w:kern w:val="0"/>
          <w:sz w:val="32"/>
          <w:szCs w:val="32"/>
        </w:rPr>
        <w:t>3</w:t>
      </w:r>
      <w:r w:rsidRPr="00336042">
        <w:rPr>
          <w:rFonts w:ascii="仿宋_GB2312" w:eastAsia="仿宋_GB2312" w:hAnsi="宋体" w:hint="eastAsia"/>
          <w:kern w:val="0"/>
          <w:sz w:val="32"/>
          <w:szCs w:val="32"/>
        </w:rPr>
        <w:t>．特殊病门诊：按云劳社发</w:t>
      </w:r>
      <w:r w:rsidRPr="00336042">
        <w:rPr>
          <w:rFonts w:ascii="仿宋_GB2312" w:eastAsia="仿宋_GB2312" w:hAnsi="宋体"/>
          <w:kern w:val="0"/>
          <w:sz w:val="32"/>
          <w:szCs w:val="32"/>
        </w:rPr>
        <w:t>[2008]8</w:t>
      </w:r>
      <w:r w:rsidR="00BF499E" w:rsidRPr="00336042">
        <w:rPr>
          <w:rFonts w:ascii="仿宋_GB2312" w:eastAsia="仿宋_GB2312" w:hAnsi="宋体" w:hint="eastAsia"/>
          <w:kern w:val="0"/>
          <w:sz w:val="32"/>
          <w:szCs w:val="32"/>
        </w:rPr>
        <w:t>号文件中“特殊病门诊”规定执行（附件2</w:t>
      </w:r>
      <w:r w:rsidRPr="00336042">
        <w:rPr>
          <w:rFonts w:ascii="仿宋_GB2312" w:eastAsia="仿宋_GB2312" w:hAnsi="宋体" w:hint="eastAsia"/>
          <w:kern w:val="0"/>
          <w:sz w:val="32"/>
          <w:szCs w:val="32"/>
        </w:rPr>
        <w:t>）。</w:t>
      </w:r>
    </w:p>
    <w:p w:rsidR="008218CE" w:rsidRPr="00336042" w:rsidRDefault="008218CE" w:rsidP="007A0DA1">
      <w:pPr>
        <w:widowControl/>
        <w:spacing w:before="100" w:beforeAutospacing="1" w:after="100" w:afterAutospacing="1" w:line="580" w:lineRule="exact"/>
        <w:ind w:firstLineChars="200" w:firstLine="640"/>
        <w:contextualSpacing/>
        <w:jc w:val="left"/>
        <w:rPr>
          <w:rFonts w:ascii="仿宋_GB2312" w:eastAsia="仿宋_GB2312" w:hAnsi="宋体"/>
          <w:b/>
          <w:kern w:val="0"/>
          <w:sz w:val="32"/>
          <w:szCs w:val="32"/>
        </w:rPr>
      </w:pPr>
      <w:r w:rsidRPr="00336042">
        <w:rPr>
          <w:rFonts w:ascii="仿宋_GB2312" w:eastAsia="仿宋_GB2312" w:hAnsi="宋体" w:hint="eastAsia"/>
          <w:b/>
          <w:kern w:val="0"/>
          <w:sz w:val="32"/>
          <w:szCs w:val="32"/>
        </w:rPr>
        <w:t>五、住院就医管理和结算</w:t>
      </w:r>
    </w:p>
    <w:p w:rsidR="001F3B4A" w:rsidRPr="007B5068" w:rsidRDefault="008218CE" w:rsidP="001F3B4A">
      <w:pPr>
        <w:widowControl/>
        <w:tabs>
          <w:tab w:val="left" w:pos="1134"/>
        </w:tabs>
        <w:spacing w:before="100" w:beforeAutospacing="1" w:after="100" w:afterAutospacing="1" w:line="580" w:lineRule="exact"/>
        <w:ind w:firstLineChars="200" w:firstLine="640"/>
        <w:contextualSpacing/>
        <w:jc w:val="left"/>
        <w:rPr>
          <w:rFonts w:ascii="仿宋_GB2312" w:eastAsia="仿宋_GB2312" w:hAnsi="宋体" w:hint="eastAsia"/>
          <w:color w:val="FF0000"/>
          <w:kern w:val="0"/>
          <w:sz w:val="32"/>
          <w:szCs w:val="32"/>
        </w:rPr>
      </w:pPr>
      <w:r w:rsidRPr="00336042">
        <w:rPr>
          <w:rFonts w:ascii="仿宋_GB2312" w:eastAsia="仿宋_GB2312" w:hAnsi="宋体"/>
          <w:kern w:val="0"/>
          <w:sz w:val="32"/>
          <w:szCs w:val="32"/>
        </w:rPr>
        <w:t>1.</w:t>
      </w:r>
      <w:r w:rsidRPr="00336042">
        <w:rPr>
          <w:rFonts w:ascii="仿宋_GB2312" w:eastAsia="仿宋_GB2312" w:hAnsi="宋体" w:hint="eastAsia"/>
          <w:kern w:val="0"/>
          <w:sz w:val="32"/>
          <w:szCs w:val="32"/>
        </w:rPr>
        <w:t>本校学生在本市住院实行定点医疗（本校暂定的指定医院见附件一）。</w:t>
      </w:r>
      <w:r w:rsidRPr="007B5068">
        <w:rPr>
          <w:rFonts w:ascii="仿宋_GB2312" w:eastAsia="仿宋_GB2312" w:hAnsi="宋体" w:hint="eastAsia"/>
          <w:color w:val="FF0000"/>
          <w:kern w:val="0"/>
          <w:sz w:val="32"/>
          <w:szCs w:val="32"/>
        </w:rPr>
        <w:t>住院治疗需先到校医院门诊</w:t>
      </w:r>
      <w:r w:rsidR="00B90101" w:rsidRPr="007B5068">
        <w:rPr>
          <w:rFonts w:ascii="仿宋_GB2312" w:eastAsia="仿宋_GB2312" w:hAnsi="宋体" w:hint="eastAsia"/>
          <w:color w:val="FF0000"/>
          <w:kern w:val="0"/>
          <w:sz w:val="32"/>
          <w:szCs w:val="32"/>
        </w:rPr>
        <w:t>就诊，</w:t>
      </w:r>
      <w:r w:rsidRPr="007B5068">
        <w:rPr>
          <w:rFonts w:ascii="仿宋_GB2312" w:eastAsia="仿宋_GB2312" w:hAnsi="宋体" w:hint="eastAsia"/>
          <w:color w:val="FF0000"/>
          <w:kern w:val="0"/>
          <w:sz w:val="32"/>
          <w:szCs w:val="32"/>
        </w:rPr>
        <w:t>医生根据病情需要开予转诊单（急诊抢救除外），转至定点医院凭</w:t>
      </w:r>
      <w:r w:rsidR="00CA29AD" w:rsidRPr="007B5068">
        <w:rPr>
          <w:rFonts w:ascii="仿宋_GB2312" w:eastAsia="仿宋_GB2312" w:hAnsi="宋体" w:hint="eastAsia"/>
          <w:color w:val="FF0000"/>
          <w:kern w:val="0"/>
          <w:sz w:val="32"/>
          <w:szCs w:val="32"/>
        </w:rPr>
        <w:t>转诊单、</w:t>
      </w:r>
      <w:r w:rsidRPr="007B5068">
        <w:rPr>
          <w:rFonts w:ascii="仿宋_GB2312" w:eastAsia="仿宋_GB2312" w:hAnsi="宋体" w:hint="eastAsia"/>
          <w:color w:val="FF0000"/>
          <w:kern w:val="0"/>
          <w:sz w:val="32"/>
          <w:szCs w:val="32"/>
        </w:rPr>
        <w:t>社会保障卡和学生证就医，所发生的住院医疗费用，按规定应由个人负担的费用由个人支付，应由统筹基金或补充医疗保险支付的费用，由医保中心与定点医疗机构直接结算。擅自到其他医疗机构就诊的费用不予报销。</w:t>
      </w:r>
    </w:p>
    <w:p w:rsidR="008218CE" w:rsidRPr="007B5068" w:rsidRDefault="008218CE" w:rsidP="001F3B4A">
      <w:pPr>
        <w:widowControl/>
        <w:tabs>
          <w:tab w:val="left" w:pos="1134"/>
        </w:tabs>
        <w:spacing w:before="100" w:beforeAutospacing="1" w:after="100" w:afterAutospacing="1" w:line="580" w:lineRule="exact"/>
        <w:ind w:firstLineChars="200" w:firstLine="720"/>
        <w:contextualSpacing/>
        <w:jc w:val="left"/>
        <w:rPr>
          <w:rFonts w:ascii="仿宋_GB2312" w:eastAsia="仿宋_GB2312" w:hAnsi="宋体" w:cs="宋体"/>
          <w:color w:val="FF0000"/>
          <w:spacing w:val="20"/>
          <w:kern w:val="0"/>
          <w:sz w:val="32"/>
          <w:szCs w:val="32"/>
        </w:rPr>
      </w:pPr>
      <w:r w:rsidRPr="00336042">
        <w:rPr>
          <w:rFonts w:ascii="仿宋_GB2312" w:eastAsia="仿宋_GB2312" w:hAnsi="宋体" w:cs="宋体"/>
          <w:color w:val="000000"/>
          <w:spacing w:val="20"/>
          <w:kern w:val="0"/>
          <w:sz w:val="32"/>
          <w:szCs w:val="32"/>
        </w:rPr>
        <w:t>2.</w:t>
      </w:r>
      <w:r w:rsidRPr="007B5068">
        <w:rPr>
          <w:rFonts w:ascii="仿宋_GB2312" w:eastAsia="仿宋_GB2312" w:hAnsi="宋体" w:hint="eastAsia"/>
          <w:color w:val="FF0000"/>
          <w:kern w:val="0"/>
          <w:sz w:val="32"/>
          <w:szCs w:val="32"/>
        </w:rPr>
        <w:t>学生因病休学、寒暑假及在学校组织的实习、社会实践、科学研究等期间，因急危重病</w:t>
      </w:r>
      <w:r w:rsidR="00CA29AD" w:rsidRPr="007B5068">
        <w:rPr>
          <w:rFonts w:ascii="仿宋_GB2312" w:eastAsia="仿宋_GB2312" w:hAnsi="宋体" w:hint="eastAsia"/>
          <w:color w:val="FF0000"/>
          <w:kern w:val="0"/>
          <w:sz w:val="32"/>
          <w:szCs w:val="32"/>
        </w:rPr>
        <w:t>（</w:t>
      </w:r>
      <w:r w:rsidR="00CA29AD" w:rsidRPr="007B5068">
        <w:rPr>
          <w:rFonts w:ascii="仿宋_GB2312" w:eastAsia="仿宋_GB2312" w:hAnsi="宋体" w:hint="eastAsia"/>
          <w:color w:val="FF0000"/>
          <w:sz w:val="32"/>
          <w:szCs w:val="32"/>
        </w:rPr>
        <w:t>急诊医学范围内的疾病）</w:t>
      </w:r>
      <w:r w:rsidRPr="007B5068">
        <w:rPr>
          <w:rFonts w:ascii="仿宋_GB2312" w:eastAsia="仿宋_GB2312" w:hAnsi="宋体" w:hint="eastAsia"/>
          <w:color w:val="FF0000"/>
          <w:kern w:val="0"/>
          <w:sz w:val="32"/>
          <w:szCs w:val="32"/>
        </w:rPr>
        <w:t>需异地住院治疗的，原则上在当地</w:t>
      </w:r>
      <w:r w:rsidR="00AC4F98" w:rsidRPr="007B5068">
        <w:rPr>
          <w:rFonts w:ascii="仿宋_GB2312" w:eastAsia="仿宋_GB2312" w:hAnsi="宋体" w:hint="eastAsia"/>
          <w:color w:val="FF0000"/>
          <w:kern w:val="0"/>
          <w:sz w:val="32"/>
          <w:szCs w:val="32"/>
        </w:rPr>
        <w:t>公立的</w:t>
      </w:r>
      <w:r w:rsidRPr="007B5068">
        <w:rPr>
          <w:rFonts w:ascii="仿宋_GB2312" w:eastAsia="仿宋_GB2312" w:hAnsi="宋体" w:hint="eastAsia"/>
          <w:color w:val="FF0000"/>
          <w:kern w:val="0"/>
          <w:sz w:val="32"/>
          <w:szCs w:val="32"/>
        </w:rPr>
        <w:t>医保医疗机构就医，并在一周内</w:t>
      </w:r>
      <w:r w:rsidR="008D0864" w:rsidRPr="007B5068">
        <w:rPr>
          <w:rFonts w:ascii="仿宋_GB2312" w:eastAsia="仿宋_GB2312" w:hAnsi="宋体" w:hint="eastAsia"/>
          <w:color w:val="FF0000"/>
          <w:sz w:val="32"/>
          <w:szCs w:val="32"/>
        </w:rPr>
        <w:t>由学院提供情况说明送校医院，再由校医院送医保中心申报、备案，</w:t>
      </w:r>
      <w:r w:rsidRPr="007B5068">
        <w:rPr>
          <w:rFonts w:ascii="仿宋_GB2312" w:eastAsia="仿宋_GB2312" w:hAnsi="宋体" w:hint="eastAsia"/>
          <w:color w:val="FF0000"/>
          <w:kern w:val="0"/>
          <w:sz w:val="32"/>
          <w:szCs w:val="32"/>
        </w:rPr>
        <w:t>医疗费个人先垫付，治疗终结后由校医院统一到医保中心按规定报销。（本人提供</w:t>
      </w:r>
      <w:r w:rsidRPr="007B5068">
        <w:rPr>
          <w:rFonts w:ascii="仿宋_GB2312" w:eastAsia="仿宋_GB2312" w:hAnsi="宋体" w:cs="宋体" w:hint="eastAsia"/>
          <w:color w:val="FF0000"/>
          <w:kern w:val="0"/>
          <w:sz w:val="32"/>
          <w:szCs w:val="32"/>
        </w:rPr>
        <w:t>①</w:t>
      </w:r>
      <w:r w:rsidRPr="007B5068">
        <w:rPr>
          <w:rFonts w:ascii="仿宋_GB2312" w:eastAsia="仿宋_GB2312" w:hAnsi="宋体" w:hint="eastAsia"/>
          <w:color w:val="FF0000"/>
          <w:kern w:val="0"/>
          <w:sz w:val="32"/>
          <w:szCs w:val="32"/>
        </w:rPr>
        <w:t>社会保障卡、</w:t>
      </w:r>
      <w:r w:rsidRPr="007B5068">
        <w:rPr>
          <w:rFonts w:ascii="仿宋_GB2312" w:eastAsia="仿宋_GB2312" w:hAnsi="宋体" w:cs="宋体" w:hint="eastAsia"/>
          <w:color w:val="FF0000"/>
          <w:kern w:val="0"/>
          <w:sz w:val="32"/>
          <w:szCs w:val="32"/>
        </w:rPr>
        <w:t>②</w:t>
      </w:r>
      <w:r w:rsidRPr="007B5068">
        <w:rPr>
          <w:rFonts w:ascii="仿宋_GB2312" w:eastAsia="仿宋_GB2312" w:hAnsi="宋体" w:hint="eastAsia"/>
          <w:color w:val="FF0000"/>
          <w:kern w:val="0"/>
          <w:sz w:val="32"/>
          <w:szCs w:val="32"/>
        </w:rPr>
        <w:t>学生证</w:t>
      </w:r>
      <w:r w:rsidR="00CA29AD" w:rsidRPr="007B5068">
        <w:rPr>
          <w:rFonts w:ascii="仿宋_GB2312" w:eastAsia="仿宋_GB2312" w:hAnsi="宋体" w:hint="eastAsia"/>
          <w:color w:val="FF0000"/>
          <w:kern w:val="0"/>
          <w:sz w:val="32"/>
          <w:szCs w:val="32"/>
        </w:rPr>
        <w:t>（含籍贯页）</w:t>
      </w:r>
      <w:r w:rsidRPr="007B5068">
        <w:rPr>
          <w:rFonts w:ascii="仿宋_GB2312" w:eastAsia="仿宋_GB2312" w:hAnsi="宋体" w:hint="eastAsia"/>
          <w:color w:val="FF0000"/>
          <w:kern w:val="0"/>
          <w:sz w:val="32"/>
          <w:szCs w:val="32"/>
        </w:rPr>
        <w:t>、</w:t>
      </w:r>
      <w:r w:rsidRPr="007B5068">
        <w:rPr>
          <w:rFonts w:ascii="仿宋_GB2312" w:eastAsia="仿宋_GB2312" w:hAnsi="宋体" w:cs="宋体" w:hint="eastAsia"/>
          <w:color w:val="FF0000"/>
          <w:kern w:val="0"/>
          <w:sz w:val="32"/>
          <w:szCs w:val="32"/>
        </w:rPr>
        <w:t>③</w:t>
      </w:r>
      <w:r w:rsidRPr="007B5068">
        <w:rPr>
          <w:rFonts w:ascii="仿宋_GB2312" w:eastAsia="仿宋_GB2312" w:hAnsi="宋体" w:hint="eastAsia"/>
          <w:color w:val="FF0000"/>
          <w:kern w:val="0"/>
          <w:sz w:val="32"/>
          <w:szCs w:val="32"/>
        </w:rPr>
        <w:t>外省市门诊病历、</w:t>
      </w:r>
      <w:r w:rsidRPr="007B5068">
        <w:rPr>
          <w:rFonts w:ascii="仿宋_GB2312" w:eastAsia="仿宋_GB2312" w:hAnsi="宋体" w:cs="宋体" w:hint="eastAsia"/>
          <w:color w:val="FF0000"/>
          <w:kern w:val="0"/>
          <w:sz w:val="32"/>
          <w:szCs w:val="32"/>
        </w:rPr>
        <w:t>④</w:t>
      </w:r>
      <w:r w:rsidR="00CA29AD" w:rsidRPr="007B5068">
        <w:rPr>
          <w:rFonts w:ascii="仿宋_GB2312" w:eastAsia="仿宋_GB2312" w:hAnsi="宋体" w:hint="eastAsia"/>
          <w:color w:val="FF0000"/>
          <w:kern w:val="0"/>
          <w:sz w:val="32"/>
          <w:szCs w:val="32"/>
        </w:rPr>
        <w:t>病历</w:t>
      </w:r>
      <w:r w:rsidRPr="007B5068">
        <w:rPr>
          <w:rFonts w:ascii="仿宋_GB2312" w:eastAsia="仿宋_GB2312" w:hAnsi="宋体" w:hint="eastAsia"/>
          <w:color w:val="FF0000"/>
          <w:kern w:val="0"/>
          <w:sz w:val="32"/>
          <w:szCs w:val="32"/>
        </w:rPr>
        <w:t>首页、</w:t>
      </w:r>
      <w:r w:rsidRPr="007B5068">
        <w:rPr>
          <w:rFonts w:ascii="仿宋_GB2312" w:eastAsia="仿宋_GB2312" w:hAnsi="宋体" w:cs="宋体" w:hint="eastAsia"/>
          <w:color w:val="FF0000"/>
          <w:kern w:val="0"/>
          <w:sz w:val="32"/>
          <w:szCs w:val="32"/>
        </w:rPr>
        <w:t>⑤</w:t>
      </w:r>
      <w:r w:rsidR="00B90101" w:rsidRPr="007B5068">
        <w:rPr>
          <w:rFonts w:ascii="仿宋_GB2312" w:eastAsia="仿宋_GB2312" w:hAnsi="宋体" w:hint="eastAsia"/>
          <w:color w:val="FF0000"/>
          <w:kern w:val="0"/>
          <w:sz w:val="32"/>
          <w:szCs w:val="32"/>
        </w:rPr>
        <w:t>出院小结或病情诊断证明书、</w:t>
      </w:r>
      <w:r w:rsidRPr="007B5068">
        <w:rPr>
          <w:rFonts w:ascii="仿宋_GB2312" w:eastAsia="仿宋_GB2312" w:hAnsi="宋体" w:cs="宋体" w:hint="eastAsia"/>
          <w:color w:val="FF0000"/>
          <w:kern w:val="0"/>
          <w:sz w:val="32"/>
          <w:szCs w:val="32"/>
        </w:rPr>
        <w:t>⑥</w:t>
      </w:r>
      <w:r w:rsidRPr="007B5068">
        <w:rPr>
          <w:rFonts w:ascii="仿宋_GB2312" w:eastAsia="仿宋_GB2312" w:hAnsi="宋体" w:hint="eastAsia"/>
          <w:color w:val="FF0000"/>
          <w:kern w:val="0"/>
          <w:sz w:val="32"/>
          <w:szCs w:val="32"/>
        </w:rPr>
        <w:t>发票、</w:t>
      </w:r>
      <w:r w:rsidRPr="007B5068">
        <w:rPr>
          <w:rFonts w:ascii="仿宋_GB2312" w:eastAsia="仿宋_GB2312" w:hAnsi="宋体" w:cs="宋体" w:hint="eastAsia"/>
          <w:color w:val="FF0000"/>
          <w:kern w:val="0"/>
          <w:sz w:val="32"/>
          <w:szCs w:val="32"/>
        </w:rPr>
        <w:t>⑦</w:t>
      </w:r>
      <w:r w:rsidRPr="007B5068">
        <w:rPr>
          <w:rFonts w:ascii="仿宋_GB2312" w:eastAsia="仿宋_GB2312" w:hAnsi="宋体" w:hint="eastAsia"/>
          <w:color w:val="FF0000"/>
          <w:kern w:val="0"/>
          <w:sz w:val="32"/>
          <w:szCs w:val="32"/>
        </w:rPr>
        <w:t>明细帐、</w:t>
      </w:r>
      <w:r w:rsidRPr="007B5068">
        <w:rPr>
          <w:rFonts w:ascii="仿宋_GB2312" w:eastAsia="仿宋_GB2312" w:hAnsi="宋体"/>
          <w:color w:val="FF0000"/>
          <w:kern w:val="0"/>
          <w:sz w:val="32"/>
          <w:szCs w:val="32"/>
        </w:rPr>
        <w:t xml:space="preserve"> </w:t>
      </w:r>
      <w:r w:rsidRPr="007B5068">
        <w:rPr>
          <w:rFonts w:ascii="仿宋_GB2312" w:eastAsia="仿宋_GB2312" w:hAnsi="宋体" w:hint="eastAsia"/>
          <w:color w:val="FF0000"/>
          <w:kern w:val="0"/>
          <w:sz w:val="32"/>
          <w:szCs w:val="32"/>
        </w:rPr>
        <w:t>⑧异地住院的情况说明</w:t>
      </w:r>
      <w:r w:rsidR="00AC4F98" w:rsidRPr="007B5068">
        <w:rPr>
          <w:rFonts w:ascii="仿宋_GB2312" w:eastAsia="仿宋_GB2312" w:hAnsi="宋体" w:hint="eastAsia"/>
          <w:color w:val="FF0000"/>
          <w:kern w:val="0"/>
          <w:sz w:val="32"/>
          <w:szCs w:val="32"/>
        </w:rPr>
        <w:t>（学院</w:t>
      </w:r>
      <w:r w:rsidR="00966451" w:rsidRPr="007B5068">
        <w:rPr>
          <w:rFonts w:ascii="仿宋_GB2312" w:eastAsia="仿宋_GB2312" w:hAnsi="宋体" w:hint="eastAsia"/>
          <w:color w:val="FF0000"/>
          <w:kern w:val="0"/>
          <w:sz w:val="32"/>
          <w:szCs w:val="32"/>
        </w:rPr>
        <w:t>签字盖章）</w:t>
      </w:r>
      <w:r w:rsidRPr="007B5068">
        <w:rPr>
          <w:rFonts w:ascii="仿宋_GB2312" w:eastAsia="仿宋_GB2312" w:hAnsi="宋体" w:hint="eastAsia"/>
          <w:color w:val="FF0000"/>
          <w:kern w:val="0"/>
          <w:sz w:val="32"/>
          <w:szCs w:val="32"/>
        </w:rPr>
        <w:t>、⑨</w:t>
      </w:r>
      <w:r w:rsidR="008D0864" w:rsidRPr="007B5068">
        <w:rPr>
          <w:rFonts w:ascii="仿宋_GB2312" w:eastAsia="仿宋_GB2312" w:hAnsi="宋体" w:hint="eastAsia"/>
          <w:color w:val="FF0000"/>
          <w:kern w:val="0"/>
          <w:sz w:val="32"/>
          <w:szCs w:val="32"/>
        </w:rPr>
        <w:t>所有</w:t>
      </w:r>
      <w:r w:rsidRPr="007B5068">
        <w:rPr>
          <w:rFonts w:ascii="仿宋_GB2312" w:eastAsia="仿宋_GB2312" w:hAnsi="宋体" w:hint="eastAsia"/>
          <w:color w:val="FF0000"/>
          <w:kern w:val="0"/>
          <w:sz w:val="32"/>
          <w:szCs w:val="32"/>
        </w:rPr>
        <w:t>复印件盖红章</w:t>
      </w:r>
      <w:r w:rsidR="008D0864" w:rsidRPr="007B5068">
        <w:rPr>
          <w:rFonts w:ascii="仿宋_GB2312" w:eastAsia="仿宋_GB2312" w:hAnsi="宋体" w:hint="eastAsia"/>
          <w:color w:val="FF0000"/>
          <w:kern w:val="0"/>
          <w:sz w:val="32"/>
          <w:szCs w:val="32"/>
        </w:rPr>
        <w:t>。</w:t>
      </w:r>
      <w:r w:rsidRPr="007B5068">
        <w:rPr>
          <w:rFonts w:ascii="仿宋_GB2312" w:eastAsia="仿宋_GB2312" w:hAnsi="宋体"/>
          <w:color w:val="FF0000"/>
          <w:kern w:val="0"/>
          <w:sz w:val="32"/>
          <w:szCs w:val="32"/>
        </w:rPr>
        <w:t xml:space="preserve"> </w:t>
      </w:r>
    </w:p>
    <w:p w:rsidR="008218CE" w:rsidRPr="00336042" w:rsidRDefault="008218CE" w:rsidP="007A0DA1">
      <w:pPr>
        <w:widowControl/>
        <w:spacing w:before="100" w:beforeAutospacing="1" w:after="100" w:afterAutospacing="1" w:line="580" w:lineRule="exact"/>
        <w:ind w:firstLineChars="200" w:firstLine="640"/>
        <w:contextualSpacing/>
        <w:jc w:val="left"/>
        <w:rPr>
          <w:rFonts w:ascii="仿宋_GB2312" w:eastAsia="仿宋_GB2312" w:hAnsi="宋体"/>
          <w:b/>
          <w:kern w:val="0"/>
          <w:sz w:val="32"/>
          <w:szCs w:val="32"/>
        </w:rPr>
      </w:pPr>
      <w:r w:rsidRPr="00336042">
        <w:rPr>
          <w:rFonts w:ascii="仿宋_GB2312" w:eastAsia="仿宋_GB2312" w:hAnsi="宋体" w:hint="eastAsia"/>
          <w:b/>
          <w:kern w:val="0"/>
          <w:sz w:val="32"/>
          <w:szCs w:val="32"/>
        </w:rPr>
        <w:t>六、普通门（急）诊管理</w:t>
      </w:r>
    </w:p>
    <w:p w:rsidR="008218CE" w:rsidRPr="00336042" w:rsidRDefault="003944A8" w:rsidP="00AC4F98">
      <w:pPr>
        <w:spacing w:line="580" w:lineRule="exact"/>
        <w:ind w:firstLineChars="200" w:firstLine="640"/>
        <w:rPr>
          <w:rFonts w:ascii="仿宋_GB2312" w:eastAsia="仿宋_GB2312" w:hAnsi="宋体"/>
          <w:sz w:val="32"/>
          <w:szCs w:val="32"/>
        </w:rPr>
      </w:pPr>
      <w:r>
        <w:rPr>
          <w:rFonts w:ascii="仿宋_GB2312" w:eastAsia="仿宋_GB2312" w:hAnsi="宋体" w:hint="eastAsia"/>
          <w:sz w:val="32"/>
          <w:szCs w:val="32"/>
        </w:rPr>
        <w:t>首诊</w:t>
      </w:r>
      <w:r w:rsidR="00520912">
        <w:rPr>
          <w:rFonts w:ascii="仿宋_GB2312" w:eastAsia="仿宋_GB2312" w:hAnsi="宋体" w:hint="eastAsia"/>
          <w:sz w:val="32"/>
          <w:szCs w:val="32"/>
        </w:rPr>
        <w:t xml:space="preserve"> </w:t>
      </w:r>
      <w:r>
        <w:rPr>
          <w:rFonts w:ascii="仿宋_GB2312" w:eastAsia="仿宋_GB2312" w:hAnsi="宋体" w:hint="eastAsia"/>
          <w:sz w:val="32"/>
          <w:szCs w:val="32"/>
        </w:rPr>
        <w:t>:</w:t>
      </w:r>
      <w:r w:rsidR="00520912">
        <w:rPr>
          <w:rFonts w:ascii="仿宋_GB2312" w:eastAsia="仿宋_GB2312" w:hAnsi="宋体" w:hint="eastAsia"/>
          <w:sz w:val="32"/>
          <w:szCs w:val="32"/>
        </w:rPr>
        <w:t xml:space="preserve"> </w:t>
      </w:r>
      <w:r w:rsidR="008218CE" w:rsidRPr="00336042">
        <w:rPr>
          <w:rFonts w:ascii="仿宋_GB2312" w:eastAsia="仿宋_GB2312" w:hAnsi="宋体" w:hint="eastAsia"/>
          <w:sz w:val="32"/>
          <w:szCs w:val="32"/>
        </w:rPr>
        <w:t>学生就医实行门诊部首诊负责制。我校</w:t>
      </w:r>
      <w:r w:rsidR="008D0864" w:rsidRPr="00336042">
        <w:rPr>
          <w:rFonts w:ascii="仿宋_GB2312" w:eastAsia="仿宋_GB2312" w:hAnsi="宋体" w:hint="eastAsia"/>
          <w:sz w:val="32"/>
          <w:szCs w:val="32"/>
        </w:rPr>
        <w:t>参保学生患病时，凭社会保障卡及学生证或</w:t>
      </w:r>
      <w:r w:rsidR="008218CE" w:rsidRPr="00336042">
        <w:rPr>
          <w:rFonts w:ascii="仿宋_GB2312" w:eastAsia="仿宋_GB2312" w:hAnsi="宋体" w:hint="eastAsia"/>
          <w:sz w:val="32"/>
          <w:szCs w:val="32"/>
        </w:rPr>
        <w:t>校园卡到门诊部挂号就诊。</w:t>
      </w:r>
    </w:p>
    <w:p w:rsidR="008218CE" w:rsidRPr="00336042" w:rsidRDefault="008218CE" w:rsidP="00A114BF">
      <w:pPr>
        <w:spacing w:line="580" w:lineRule="exact"/>
        <w:rPr>
          <w:rFonts w:ascii="仿宋_GB2312" w:eastAsia="仿宋_GB2312" w:hAnsi="宋体"/>
          <w:sz w:val="32"/>
          <w:szCs w:val="32"/>
        </w:rPr>
      </w:pPr>
      <w:r w:rsidRPr="00336042">
        <w:rPr>
          <w:rFonts w:ascii="仿宋_GB2312" w:eastAsia="仿宋_GB2312" w:hAnsi="宋体"/>
          <w:sz w:val="32"/>
          <w:szCs w:val="32"/>
        </w:rPr>
        <w:t xml:space="preserve">    </w:t>
      </w:r>
      <w:r w:rsidR="003944A8">
        <w:rPr>
          <w:rFonts w:ascii="仿宋_GB2312" w:eastAsia="仿宋_GB2312" w:hAnsi="宋体" w:hint="eastAsia"/>
          <w:sz w:val="32"/>
          <w:szCs w:val="32"/>
        </w:rPr>
        <w:t>转诊</w:t>
      </w:r>
      <w:r w:rsidR="00520912">
        <w:rPr>
          <w:rFonts w:ascii="仿宋_GB2312" w:eastAsia="仿宋_GB2312" w:hAnsi="宋体" w:hint="eastAsia"/>
          <w:sz w:val="32"/>
          <w:szCs w:val="32"/>
        </w:rPr>
        <w:t xml:space="preserve"> </w:t>
      </w:r>
      <w:r w:rsidR="003944A8">
        <w:rPr>
          <w:rFonts w:ascii="仿宋_GB2312" w:eastAsia="仿宋_GB2312" w:hAnsi="宋体" w:hint="eastAsia"/>
          <w:sz w:val="32"/>
          <w:szCs w:val="32"/>
        </w:rPr>
        <w:t>:</w:t>
      </w:r>
      <w:r w:rsidR="00520912">
        <w:rPr>
          <w:rFonts w:ascii="仿宋_GB2312" w:eastAsia="仿宋_GB2312" w:hAnsi="宋体" w:hint="eastAsia"/>
          <w:sz w:val="32"/>
          <w:szCs w:val="32"/>
        </w:rPr>
        <w:t xml:space="preserve"> </w:t>
      </w:r>
      <w:r w:rsidRPr="00336042">
        <w:rPr>
          <w:rFonts w:ascii="仿宋_GB2312" w:eastAsia="仿宋_GB2312" w:hAnsi="宋体" w:hint="eastAsia"/>
          <w:sz w:val="32"/>
          <w:szCs w:val="32"/>
        </w:rPr>
        <w:t>经校医院医生诊断，确需转诊的，由接诊医生开具转诊单，转诊去本校定点医院诊治</w:t>
      </w:r>
      <w:r w:rsidR="008D0864" w:rsidRPr="00336042">
        <w:rPr>
          <w:rFonts w:ascii="仿宋_GB2312" w:eastAsia="仿宋_GB2312" w:hAnsi="宋体" w:hint="eastAsia"/>
          <w:sz w:val="32"/>
          <w:szCs w:val="32"/>
        </w:rPr>
        <w:t>。在校外医院只能就诊一次，如需要继续外院复诊，仍须到校医院就诊征得医生同意，并开具转诊单。</w:t>
      </w:r>
    </w:p>
    <w:p w:rsidR="008218CE" w:rsidRPr="00336042" w:rsidRDefault="00520912" w:rsidP="00AC4F98">
      <w:pPr>
        <w:spacing w:line="580" w:lineRule="exact"/>
        <w:ind w:firstLineChars="200" w:firstLine="640"/>
        <w:rPr>
          <w:rFonts w:ascii="仿宋_GB2312" w:eastAsia="仿宋_GB2312" w:hAnsi="宋体"/>
          <w:sz w:val="32"/>
          <w:szCs w:val="32"/>
        </w:rPr>
      </w:pPr>
      <w:r>
        <w:rPr>
          <w:rFonts w:ascii="仿宋_GB2312" w:eastAsia="仿宋_GB2312" w:hAnsi="宋体" w:hint="eastAsia"/>
          <w:sz w:val="32"/>
          <w:szCs w:val="32"/>
        </w:rPr>
        <w:t>急诊：</w:t>
      </w:r>
      <w:r w:rsidR="008218CE" w:rsidRPr="00336042">
        <w:rPr>
          <w:rFonts w:ascii="仿宋_GB2312" w:eastAsia="仿宋_GB2312" w:hAnsi="宋体" w:hint="eastAsia"/>
          <w:sz w:val="32"/>
          <w:szCs w:val="32"/>
        </w:rPr>
        <w:t>急诊医学范围内的疾病，可直接到学校定点医院或医保认可的就近</w:t>
      </w:r>
      <w:r w:rsidR="008D0864" w:rsidRPr="00336042">
        <w:rPr>
          <w:rFonts w:ascii="仿宋_GB2312" w:eastAsia="仿宋_GB2312" w:hAnsi="宋体" w:hint="eastAsia"/>
          <w:sz w:val="32"/>
          <w:szCs w:val="32"/>
        </w:rPr>
        <w:t>公立</w:t>
      </w:r>
      <w:r w:rsidR="008218CE" w:rsidRPr="00336042">
        <w:rPr>
          <w:rFonts w:ascii="仿宋_GB2312" w:eastAsia="仿宋_GB2312" w:hAnsi="宋体" w:hint="eastAsia"/>
          <w:sz w:val="32"/>
          <w:szCs w:val="32"/>
        </w:rPr>
        <w:t>医院诊治。急诊只限一次，如需复诊、继续检查治疗者，应由校医院开出转诊单到定点医院就诊。</w:t>
      </w:r>
    </w:p>
    <w:p w:rsidR="008218CE" w:rsidRPr="00336042" w:rsidRDefault="008218CE" w:rsidP="00AC4F98">
      <w:pPr>
        <w:spacing w:line="580" w:lineRule="exact"/>
        <w:ind w:firstLineChars="200" w:firstLine="640"/>
        <w:rPr>
          <w:rFonts w:ascii="仿宋_GB2312" w:eastAsia="仿宋_GB2312" w:hAnsi="宋体"/>
          <w:sz w:val="32"/>
          <w:szCs w:val="32"/>
        </w:rPr>
      </w:pPr>
      <w:r w:rsidRPr="00336042">
        <w:rPr>
          <w:rFonts w:ascii="仿宋_GB2312" w:eastAsia="仿宋_GB2312" w:hAnsi="宋体" w:hint="eastAsia"/>
          <w:sz w:val="32"/>
          <w:szCs w:val="32"/>
        </w:rPr>
        <w:t>门</w:t>
      </w:r>
      <w:r w:rsidRPr="00336042">
        <w:rPr>
          <w:rFonts w:ascii="仿宋_GB2312" w:eastAsia="仿宋_GB2312" w:hAnsi="宋体"/>
          <w:sz w:val="32"/>
          <w:szCs w:val="32"/>
        </w:rPr>
        <w:t>(</w:t>
      </w:r>
      <w:r w:rsidRPr="00336042">
        <w:rPr>
          <w:rFonts w:ascii="仿宋_GB2312" w:eastAsia="仿宋_GB2312" w:hAnsi="宋体" w:hint="eastAsia"/>
          <w:sz w:val="32"/>
          <w:szCs w:val="32"/>
        </w:rPr>
        <w:t>急</w:t>
      </w:r>
      <w:r w:rsidRPr="00336042">
        <w:rPr>
          <w:rFonts w:ascii="仿宋_GB2312" w:eastAsia="仿宋_GB2312" w:hAnsi="宋体"/>
          <w:sz w:val="32"/>
          <w:szCs w:val="32"/>
        </w:rPr>
        <w:t>)</w:t>
      </w:r>
      <w:r w:rsidRPr="00336042">
        <w:rPr>
          <w:rFonts w:ascii="仿宋_GB2312" w:eastAsia="仿宋_GB2312" w:hAnsi="宋体" w:hint="eastAsia"/>
          <w:sz w:val="32"/>
          <w:szCs w:val="32"/>
        </w:rPr>
        <w:t>诊医疗费用结算：</w:t>
      </w:r>
    </w:p>
    <w:p w:rsidR="008218CE" w:rsidRPr="007B5068" w:rsidRDefault="008218CE" w:rsidP="00AC4F98">
      <w:pPr>
        <w:spacing w:line="580" w:lineRule="exact"/>
        <w:ind w:firstLineChars="200" w:firstLine="640"/>
        <w:rPr>
          <w:rFonts w:ascii="仿宋_GB2312" w:eastAsia="仿宋_GB2312" w:hAnsi="宋体"/>
          <w:color w:val="FF0000"/>
          <w:sz w:val="32"/>
          <w:szCs w:val="32"/>
        </w:rPr>
      </w:pPr>
      <w:r w:rsidRPr="007B5068">
        <w:rPr>
          <w:rFonts w:ascii="仿宋_GB2312" w:eastAsia="仿宋_GB2312" w:hAnsi="宋体" w:hint="eastAsia"/>
          <w:color w:val="FF0000"/>
          <w:sz w:val="32"/>
          <w:szCs w:val="32"/>
        </w:rPr>
        <w:t>学生在校医院就诊发生的符合规定的普通门</w:t>
      </w:r>
      <w:r w:rsidRPr="007B5068">
        <w:rPr>
          <w:rFonts w:ascii="仿宋_GB2312" w:eastAsia="仿宋_GB2312" w:hAnsi="宋体"/>
          <w:color w:val="FF0000"/>
          <w:sz w:val="32"/>
          <w:szCs w:val="32"/>
        </w:rPr>
        <w:t>(</w:t>
      </w:r>
      <w:r w:rsidRPr="007B5068">
        <w:rPr>
          <w:rFonts w:ascii="仿宋_GB2312" w:eastAsia="仿宋_GB2312" w:hAnsi="宋体" w:hint="eastAsia"/>
          <w:color w:val="FF0000"/>
          <w:sz w:val="32"/>
          <w:szCs w:val="32"/>
        </w:rPr>
        <w:t>急</w:t>
      </w:r>
      <w:r w:rsidRPr="007B5068">
        <w:rPr>
          <w:rFonts w:ascii="仿宋_GB2312" w:eastAsia="仿宋_GB2312" w:hAnsi="宋体"/>
          <w:color w:val="FF0000"/>
          <w:sz w:val="32"/>
          <w:szCs w:val="32"/>
        </w:rPr>
        <w:t>)</w:t>
      </w:r>
      <w:r w:rsidRPr="007B5068">
        <w:rPr>
          <w:rFonts w:ascii="仿宋_GB2312" w:eastAsia="仿宋_GB2312" w:hAnsi="宋体" w:hint="eastAsia"/>
          <w:color w:val="FF0000"/>
          <w:sz w:val="32"/>
          <w:szCs w:val="32"/>
        </w:rPr>
        <w:t>诊医疗费用，个人支付全部医疗费的</w:t>
      </w:r>
      <w:r w:rsidR="00B45F7B" w:rsidRPr="007B5068">
        <w:rPr>
          <w:rFonts w:ascii="仿宋_GB2312" w:eastAsia="仿宋_GB2312" w:hAnsi="宋体" w:hint="eastAsia"/>
          <w:b/>
          <w:color w:val="FF0000"/>
          <w:sz w:val="32"/>
          <w:szCs w:val="32"/>
        </w:rPr>
        <w:t>2</w:t>
      </w:r>
      <w:r w:rsidRPr="007B5068">
        <w:rPr>
          <w:rFonts w:ascii="仿宋_GB2312" w:eastAsia="仿宋_GB2312" w:hAnsi="宋体"/>
          <w:b/>
          <w:color w:val="FF0000"/>
          <w:sz w:val="32"/>
          <w:szCs w:val="32"/>
        </w:rPr>
        <w:t>0%</w:t>
      </w:r>
      <w:r w:rsidRPr="007B5068">
        <w:rPr>
          <w:rFonts w:ascii="仿宋_GB2312" w:eastAsia="仿宋_GB2312" w:hAnsi="宋体" w:hint="eastAsia"/>
          <w:color w:val="FF0000"/>
          <w:sz w:val="32"/>
          <w:szCs w:val="32"/>
        </w:rPr>
        <w:t>；转到校外定点医院普通门</w:t>
      </w:r>
      <w:r w:rsidRPr="007B5068">
        <w:rPr>
          <w:rFonts w:ascii="仿宋_GB2312" w:eastAsia="仿宋_GB2312" w:hAnsi="宋体"/>
          <w:color w:val="FF0000"/>
          <w:sz w:val="32"/>
          <w:szCs w:val="32"/>
        </w:rPr>
        <w:t>(</w:t>
      </w:r>
      <w:r w:rsidRPr="007B5068">
        <w:rPr>
          <w:rFonts w:ascii="仿宋_GB2312" w:eastAsia="仿宋_GB2312" w:hAnsi="宋体" w:hint="eastAsia"/>
          <w:color w:val="FF0000"/>
          <w:sz w:val="32"/>
          <w:szCs w:val="32"/>
        </w:rPr>
        <w:t>急</w:t>
      </w:r>
      <w:r w:rsidRPr="007B5068">
        <w:rPr>
          <w:rFonts w:ascii="仿宋_GB2312" w:eastAsia="仿宋_GB2312" w:hAnsi="宋体"/>
          <w:color w:val="FF0000"/>
          <w:sz w:val="32"/>
          <w:szCs w:val="32"/>
        </w:rPr>
        <w:t>)</w:t>
      </w:r>
      <w:r w:rsidRPr="007B5068">
        <w:rPr>
          <w:rFonts w:ascii="仿宋_GB2312" w:eastAsia="仿宋_GB2312" w:hAnsi="宋体" w:hint="eastAsia"/>
          <w:color w:val="FF0000"/>
          <w:sz w:val="32"/>
          <w:szCs w:val="32"/>
        </w:rPr>
        <w:t>诊就诊的</w:t>
      </w:r>
      <w:r w:rsidR="008E6766" w:rsidRPr="007B5068">
        <w:rPr>
          <w:rFonts w:ascii="仿宋_GB2312" w:eastAsia="仿宋_GB2312" w:hAnsi="宋体" w:hint="eastAsia"/>
          <w:color w:val="FF0000"/>
          <w:sz w:val="32"/>
          <w:szCs w:val="32"/>
        </w:rPr>
        <w:t>每次限额</w:t>
      </w:r>
      <w:r w:rsidR="008E6766" w:rsidRPr="007B5068">
        <w:rPr>
          <w:rFonts w:ascii="仿宋_GB2312" w:eastAsia="仿宋_GB2312" w:hAnsi="宋体" w:hint="eastAsia"/>
          <w:b/>
          <w:color w:val="FF0000"/>
          <w:sz w:val="32"/>
          <w:szCs w:val="32"/>
        </w:rPr>
        <w:t>500元</w:t>
      </w:r>
      <w:r w:rsidR="008E6766" w:rsidRPr="007B5068">
        <w:rPr>
          <w:rFonts w:ascii="仿宋_GB2312" w:eastAsia="仿宋_GB2312" w:hAnsi="宋体" w:hint="eastAsia"/>
          <w:color w:val="FF0000"/>
          <w:sz w:val="32"/>
          <w:szCs w:val="32"/>
        </w:rPr>
        <w:t>，个人支付</w:t>
      </w:r>
      <w:r w:rsidRPr="007B5068">
        <w:rPr>
          <w:rFonts w:ascii="仿宋_GB2312" w:eastAsia="仿宋_GB2312" w:hAnsi="宋体" w:hint="eastAsia"/>
          <w:color w:val="FF0000"/>
          <w:sz w:val="32"/>
          <w:szCs w:val="32"/>
        </w:rPr>
        <w:t>医疗费的</w:t>
      </w:r>
      <w:r w:rsidR="008E6766" w:rsidRPr="007B5068">
        <w:rPr>
          <w:rFonts w:ascii="仿宋_GB2312" w:eastAsia="仿宋_GB2312" w:hAnsi="宋体" w:hint="eastAsia"/>
          <w:b/>
          <w:color w:val="FF0000"/>
          <w:sz w:val="32"/>
          <w:szCs w:val="32"/>
        </w:rPr>
        <w:t>5</w:t>
      </w:r>
      <w:r w:rsidRPr="007B5068">
        <w:rPr>
          <w:rFonts w:ascii="仿宋_GB2312" w:eastAsia="仿宋_GB2312" w:hAnsi="宋体"/>
          <w:b/>
          <w:color w:val="FF0000"/>
          <w:sz w:val="32"/>
          <w:szCs w:val="32"/>
        </w:rPr>
        <w:t>0%</w:t>
      </w:r>
      <w:r w:rsidR="00D345DA" w:rsidRPr="007B5068">
        <w:rPr>
          <w:rFonts w:ascii="仿宋_GB2312" w:eastAsia="仿宋_GB2312" w:hAnsi="宋体" w:hint="eastAsia"/>
          <w:b/>
          <w:color w:val="FF0000"/>
          <w:sz w:val="32"/>
          <w:szCs w:val="32"/>
        </w:rPr>
        <w:t>，</w:t>
      </w:r>
      <w:r w:rsidR="00D345DA" w:rsidRPr="007B5068">
        <w:rPr>
          <w:rFonts w:ascii="仿宋_GB2312" w:eastAsia="仿宋_GB2312" w:hAnsi="宋体" w:hint="eastAsia"/>
          <w:color w:val="FF0000"/>
          <w:sz w:val="32"/>
          <w:szCs w:val="32"/>
        </w:rPr>
        <w:t>超出500限额部分不予报销</w:t>
      </w:r>
      <w:r w:rsidR="008E6766" w:rsidRPr="007B5068">
        <w:rPr>
          <w:rFonts w:ascii="宋体" w:hAnsi="宋体" w:cs="宋体" w:hint="eastAsia"/>
          <w:color w:val="FF0000"/>
          <w:sz w:val="32"/>
          <w:szCs w:val="32"/>
        </w:rPr>
        <w:t>。</w:t>
      </w:r>
      <w:r w:rsidRPr="007B5068">
        <w:rPr>
          <w:rFonts w:ascii="仿宋_GB2312" w:eastAsia="仿宋_GB2312" w:hAnsi="宋体" w:hint="eastAsia"/>
          <w:color w:val="FF0000"/>
          <w:sz w:val="32"/>
          <w:szCs w:val="32"/>
        </w:rPr>
        <w:t>其余部分医疗费用由学校门诊统筹医疗费支付。</w:t>
      </w:r>
    </w:p>
    <w:p w:rsidR="008218CE" w:rsidRPr="007B5068" w:rsidRDefault="00B25A82" w:rsidP="00AC4F98">
      <w:pPr>
        <w:spacing w:line="580" w:lineRule="exact"/>
        <w:ind w:firstLineChars="200" w:firstLine="640"/>
        <w:rPr>
          <w:rFonts w:ascii="仿宋_GB2312" w:eastAsia="仿宋_GB2312" w:hAnsi="宋体"/>
          <w:color w:val="FF0000"/>
          <w:sz w:val="32"/>
          <w:szCs w:val="32"/>
        </w:rPr>
      </w:pPr>
      <w:r w:rsidRPr="007B5068">
        <w:rPr>
          <w:rFonts w:ascii="仿宋_GB2312" w:eastAsia="仿宋_GB2312" w:hAnsi="宋体" w:hint="eastAsia"/>
          <w:color w:val="FF0000"/>
          <w:sz w:val="32"/>
          <w:szCs w:val="32"/>
        </w:rPr>
        <w:t>学生在校医院就医发生的符合规定的普通门诊医疗费用，个人自付</w:t>
      </w:r>
      <w:r w:rsidR="008218CE" w:rsidRPr="007B5068">
        <w:rPr>
          <w:rFonts w:ascii="仿宋_GB2312" w:eastAsia="仿宋_GB2312" w:hAnsi="宋体" w:hint="eastAsia"/>
          <w:color w:val="FF0000"/>
          <w:sz w:val="32"/>
          <w:szCs w:val="32"/>
        </w:rPr>
        <w:t>部分向学生本人收取，统筹部分由学校门诊统筹医疗费支付。</w:t>
      </w:r>
    </w:p>
    <w:p w:rsidR="008218CE" w:rsidRPr="007B5068" w:rsidRDefault="008218CE" w:rsidP="00AC4F98">
      <w:pPr>
        <w:spacing w:line="580" w:lineRule="exact"/>
        <w:ind w:firstLineChars="200" w:firstLine="640"/>
        <w:rPr>
          <w:rFonts w:ascii="仿宋_GB2312" w:eastAsia="仿宋_GB2312" w:hAnsi="宋体"/>
          <w:color w:val="FF0000"/>
          <w:sz w:val="32"/>
          <w:szCs w:val="32"/>
        </w:rPr>
      </w:pPr>
      <w:r w:rsidRPr="007B5068">
        <w:rPr>
          <w:rFonts w:ascii="仿宋_GB2312" w:eastAsia="仿宋_GB2312" w:hAnsi="宋体" w:hint="eastAsia"/>
          <w:color w:val="FF0000"/>
          <w:sz w:val="32"/>
          <w:szCs w:val="32"/>
        </w:rPr>
        <w:t>学生在校外医院就诊的，医疗费用由学生本人先行垫付，在学校规定的日期由学生本人到校医院办理医疗费用结算和报销</w:t>
      </w:r>
      <w:r w:rsidR="00501053" w:rsidRPr="007B5068">
        <w:rPr>
          <w:rFonts w:ascii="仿宋_GB2312" w:eastAsia="仿宋_GB2312" w:hAnsi="宋体" w:hint="eastAsia"/>
          <w:color w:val="FF0000"/>
          <w:sz w:val="32"/>
          <w:szCs w:val="32"/>
        </w:rPr>
        <w:t>。报销时，应携带的证件和文件有：社保卡</w:t>
      </w:r>
      <w:r w:rsidR="00520912" w:rsidRPr="007B5068">
        <w:rPr>
          <w:rFonts w:ascii="仿宋_GB2312" w:eastAsia="仿宋_GB2312" w:hAnsi="宋体" w:hint="eastAsia"/>
          <w:color w:val="FF0000"/>
          <w:sz w:val="32"/>
          <w:szCs w:val="32"/>
        </w:rPr>
        <w:t>（交复印件）</w:t>
      </w:r>
      <w:r w:rsidR="00501053" w:rsidRPr="007B5068">
        <w:rPr>
          <w:rFonts w:ascii="仿宋_GB2312" w:eastAsia="仿宋_GB2312" w:hAnsi="宋体" w:hint="eastAsia"/>
          <w:color w:val="FF0000"/>
          <w:sz w:val="32"/>
          <w:szCs w:val="32"/>
        </w:rPr>
        <w:t>及</w:t>
      </w:r>
      <w:r w:rsidRPr="007B5068">
        <w:rPr>
          <w:rFonts w:ascii="仿宋_GB2312" w:eastAsia="仿宋_GB2312" w:hAnsi="宋体" w:hint="eastAsia"/>
          <w:color w:val="FF0000"/>
          <w:sz w:val="32"/>
          <w:szCs w:val="32"/>
        </w:rPr>
        <w:t>学生证、外院病历本及相应的辅助检查单、发票</w:t>
      </w:r>
      <w:r w:rsidRPr="007B5068">
        <w:rPr>
          <w:rFonts w:ascii="仿宋_GB2312" w:eastAsia="仿宋_GB2312" w:hAnsi="宋体"/>
          <w:color w:val="FF0000"/>
          <w:sz w:val="32"/>
          <w:szCs w:val="32"/>
        </w:rPr>
        <w:t>(</w:t>
      </w:r>
      <w:r w:rsidRPr="007B5068">
        <w:rPr>
          <w:rFonts w:ascii="仿宋_GB2312" w:eastAsia="仿宋_GB2312" w:hAnsi="宋体" w:hint="eastAsia"/>
          <w:color w:val="FF0000"/>
          <w:sz w:val="32"/>
          <w:szCs w:val="32"/>
        </w:rPr>
        <w:t>发票应有财政税务核准章</w:t>
      </w:r>
      <w:r w:rsidRPr="007B5068">
        <w:rPr>
          <w:rFonts w:ascii="仿宋_GB2312" w:eastAsia="仿宋_GB2312" w:hAnsi="宋体"/>
          <w:color w:val="FF0000"/>
          <w:sz w:val="32"/>
          <w:szCs w:val="32"/>
        </w:rPr>
        <w:t>)</w:t>
      </w:r>
      <w:r w:rsidRPr="007B5068">
        <w:rPr>
          <w:rFonts w:ascii="仿宋_GB2312" w:eastAsia="仿宋_GB2312" w:hAnsi="宋体" w:hint="eastAsia"/>
          <w:color w:val="FF0000"/>
          <w:sz w:val="32"/>
          <w:szCs w:val="32"/>
        </w:rPr>
        <w:t>及</w:t>
      </w:r>
      <w:r w:rsidRPr="007B5068">
        <w:rPr>
          <w:rFonts w:ascii="仿宋_GB2312" w:eastAsia="仿宋_GB2312" w:hAnsi="宋体" w:cs="宋体" w:hint="eastAsia"/>
          <w:color w:val="FF0000"/>
          <w:sz w:val="32"/>
          <w:szCs w:val="32"/>
        </w:rPr>
        <w:t>转诊单</w:t>
      </w:r>
      <w:r w:rsidRPr="007B5068">
        <w:rPr>
          <w:rFonts w:ascii="仿宋_GB2312" w:eastAsia="仿宋_GB2312" w:hAnsi="宋体" w:hint="eastAsia"/>
          <w:color w:val="FF0000"/>
          <w:sz w:val="32"/>
          <w:szCs w:val="32"/>
        </w:rPr>
        <w:t>，经校医院专人审核后，按规定程序报销。</w:t>
      </w:r>
    </w:p>
    <w:p w:rsidR="008218CE" w:rsidRPr="007B5068" w:rsidRDefault="008218CE" w:rsidP="00AC4F98">
      <w:pPr>
        <w:spacing w:line="580" w:lineRule="exact"/>
        <w:ind w:firstLineChars="200" w:firstLine="640"/>
        <w:rPr>
          <w:rFonts w:ascii="仿宋_GB2312" w:eastAsia="仿宋_GB2312" w:hAnsi="宋体"/>
          <w:color w:val="FF0000"/>
          <w:sz w:val="32"/>
          <w:szCs w:val="32"/>
        </w:rPr>
      </w:pPr>
      <w:r w:rsidRPr="007B5068">
        <w:rPr>
          <w:rFonts w:ascii="仿宋_GB2312" w:eastAsia="仿宋_GB2312" w:hAnsi="宋体" w:hint="eastAsia"/>
          <w:color w:val="FF0000"/>
          <w:sz w:val="32"/>
          <w:szCs w:val="32"/>
        </w:rPr>
        <w:t>对无转诊手续者，其一切医疗费用自理，不予报销。</w:t>
      </w:r>
    </w:p>
    <w:p w:rsidR="008218CE" w:rsidRPr="00336042" w:rsidRDefault="00785FB2" w:rsidP="00AC4F98">
      <w:pPr>
        <w:spacing w:line="580" w:lineRule="exact"/>
        <w:ind w:firstLineChars="200" w:firstLine="640"/>
        <w:rPr>
          <w:rFonts w:ascii="仿宋_GB2312" w:eastAsia="仿宋_GB2312" w:hAnsi="宋体"/>
          <w:sz w:val="32"/>
          <w:szCs w:val="32"/>
        </w:rPr>
      </w:pPr>
      <w:r w:rsidRPr="00336042">
        <w:rPr>
          <w:rFonts w:ascii="仿宋_GB2312" w:eastAsia="仿宋_GB2312" w:hAnsi="宋体" w:hint="eastAsia"/>
          <w:sz w:val="32"/>
          <w:szCs w:val="32"/>
        </w:rPr>
        <w:t>学生居住在</w:t>
      </w:r>
      <w:r w:rsidR="008218CE" w:rsidRPr="00336042">
        <w:rPr>
          <w:rFonts w:ascii="仿宋_GB2312" w:eastAsia="仿宋_GB2312" w:hAnsi="宋体" w:hint="eastAsia"/>
          <w:sz w:val="32"/>
          <w:szCs w:val="32"/>
        </w:rPr>
        <w:t>外</w:t>
      </w:r>
      <w:r w:rsidRPr="00336042">
        <w:rPr>
          <w:rFonts w:ascii="仿宋_GB2312" w:eastAsia="仿宋_GB2312" w:hAnsi="宋体" w:hint="eastAsia"/>
          <w:sz w:val="32"/>
          <w:szCs w:val="32"/>
        </w:rPr>
        <w:t>省</w:t>
      </w:r>
      <w:r w:rsidR="008218CE" w:rsidRPr="00336042">
        <w:rPr>
          <w:rFonts w:ascii="仿宋_GB2312" w:eastAsia="仿宋_GB2312" w:hAnsi="宋体" w:hint="eastAsia"/>
          <w:sz w:val="32"/>
          <w:szCs w:val="32"/>
        </w:rPr>
        <w:t>市所发生的普通门诊费自理。</w:t>
      </w:r>
    </w:p>
    <w:p w:rsidR="008218CE" w:rsidRDefault="008218CE" w:rsidP="00AC4F98">
      <w:pPr>
        <w:spacing w:line="580" w:lineRule="exact"/>
        <w:ind w:firstLineChars="200" w:firstLine="640"/>
        <w:rPr>
          <w:rFonts w:ascii="仿宋_GB2312" w:eastAsia="仿宋_GB2312" w:hAnsi="宋体" w:hint="eastAsia"/>
          <w:sz w:val="32"/>
          <w:szCs w:val="32"/>
        </w:rPr>
      </w:pPr>
      <w:r w:rsidRPr="00336042">
        <w:rPr>
          <w:rFonts w:ascii="仿宋_GB2312" w:eastAsia="仿宋_GB2312" w:hAnsi="宋体" w:hint="eastAsia"/>
          <w:sz w:val="32"/>
          <w:szCs w:val="32"/>
        </w:rPr>
        <w:t>学生就医所发生的普通门急诊医疗费用，应按学校规定的时间在当年报销，跨年度的医疗费用不超过次年</w:t>
      </w:r>
      <w:r w:rsidRPr="00336042">
        <w:rPr>
          <w:rFonts w:ascii="仿宋_GB2312" w:eastAsia="仿宋_GB2312" w:hAnsi="宋体"/>
          <w:sz w:val="32"/>
          <w:szCs w:val="32"/>
        </w:rPr>
        <w:t>1</w:t>
      </w:r>
      <w:r w:rsidRPr="00336042">
        <w:rPr>
          <w:rFonts w:ascii="仿宋_GB2312" w:eastAsia="仿宋_GB2312" w:hAnsi="宋体" w:hint="eastAsia"/>
          <w:sz w:val="32"/>
          <w:szCs w:val="32"/>
        </w:rPr>
        <w:t>月底。</w:t>
      </w:r>
    </w:p>
    <w:p w:rsidR="00F20960" w:rsidRDefault="00B45F7B" w:rsidP="00AC4F98">
      <w:pPr>
        <w:spacing w:line="58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学生在学校医院就诊时，医生应根据</w:t>
      </w:r>
      <w:r w:rsidR="0070532D">
        <w:rPr>
          <w:rFonts w:ascii="仿宋_GB2312" w:eastAsia="仿宋_GB2312" w:hAnsi="宋体" w:hint="eastAsia"/>
          <w:sz w:val="32"/>
          <w:szCs w:val="32"/>
        </w:rPr>
        <w:t>病情需要开具病情所需药品和治疗，不允许学生在看病过程中向医生</w:t>
      </w:r>
      <w:r>
        <w:rPr>
          <w:rFonts w:ascii="仿宋_GB2312" w:eastAsia="仿宋_GB2312" w:hAnsi="宋体" w:hint="eastAsia"/>
          <w:sz w:val="32"/>
          <w:szCs w:val="32"/>
        </w:rPr>
        <w:t>要求</w:t>
      </w:r>
      <w:r w:rsidR="0070532D">
        <w:rPr>
          <w:rFonts w:ascii="仿宋_GB2312" w:eastAsia="仿宋_GB2312" w:hAnsi="宋体" w:hint="eastAsia"/>
          <w:sz w:val="32"/>
          <w:szCs w:val="32"/>
        </w:rPr>
        <w:t>自己所需</w:t>
      </w:r>
      <w:r>
        <w:rPr>
          <w:rFonts w:ascii="仿宋_GB2312" w:eastAsia="仿宋_GB2312" w:hAnsi="宋体" w:hint="eastAsia"/>
          <w:sz w:val="32"/>
          <w:szCs w:val="32"/>
        </w:rPr>
        <w:t>药</w:t>
      </w:r>
      <w:r w:rsidR="0070532D">
        <w:rPr>
          <w:rFonts w:ascii="仿宋_GB2312" w:eastAsia="仿宋_GB2312" w:hAnsi="宋体" w:hint="eastAsia"/>
          <w:sz w:val="32"/>
          <w:szCs w:val="32"/>
        </w:rPr>
        <w:t>品</w:t>
      </w:r>
      <w:r>
        <w:rPr>
          <w:rFonts w:ascii="仿宋_GB2312" w:eastAsia="仿宋_GB2312" w:hAnsi="宋体" w:hint="eastAsia"/>
          <w:sz w:val="32"/>
          <w:szCs w:val="32"/>
        </w:rPr>
        <w:t>及治疗</w:t>
      </w:r>
      <w:r w:rsidR="00F20960">
        <w:rPr>
          <w:rFonts w:ascii="仿宋_GB2312" w:eastAsia="仿宋_GB2312" w:hAnsi="宋体" w:hint="eastAsia"/>
          <w:sz w:val="32"/>
          <w:szCs w:val="32"/>
        </w:rPr>
        <w:t>。</w:t>
      </w:r>
    </w:p>
    <w:p w:rsidR="00B45F7B" w:rsidRDefault="00F20960" w:rsidP="00AC4F98">
      <w:pPr>
        <w:spacing w:line="58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学生要求自己所需药品一律自费，不刷大学生医保卡。</w:t>
      </w:r>
    </w:p>
    <w:p w:rsidR="008218CE" w:rsidRPr="00336042" w:rsidRDefault="008218CE" w:rsidP="00AC4F98">
      <w:pPr>
        <w:spacing w:line="580" w:lineRule="exact"/>
        <w:ind w:firstLineChars="200" w:firstLine="640"/>
        <w:rPr>
          <w:rFonts w:ascii="仿宋_GB2312" w:eastAsia="仿宋_GB2312" w:hAnsi="宋体"/>
          <w:sz w:val="32"/>
          <w:szCs w:val="32"/>
        </w:rPr>
      </w:pPr>
      <w:r w:rsidRPr="00336042">
        <w:rPr>
          <w:rFonts w:ascii="仿宋_GB2312" w:eastAsia="仿宋_GB2312" w:hAnsi="宋体" w:hint="eastAsia"/>
          <w:sz w:val="32"/>
          <w:szCs w:val="32"/>
        </w:rPr>
        <w:t>以下医疗费用不予支付：自行购买药品、</w:t>
      </w:r>
      <w:r w:rsidR="00F20960">
        <w:rPr>
          <w:rFonts w:ascii="仿宋_GB2312" w:eastAsia="仿宋_GB2312" w:hAnsi="宋体" w:hint="eastAsia"/>
          <w:sz w:val="32"/>
          <w:szCs w:val="32"/>
        </w:rPr>
        <w:t>医保规定自费的药品</w:t>
      </w:r>
      <w:r w:rsidR="009C15EB">
        <w:rPr>
          <w:rFonts w:ascii="仿宋_GB2312" w:eastAsia="仿宋_GB2312" w:hAnsi="宋体" w:hint="eastAsia"/>
          <w:sz w:val="32"/>
          <w:szCs w:val="32"/>
        </w:rPr>
        <w:t>，</w:t>
      </w:r>
      <w:r w:rsidR="00B25A82" w:rsidRPr="00336042">
        <w:rPr>
          <w:rFonts w:ascii="仿宋_GB2312" w:eastAsia="仿宋_GB2312" w:hAnsi="宋体" w:hint="eastAsia"/>
          <w:sz w:val="32"/>
          <w:szCs w:val="32"/>
        </w:rPr>
        <w:t>医院大药房药品、</w:t>
      </w:r>
      <w:r w:rsidR="00785FB2" w:rsidRPr="00336042">
        <w:rPr>
          <w:rFonts w:ascii="仿宋_GB2312" w:eastAsia="仿宋_GB2312" w:hAnsi="宋体" w:hint="eastAsia"/>
          <w:sz w:val="32"/>
          <w:szCs w:val="32"/>
        </w:rPr>
        <w:t>材料费、</w:t>
      </w:r>
      <w:r w:rsidRPr="00336042">
        <w:rPr>
          <w:rFonts w:ascii="仿宋_GB2312" w:eastAsia="仿宋_GB2312" w:hAnsi="宋体" w:hint="eastAsia"/>
          <w:sz w:val="32"/>
          <w:szCs w:val="32"/>
        </w:rPr>
        <w:t>挂号费、出诊费、救护车费、中药代煎费、心理咨询费、整形、美容、镶牙、洁齿、斗殴、酗酒、自杀自</w:t>
      </w:r>
      <w:r w:rsidR="00785FB2" w:rsidRPr="00336042">
        <w:rPr>
          <w:rFonts w:ascii="仿宋_GB2312" w:eastAsia="仿宋_GB2312" w:hAnsi="宋体" w:hint="eastAsia"/>
          <w:sz w:val="32"/>
          <w:szCs w:val="32"/>
        </w:rPr>
        <w:t>残、交通事故等及医保范围之外的其它医疗费用</w:t>
      </w:r>
      <w:r w:rsidR="00B25A82" w:rsidRPr="00336042">
        <w:rPr>
          <w:rFonts w:ascii="仿宋_GB2312" w:eastAsia="仿宋_GB2312" w:hAnsi="宋体" w:hint="eastAsia"/>
          <w:sz w:val="32"/>
          <w:szCs w:val="32"/>
        </w:rPr>
        <w:t>，超出转诊检查疾病范围外的其他检查，在民营医院就诊，</w:t>
      </w:r>
      <w:r w:rsidR="00785FB2" w:rsidRPr="00336042">
        <w:rPr>
          <w:rFonts w:ascii="仿宋_GB2312" w:eastAsia="仿宋_GB2312" w:hAnsi="宋体" w:hint="eastAsia"/>
          <w:sz w:val="32"/>
          <w:szCs w:val="32"/>
        </w:rPr>
        <w:t>在入学前就患有的疾</w:t>
      </w:r>
      <w:r w:rsidRPr="00336042">
        <w:rPr>
          <w:rFonts w:ascii="仿宋_GB2312" w:eastAsia="仿宋_GB2312" w:hAnsi="宋体" w:hint="eastAsia"/>
          <w:sz w:val="32"/>
          <w:szCs w:val="32"/>
        </w:rPr>
        <w:t>病，医疗费用</w:t>
      </w:r>
      <w:r w:rsidR="00B25A82" w:rsidRPr="00336042">
        <w:rPr>
          <w:rFonts w:ascii="仿宋_GB2312" w:eastAsia="仿宋_GB2312" w:hAnsi="宋体" w:hint="eastAsia"/>
          <w:sz w:val="32"/>
          <w:szCs w:val="32"/>
        </w:rPr>
        <w:t>均</w:t>
      </w:r>
      <w:r w:rsidRPr="00336042">
        <w:rPr>
          <w:rFonts w:ascii="仿宋_GB2312" w:eastAsia="仿宋_GB2312" w:hAnsi="宋体" w:hint="eastAsia"/>
          <w:sz w:val="32"/>
          <w:szCs w:val="32"/>
        </w:rPr>
        <w:t>不予报销。</w:t>
      </w:r>
    </w:p>
    <w:p w:rsidR="008218CE" w:rsidRPr="00336042" w:rsidRDefault="008218CE" w:rsidP="00A114BF">
      <w:pPr>
        <w:pStyle w:val="a9"/>
        <w:spacing w:line="580" w:lineRule="exact"/>
        <w:ind w:left="640"/>
        <w:rPr>
          <w:rFonts w:ascii="仿宋_GB2312" w:eastAsia="仿宋_GB2312" w:hAnsi="宋体"/>
          <w:b/>
          <w:sz w:val="32"/>
          <w:szCs w:val="32"/>
        </w:rPr>
      </w:pPr>
      <w:r w:rsidRPr="00336042">
        <w:rPr>
          <w:rFonts w:ascii="仿宋_GB2312" w:eastAsia="仿宋_GB2312" w:hAnsi="宋体" w:hint="eastAsia"/>
          <w:b/>
          <w:sz w:val="32"/>
          <w:szCs w:val="32"/>
        </w:rPr>
        <w:t>七、附则</w:t>
      </w:r>
    </w:p>
    <w:p w:rsidR="008218CE" w:rsidRPr="00336042" w:rsidRDefault="008218CE" w:rsidP="00AC4F98">
      <w:pPr>
        <w:spacing w:line="580" w:lineRule="exact"/>
        <w:ind w:firstLineChars="200" w:firstLine="640"/>
        <w:rPr>
          <w:rFonts w:ascii="仿宋_GB2312" w:eastAsia="仿宋_GB2312" w:hAnsi="宋体"/>
          <w:sz w:val="32"/>
          <w:szCs w:val="32"/>
        </w:rPr>
      </w:pPr>
      <w:r w:rsidRPr="00336042">
        <w:rPr>
          <w:rFonts w:ascii="仿宋_GB2312" w:eastAsia="仿宋_GB2312" w:hAnsi="宋体" w:hint="eastAsia"/>
          <w:sz w:val="32"/>
          <w:szCs w:val="32"/>
        </w:rPr>
        <w:t>各部门、各学院应加强对学生的教育和引导，要求享受医疗保障的学生诚实守信，严格执行各项医疗保障的规章制度。凡冒报医药、化验、检查费等行为的，将视情节轻重，按学校相关校纪校规处理。</w:t>
      </w:r>
    </w:p>
    <w:p w:rsidR="008218CE" w:rsidRPr="00336042" w:rsidRDefault="008218CE" w:rsidP="00E11EC9">
      <w:pPr>
        <w:spacing w:line="580" w:lineRule="exact"/>
        <w:ind w:leftChars="304" w:left="638"/>
        <w:rPr>
          <w:rFonts w:ascii="仿宋_GB2312" w:eastAsia="仿宋_GB2312" w:hAnsi="宋体"/>
          <w:sz w:val="32"/>
          <w:szCs w:val="32"/>
        </w:rPr>
      </w:pPr>
      <w:r w:rsidRPr="00336042">
        <w:rPr>
          <w:rFonts w:ascii="仿宋_GB2312" w:eastAsia="仿宋_GB2312" w:hAnsi="宋体" w:hint="eastAsia"/>
          <w:sz w:val="32"/>
          <w:szCs w:val="32"/>
        </w:rPr>
        <w:t>本实施办法根据上级政策和具体情况变化，逐步修订和完善。本实施办法</w:t>
      </w:r>
      <w:r w:rsidR="00D345DA" w:rsidRPr="00336042">
        <w:rPr>
          <w:rFonts w:ascii="仿宋_GB2312" w:eastAsia="仿宋_GB2312" w:hAnsi="宋体" w:hint="eastAsia"/>
          <w:sz w:val="32"/>
          <w:szCs w:val="32"/>
        </w:rPr>
        <w:t>自</w:t>
      </w:r>
      <w:smartTag w:uri="urn:schemas-microsoft-com:office:smarttags" w:element="chsdate">
        <w:smartTagPr>
          <w:attr w:name="Year" w:val="2013"/>
          <w:attr w:name="Month" w:val="9"/>
          <w:attr w:name="Day" w:val="1"/>
          <w:attr w:name="IsLunarDate" w:val="False"/>
          <w:attr w:name="IsROCDate" w:val="False"/>
        </w:smartTagPr>
        <w:r w:rsidRPr="00336042">
          <w:rPr>
            <w:rFonts w:ascii="仿宋_GB2312" w:eastAsia="仿宋_GB2312" w:hAnsi="宋体" w:hint="eastAsia"/>
            <w:sz w:val="32"/>
            <w:szCs w:val="32"/>
          </w:rPr>
          <w:t>二</w:t>
        </w:r>
        <w:r w:rsidRPr="00336042">
          <w:rPr>
            <w:rFonts w:ascii="仿宋_GB2312" w:hAnsi="宋体" w:hint="eastAsia"/>
            <w:sz w:val="32"/>
            <w:szCs w:val="32"/>
          </w:rPr>
          <w:t>〇一三</w:t>
        </w:r>
        <w:r w:rsidRPr="00336042">
          <w:rPr>
            <w:rFonts w:ascii="仿宋_GB2312" w:eastAsia="仿宋_GB2312" w:hAnsi="宋体" w:hint="eastAsia"/>
            <w:sz w:val="32"/>
            <w:szCs w:val="32"/>
          </w:rPr>
          <w:t>年九月一日</w:t>
        </w:r>
        <w:r w:rsidR="00D345DA" w:rsidRPr="00336042">
          <w:rPr>
            <w:rFonts w:ascii="仿宋_GB2312" w:eastAsia="仿宋_GB2312" w:hAnsi="宋体" w:hint="eastAsia"/>
            <w:sz w:val="32"/>
            <w:szCs w:val="32"/>
          </w:rPr>
          <w:t>起</w:t>
        </w:r>
      </w:smartTag>
      <w:r w:rsidRPr="00336042">
        <w:rPr>
          <w:rFonts w:ascii="仿宋_GB2312" w:eastAsia="仿宋_GB2312" w:hAnsi="宋体" w:hint="eastAsia"/>
          <w:sz w:val="32"/>
          <w:szCs w:val="32"/>
        </w:rPr>
        <w:t>执行。</w:t>
      </w:r>
    </w:p>
    <w:p w:rsidR="008218CE" w:rsidRPr="00336042" w:rsidRDefault="008218CE" w:rsidP="00AC4F98">
      <w:pPr>
        <w:spacing w:line="580" w:lineRule="exact"/>
        <w:ind w:firstLineChars="200" w:firstLine="640"/>
        <w:rPr>
          <w:rFonts w:ascii="仿宋_GB2312" w:eastAsia="仿宋_GB2312" w:hAnsi="宋体"/>
          <w:sz w:val="32"/>
          <w:szCs w:val="32"/>
        </w:rPr>
      </w:pPr>
      <w:r w:rsidRPr="00336042">
        <w:rPr>
          <w:rFonts w:ascii="仿宋_GB2312" w:eastAsia="仿宋_GB2312" w:hAnsi="宋体" w:hint="eastAsia"/>
          <w:sz w:val="32"/>
          <w:szCs w:val="32"/>
        </w:rPr>
        <w:t>附件：</w:t>
      </w:r>
      <w:r w:rsidRPr="00336042">
        <w:rPr>
          <w:rFonts w:ascii="仿宋_GB2312" w:eastAsia="仿宋_GB2312" w:hAnsi="宋体"/>
          <w:sz w:val="32"/>
          <w:szCs w:val="32"/>
        </w:rPr>
        <w:t>1</w:t>
      </w:r>
      <w:r w:rsidRPr="00336042">
        <w:rPr>
          <w:rFonts w:ascii="仿宋_GB2312" w:eastAsia="仿宋_GB2312" w:hAnsi="宋体" w:hint="eastAsia"/>
          <w:sz w:val="32"/>
          <w:szCs w:val="32"/>
        </w:rPr>
        <w:t>．</w:t>
      </w:r>
      <w:r w:rsidRPr="00336042">
        <w:rPr>
          <w:rFonts w:ascii="仿宋_GB2312" w:eastAsia="仿宋_GB2312" w:hint="eastAsia"/>
          <w:sz w:val="32"/>
          <w:szCs w:val="32"/>
        </w:rPr>
        <w:t>昆明理工大学</w:t>
      </w:r>
      <w:r w:rsidRPr="00336042">
        <w:rPr>
          <w:rFonts w:ascii="仿宋_GB2312" w:eastAsia="仿宋_GB2312" w:hAnsi="宋体" w:hint="eastAsia"/>
          <w:sz w:val="32"/>
          <w:szCs w:val="32"/>
        </w:rPr>
        <w:t>基本医疗保障定点医院</w:t>
      </w:r>
    </w:p>
    <w:p w:rsidR="008218CE" w:rsidRPr="00336042" w:rsidRDefault="008218CE" w:rsidP="00AC4F98">
      <w:pPr>
        <w:spacing w:line="580" w:lineRule="exact"/>
        <w:ind w:firstLineChars="500" w:firstLine="1600"/>
        <w:rPr>
          <w:rFonts w:ascii="仿宋_GB2312" w:eastAsia="仿宋_GB2312" w:hAnsi="宋体" w:hint="eastAsia"/>
          <w:sz w:val="32"/>
          <w:szCs w:val="32"/>
        </w:rPr>
      </w:pPr>
      <w:r w:rsidRPr="00336042">
        <w:rPr>
          <w:rFonts w:ascii="仿宋_GB2312" w:eastAsia="仿宋_GB2312" w:hAnsi="宋体"/>
          <w:sz w:val="32"/>
          <w:szCs w:val="32"/>
        </w:rPr>
        <w:t>2</w:t>
      </w:r>
      <w:r w:rsidRPr="00336042">
        <w:rPr>
          <w:rFonts w:ascii="仿宋_GB2312" w:eastAsia="仿宋_GB2312" w:hAnsi="宋体" w:hint="eastAsia"/>
          <w:sz w:val="32"/>
          <w:szCs w:val="32"/>
        </w:rPr>
        <w:t>．《关于印发云南省高等学校大学生基本医疗保险实施细则（试行）的通知》（云劳社发</w:t>
      </w:r>
      <w:r w:rsidRPr="00336042">
        <w:rPr>
          <w:rFonts w:ascii="仿宋_GB2312" w:eastAsia="仿宋_GB2312" w:hint="eastAsia"/>
          <w:sz w:val="32"/>
          <w:szCs w:val="32"/>
        </w:rPr>
        <w:t>〔</w:t>
      </w:r>
      <w:r w:rsidRPr="00336042">
        <w:rPr>
          <w:rFonts w:ascii="仿宋_GB2312" w:eastAsia="仿宋_GB2312"/>
          <w:sz w:val="32"/>
          <w:szCs w:val="32"/>
        </w:rPr>
        <w:t>2008</w:t>
      </w:r>
      <w:r w:rsidRPr="00336042">
        <w:rPr>
          <w:rFonts w:ascii="仿宋_GB2312" w:eastAsia="仿宋_GB2312" w:hint="eastAsia"/>
          <w:sz w:val="32"/>
          <w:szCs w:val="32"/>
        </w:rPr>
        <w:t>〕</w:t>
      </w:r>
      <w:r w:rsidRPr="00336042">
        <w:rPr>
          <w:rFonts w:ascii="仿宋_GB2312" w:eastAsia="仿宋_GB2312" w:hAnsi="宋体"/>
          <w:sz w:val="32"/>
          <w:szCs w:val="32"/>
        </w:rPr>
        <w:t>8</w:t>
      </w:r>
      <w:r w:rsidRPr="00336042">
        <w:rPr>
          <w:rFonts w:ascii="仿宋_GB2312" w:eastAsia="仿宋_GB2312" w:hAnsi="宋体" w:hint="eastAsia"/>
          <w:sz w:val="32"/>
          <w:szCs w:val="32"/>
        </w:rPr>
        <w:t>号）</w:t>
      </w:r>
    </w:p>
    <w:p w:rsidR="00BF499E" w:rsidRPr="00336042" w:rsidRDefault="00BF499E" w:rsidP="00AC4F98">
      <w:pPr>
        <w:spacing w:line="580" w:lineRule="exact"/>
        <w:ind w:firstLineChars="500" w:firstLine="1600"/>
        <w:rPr>
          <w:rFonts w:ascii="仿宋_GB2312" w:eastAsia="仿宋_GB2312" w:hAnsi="宋体" w:hint="eastAsia"/>
          <w:sz w:val="32"/>
          <w:szCs w:val="32"/>
        </w:rPr>
      </w:pPr>
      <w:r w:rsidRPr="00336042">
        <w:rPr>
          <w:rFonts w:ascii="仿宋_GB2312" w:eastAsia="仿宋_GB2312" w:hAnsi="宋体" w:hint="eastAsia"/>
          <w:sz w:val="32"/>
          <w:szCs w:val="32"/>
        </w:rPr>
        <w:t>3、</w:t>
      </w:r>
      <w:r w:rsidR="00E75685" w:rsidRPr="00336042">
        <w:rPr>
          <w:rFonts w:ascii="仿宋_GB2312" w:eastAsia="仿宋_GB2312" w:hAnsi="宋体" w:hint="eastAsia"/>
          <w:sz w:val="32"/>
          <w:szCs w:val="32"/>
        </w:rPr>
        <w:t>《云南省人力资源和社会保障厅</w:t>
      </w:r>
      <w:r w:rsidR="00E75685">
        <w:rPr>
          <w:rFonts w:ascii="仿宋_GB2312" w:eastAsia="仿宋_GB2312" w:hAnsi="宋体" w:hint="eastAsia"/>
          <w:sz w:val="32"/>
          <w:szCs w:val="32"/>
        </w:rPr>
        <w:t>、云南省财政厅 关于规范2013学年省属在昆高等学校大学生基本医疗保险和大病保险的通知</w:t>
      </w:r>
      <w:r w:rsidR="00E75685" w:rsidRPr="00336042">
        <w:rPr>
          <w:rFonts w:ascii="仿宋_GB2312" w:eastAsia="仿宋_GB2312" w:hAnsi="宋体" w:hint="eastAsia"/>
          <w:sz w:val="32"/>
          <w:szCs w:val="32"/>
        </w:rPr>
        <w:t>》（云人社发</w:t>
      </w:r>
      <w:r w:rsidR="00E75685">
        <w:rPr>
          <w:rFonts w:ascii="仿宋_GB2312" w:eastAsia="仿宋_GB2312" w:hAnsi="宋体" w:hint="eastAsia"/>
          <w:sz w:val="32"/>
          <w:szCs w:val="32"/>
        </w:rPr>
        <w:t>[2013]188</w:t>
      </w:r>
      <w:r w:rsidR="00E75685" w:rsidRPr="00336042">
        <w:rPr>
          <w:rFonts w:ascii="仿宋_GB2312" w:eastAsia="仿宋_GB2312" w:hAnsi="宋体" w:hint="eastAsia"/>
          <w:sz w:val="32"/>
          <w:szCs w:val="32"/>
        </w:rPr>
        <w:t>号</w:t>
      </w:r>
      <w:r w:rsidR="00E75685" w:rsidRPr="00336042">
        <w:rPr>
          <w:rFonts w:ascii="仿宋_GB2312" w:eastAsia="仿宋_GB2312" w:hAnsi="宋体"/>
          <w:sz w:val="32"/>
          <w:szCs w:val="32"/>
        </w:rPr>
        <w:t>）</w:t>
      </w:r>
      <w:r w:rsidR="00E75685" w:rsidRPr="00336042">
        <w:rPr>
          <w:rFonts w:ascii="仿宋_GB2312" w:eastAsia="仿宋_GB2312" w:hAnsi="宋体" w:hint="eastAsia"/>
          <w:sz w:val="32"/>
          <w:szCs w:val="32"/>
        </w:rPr>
        <w:t>文件</w:t>
      </w:r>
    </w:p>
    <w:p w:rsidR="00BF499E" w:rsidRDefault="00BF499E" w:rsidP="00AC4F98">
      <w:pPr>
        <w:spacing w:line="580" w:lineRule="exact"/>
        <w:ind w:firstLineChars="500" w:firstLine="1600"/>
        <w:rPr>
          <w:rFonts w:ascii="仿宋_GB2312" w:eastAsia="仿宋_GB2312" w:hAnsi="宋体" w:hint="eastAsia"/>
          <w:sz w:val="32"/>
          <w:szCs w:val="32"/>
        </w:rPr>
      </w:pPr>
    </w:p>
    <w:p w:rsidR="00E94A25" w:rsidRDefault="00E94A25" w:rsidP="00AC4F98">
      <w:pPr>
        <w:spacing w:line="580" w:lineRule="exact"/>
        <w:ind w:firstLineChars="500" w:firstLine="1600"/>
        <w:rPr>
          <w:rFonts w:ascii="仿宋_GB2312" w:eastAsia="仿宋_GB2312" w:hAnsi="宋体" w:hint="eastAsia"/>
          <w:sz w:val="32"/>
          <w:szCs w:val="32"/>
        </w:rPr>
      </w:pPr>
    </w:p>
    <w:p w:rsidR="00E94A25" w:rsidRPr="00336042" w:rsidRDefault="00E94A25" w:rsidP="00AC4F98">
      <w:pPr>
        <w:spacing w:line="580" w:lineRule="exact"/>
        <w:ind w:firstLineChars="500" w:firstLine="1600"/>
        <w:rPr>
          <w:rFonts w:ascii="仿宋_GB2312" w:eastAsia="仿宋_GB2312" w:hAnsi="宋体" w:hint="eastAsia"/>
          <w:sz w:val="32"/>
          <w:szCs w:val="32"/>
        </w:rPr>
      </w:pPr>
    </w:p>
    <w:p w:rsidR="00BF499E" w:rsidRPr="00336042" w:rsidRDefault="00BF499E" w:rsidP="00AC4F98">
      <w:pPr>
        <w:spacing w:line="580" w:lineRule="exact"/>
        <w:ind w:firstLineChars="500" w:firstLine="1600"/>
        <w:rPr>
          <w:rFonts w:ascii="仿宋_GB2312" w:eastAsia="仿宋_GB2312" w:hAnsi="宋体" w:hint="eastAsia"/>
          <w:sz w:val="32"/>
          <w:szCs w:val="32"/>
        </w:rPr>
      </w:pPr>
    </w:p>
    <w:p w:rsidR="00BF499E" w:rsidRPr="00336042" w:rsidRDefault="00BF499E" w:rsidP="00AC4F98">
      <w:pPr>
        <w:spacing w:line="580" w:lineRule="exact"/>
        <w:ind w:firstLineChars="500" w:firstLine="1600"/>
        <w:rPr>
          <w:rFonts w:ascii="仿宋_GB2312" w:eastAsia="仿宋_GB2312" w:hAnsi="宋体"/>
          <w:sz w:val="32"/>
          <w:szCs w:val="32"/>
        </w:rPr>
      </w:pPr>
    </w:p>
    <w:tbl>
      <w:tblPr>
        <w:tblW w:w="0" w:type="auto"/>
        <w:tblInd w:w="108" w:type="dxa"/>
        <w:tblLook w:val="0000" w:firstRow="0" w:lastRow="0" w:firstColumn="0" w:lastColumn="0" w:noHBand="0" w:noVBand="0"/>
      </w:tblPr>
      <w:tblGrid>
        <w:gridCol w:w="3778"/>
        <w:gridCol w:w="5400"/>
      </w:tblGrid>
      <w:tr w:rsidR="008218CE" w:rsidRPr="00336042">
        <w:tc>
          <w:tcPr>
            <w:tcW w:w="3778" w:type="dxa"/>
          </w:tcPr>
          <w:p w:rsidR="008218CE" w:rsidRPr="00336042" w:rsidRDefault="008218CE" w:rsidP="008A67DE">
            <w:pPr>
              <w:spacing w:line="480" w:lineRule="exact"/>
              <w:jc w:val="center"/>
              <w:rPr>
                <w:rFonts w:ascii="仿宋_GB2312" w:eastAsia="仿宋_GB2312"/>
                <w:sz w:val="32"/>
                <w:szCs w:val="32"/>
              </w:rPr>
            </w:pPr>
          </w:p>
        </w:tc>
        <w:tc>
          <w:tcPr>
            <w:tcW w:w="5400" w:type="dxa"/>
          </w:tcPr>
          <w:p w:rsidR="008218CE" w:rsidRPr="00336042" w:rsidRDefault="008218CE" w:rsidP="00E11EC9">
            <w:pPr>
              <w:spacing w:line="480" w:lineRule="exact"/>
              <w:ind w:firstLineChars="500" w:firstLine="1600"/>
              <w:rPr>
                <w:rFonts w:ascii="仿宋_GB2312" w:eastAsia="仿宋_GB2312" w:hint="eastAsia"/>
                <w:sz w:val="32"/>
                <w:szCs w:val="32"/>
              </w:rPr>
            </w:pPr>
            <w:r w:rsidRPr="00336042">
              <w:rPr>
                <w:rFonts w:ascii="仿宋_GB2312" w:eastAsia="仿宋_GB2312" w:hint="eastAsia"/>
                <w:sz w:val="32"/>
                <w:szCs w:val="32"/>
              </w:rPr>
              <w:t>昆明理工大学</w:t>
            </w:r>
          </w:p>
          <w:p w:rsidR="00BF499E" w:rsidRPr="00336042" w:rsidRDefault="00BF499E" w:rsidP="00E11EC9">
            <w:pPr>
              <w:spacing w:line="480" w:lineRule="exact"/>
              <w:ind w:firstLineChars="500" w:firstLine="1600"/>
              <w:rPr>
                <w:rFonts w:ascii="仿宋_GB2312" w:eastAsia="仿宋_GB2312"/>
                <w:sz w:val="32"/>
                <w:szCs w:val="32"/>
              </w:rPr>
            </w:pPr>
          </w:p>
        </w:tc>
      </w:tr>
      <w:tr w:rsidR="008218CE" w:rsidRPr="00336042">
        <w:tc>
          <w:tcPr>
            <w:tcW w:w="3778" w:type="dxa"/>
          </w:tcPr>
          <w:p w:rsidR="008218CE" w:rsidRPr="00336042" w:rsidRDefault="008218CE" w:rsidP="008A67DE">
            <w:pPr>
              <w:spacing w:line="480" w:lineRule="exact"/>
              <w:jc w:val="center"/>
              <w:rPr>
                <w:rFonts w:ascii="仿宋_GB2312" w:eastAsia="仿宋_GB2312"/>
                <w:sz w:val="32"/>
                <w:szCs w:val="32"/>
              </w:rPr>
            </w:pPr>
          </w:p>
        </w:tc>
        <w:tc>
          <w:tcPr>
            <w:tcW w:w="5400" w:type="dxa"/>
          </w:tcPr>
          <w:p w:rsidR="008218CE" w:rsidRPr="00336042" w:rsidRDefault="00BF499E" w:rsidP="002407E1">
            <w:pPr>
              <w:spacing w:line="480" w:lineRule="exact"/>
              <w:jc w:val="center"/>
              <w:rPr>
                <w:rFonts w:ascii="仿宋_GB2312" w:eastAsia="仿宋_GB2312"/>
                <w:sz w:val="32"/>
                <w:szCs w:val="32"/>
              </w:rPr>
            </w:pPr>
            <w:r w:rsidRPr="00336042">
              <w:rPr>
                <w:rFonts w:ascii="仿宋_GB2312" w:eastAsia="仿宋_GB2312" w:hint="eastAsia"/>
                <w:sz w:val="32"/>
                <w:szCs w:val="32"/>
              </w:rPr>
              <w:t>二○一三年</w:t>
            </w:r>
            <w:r w:rsidR="000B6C63">
              <w:rPr>
                <w:rFonts w:ascii="仿宋_GB2312" w:eastAsia="仿宋_GB2312" w:hint="eastAsia"/>
                <w:sz w:val="32"/>
                <w:szCs w:val="32"/>
              </w:rPr>
              <w:t>八</w:t>
            </w:r>
            <w:r w:rsidRPr="00336042">
              <w:rPr>
                <w:rFonts w:ascii="仿宋_GB2312" w:eastAsia="仿宋_GB2312" w:hint="eastAsia"/>
                <w:sz w:val="32"/>
                <w:szCs w:val="32"/>
              </w:rPr>
              <w:t>月</w:t>
            </w:r>
            <w:r w:rsidR="000B6C63">
              <w:rPr>
                <w:rFonts w:ascii="仿宋_GB2312" w:eastAsia="仿宋_GB2312" w:hint="eastAsia"/>
                <w:sz w:val="32"/>
                <w:szCs w:val="32"/>
              </w:rPr>
              <w:t>三十一</w:t>
            </w:r>
            <w:r w:rsidR="008218CE" w:rsidRPr="00336042">
              <w:rPr>
                <w:rFonts w:ascii="仿宋_GB2312" w:eastAsia="仿宋_GB2312" w:hint="eastAsia"/>
                <w:sz w:val="32"/>
                <w:szCs w:val="32"/>
              </w:rPr>
              <w:t>日</w:t>
            </w:r>
          </w:p>
        </w:tc>
      </w:tr>
    </w:tbl>
    <w:p w:rsidR="008218CE" w:rsidRPr="00336042" w:rsidRDefault="008218CE" w:rsidP="00A114BF">
      <w:pPr>
        <w:rPr>
          <w:sz w:val="32"/>
          <w:szCs w:val="32"/>
        </w:rPr>
      </w:pPr>
    </w:p>
    <w:p w:rsidR="008218CE" w:rsidRDefault="008218CE" w:rsidP="00A114BF">
      <w:pPr>
        <w:rPr>
          <w:rFonts w:hint="eastAsia"/>
          <w:sz w:val="32"/>
          <w:szCs w:val="32"/>
        </w:rPr>
      </w:pPr>
    </w:p>
    <w:p w:rsidR="00425062" w:rsidRPr="00336042" w:rsidRDefault="00425062" w:rsidP="00A114BF">
      <w:pPr>
        <w:rPr>
          <w:rFonts w:hint="eastAsia"/>
          <w:sz w:val="32"/>
          <w:szCs w:val="32"/>
        </w:rPr>
      </w:pPr>
    </w:p>
    <w:p w:rsidR="008218CE" w:rsidRPr="00336042" w:rsidRDefault="0049213F" w:rsidP="00A114BF">
      <w:pPr>
        <w:rPr>
          <w:rFonts w:hint="eastAsia"/>
          <w:sz w:val="32"/>
          <w:szCs w:val="32"/>
        </w:rPr>
      </w:pPr>
      <w:r>
        <w:rPr>
          <w:rFonts w:hint="eastAsia"/>
          <w:sz w:val="32"/>
          <w:szCs w:val="32"/>
        </w:rPr>
        <w:t>主题词：</w:t>
      </w:r>
      <w:r>
        <w:rPr>
          <w:rFonts w:hint="eastAsia"/>
          <w:sz w:val="32"/>
          <w:szCs w:val="32"/>
        </w:rPr>
        <w:t xml:space="preserve"> </w:t>
      </w:r>
      <w:r>
        <w:rPr>
          <w:rFonts w:hint="eastAsia"/>
          <w:sz w:val="32"/>
          <w:szCs w:val="32"/>
        </w:rPr>
        <w:t>卫生</w:t>
      </w:r>
      <w:r>
        <w:rPr>
          <w:rFonts w:hint="eastAsia"/>
          <w:sz w:val="32"/>
          <w:szCs w:val="32"/>
        </w:rPr>
        <w:t xml:space="preserve">  </w:t>
      </w:r>
      <w:r>
        <w:rPr>
          <w:rFonts w:hint="eastAsia"/>
          <w:sz w:val="32"/>
          <w:szCs w:val="32"/>
        </w:rPr>
        <w:t>医疗</w:t>
      </w:r>
      <w:r>
        <w:rPr>
          <w:rFonts w:hint="eastAsia"/>
          <w:sz w:val="32"/>
          <w:szCs w:val="32"/>
        </w:rPr>
        <w:t xml:space="preserve"> </w:t>
      </w:r>
      <w:r>
        <w:rPr>
          <w:rFonts w:hint="eastAsia"/>
          <w:sz w:val="32"/>
          <w:szCs w:val="32"/>
        </w:rPr>
        <w:t>学生</w:t>
      </w:r>
      <w:r>
        <w:rPr>
          <w:rFonts w:hint="eastAsia"/>
          <w:sz w:val="32"/>
          <w:szCs w:val="32"/>
        </w:rPr>
        <w:t xml:space="preserve"> </w:t>
      </w:r>
      <w:r>
        <w:rPr>
          <w:rFonts w:hint="eastAsia"/>
          <w:sz w:val="32"/>
          <w:szCs w:val="32"/>
        </w:rPr>
        <w:t>办法</w:t>
      </w:r>
    </w:p>
    <w:tbl>
      <w:tblPr>
        <w:tblW w:w="0" w:type="auto"/>
        <w:tblInd w:w="108" w:type="dxa"/>
        <w:tblLook w:val="0000" w:firstRow="0" w:lastRow="0" w:firstColumn="0" w:lastColumn="0" w:noHBand="0" w:noVBand="0"/>
      </w:tblPr>
      <w:tblGrid>
        <w:gridCol w:w="4140"/>
        <w:gridCol w:w="4140"/>
      </w:tblGrid>
      <w:tr w:rsidR="0049213F" w:rsidRPr="00336042">
        <w:trPr>
          <w:trHeight w:val="567"/>
        </w:trPr>
        <w:tc>
          <w:tcPr>
            <w:tcW w:w="4140" w:type="dxa"/>
            <w:tcBorders>
              <w:top w:val="single" w:sz="4" w:space="0" w:color="000000"/>
              <w:left w:val="nil"/>
              <w:bottom w:val="single" w:sz="4" w:space="0" w:color="000000"/>
              <w:right w:val="nil"/>
            </w:tcBorders>
            <w:vAlign w:val="center"/>
          </w:tcPr>
          <w:p w:rsidR="0049213F" w:rsidRPr="00336042" w:rsidRDefault="0049213F" w:rsidP="00785FB2">
            <w:pPr>
              <w:adjustRightInd w:val="0"/>
              <w:snapToGrid w:val="0"/>
              <w:spacing w:line="480" w:lineRule="exact"/>
              <w:rPr>
                <w:rFonts w:ascii="仿宋_GB2312" w:eastAsia="仿宋_GB2312"/>
                <w:sz w:val="32"/>
                <w:szCs w:val="32"/>
              </w:rPr>
            </w:pPr>
          </w:p>
        </w:tc>
        <w:tc>
          <w:tcPr>
            <w:tcW w:w="4140" w:type="dxa"/>
            <w:tcBorders>
              <w:top w:val="single" w:sz="4" w:space="0" w:color="000000"/>
              <w:left w:val="nil"/>
              <w:bottom w:val="single" w:sz="4" w:space="0" w:color="000000"/>
              <w:right w:val="nil"/>
            </w:tcBorders>
            <w:vAlign w:val="center"/>
          </w:tcPr>
          <w:p w:rsidR="0049213F" w:rsidRPr="00336042" w:rsidRDefault="0049213F" w:rsidP="0049213F">
            <w:pPr>
              <w:adjustRightInd w:val="0"/>
              <w:snapToGrid w:val="0"/>
              <w:spacing w:line="480" w:lineRule="exact"/>
              <w:rPr>
                <w:rFonts w:ascii="仿宋_GB2312" w:eastAsia="仿宋_GB2312"/>
                <w:sz w:val="32"/>
                <w:szCs w:val="32"/>
              </w:rPr>
            </w:pPr>
          </w:p>
        </w:tc>
      </w:tr>
    </w:tbl>
    <w:p w:rsidR="008218CE" w:rsidRPr="00336042" w:rsidRDefault="008218CE" w:rsidP="00A114BF">
      <w:pPr>
        <w:widowControl/>
        <w:jc w:val="left"/>
        <w:rPr>
          <w:rFonts w:ascii="楷体_GB2312"/>
          <w:b/>
          <w:bCs/>
          <w:sz w:val="32"/>
          <w:szCs w:val="32"/>
        </w:rPr>
        <w:sectPr w:rsidR="008218CE" w:rsidRPr="00336042" w:rsidSect="00DD43B0">
          <w:footerReference w:type="even" r:id="rId11"/>
          <w:footerReference w:type="default" r:id="rId12"/>
          <w:pgSz w:w="11907" w:h="16840"/>
          <w:pgMar w:top="1440" w:right="1418" w:bottom="1440" w:left="1418" w:header="851" w:footer="1134" w:gutter="0"/>
          <w:cols w:space="720"/>
          <w:docGrid w:type="lines" w:linePitch="287"/>
        </w:sectPr>
      </w:pPr>
    </w:p>
    <w:p w:rsidR="008218CE" w:rsidRPr="00336042" w:rsidRDefault="008218CE" w:rsidP="00A114BF">
      <w:pPr>
        <w:spacing w:line="560" w:lineRule="exact"/>
        <w:rPr>
          <w:rFonts w:ascii="仿宋_GB2312" w:eastAsia="仿宋_GB2312" w:hAnsi="宋体"/>
          <w:sz w:val="32"/>
          <w:szCs w:val="32"/>
        </w:rPr>
      </w:pPr>
      <w:r w:rsidRPr="00336042">
        <w:rPr>
          <w:rFonts w:ascii="仿宋_GB2312" w:eastAsia="仿宋_GB2312" w:hAnsi="宋体" w:hint="eastAsia"/>
          <w:sz w:val="32"/>
          <w:szCs w:val="32"/>
        </w:rPr>
        <w:t>附件</w:t>
      </w:r>
      <w:r w:rsidRPr="00336042">
        <w:rPr>
          <w:rFonts w:ascii="仿宋_GB2312" w:eastAsia="仿宋_GB2312" w:hAnsi="宋体"/>
          <w:sz w:val="32"/>
          <w:szCs w:val="32"/>
        </w:rPr>
        <w:t>1:</w:t>
      </w:r>
      <w:r w:rsidRPr="00336042">
        <w:rPr>
          <w:rFonts w:ascii="仿宋_GB2312" w:eastAsia="仿宋_GB2312" w:hAnsi="宋体" w:hint="eastAsia"/>
          <w:sz w:val="32"/>
          <w:szCs w:val="32"/>
        </w:rPr>
        <w:t>昆明理工大学基本医疗保障定点医院</w:t>
      </w:r>
    </w:p>
    <w:p w:rsidR="007439D5" w:rsidRPr="00336042" w:rsidRDefault="007439D5" w:rsidP="007439D5">
      <w:pPr>
        <w:spacing w:line="560" w:lineRule="exact"/>
        <w:ind w:firstLineChars="250" w:firstLine="800"/>
        <w:rPr>
          <w:rFonts w:ascii="仿宋_GB2312" w:eastAsia="仿宋_GB2312" w:hAnsi="宋体" w:hint="eastAsia"/>
          <w:sz w:val="32"/>
          <w:szCs w:val="32"/>
        </w:rPr>
      </w:pPr>
    </w:p>
    <w:p w:rsidR="007439D5" w:rsidRPr="00336042" w:rsidRDefault="007439D5" w:rsidP="007439D5">
      <w:pPr>
        <w:spacing w:line="560" w:lineRule="exact"/>
        <w:ind w:firstLineChars="250" w:firstLine="800"/>
        <w:rPr>
          <w:rFonts w:ascii="仿宋_GB2312" w:eastAsia="仿宋_GB2312" w:hAnsi="宋体"/>
          <w:sz w:val="32"/>
          <w:szCs w:val="32"/>
        </w:rPr>
      </w:pPr>
      <w:r w:rsidRPr="00336042">
        <w:rPr>
          <w:rFonts w:ascii="仿宋_GB2312" w:eastAsia="仿宋_GB2312" w:hAnsi="宋体" w:hint="eastAsia"/>
          <w:sz w:val="32"/>
          <w:szCs w:val="32"/>
        </w:rPr>
        <w:t>1.昆华医院</w:t>
      </w:r>
    </w:p>
    <w:p w:rsidR="007439D5" w:rsidRPr="00336042" w:rsidRDefault="00D464A7" w:rsidP="00D464A7">
      <w:pPr>
        <w:spacing w:line="560" w:lineRule="exact"/>
        <w:ind w:firstLineChars="250" w:firstLine="800"/>
        <w:rPr>
          <w:rFonts w:ascii="仿宋_GB2312" w:eastAsia="仿宋_GB2312" w:hAnsi="宋体" w:hint="eastAsia"/>
          <w:sz w:val="32"/>
          <w:szCs w:val="32"/>
        </w:rPr>
      </w:pPr>
      <w:r>
        <w:rPr>
          <w:rFonts w:ascii="仿宋_GB2312" w:eastAsia="仿宋_GB2312" w:hAnsi="宋体" w:hint="eastAsia"/>
          <w:sz w:val="32"/>
          <w:szCs w:val="32"/>
        </w:rPr>
        <w:t>2</w:t>
      </w:r>
      <w:r w:rsidR="007439D5" w:rsidRPr="00336042">
        <w:rPr>
          <w:rFonts w:ascii="仿宋_GB2312" w:eastAsia="仿宋_GB2312" w:hAnsi="宋体" w:hint="eastAsia"/>
          <w:sz w:val="32"/>
          <w:szCs w:val="32"/>
        </w:rPr>
        <w:t>.</w:t>
      </w:r>
      <w:r w:rsidR="008218CE" w:rsidRPr="00336042">
        <w:rPr>
          <w:rFonts w:ascii="仿宋_GB2312" w:eastAsia="仿宋_GB2312" w:hAnsi="宋体" w:hint="eastAsia"/>
          <w:sz w:val="32"/>
          <w:szCs w:val="32"/>
        </w:rPr>
        <w:t>延安医院</w:t>
      </w:r>
    </w:p>
    <w:p w:rsidR="008218CE" w:rsidRPr="00336042" w:rsidRDefault="00D464A7" w:rsidP="00D464A7">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 3</w:t>
      </w:r>
      <w:r w:rsidR="007439D5" w:rsidRPr="00336042">
        <w:rPr>
          <w:rFonts w:ascii="仿宋_GB2312" w:eastAsia="仿宋_GB2312" w:hAnsi="宋体" w:hint="eastAsia"/>
          <w:sz w:val="32"/>
          <w:szCs w:val="32"/>
        </w:rPr>
        <w:t>.</w:t>
      </w:r>
      <w:r w:rsidR="008218CE" w:rsidRPr="00336042">
        <w:rPr>
          <w:rFonts w:ascii="仿宋_GB2312" w:eastAsia="仿宋_GB2312" w:hAnsi="宋体" w:hint="eastAsia"/>
          <w:sz w:val="32"/>
          <w:szCs w:val="32"/>
        </w:rPr>
        <w:t>呈贡县人民医院</w:t>
      </w:r>
    </w:p>
    <w:p w:rsidR="008218CE" w:rsidRPr="00336042" w:rsidRDefault="008218CE" w:rsidP="00AC4F98">
      <w:pPr>
        <w:spacing w:line="560" w:lineRule="exact"/>
        <w:ind w:firstLineChars="200" w:firstLine="640"/>
        <w:rPr>
          <w:rFonts w:ascii="仿宋_GB2312" w:eastAsia="仿宋_GB2312" w:hAnsi="宋体"/>
          <w:sz w:val="32"/>
          <w:szCs w:val="32"/>
        </w:rPr>
      </w:pPr>
    </w:p>
    <w:p w:rsidR="008218CE" w:rsidRPr="00336042" w:rsidRDefault="008218CE" w:rsidP="00AC4F98">
      <w:pPr>
        <w:spacing w:line="560" w:lineRule="exact"/>
        <w:ind w:firstLineChars="350" w:firstLine="1120"/>
        <w:rPr>
          <w:rFonts w:ascii="仿宋_GB2312" w:eastAsia="仿宋_GB2312" w:hAnsi="宋体"/>
          <w:sz w:val="32"/>
          <w:szCs w:val="32"/>
        </w:rPr>
      </w:pPr>
    </w:p>
    <w:p w:rsidR="008218CE" w:rsidRPr="00336042" w:rsidRDefault="008218CE" w:rsidP="00A114BF">
      <w:pPr>
        <w:rPr>
          <w:sz w:val="32"/>
          <w:szCs w:val="32"/>
        </w:rPr>
      </w:pPr>
    </w:p>
    <w:p w:rsidR="008218CE" w:rsidRPr="00336042"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Pr="00336042"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Pr="00336042"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Pr="00336042"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Pr="00336042"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Pr="00336042"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Pr="00336042"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218CE" w:rsidRDefault="008218CE" w:rsidP="00A114BF">
      <w:pPr>
        <w:pStyle w:val="af1"/>
        <w:spacing w:before="0" w:beforeAutospacing="0" w:after="0" w:afterAutospacing="0" w:line="480" w:lineRule="exact"/>
        <w:jc w:val="center"/>
        <w:rPr>
          <w:rFonts w:ascii="仿宋_GB2312" w:eastAsia="仿宋_GB2312"/>
          <w:bCs/>
          <w:spacing w:val="30"/>
          <w:sz w:val="32"/>
          <w:szCs w:val="32"/>
        </w:rPr>
      </w:pPr>
    </w:p>
    <w:p w:rsidR="008A5202" w:rsidRDefault="008A5202" w:rsidP="008A5202">
      <w:pPr>
        <w:spacing w:line="480" w:lineRule="exact"/>
        <w:ind w:left="640" w:hangingChars="200" w:hanging="640"/>
        <w:rPr>
          <w:rFonts w:ascii="仿宋_GB2312" w:eastAsia="仿宋_GB2312" w:hAnsi="宋体" w:hint="eastAsia"/>
          <w:sz w:val="32"/>
          <w:szCs w:val="32"/>
        </w:rPr>
      </w:pPr>
    </w:p>
    <w:p w:rsidR="008A5202" w:rsidRDefault="008A5202" w:rsidP="008A5202">
      <w:pPr>
        <w:spacing w:line="480" w:lineRule="exact"/>
        <w:ind w:left="640" w:hangingChars="200" w:hanging="640"/>
        <w:rPr>
          <w:rFonts w:ascii="仿宋_GB2312" w:eastAsia="仿宋_GB2312" w:hAnsi="宋体" w:hint="eastAsia"/>
          <w:sz w:val="32"/>
          <w:szCs w:val="32"/>
        </w:rPr>
      </w:pPr>
    </w:p>
    <w:p w:rsidR="008A5202" w:rsidRDefault="008A5202" w:rsidP="008A5202">
      <w:pPr>
        <w:spacing w:line="480" w:lineRule="exact"/>
        <w:ind w:left="640" w:hangingChars="200" w:hanging="640"/>
        <w:rPr>
          <w:rFonts w:ascii="仿宋_GB2312" w:eastAsia="仿宋_GB2312" w:hAnsi="宋体" w:hint="eastAsia"/>
          <w:sz w:val="32"/>
          <w:szCs w:val="32"/>
        </w:rPr>
      </w:pPr>
    </w:p>
    <w:p w:rsidR="008A5202" w:rsidRDefault="008A5202" w:rsidP="008A5202">
      <w:pPr>
        <w:spacing w:line="480" w:lineRule="exact"/>
        <w:ind w:left="640" w:hangingChars="200" w:hanging="640"/>
        <w:rPr>
          <w:rFonts w:ascii="仿宋_GB2312" w:eastAsia="仿宋_GB2312" w:hAnsi="宋体" w:hint="eastAsia"/>
          <w:sz w:val="32"/>
          <w:szCs w:val="32"/>
        </w:rPr>
      </w:pPr>
    </w:p>
    <w:p w:rsidR="008A5202" w:rsidRDefault="008A5202" w:rsidP="008A5202">
      <w:pPr>
        <w:spacing w:line="480" w:lineRule="exact"/>
        <w:ind w:left="640" w:hangingChars="200" w:hanging="640"/>
        <w:rPr>
          <w:rFonts w:ascii="仿宋_GB2312" w:eastAsia="仿宋_GB2312" w:hAnsi="宋体" w:hint="eastAsia"/>
          <w:sz w:val="32"/>
          <w:szCs w:val="32"/>
        </w:rPr>
      </w:pPr>
    </w:p>
    <w:p w:rsidR="008A5202" w:rsidRDefault="008A5202" w:rsidP="008A5202">
      <w:pPr>
        <w:spacing w:line="480" w:lineRule="exact"/>
        <w:ind w:left="640" w:hangingChars="200" w:hanging="640"/>
        <w:rPr>
          <w:rFonts w:ascii="仿宋_GB2312" w:eastAsia="仿宋_GB2312" w:hAnsi="宋体" w:hint="eastAsia"/>
          <w:sz w:val="32"/>
          <w:szCs w:val="32"/>
        </w:rPr>
      </w:pPr>
    </w:p>
    <w:p w:rsidR="008A5202" w:rsidRDefault="008A5202" w:rsidP="008A5202">
      <w:pPr>
        <w:spacing w:line="480" w:lineRule="exact"/>
        <w:ind w:left="640" w:hangingChars="200" w:hanging="640"/>
        <w:rPr>
          <w:rFonts w:ascii="仿宋_GB2312" w:eastAsia="仿宋_GB2312" w:hAnsi="宋体" w:hint="eastAsia"/>
          <w:sz w:val="32"/>
          <w:szCs w:val="32"/>
        </w:rPr>
      </w:pPr>
    </w:p>
    <w:p w:rsidR="008A5202" w:rsidRDefault="008A5202" w:rsidP="008A5202">
      <w:pPr>
        <w:spacing w:line="480" w:lineRule="exact"/>
        <w:ind w:left="640" w:hangingChars="200" w:hanging="640"/>
        <w:rPr>
          <w:rFonts w:ascii="仿宋_GB2312" w:eastAsia="仿宋_GB2312" w:hAnsi="宋体" w:hint="eastAsia"/>
          <w:sz w:val="32"/>
          <w:szCs w:val="32"/>
        </w:rPr>
      </w:pPr>
    </w:p>
    <w:p w:rsidR="008A5202" w:rsidRDefault="008A5202" w:rsidP="008A5202">
      <w:pPr>
        <w:spacing w:line="480" w:lineRule="exact"/>
        <w:ind w:left="640" w:hangingChars="200" w:hanging="640"/>
        <w:rPr>
          <w:rFonts w:ascii="仿宋_GB2312" w:eastAsia="仿宋_GB2312" w:hAnsi="宋体" w:hint="eastAsia"/>
          <w:sz w:val="32"/>
          <w:szCs w:val="32"/>
        </w:rPr>
      </w:pPr>
      <w:r>
        <w:rPr>
          <w:rFonts w:ascii="仿宋_GB2312" w:eastAsia="仿宋_GB2312" w:hAnsi="宋体" w:hint="eastAsia"/>
          <w:sz w:val="32"/>
          <w:szCs w:val="32"/>
        </w:rPr>
        <w:t>附件2：《关于印发云南省高等学校大学生基本医疗保险实施细则（试行）的通知》（云劳社发</w:t>
      </w:r>
      <w:r>
        <w:rPr>
          <w:rFonts w:ascii="仿宋_GB2312" w:eastAsia="仿宋_GB2312" w:hint="eastAsia"/>
          <w:sz w:val="32"/>
        </w:rPr>
        <w:t>〔2008〕</w:t>
      </w:r>
      <w:r>
        <w:rPr>
          <w:rFonts w:ascii="仿宋_GB2312" w:eastAsia="仿宋_GB2312" w:hAnsi="宋体" w:hint="eastAsia"/>
          <w:sz w:val="32"/>
          <w:szCs w:val="32"/>
        </w:rPr>
        <w:t>8号）</w:t>
      </w:r>
    </w:p>
    <w:p w:rsidR="008A5202" w:rsidRDefault="008A5202" w:rsidP="008A5202">
      <w:pPr>
        <w:pStyle w:val="af1"/>
        <w:spacing w:before="0" w:beforeAutospacing="0" w:after="0" w:afterAutospacing="0" w:line="480" w:lineRule="exact"/>
        <w:jc w:val="center"/>
        <w:rPr>
          <w:rFonts w:ascii="仿宋_GB2312" w:eastAsia="仿宋_GB2312" w:hint="eastAsia"/>
          <w:bCs/>
          <w:spacing w:val="30"/>
          <w:sz w:val="32"/>
          <w:szCs w:val="32"/>
        </w:rPr>
      </w:pPr>
    </w:p>
    <w:p w:rsidR="008A5202" w:rsidRDefault="008A5202" w:rsidP="008A5202">
      <w:pPr>
        <w:pStyle w:val="af1"/>
        <w:spacing w:before="0" w:beforeAutospacing="0" w:after="0" w:afterAutospacing="0" w:line="480" w:lineRule="exact"/>
        <w:jc w:val="center"/>
        <w:rPr>
          <w:rFonts w:ascii="仿宋_GB2312" w:eastAsia="仿宋_GB2312" w:hint="eastAsia"/>
          <w:bCs/>
          <w:spacing w:val="30"/>
          <w:sz w:val="32"/>
          <w:szCs w:val="32"/>
        </w:rPr>
      </w:pPr>
      <w:r>
        <w:rPr>
          <w:rFonts w:ascii="仿宋_GB2312" w:eastAsia="仿宋_GB2312" w:hint="eastAsia"/>
          <w:sz w:val="32"/>
          <w:szCs w:val="32"/>
        </w:rPr>
        <w:t>云南省高等学校大学生基本医疗保险实施细则</w:t>
      </w:r>
      <w:r>
        <w:rPr>
          <w:rFonts w:ascii="仿宋_GB2312" w:eastAsia="仿宋_GB2312" w:hint="eastAsia"/>
          <w:bCs/>
          <w:spacing w:val="30"/>
          <w:sz w:val="32"/>
          <w:szCs w:val="32"/>
        </w:rPr>
        <w:t>（试行）</w:t>
      </w:r>
    </w:p>
    <w:p w:rsidR="008A5202" w:rsidRDefault="008A5202" w:rsidP="008A5202">
      <w:pPr>
        <w:pStyle w:val="af1"/>
        <w:spacing w:before="0" w:beforeAutospacing="0" w:after="0" w:afterAutospacing="0" w:line="480" w:lineRule="exact"/>
        <w:jc w:val="center"/>
        <w:rPr>
          <w:rFonts w:ascii="仿宋_GB2312" w:eastAsia="仿宋_GB2312" w:hint="eastAsia"/>
          <w:bCs/>
          <w:spacing w:val="30"/>
          <w:sz w:val="32"/>
          <w:szCs w:val="32"/>
        </w:rPr>
      </w:pPr>
    </w:p>
    <w:p w:rsidR="008A5202" w:rsidRDefault="008A5202" w:rsidP="008A5202">
      <w:pPr>
        <w:pStyle w:val="a8"/>
        <w:spacing w:line="480" w:lineRule="exact"/>
        <w:ind w:firstLineChars="200" w:firstLine="640"/>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为健全居民基本医疗保险制度，保障大学生基本医疗需求，根据云南省人民政府《云南省城镇居民基本医疗保险试点实施办法》（云政发[2007]130号）和省劳动和社会保障厅、省财政厅《云南省城镇居民基本医疗保险试点实施细则》（第7号公告）的精神，制定云南省高等学校大学生基本医疗保险实施细则（试行）（以下简称“实施细则”）。</w:t>
      </w:r>
    </w:p>
    <w:p w:rsidR="008A5202" w:rsidRDefault="008A5202" w:rsidP="007A0DA1">
      <w:pPr>
        <w:pStyle w:val="a8"/>
        <w:spacing w:line="480" w:lineRule="exact"/>
        <w:ind w:firstLineChars="196" w:firstLine="627"/>
        <w:rPr>
          <w:rFonts w:ascii="仿宋_GB2312" w:eastAsia="仿宋_GB2312" w:hAnsi="华文仿宋" w:hint="eastAsia"/>
          <w:b/>
          <w:sz w:val="32"/>
          <w:szCs w:val="32"/>
          <w:lang w:eastAsia="zh-CN"/>
        </w:rPr>
      </w:pPr>
      <w:r>
        <w:rPr>
          <w:rFonts w:ascii="仿宋_GB2312" w:eastAsia="仿宋_GB2312" w:hAnsi="华文仿宋" w:hint="eastAsia"/>
          <w:b/>
          <w:sz w:val="32"/>
          <w:szCs w:val="32"/>
          <w:lang w:eastAsia="zh-CN"/>
        </w:rPr>
        <w:t>一、</w:t>
      </w:r>
      <w:r>
        <w:rPr>
          <w:rFonts w:ascii="华文仿宋" w:eastAsia="仿宋_GB2312" w:hAnsi="华文仿宋" w:hint="eastAsia"/>
          <w:b/>
          <w:sz w:val="32"/>
          <w:szCs w:val="32"/>
          <w:lang w:eastAsia="zh-CN"/>
        </w:rPr>
        <w:t> </w:t>
      </w:r>
      <w:r>
        <w:rPr>
          <w:rFonts w:ascii="仿宋_GB2312" w:eastAsia="仿宋_GB2312" w:hAnsi="华文仿宋" w:hint="eastAsia"/>
          <w:b/>
          <w:sz w:val="32"/>
          <w:szCs w:val="32"/>
          <w:lang w:eastAsia="zh-CN"/>
        </w:rPr>
        <w:t>保障范围</w:t>
      </w:r>
    </w:p>
    <w:p w:rsidR="008A5202" w:rsidRPr="00DD43B0" w:rsidRDefault="008A5202" w:rsidP="008A5202">
      <w:pPr>
        <w:pStyle w:val="a8"/>
        <w:spacing w:line="480" w:lineRule="exact"/>
        <w:ind w:firstLineChars="196" w:firstLine="627"/>
        <w:rPr>
          <w:rFonts w:ascii="仿宋_GB2312" w:eastAsia="仿宋_GB2312" w:hAnsi="华文仿宋" w:hint="eastAsia"/>
          <w:b/>
          <w:sz w:val="32"/>
          <w:szCs w:val="32"/>
          <w:lang w:eastAsia="zh-CN"/>
        </w:rPr>
      </w:pPr>
      <w:r w:rsidRPr="00DD43B0">
        <w:rPr>
          <w:rFonts w:ascii="仿宋_GB2312" w:eastAsia="仿宋_GB2312" w:hAnsi="华文仿宋" w:hint="eastAsia"/>
          <w:sz w:val="32"/>
          <w:szCs w:val="32"/>
          <w:lang w:eastAsia="zh-CN"/>
        </w:rPr>
        <w:t>（一）</w:t>
      </w:r>
      <w:r>
        <w:rPr>
          <w:rFonts w:ascii="仿宋_GB2312" w:eastAsia="仿宋_GB2312" w:hAnsi="华文仿宋" w:hint="eastAsia"/>
          <w:sz w:val="32"/>
          <w:szCs w:val="32"/>
          <w:lang w:eastAsia="zh-CN"/>
        </w:rPr>
        <w:t>省属在昆的高等学校（含民办高校、独立学院）、所属科研院所（以下简称“高等学校”）中接受普通高等学历教育的全日制本专科生、非在职研究生（以下简称“大学生”），在云南省医疗保险基金管理中心（以下简称“省医保中心”）参保。</w:t>
      </w:r>
    </w:p>
    <w:p w:rsidR="008A5202" w:rsidRDefault="008A5202" w:rsidP="008A5202">
      <w:pPr>
        <w:pStyle w:val="a8"/>
        <w:spacing w:line="480" w:lineRule="exact"/>
        <w:ind w:firstLineChars="200" w:firstLine="640"/>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（二）</w:t>
      </w:r>
      <w:r>
        <w:rPr>
          <w:rFonts w:ascii="仿宋_GB2312" w:eastAsia="仿宋_GB2312" w:hAnsi="华文仿宋" w:hint="eastAsia"/>
          <w:sz w:val="32"/>
          <w:szCs w:val="32"/>
          <w:lang w:eastAsia="zh-CN"/>
        </w:rPr>
        <w:t>其他高等学校，由高等学校所在地统筹安排参保。</w:t>
      </w:r>
    </w:p>
    <w:p w:rsidR="008A5202" w:rsidRDefault="008A5202" w:rsidP="007A0DA1">
      <w:pPr>
        <w:pStyle w:val="a8"/>
        <w:spacing w:line="480" w:lineRule="exact"/>
        <w:ind w:firstLineChars="200" w:firstLine="640"/>
        <w:rPr>
          <w:rFonts w:ascii="仿宋_GB2312" w:eastAsia="仿宋_GB2312" w:hAnsi="华文仿宋" w:hint="eastAsia"/>
          <w:b/>
          <w:sz w:val="32"/>
          <w:szCs w:val="32"/>
          <w:lang w:eastAsia="zh-CN"/>
        </w:rPr>
      </w:pPr>
      <w:r>
        <w:rPr>
          <w:rFonts w:ascii="仿宋_GB2312" w:eastAsia="仿宋_GB2312" w:hAnsi="华文仿宋" w:hint="eastAsia"/>
          <w:b/>
          <w:sz w:val="32"/>
          <w:szCs w:val="32"/>
          <w:lang w:eastAsia="zh-CN"/>
        </w:rPr>
        <w:t>二、</w:t>
      </w:r>
      <w:r>
        <w:rPr>
          <w:rFonts w:ascii="华文仿宋" w:eastAsia="仿宋_GB2312" w:hAnsi="华文仿宋" w:hint="eastAsia"/>
          <w:b/>
          <w:sz w:val="32"/>
          <w:szCs w:val="32"/>
          <w:lang w:eastAsia="zh-CN"/>
        </w:rPr>
        <w:t> </w:t>
      </w:r>
      <w:r>
        <w:rPr>
          <w:rFonts w:ascii="仿宋_GB2312" w:eastAsia="仿宋_GB2312" w:hAnsi="华文仿宋" w:hint="eastAsia"/>
          <w:b/>
          <w:sz w:val="32"/>
          <w:szCs w:val="32"/>
          <w:lang w:eastAsia="zh-CN"/>
        </w:rPr>
        <w:t>筹资水平</w:t>
      </w:r>
    </w:p>
    <w:p w:rsidR="008A5202" w:rsidRDefault="008A5202" w:rsidP="008A5202">
      <w:pPr>
        <w:pStyle w:val="a8"/>
        <w:spacing w:line="480" w:lineRule="exact"/>
        <w:ind w:firstLineChars="200" w:firstLine="640"/>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（一）省属在昆的高等学校大学生每人每学年基本医疗保险筹资水平为80元，补助和缴费标准为：</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1、原享受公费医疗的大学生基本医疗保险费每学年人均省财政补助80元，个人不缴费。</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2、</w:t>
      </w: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未享受公费医疗的大学生基本医疗保险费每学年人均省财政补助40元，所在高等学校补助30元，个人缴费10元。</w:t>
      </w:r>
    </w:p>
    <w:p w:rsidR="008A5202" w:rsidRDefault="008A5202" w:rsidP="008A5202">
      <w:pPr>
        <w:pStyle w:val="a8"/>
        <w:spacing w:line="480" w:lineRule="exact"/>
        <w:ind w:firstLineChars="200" w:firstLine="640"/>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原享受公费医疗的大学生指：按原享受公费医疗的规定，国家正式核准设置的普通高等学校（不含军事院校）计划内招收的普通本专科在校学生、研究生（不含委托培养、自费、干部专修学生）。</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xml:space="preserve">     </w:t>
      </w:r>
      <w:r>
        <w:rPr>
          <w:rFonts w:ascii="华文仿宋" w:eastAsia="仿宋_GB2312" w:hAnsi="华文仿宋" w:hint="eastAsia"/>
          <w:sz w:val="32"/>
          <w:szCs w:val="32"/>
          <w:lang w:eastAsia="zh-CN"/>
        </w:rPr>
        <w:t>（二）</w:t>
      </w:r>
      <w:r>
        <w:rPr>
          <w:rFonts w:ascii="仿宋_GB2312" w:eastAsia="仿宋_GB2312" w:hAnsi="华文仿宋" w:hint="eastAsia"/>
          <w:sz w:val="32"/>
          <w:szCs w:val="32"/>
          <w:lang w:eastAsia="zh-CN"/>
        </w:rPr>
        <w:t>鼓励大学生自愿参加补充医疗保险，补充医疗保险由大学生个人按不低于50元缴纳。</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(三)</w:t>
      </w: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其他高等学校筹资水平由各统筹地自行确定，财政补助资金按（云政法[2007]130号）规定解决。</w:t>
      </w:r>
    </w:p>
    <w:p w:rsidR="008A5202" w:rsidRDefault="008A5202" w:rsidP="008A5202">
      <w:pPr>
        <w:pStyle w:val="a8"/>
        <w:spacing w:line="480" w:lineRule="exact"/>
        <w:rPr>
          <w:rFonts w:ascii="仿宋_GB2312" w:eastAsia="仿宋_GB2312" w:hAnsi="华文仿宋" w:hint="eastAsia"/>
          <w:b/>
          <w:sz w:val="32"/>
          <w:szCs w:val="32"/>
          <w:lang w:eastAsia="zh-CN"/>
        </w:rPr>
      </w:pPr>
      <w:r>
        <w:rPr>
          <w:rFonts w:ascii="华文仿宋" w:eastAsia="仿宋_GB2312" w:hAnsi="华文仿宋" w:hint="eastAsia"/>
          <w:b/>
          <w:sz w:val="32"/>
          <w:szCs w:val="32"/>
          <w:lang w:eastAsia="zh-CN"/>
        </w:rPr>
        <w:t>        </w:t>
      </w:r>
      <w:r>
        <w:rPr>
          <w:rFonts w:ascii="仿宋_GB2312" w:eastAsia="仿宋_GB2312" w:hAnsi="华文仿宋" w:hint="eastAsia"/>
          <w:b/>
          <w:sz w:val="32"/>
          <w:szCs w:val="32"/>
          <w:lang w:eastAsia="zh-CN"/>
        </w:rPr>
        <w:t>三、</w:t>
      </w:r>
      <w:r>
        <w:rPr>
          <w:rFonts w:ascii="华文仿宋" w:eastAsia="仿宋_GB2312" w:hAnsi="华文仿宋" w:hint="eastAsia"/>
          <w:b/>
          <w:sz w:val="32"/>
          <w:szCs w:val="32"/>
          <w:lang w:eastAsia="zh-CN"/>
        </w:rPr>
        <w:t>  </w:t>
      </w:r>
      <w:r>
        <w:rPr>
          <w:rFonts w:ascii="仿宋_GB2312" w:eastAsia="仿宋_GB2312" w:hAnsi="华文仿宋" w:hint="eastAsia"/>
          <w:b/>
          <w:sz w:val="32"/>
          <w:szCs w:val="32"/>
          <w:lang w:eastAsia="zh-CN"/>
        </w:rPr>
        <w:t>参保登记</w:t>
      </w:r>
    </w:p>
    <w:p w:rsidR="008A5202" w:rsidRDefault="008A5202" w:rsidP="008A5202">
      <w:pPr>
        <w:pStyle w:val="a8"/>
        <w:spacing w:line="480" w:lineRule="exact"/>
        <w:ind w:firstLineChars="200" w:firstLine="640"/>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（一）</w:t>
      </w:r>
      <w:r>
        <w:rPr>
          <w:rFonts w:ascii="仿宋_GB2312" w:eastAsia="仿宋_GB2312" w:hAnsi="华文仿宋" w:hint="eastAsia"/>
          <w:sz w:val="32"/>
          <w:szCs w:val="32"/>
          <w:lang w:eastAsia="zh-CN"/>
        </w:rPr>
        <w:t>大学生持身份证、学生证等有关资料，在本校填写《云南省城镇居民基本医疗保险（大学生）参保申请登记表》，办理参保登记和缴费手续。</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 xml:space="preserve"> (二)  高等学校对以上资料和《登记表》内容进行审核；并将采集的参保信息录入医疗保险信息采集系统。</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xml:space="preserve">     </w:t>
      </w:r>
      <w:r>
        <w:rPr>
          <w:rFonts w:ascii="华文仿宋" w:eastAsia="仿宋_GB2312" w:hAnsi="华文仿宋" w:hint="eastAsia"/>
          <w:sz w:val="32"/>
          <w:szCs w:val="32"/>
          <w:lang w:eastAsia="zh-CN"/>
        </w:rPr>
        <w:t>（三）</w:t>
      </w:r>
      <w:r>
        <w:rPr>
          <w:rFonts w:ascii="仿宋_GB2312" w:eastAsia="仿宋_GB2312" w:hAnsi="华文仿宋" w:hint="eastAsia"/>
          <w:sz w:val="32"/>
          <w:szCs w:val="32"/>
          <w:lang w:eastAsia="zh-CN"/>
        </w:rPr>
        <w:t>医保中心依据参保信息生成缴费清册，通知高等学校按缴费清册代收个人应缴纳的基本医疗保险。</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xml:space="preserve">     </w:t>
      </w:r>
      <w:r>
        <w:rPr>
          <w:rFonts w:ascii="华文仿宋" w:eastAsia="仿宋_GB2312" w:hAnsi="华文仿宋" w:hint="eastAsia"/>
          <w:sz w:val="32"/>
          <w:szCs w:val="32"/>
          <w:lang w:eastAsia="zh-CN"/>
        </w:rPr>
        <w:t>（四）</w:t>
      </w:r>
      <w:r>
        <w:rPr>
          <w:rFonts w:ascii="仿宋_GB2312" w:eastAsia="仿宋_GB2312" w:hAnsi="华文仿宋" w:hint="eastAsia"/>
          <w:sz w:val="32"/>
          <w:szCs w:val="32"/>
          <w:lang w:eastAsia="zh-CN"/>
        </w:rPr>
        <w:t>医疗保险费经医保中心审核无误后，由开户银行划入财政专户，并由银行向高等学校出具《云南省社会保险费缴款收据》。</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xml:space="preserve">     </w:t>
      </w:r>
      <w:r>
        <w:rPr>
          <w:rFonts w:ascii="华文仿宋" w:eastAsia="仿宋_GB2312" w:hAnsi="华文仿宋" w:hint="eastAsia"/>
          <w:sz w:val="32"/>
          <w:szCs w:val="32"/>
          <w:lang w:eastAsia="zh-CN"/>
        </w:rPr>
        <w:t>（五）</w:t>
      </w:r>
      <w:r>
        <w:rPr>
          <w:rFonts w:ascii="仿宋_GB2312" w:eastAsia="仿宋_GB2312" w:hAnsi="华文仿宋" w:hint="eastAsia"/>
          <w:sz w:val="32"/>
          <w:szCs w:val="32"/>
          <w:lang w:eastAsia="zh-CN"/>
        </w:rPr>
        <w:t>省社会保障卡发行中心根据参保信息，制作《中华人民共和国社会保障卡》（以下简称“社会保障卡”），交由所在高等学校发放。</w:t>
      </w:r>
    </w:p>
    <w:p w:rsidR="008A5202" w:rsidRDefault="008A5202" w:rsidP="008A5202">
      <w:pPr>
        <w:pStyle w:val="a8"/>
        <w:spacing w:line="480" w:lineRule="exact"/>
        <w:rPr>
          <w:rFonts w:ascii="仿宋_GB2312" w:eastAsia="仿宋_GB2312" w:hAnsi="华文仿宋" w:hint="eastAsia"/>
          <w:b/>
          <w:sz w:val="32"/>
          <w:szCs w:val="32"/>
          <w:lang w:eastAsia="zh-CN"/>
        </w:rPr>
      </w:pPr>
      <w:r>
        <w:rPr>
          <w:rFonts w:ascii="华文仿宋" w:eastAsia="仿宋_GB2312" w:hAnsi="华文仿宋" w:hint="eastAsia"/>
          <w:b/>
          <w:sz w:val="32"/>
          <w:szCs w:val="32"/>
          <w:lang w:eastAsia="zh-CN"/>
        </w:rPr>
        <w:t xml:space="preserve">     </w:t>
      </w:r>
      <w:r>
        <w:rPr>
          <w:rFonts w:ascii="华文仿宋" w:eastAsia="仿宋_GB2312" w:hAnsi="华文仿宋" w:hint="eastAsia"/>
          <w:b/>
          <w:sz w:val="32"/>
          <w:szCs w:val="32"/>
          <w:lang w:eastAsia="zh-CN"/>
        </w:rPr>
        <w:t>四、</w:t>
      </w:r>
      <w:r>
        <w:rPr>
          <w:rFonts w:ascii="仿宋_GB2312" w:eastAsia="仿宋_GB2312" w:hAnsi="华文仿宋" w:hint="eastAsia"/>
          <w:b/>
          <w:sz w:val="32"/>
          <w:szCs w:val="32"/>
          <w:lang w:eastAsia="zh-CN"/>
        </w:rPr>
        <w:t>待遇水平</w:t>
      </w:r>
    </w:p>
    <w:p w:rsidR="008A5202" w:rsidRDefault="008A5202" w:rsidP="008A5202">
      <w:pPr>
        <w:pStyle w:val="a8"/>
        <w:spacing w:line="480" w:lineRule="exact"/>
        <w:ind w:firstLineChars="100" w:firstLine="320"/>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省属在昆的高等学校执行以下待遇标准：</w:t>
      </w:r>
    </w:p>
    <w:p w:rsidR="008A5202" w:rsidRDefault="008A5202" w:rsidP="008A5202">
      <w:pPr>
        <w:pStyle w:val="a8"/>
        <w:spacing w:line="480" w:lineRule="exact"/>
        <w:ind w:firstLineChars="200" w:firstLine="640"/>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（一）</w:t>
      </w:r>
      <w:r>
        <w:rPr>
          <w:rFonts w:ascii="仿宋_GB2312" w:eastAsia="仿宋_GB2312" w:hAnsi="华文仿宋" w:hint="eastAsia"/>
          <w:sz w:val="32"/>
          <w:szCs w:val="32"/>
          <w:lang w:eastAsia="zh-CN"/>
        </w:rPr>
        <w:t>大学生基本医疗保险基金主要用于支付住院、普通门诊和特殊病门诊医疗费用；补充医疗保险主要对住院和门诊特殊病医疗费用进行补助。</w:t>
      </w:r>
    </w:p>
    <w:p w:rsidR="008A5202" w:rsidRDefault="008A5202" w:rsidP="008A5202">
      <w:pPr>
        <w:pStyle w:val="a8"/>
        <w:spacing w:line="480" w:lineRule="exact"/>
        <w:ind w:firstLineChars="200" w:firstLine="640"/>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（二）</w:t>
      </w:r>
      <w:r>
        <w:rPr>
          <w:rFonts w:ascii="仿宋_GB2312" w:eastAsia="仿宋_GB2312" w:hAnsi="华文仿宋" w:hint="eastAsia"/>
          <w:sz w:val="32"/>
          <w:szCs w:val="32"/>
          <w:lang w:eastAsia="zh-CN"/>
        </w:rPr>
        <w:t>大学生基本医疗保险的药品目录、诊疗项目及服务设施标准按照云南省城镇居民基本医疗保险有关规定执行。</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xml:space="preserve">     </w:t>
      </w:r>
      <w:r>
        <w:rPr>
          <w:rFonts w:ascii="华文仿宋" w:eastAsia="仿宋_GB2312" w:hAnsi="华文仿宋" w:hint="eastAsia"/>
          <w:sz w:val="32"/>
          <w:szCs w:val="32"/>
          <w:lang w:eastAsia="zh-CN"/>
        </w:rPr>
        <w:t>（三）</w:t>
      </w:r>
      <w:r>
        <w:rPr>
          <w:rFonts w:ascii="仿宋_GB2312" w:eastAsia="仿宋_GB2312" w:hAnsi="华文仿宋" w:hint="eastAsia"/>
          <w:sz w:val="32"/>
          <w:szCs w:val="32"/>
          <w:lang w:eastAsia="zh-CN"/>
        </w:rPr>
        <w:t>参保后办理了休学、退学手续的大学生，在参保时限内发生的医疗费用，仍按有关规定报销。</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 xml:space="preserve"> (四)</w:t>
      </w: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住院医疗待遇</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 xml:space="preserve"> 1、起付标准</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 xml:space="preserve"> 学年内第一次:住院一级医疗机构100元，二级医疗机构200元，三级医疗机构300元；第二次住院起付费减半；第三次（含）以上住院的不再缴纳起付费。</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w:t>
      </w:r>
      <w:r>
        <w:rPr>
          <w:rFonts w:ascii="仿宋_GB2312" w:eastAsia="仿宋_GB2312" w:hAnsi="华文仿宋" w:hint="eastAsia"/>
          <w:sz w:val="32"/>
          <w:szCs w:val="32"/>
          <w:lang w:eastAsia="zh-CN"/>
        </w:rPr>
        <w:t xml:space="preserve"> 2、住院期间发生的特殊检查、特殊治疗和乙类药品个人先自付10%，若使用了药品目录以外的抢救药品时，由所在定点医疗机构审批备案后方可使用，药品费由个人先自付40%。</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华文仿宋" w:eastAsia="仿宋_GB2312" w:hAnsi="华文仿宋" w:hint="eastAsia"/>
          <w:sz w:val="32"/>
          <w:szCs w:val="32"/>
          <w:lang w:eastAsia="zh-CN"/>
        </w:rPr>
        <w:t>     3</w:t>
      </w:r>
      <w:r>
        <w:rPr>
          <w:rFonts w:ascii="华文仿宋" w:eastAsia="仿宋_GB2312" w:hAnsi="华文仿宋" w:hint="eastAsia"/>
          <w:sz w:val="32"/>
          <w:szCs w:val="32"/>
          <w:lang w:eastAsia="zh-CN"/>
        </w:rPr>
        <w:t>、</w:t>
      </w:r>
      <w:r>
        <w:rPr>
          <w:rFonts w:ascii="仿宋_GB2312" w:eastAsia="仿宋_GB2312" w:hAnsi="华文仿宋" w:hint="eastAsia"/>
          <w:sz w:val="32"/>
          <w:szCs w:val="32"/>
          <w:lang w:eastAsia="zh-CN"/>
        </w:rPr>
        <w:t>报销比例和最高支付限额</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（1）基本医疗保险</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学年内，符合基本医疗保险报销范围内的住院医疗费用报销比例为60%；统筹基金最高支付限额为1.6万元。</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（2）补充医疗报销</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学年内，在参加基本医疗保险的同时，又参加了补充医疗保险的大学生，符合基本医疗保险报销范围内的住院医疗费用报销比例提高到90%；补充医疗保险最高支付限额上不封顶，并承担意外伤害身故、疾病身故10000元的赔付责任，承担意外伤残按等级最高10000元的赔付和意外伤害门诊费用100元以上5000元以内90%的赔付责任。</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（五）门诊医疗待遇</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1、普通门诊</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门诊医疗费统筹标准暂定为每人每学年30元，由省医保中心按大学生参保人数划入校医院（医务室）包干使用。包干费用节余在10%以内的归校医院（医务室），节余超过10%的费用由医保中心收回；若学年内发生超支部分由省医保中心负担30%，高等学校负担70%。</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2、特殊病门诊</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1）恶性(肿瘤门诊放、化疗)、慢性肾功能衰竭（门诊透析）、器官移植（术后抗排斥）、系统性红斑狼疮、再生障碍性贫血特殊病门诊发生的医疗费用，起付标准为300元，起付标准不参与住院起付标准累计，起付线以上费用报销比例和最高支付限额与住院待遇一致。</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（2）患特殊病的大学生，由本人向就读院校提出书面申请，经省医保中心按规定程序审核后发给《特殊病就诊卡》，持有《特殊病就诊卡》的大学生患者，方可享受相应的特殊病医疗待遇。</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(一)有下列情形之一的，所发生的医疗费用，基本医疗保险基金和补充医疗保险资金不予支付：</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1、基本医疗药品目录、诊疗项目和服务设施标准以外的费用（急救除外）。</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2、 健康体检、计划免疫、预防保健、健康教育等公共卫生服务的费用。</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3、</w:t>
      </w: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未办理转珍转院审批备案手续，自行外出就医的医疗费用。</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4、</w:t>
      </w: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整形、美容、酗酒、吸毒、打架斗殴、自杀自残、自焚等违法犯罪行为所致的医疗费用，以及因医疗事故所增加的医疗费用。</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5、按有关规定不予支付的其他费用。</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(二)</w:t>
      </w: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w:t>
      </w: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其他高等学校待遇水平由各统筹地按相关规定确定或调整。</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五、就医管理和费用结算</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(一) 高等学校按照就近就医的原则选择一至二家定点医疗机构（不含校医院），作为本校大学生校外住院的定点医疗机构。</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(二) 高等学校校医院（医务室）负责大学生普通门诊，无校医院（医务室）的高等学校由医保中心指定邻近社区卫生服务中心签署服务协议，为大学生提供普通门诊医疗服务。</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(三) 大学生凭社会保障卡和学生证到指定的定点医疗机构就医，所发生的住院和特殊病门诊医疗费用，按规定应由个人负担的费用由个人支付，应由统筹金或补充医疗保险支付的费用，由医保中心与定点医疗机构直接结算。</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(四) 大学生在假期、实习、休学期间因急危重症需异地住院治疗的，原则上在当地医保定点医疗机构就医，并在一周内通过就读院校向医保中心备案，所发生的医疗费用先由个人全额垫付，医疗终结后由就读院校统一到医保中心按规定报销；门诊费用由就读院校医疗机构按规定报销。</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(五) 发生无责任人的意外伤害时，其费用可凭定点医疗机构诊断证明和就读院校出具的相关证明按规定报销。</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(六) 因病情需要进行转诊转院的，均由校医院（医务室）或委托的社区卫生服务中心出具转诊转院证明，定点医疗机构方可收治住院（急诊抢救除外）转省外就医的，须提供至少二所三级定点医疗机构主任医师会诊意见，由转出医院盖章后送医保中心审定备案，个人自付比例在原基础上提高二个百分点，费用由就读院校或学生本人全额垫付。</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(七) 学年内，大学生住院人数原则上不超过参保总人数的2%，对超过的校医院将视情况减少下年度门诊医疗包干统筹费用。</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w:t>
      </w: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六、</w:t>
      </w: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部门职责</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(一) 劳动保障部门根据国家有关政策规定，负责制定具体实施细则和相关政策措施，统筹协调、督促、指导医疗保险经办机构组织实施。</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(二) 医保中心负责征收大学生医疗保险费、基金管理、就医管理和医疗待遇审核等业务工作。承担补充医疗保险统一向商业保险公司投保和定点医疗机构的费用结算工作。</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w:t>
      </w: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(三) 财政部门负责将应由财政负担的大学生基本医疗保险补助资金和每年新增特殊困难大学生所许社会保障卡费列入财政预算；负责医疗保险基金财政专户管理；加强基金监督和管理。</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w:t>
      </w: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(四) 教育部门负责督促高等学校，按规定要求大学生参加基本医疗保险，鼓励大学生自愿参加补充医疗保险。</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w:t>
      </w: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(五) 高等学校负责组织本校大学生进行参保登记、代收大学生个人医疗保险费及协助办理医疗保险待遇支付等相关工作；负责将每年8月初毕业生施行停保及9月底新生参保基础数据录入医疗保险信息采集系统。</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七、其他</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(一) 基本医疗保险的结算年度为学年的</w:t>
      </w:r>
      <w:smartTag w:uri="urn:schemas-microsoft-com:office:smarttags" w:element="chsdate">
        <w:smartTagPr>
          <w:attr w:name="IsROCDate" w:val="False"/>
          <w:attr w:name="IsLunarDate" w:val="False"/>
          <w:attr w:name="Day" w:val="1"/>
          <w:attr w:name="Month" w:val="9"/>
          <w:attr w:name="Year" w:val="2008"/>
        </w:smartTagPr>
        <w:r>
          <w:rPr>
            <w:rFonts w:ascii="仿宋_GB2312" w:eastAsia="仿宋_GB2312" w:hAnsi="华文仿宋" w:hint="eastAsia"/>
            <w:sz w:val="32"/>
            <w:szCs w:val="32"/>
            <w:lang w:eastAsia="zh-CN"/>
          </w:rPr>
          <w:t>9月1日</w:t>
        </w:r>
      </w:smartTag>
      <w:r>
        <w:rPr>
          <w:rFonts w:ascii="仿宋_GB2312" w:eastAsia="仿宋_GB2312" w:hAnsi="华文仿宋" w:hint="eastAsia"/>
          <w:sz w:val="32"/>
          <w:szCs w:val="32"/>
          <w:lang w:eastAsia="zh-CN"/>
        </w:rPr>
        <w:t>至次年的</w:t>
      </w:r>
      <w:smartTag w:uri="urn:schemas-microsoft-com:office:smarttags" w:element="chsdate">
        <w:smartTagPr>
          <w:attr w:name="IsROCDate" w:val="False"/>
          <w:attr w:name="IsLunarDate" w:val="False"/>
          <w:attr w:name="Day" w:val="31"/>
          <w:attr w:name="Month" w:val="8"/>
          <w:attr w:name="Year" w:val="2008"/>
        </w:smartTagPr>
        <w:r>
          <w:rPr>
            <w:rFonts w:ascii="仿宋_GB2312" w:eastAsia="仿宋_GB2312" w:hAnsi="华文仿宋" w:hint="eastAsia"/>
            <w:sz w:val="32"/>
            <w:szCs w:val="32"/>
            <w:lang w:eastAsia="zh-CN"/>
          </w:rPr>
          <w:t>8月31日</w:t>
        </w:r>
      </w:smartTag>
      <w:r>
        <w:rPr>
          <w:rFonts w:ascii="仿宋_GB2312" w:eastAsia="仿宋_GB2312" w:hAnsi="华文仿宋" w:hint="eastAsia"/>
          <w:sz w:val="32"/>
          <w:szCs w:val="32"/>
          <w:lang w:eastAsia="zh-CN"/>
        </w:rPr>
        <w:t>，由高等学校办理了停保手续的大学生在9月停止享受医疗保险待遇，大学生在读期间应连续参保。</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(二) 由高等学校按《教育部、财政部关于认真做好高等学校家庭经济困难学生认定工作的指导意见》（教财[2007]8号）认定为特殊困难的大学生，其社会保障卡工本费主要由同级财政给予补助；其他大学生的社会保障卡费由个人承担。</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(三) 缴费和补助标准、医疗待遇应根据基金运行情况、社会经济发展、医药卫生费用自然增长等综合因素，由劳动保障部门商财政和教育部门适时进行调整。</w:t>
      </w:r>
    </w:p>
    <w:p w:rsidR="008A5202" w:rsidRDefault="008A5202" w:rsidP="008A5202">
      <w:pPr>
        <w:pStyle w:val="a8"/>
        <w:spacing w:line="480" w:lineRule="exact"/>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       </w:t>
      </w:r>
      <w:r>
        <w:rPr>
          <w:rFonts w:ascii="仿宋_GB2312" w:eastAsia="仿宋_GB2312" w:hAnsi="华文仿宋" w:hint="eastAsia"/>
          <w:sz w:val="32"/>
          <w:szCs w:val="32"/>
          <w:lang w:eastAsia="zh-CN"/>
        </w:rPr>
        <w:t xml:space="preserve"> (四) 本实施细则由省劳动和社会保障厅负责解释。</w:t>
      </w:r>
    </w:p>
    <w:p w:rsidR="008A5202" w:rsidRPr="00152F52" w:rsidRDefault="008A5202" w:rsidP="008A5202">
      <w:pPr>
        <w:pStyle w:val="a8"/>
        <w:spacing w:line="480" w:lineRule="exact"/>
        <w:ind w:firstLineChars="200" w:firstLine="640"/>
        <w:rPr>
          <w:rFonts w:ascii="仿宋_GB2312" w:eastAsia="仿宋_GB2312" w:hAnsi="华文仿宋" w:hint="eastAsia"/>
          <w:sz w:val="32"/>
          <w:szCs w:val="32"/>
          <w:lang w:eastAsia="zh-CN"/>
        </w:rPr>
      </w:pPr>
      <w:r>
        <w:rPr>
          <w:rFonts w:ascii="仿宋_GB2312" w:eastAsia="仿宋_GB2312" w:hAnsi="华文仿宋" w:hint="eastAsia"/>
          <w:sz w:val="32"/>
          <w:szCs w:val="32"/>
          <w:lang w:eastAsia="zh-CN"/>
        </w:rPr>
        <w:t>（五）本实施细则自</w:t>
      </w:r>
      <w:smartTag w:uri="urn:schemas-microsoft-com:office:smarttags" w:element="chsdate">
        <w:smartTagPr>
          <w:attr w:name="IsROCDate" w:val="False"/>
          <w:attr w:name="IsLunarDate" w:val="False"/>
          <w:attr w:name="Day" w:val="1"/>
          <w:attr w:name="Month" w:val="9"/>
          <w:attr w:name="Year" w:val="2008"/>
        </w:smartTagPr>
        <w:r>
          <w:rPr>
            <w:rFonts w:ascii="仿宋_GB2312" w:eastAsia="仿宋_GB2312" w:hAnsi="华文仿宋" w:hint="eastAsia"/>
            <w:sz w:val="32"/>
            <w:szCs w:val="32"/>
            <w:lang w:eastAsia="zh-CN"/>
          </w:rPr>
          <w:t>2008年9月1日</w:t>
        </w:r>
      </w:smartTag>
      <w:r>
        <w:rPr>
          <w:rFonts w:ascii="仿宋_GB2312" w:eastAsia="仿宋_GB2312" w:hAnsi="华文仿宋" w:hint="eastAsia"/>
          <w:sz w:val="32"/>
          <w:szCs w:val="32"/>
          <w:lang w:eastAsia="zh-CN"/>
        </w:rPr>
        <w:t>起执行。</w:t>
      </w:r>
    </w:p>
    <w:p w:rsidR="008A5202" w:rsidRPr="00152F52" w:rsidRDefault="008A5202" w:rsidP="008A5202">
      <w:pPr>
        <w:pStyle w:val="a8"/>
        <w:spacing w:line="480" w:lineRule="exact"/>
        <w:rPr>
          <w:rFonts w:ascii="仿宋_GB2312" w:eastAsia="仿宋_GB2312" w:hAnsi="华文仿宋" w:hint="eastAsia"/>
          <w:sz w:val="32"/>
          <w:szCs w:val="32"/>
          <w:lang w:eastAsia="zh-CN"/>
        </w:rPr>
      </w:pPr>
    </w:p>
    <w:p w:rsidR="008A5202" w:rsidRDefault="008A5202" w:rsidP="008A5202">
      <w:pPr>
        <w:rPr>
          <w:rFonts w:hint="eastAsia"/>
        </w:rPr>
      </w:pPr>
    </w:p>
    <w:p w:rsidR="008A5202" w:rsidRDefault="008A5202" w:rsidP="008A5202">
      <w:pPr>
        <w:pStyle w:val="af1"/>
        <w:spacing w:before="0" w:beforeAutospacing="0" w:after="0" w:afterAutospacing="0" w:line="480" w:lineRule="exact"/>
        <w:rPr>
          <w:rFonts w:ascii="仿宋_GB2312" w:eastAsia="仿宋_GB2312" w:hint="eastAsia"/>
          <w:bCs/>
          <w:spacing w:val="30"/>
          <w:sz w:val="32"/>
          <w:szCs w:val="32"/>
        </w:rPr>
      </w:pPr>
    </w:p>
    <w:p w:rsidR="008A5202" w:rsidRDefault="008A5202" w:rsidP="008A5202">
      <w:pPr>
        <w:pStyle w:val="af1"/>
        <w:spacing w:before="0" w:beforeAutospacing="0" w:after="0" w:afterAutospacing="0" w:line="480" w:lineRule="exact"/>
        <w:rPr>
          <w:rFonts w:ascii="仿宋_GB2312" w:eastAsia="仿宋_GB2312" w:hint="eastAsia"/>
          <w:bCs/>
          <w:spacing w:val="30"/>
          <w:sz w:val="32"/>
          <w:szCs w:val="32"/>
        </w:rPr>
      </w:pPr>
    </w:p>
    <w:p w:rsidR="008A5202" w:rsidRDefault="008A5202" w:rsidP="008A5202">
      <w:pPr>
        <w:pStyle w:val="af1"/>
        <w:spacing w:before="0" w:beforeAutospacing="0" w:after="0" w:afterAutospacing="0" w:line="480" w:lineRule="exact"/>
        <w:rPr>
          <w:rFonts w:ascii="仿宋_GB2312" w:eastAsia="仿宋_GB2312" w:hint="eastAsia"/>
          <w:bCs/>
          <w:spacing w:val="30"/>
          <w:sz w:val="32"/>
          <w:szCs w:val="32"/>
        </w:rPr>
      </w:pPr>
    </w:p>
    <w:p w:rsidR="008A5202" w:rsidRDefault="008A5202" w:rsidP="008A5202">
      <w:pPr>
        <w:pStyle w:val="af1"/>
        <w:spacing w:before="0" w:beforeAutospacing="0" w:after="0" w:afterAutospacing="0" w:line="480" w:lineRule="exact"/>
        <w:rPr>
          <w:rFonts w:ascii="仿宋_GB2312" w:eastAsia="仿宋_GB2312" w:hint="eastAsia"/>
          <w:bCs/>
          <w:spacing w:val="30"/>
          <w:sz w:val="32"/>
          <w:szCs w:val="32"/>
        </w:rPr>
      </w:pPr>
    </w:p>
    <w:p w:rsidR="008A5202" w:rsidRDefault="008A5202" w:rsidP="008A5202">
      <w:pPr>
        <w:pStyle w:val="af1"/>
        <w:spacing w:before="0" w:beforeAutospacing="0" w:after="0" w:afterAutospacing="0" w:line="480" w:lineRule="exact"/>
        <w:rPr>
          <w:rFonts w:ascii="仿宋_GB2312" w:eastAsia="仿宋_GB2312" w:hint="eastAsia"/>
          <w:bCs/>
          <w:spacing w:val="30"/>
          <w:sz w:val="32"/>
          <w:szCs w:val="32"/>
        </w:rPr>
      </w:pPr>
    </w:p>
    <w:p w:rsidR="008218CE" w:rsidRPr="008A5202" w:rsidRDefault="008A5202" w:rsidP="008A5202">
      <w:pPr>
        <w:pStyle w:val="af1"/>
        <w:spacing w:before="0" w:beforeAutospacing="0" w:after="0" w:afterAutospacing="0" w:line="480" w:lineRule="exact"/>
        <w:rPr>
          <w:rFonts w:ascii="仿宋_GB2312" w:eastAsia="仿宋_GB2312"/>
          <w:bCs/>
          <w:spacing w:val="30"/>
          <w:sz w:val="32"/>
          <w:szCs w:val="32"/>
        </w:rPr>
      </w:pPr>
      <w:r w:rsidRPr="008A5202">
        <w:rPr>
          <w:rFonts w:ascii="仿宋_GB2312" w:eastAsia="仿宋_GB2312"/>
          <w:bCs/>
          <w:spacing w:val="30"/>
          <w:sz w:val="32"/>
          <w:szCs w:val="32"/>
        </w:rPr>
        <w:pict>
          <v:shape id="_x0000_i1027" type="#_x0000_t75" style="width:867.5pt;height:1156.5pt">
            <v:imagedata r:id="rId13" o:title="QQ图片20131125093059"/>
          </v:shape>
        </w:pict>
      </w:r>
    </w:p>
    <w:sectPr w:rsidR="008218CE" w:rsidRPr="008A5202" w:rsidSect="00733C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04D3" w:rsidRDefault="002504D3" w:rsidP="00733CC4">
      <w:r>
        <w:separator/>
      </w:r>
    </w:p>
  </w:endnote>
  <w:endnote w:type="continuationSeparator" w:id="0">
    <w:p w:rsidR="002504D3" w:rsidRDefault="002504D3" w:rsidP="0073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长城小标宋体">
    <w:altName w:val="微软雅黑"/>
    <w:charset w:val="86"/>
    <w:family w:val="modern"/>
    <w:pitch w:val="default"/>
  </w:font>
  <w:font w:name="楷体_GB2312">
    <w:altName w:val="微软雅黑"/>
    <w:charset w:val="86"/>
    <w:family w:val="auto"/>
    <w:pitch w:val="default"/>
    <w:sig w:usb0="00000001" w:usb1="080E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B60" w:rsidRDefault="001F4B60" w:rsidP="00F74495">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1F4B60" w:rsidRDefault="001F4B60">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B60" w:rsidRDefault="001F4B60">
    <w:pPr>
      <w:pStyle w:val="af2"/>
      <w:jc w:val="right"/>
    </w:pPr>
    <w:r>
      <w:fldChar w:fldCharType="begin"/>
    </w:r>
    <w:r>
      <w:instrText>PAGE   \* MERGEFORMAT</w:instrText>
    </w:r>
    <w:r>
      <w:fldChar w:fldCharType="separate"/>
    </w:r>
    <w:r w:rsidR="007B5068" w:rsidRPr="007B5068">
      <w:rPr>
        <w:noProof/>
        <w:lang w:val="zh-CN"/>
      </w:rPr>
      <w:t>14</w:t>
    </w:r>
    <w:r>
      <w:fldChar w:fldCharType="end"/>
    </w:r>
  </w:p>
  <w:p w:rsidR="001F4B60" w:rsidRDefault="001F4B6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04D3" w:rsidRDefault="002504D3" w:rsidP="00733CC4">
      <w:r>
        <w:separator/>
      </w:r>
    </w:p>
  </w:footnote>
  <w:footnote w:type="continuationSeparator" w:id="0">
    <w:p w:rsidR="002504D3" w:rsidRDefault="002504D3" w:rsidP="0073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B1D"/>
    <w:multiLevelType w:val="hybridMultilevel"/>
    <w:tmpl w:val="DB5A9104"/>
    <w:lvl w:ilvl="0" w:tplc="05AE5E94">
      <w:start w:val="4"/>
      <w:numFmt w:val="japaneseCounting"/>
      <w:lvlText w:val="%1、"/>
      <w:lvlJc w:val="left"/>
      <w:pPr>
        <w:tabs>
          <w:tab w:val="num" w:pos="1360"/>
        </w:tabs>
        <w:ind w:left="136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4B86295B"/>
    <w:multiLevelType w:val="hybridMultilevel"/>
    <w:tmpl w:val="83A85ACE"/>
    <w:lvl w:ilvl="0" w:tplc="033EDCBA">
      <w:start w:val="1"/>
      <w:numFmt w:val="japaneseCounting"/>
      <w:lvlText w:val="%1、"/>
      <w:lvlJc w:val="left"/>
      <w:pPr>
        <w:tabs>
          <w:tab w:val="num" w:pos="1288"/>
        </w:tabs>
        <w:ind w:left="1288" w:hanging="720"/>
      </w:pPr>
      <w:rPr>
        <w:rFonts w:cs="Times New Roman"/>
      </w:rPr>
    </w:lvl>
    <w:lvl w:ilvl="1" w:tplc="04090019">
      <w:start w:val="1"/>
      <w:numFmt w:val="decimal"/>
      <w:lvlText w:val="%2."/>
      <w:lvlJc w:val="left"/>
      <w:pPr>
        <w:tabs>
          <w:tab w:val="num" w:pos="1368"/>
        </w:tabs>
        <w:ind w:left="1368" w:hanging="360"/>
      </w:pPr>
      <w:rPr>
        <w:rFonts w:cs="Times New Roman"/>
      </w:rPr>
    </w:lvl>
    <w:lvl w:ilvl="2" w:tplc="0409001B">
      <w:start w:val="1"/>
      <w:numFmt w:val="decimal"/>
      <w:lvlText w:val="%3."/>
      <w:lvlJc w:val="left"/>
      <w:pPr>
        <w:tabs>
          <w:tab w:val="num" w:pos="2088"/>
        </w:tabs>
        <w:ind w:left="2088" w:hanging="360"/>
      </w:pPr>
      <w:rPr>
        <w:rFonts w:cs="Times New Roman"/>
      </w:rPr>
    </w:lvl>
    <w:lvl w:ilvl="3" w:tplc="0409000F">
      <w:start w:val="1"/>
      <w:numFmt w:val="decimal"/>
      <w:lvlText w:val="%4."/>
      <w:lvlJc w:val="left"/>
      <w:pPr>
        <w:tabs>
          <w:tab w:val="num" w:pos="2808"/>
        </w:tabs>
        <w:ind w:left="2808" w:hanging="360"/>
      </w:pPr>
      <w:rPr>
        <w:rFonts w:cs="Times New Roman"/>
      </w:rPr>
    </w:lvl>
    <w:lvl w:ilvl="4" w:tplc="04090019">
      <w:start w:val="1"/>
      <w:numFmt w:val="decimal"/>
      <w:lvlText w:val="%5."/>
      <w:lvlJc w:val="left"/>
      <w:pPr>
        <w:tabs>
          <w:tab w:val="num" w:pos="3528"/>
        </w:tabs>
        <w:ind w:left="3528" w:hanging="360"/>
      </w:pPr>
      <w:rPr>
        <w:rFonts w:cs="Times New Roman"/>
      </w:rPr>
    </w:lvl>
    <w:lvl w:ilvl="5" w:tplc="0409001B">
      <w:start w:val="1"/>
      <w:numFmt w:val="decimal"/>
      <w:lvlText w:val="%6."/>
      <w:lvlJc w:val="left"/>
      <w:pPr>
        <w:tabs>
          <w:tab w:val="num" w:pos="4248"/>
        </w:tabs>
        <w:ind w:left="4248" w:hanging="360"/>
      </w:pPr>
      <w:rPr>
        <w:rFonts w:cs="Times New Roman"/>
      </w:rPr>
    </w:lvl>
    <w:lvl w:ilvl="6" w:tplc="0409000F">
      <w:start w:val="1"/>
      <w:numFmt w:val="decimal"/>
      <w:lvlText w:val="%7."/>
      <w:lvlJc w:val="left"/>
      <w:pPr>
        <w:tabs>
          <w:tab w:val="num" w:pos="4968"/>
        </w:tabs>
        <w:ind w:left="4968" w:hanging="360"/>
      </w:pPr>
      <w:rPr>
        <w:rFonts w:cs="Times New Roman"/>
      </w:rPr>
    </w:lvl>
    <w:lvl w:ilvl="7" w:tplc="04090019">
      <w:start w:val="1"/>
      <w:numFmt w:val="decimal"/>
      <w:lvlText w:val="%8."/>
      <w:lvlJc w:val="left"/>
      <w:pPr>
        <w:tabs>
          <w:tab w:val="num" w:pos="5688"/>
        </w:tabs>
        <w:ind w:left="5688" w:hanging="360"/>
      </w:pPr>
      <w:rPr>
        <w:rFonts w:cs="Times New Roman"/>
      </w:rPr>
    </w:lvl>
    <w:lvl w:ilvl="8" w:tplc="0409001B">
      <w:start w:val="1"/>
      <w:numFmt w:val="decimal"/>
      <w:lvlText w:val="%9."/>
      <w:lvlJc w:val="left"/>
      <w:pPr>
        <w:tabs>
          <w:tab w:val="num" w:pos="6408"/>
        </w:tabs>
        <w:ind w:left="6408" w:hanging="360"/>
      </w:pPr>
      <w:rPr>
        <w:rFonts w:cs="Times New Roman"/>
      </w:rPr>
    </w:lvl>
  </w:abstractNum>
  <w:abstractNum w:abstractNumId="2" w15:restartNumberingAfterBreak="0">
    <w:nsid w:val="65E83AF3"/>
    <w:multiLevelType w:val="hybridMultilevel"/>
    <w:tmpl w:val="CD96A5C8"/>
    <w:lvl w:ilvl="0" w:tplc="919E0616">
      <w:start w:val="1"/>
      <w:numFmt w:val="decimal"/>
      <w:lvlText w:val="%1."/>
      <w:lvlJc w:val="left"/>
      <w:pPr>
        <w:ind w:left="99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14BF"/>
    <w:rsid w:val="00032461"/>
    <w:rsid w:val="000B6C63"/>
    <w:rsid w:val="000E1900"/>
    <w:rsid w:val="001007F7"/>
    <w:rsid w:val="00135BBE"/>
    <w:rsid w:val="00143AE4"/>
    <w:rsid w:val="00152F52"/>
    <w:rsid w:val="001F3B4A"/>
    <w:rsid w:val="001F4B60"/>
    <w:rsid w:val="002407E1"/>
    <w:rsid w:val="00247668"/>
    <w:rsid w:val="002504D3"/>
    <w:rsid w:val="002932C5"/>
    <w:rsid w:val="002B1C85"/>
    <w:rsid w:val="002B2638"/>
    <w:rsid w:val="002B35A7"/>
    <w:rsid w:val="002D6B05"/>
    <w:rsid w:val="002E4BD8"/>
    <w:rsid w:val="00336042"/>
    <w:rsid w:val="00372199"/>
    <w:rsid w:val="003944A8"/>
    <w:rsid w:val="003B5A7E"/>
    <w:rsid w:val="003C1B67"/>
    <w:rsid w:val="00425062"/>
    <w:rsid w:val="00446DA0"/>
    <w:rsid w:val="00482D67"/>
    <w:rsid w:val="0049213F"/>
    <w:rsid w:val="004D3F9A"/>
    <w:rsid w:val="00501053"/>
    <w:rsid w:val="00520912"/>
    <w:rsid w:val="00587237"/>
    <w:rsid w:val="005B11F3"/>
    <w:rsid w:val="005B166B"/>
    <w:rsid w:val="005C4FAA"/>
    <w:rsid w:val="00601CEE"/>
    <w:rsid w:val="006146CD"/>
    <w:rsid w:val="00646959"/>
    <w:rsid w:val="0070532D"/>
    <w:rsid w:val="00733CC4"/>
    <w:rsid w:val="007439D5"/>
    <w:rsid w:val="00785FB2"/>
    <w:rsid w:val="007A0988"/>
    <w:rsid w:val="007A0DA1"/>
    <w:rsid w:val="007B5068"/>
    <w:rsid w:val="007E4E37"/>
    <w:rsid w:val="00804F01"/>
    <w:rsid w:val="008218CE"/>
    <w:rsid w:val="00882007"/>
    <w:rsid w:val="0089335E"/>
    <w:rsid w:val="008A5202"/>
    <w:rsid w:val="008A67DE"/>
    <w:rsid w:val="008C0FB6"/>
    <w:rsid w:val="008C1ED7"/>
    <w:rsid w:val="008D0864"/>
    <w:rsid w:val="008E0CF8"/>
    <w:rsid w:val="008E6766"/>
    <w:rsid w:val="00937F98"/>
    <w:rsid w:val="0094193B"/>
    <w:rsid w:val="00966451"/>
    <w:rsid w:val="009A5097"/>
    <w:rsid w:val="009B4EA4"/>
    <w:rsid w:val="009C15EB"/>
    <w:rsid w:val="009C4D45"/>
    <w:rsid w:val="00A114BF"/>
    <w:rsid w:val="00AC4F98"/>
    <w:rsid w:val="00B10D2A"/>
    <w:rsid w:val="00B25A82"/>
    <w:rsid w:val="00B45F7B"/>
    <w:rsid w:val="00B823B2"/>
    <w:rsid w:val="00B90101"/>
    <w:rsid w:val="00BB1547"/>
    <w:rsid w:val="00BC61CF"/>
    <w:rsid w:val="00BD0E95"/>
    <w:rsid w:val="00BE1DFE"/>
    <w:rsid w:val="00BF1690"/>
    <w:rsid w:val="00BF499E"/>
    <w:rsid w:val="00C163A8"/>
    <w:rsid w:val="00C74B19"/>
    <w:rsid w:val="00C8128A"/>
    <w:rsid w:val="00CA29AD"/>
    <w:rsid w:val="00CE26CB"/>
    <w:rsid w:val="00CE3338"/>
    <w:rsid w:val="00D04AC4"/>
    <w:rsid w:val="00D12274"/>
    <w:rsid w:val="00D17998"/>
    <w:rsid w:val="00D345DA"/>
    <w:rsid w:val="00D464A7"/>
    <w:rsid w:val="00D46E95"/>
    <w:rsid w:val="00DD43B0"/>
    <w:rsid w:val="00DE6430"/>
    <w:rsid w:val="00E11EC9"/>
    <w:rsid w:val="00E62062"/>
    <w:rsid w:val="00E75685"/>
    <w:rsid w:val="00E94A25"/>
    <w:rsid w:val="00F20960"/>
    <w:rsid w:val="00F22D0F"/>
    <w:rsid w:val="00F5781A"/>
    <w:rsid w:val="00F74495"/>
    <w:rsid w:val="00FA5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3FFB5CE9-3192-418D-B729-B3F389B2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14BF"/>
    <w:pPr>
      <w:widowControl w:val="0"/>
      <w:jc w:val="both"/>
    </w:pPr>
    <w:rPr>
      <w:rFonts w:ascii="Times New Roman" w:hAnsi="Times New Roman"/>
      <w:kern w:val="2"/>
      <w:sz w:val="21"/>
      <w:szCs w:val="24"/>
    </w:rPr>
  </w:style>
  <w:style w:type="paragraph" w:styleId="1">
    <w:name w:val="heading 1"/>
    <w:basedOn w:val="a"/>
    <w:next w:val="a"/>
    <w:link w:val="1Char"/>
    <w:uiPriority w:val="9"/>
    <w:qFormat/>
    <w:rsid w:val="006146CD"/>
    <w:pPr>
      <w:keepNext/>
      <w:keepLines/>
      <w:spacing w:before="480"/>
      <w:outlineLvl w:val="0"/>
    </w:pPr>
    <w:rPr>
      <w:rFonts w:ascii="Cambria" w:hAnsi="Cambria"/>
      <w:b/>
      <w:bCs/>
      <w:color w:val="365F91"/>
      <w:kern w:val="0"/>
      <w:sz w:val="28"/>
      <w:szCs w:val="28"/>
      <w:lang w:val="x-none" w:eastAsia="x-none"/>
    </w:rPr>
  </w:style>
  <w:style w:type="paragraph" w:styleId="2">
    <w:name w:val="heading 2"/>
    <w:basedOn w:val="a"/>
    <w:next w:val="a"/>
    <w:link w:val="2Char"/>
    <w:uiPriority w:val="9"/>
    <w:qFormat/>
    <w:rsid w:val="006146CD"/>
    <w:pPr>
      <w:keepNext/>
      <w:keepLines/>
      <w:spacing w:before="200"/>
      <w:outlineLvl w:val="1"/>
    </w:pPr>
    <w:rPr>
      <w:rFonts w:ascii="Cambria" w:hAnsi="Cambria"/>
      <w:b/>
      <w:bCs/>
      <w:color w:val="4F81BD"/>
      <w:kern w:val="0"/>
      <w:sz w:val="26"/>
      <w:szCs w:val="26"/>
      <w:lang w:val="x-none" w:eastAsia="x-none"/>
    </w:rPr>
  </w:style>
  <w:style w:type="paragraph" w:styleId="3">
    <w:name w:val="heading 3"/>
    <w:basedOn w:val="a"/>
    <w:next w:val="a"/>
    <w:link w:val="3Char"/>
    <w:uiPriority w:val="9"/>
    <w:qFormat/>
    <w:rsid w:val="006146CD"/>
    <w:pPr>
      <w:keepNext/>
      <w:keepLines/>
      <w:spacing w:before="200"/>
      <w:outlineLvl w:val="2"/>
    </w:pPr>
    <w:rPr>
      <w:rFonts w:ascii="Cambria" w:hAnsi="Cambria"/>
      <w:b/>
      <w:bCs/>
      <w:color w:val="4F81BD"/>
      <w:kern w:val="0"/>
      <w:sz w:val="20"/>
      <w:szCs w:val="20"/>
      <w:lang w:val="x-none" w:eastAsia="x-none"/>
    </w:rPr>
  </w:style>
  <w:style w:type="paragraph" w:styleId="4">
    <w:name w:val="heading 4"/>
    <w:basedOn w:val="a"/>
    <w:next w:val="a"/>
    <w:link w:val="4Char"/>
    <w:uiPriority w:val="9"/>
    <w:qFormat/>
    <w:rsid w:val="006146CD"/>
    <w:pPr>
      <w:keepNext/>
      <w:keepLines/>
      <w:spacing w:before="200"/>
      <w:outlineLvl w:val="3"/>
    </w:pPr>
    <w:rPr>
      <w:rFonts w:ascii="Cambria" w:hAnsi="Cambria"/>
      <w:b/>
      <w:bCs/>
      <w:i/>
      <w:iCs/>
      <w:color w:val="4F81BD"/>
      <w:kern w:val="0"/>
      <w:sz w:val="20"/>
      <w:szCs w:val="20"/>
      <w:lang w:val="x-none" w:eastAsia="x-none"/>
    </w:rPr>
  </w:style>
  <w:style w:type="paragraph" w:styleId="5">
    <w:name w:val="heading 5"/>
    <w:basedOn w:val="a"/>
    <w:next w:val="a"/>
    <w:link w:val="5Char"/>
    <w:uiPriority w:val="9"/>
    <w:qFormat/>
    <w:rsid w:val="006146CD"/>
    <w:pPr>
      <w:keepNext/>
      <w:keepLines/>
      <w:spacing w:before="200"/>
      <w:outlineLvl w:val="4"/>
    </w:pPr>
    <w:rPr>
      <w:rFonts w:ascii="Cambria" w:hAnsi="Cambria"/>
      <w:color w:val="243F60"/>
      <w:kern w:val="0"/>
      <w:sz w:val="20"/>
      <w:szCs w:val="20"/>
      <w:lang w:val="x-none" w:eastAsia="x-none"/>
    </w:rPr>
  </w:style>
  <w:style w:type="paragraph" w:styleId="6">
    <w:name w:val="heading 6"/>
    <w:basedOn w:val="a"/>
    <w:next w:val="a"/>
    <w:link w:val="6Char"/>
    <w:uiPriority w:val="9"/>
    <w:qFormat/>
    <w:rsid w:val="006146CD"/>
    <w:pPr>
      <w:keepNext/>
      <w:keepLines/>
      <w:spacing w:before="200"/>
      <w:outlineLvl w:val="5"/>
    </w:pPr>
    <w:rPr>
      <w:rFonts w:ascii="Cambria" w:hAnsi="Cambria"/>
      <w:i/>
      <w:iCs/>
      <w:color w:val="243F60"/>
      <w:kern w:val="0"/>
      <w:sz w:val="20"/>
      <w:szCs w:val="20"/>
      <w:lang w:val="x-none" w:eastAsia="x-none"/>
    </w:rPr>
  </w:style>
  <w:style w:type="paragraph" w:styleId="7">
    <w:name w:val="heading 7"/>
    <w:basedOn w:val="a"/>
    <w:next w:val="a"/>
    <w:link w:val="7Char"/>
    <w:uiPriority w:val="9"/>
    <w:qFormat/>
    <w:rsid w:val="006146CD"/>
    <w:pPr>
      <w:keepNext/>
      <w:keepLines/>
      <w:spacing w:before="200"/>
      <w:outlineLvl w:val="6"/>
    </w:pPr>
    <w:rPr>
      <w:rFonts w:ascii="Cambria" w:hAnsi="Cambria"/>
      <w:i/>
      <w:iCs/>
      <w:color w:val="404040"/>
      <w:kern w:val="0"/>
      <w:sz w:val="20"/>
      <w:szCs w:val="20"/>
      <w:lang w:val="x-none" w:eastAsia="x-none"/>
    </w:rPr>
  </w:style>
  <w:style w:type="paragraph" w:styleId="8">
    <w:name w:val="heading 8"/>
    <w:basedOn w:val="a"/>
    <w:next w:val="a"/>
    <w:link w:val="8Char"/>
    <w:uiPriority w:val="9"/>
    <w:qFormat/>
    <w:rsid w:val="006146CD"/>
    <w:pPr>
      <w:keepNext/>
      <w:keepLines/>
      <w:spacing w:before="200"/>
      <w:outlineLvl w:val="7"/>
    </w:pPr>
    <w:rPr>
      <w:rFonts w:ascii="Cambria" w:hAnsi="Cambria"/>
      <w:color w:val="4F81BD"/>
      <w:kern w:val="0"/>
      <w:sz w:val="20"/>
      <w:szCs w:val="20"/>
      <w:lang w:val="x-none" w:eastAsia="x-none"/>
    </w:rPr>
  </w:style>
  <w:style w:type="paragraph" w:styleId="9">
    <w:name w:val="heading 9"/>
    <w:basedOn w:val="a"/>
    <w:next w:val="a"/>
    <w:link w:val="9Char"/>
    <w:uiPriority w:val="9"/>
    <w:qFormat/>
    <w:rsid w:val="006146CD"/>
    <w:pPr>
      <w:keepNext/>
      <w:keepLines/>
      <w:spacing w:before="200"/>
      <w:outlineLvl w:val="8"/>
    </w:pPr>
    <w:rPr>
      <w:rFonts w:ascii="Cambria" w:hAnsi="Cambria"/>
      <w:i/>
      <w:iCs/>
      <w:color w:val="404040"/>
      <w:kern w:val="0"/>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locked/>
    <w:rsid w:val="006146CD"/>
    <w:rPr>
      <w:rFonts w:ascii="Cambria" w:eastAsia="宋体" w:hAnsi="Cambria" w:cs="Times New Roman"/>
      <w:b/>
      <w:bCs/>
      <w:color w:val="365F91"/>
      <w:sz w:val="28"/>
      <w:szCs w:val="28"/>
    </w:rPr>
  </w:style>
  <w:style w:type="character" w:customStyle="1" w:styleId="2Char">
    <w:name w:val="标题 2 Char"/>
    <w:link w:val="2"/>
    <w:uiPriority w:val="9"/>
    <w:semiHidden/>
    <w:locked/>
    <w:rsid w:val="006146CD"/>
    <w:rPr>
      <w:rFonts w:ascii="Cambria" w:eastAsia="宋体" w:hAnsi="Cambria" w:cs="Times New Roman"/>
      <w:b/>
      <w:bCs/>
      <w:color w:val="4F81BD"/>
      <w:sz w:val="26"/>
      <w:szCs w:val="26"/>
    </w:rPr>
  </w:style>
  <w:style w:type="character" w:customStyle="1" w:styleId="3Char">
    <w:name w:val="标题 3 Char"/>
    <w:link w:val="3"/>
    <w:uiPriority w:val="9"/>
    <w:locked/>
    <w:rsid w:val="006146CD"/>
    <w:rPr>
      <w:rFonts w:ascii="Cambria" w:eastAsia="宋体" w:hAnsi="Cambria" w:cs="Times New Roman"/>
      <w:b/>
      <w:bCs/>
      <w:color w:val="4F81BD"/>
    </w:rPr>
  </w:style>
  <w:style w:type="character" w:customStyle="1" w:styleId="4Char">
    <w:name w:val="标题 4 Char"/>
    <w:link w:val="4"/>
    <w:uiPriority w:val="9"/>
    <w:locked/>
    <w:rsid w:val="006146CD"/>
    <w:rPr>
      <w:rFonts w:ascii="Cambria" w:eastAsia="宋体" w:hAnsi="Cambria" w:cs="Times New Roman"/>
      <w:b/>
      <w:bCs/>
      <w:i/>
      <w:iCs/>
      <w:color w:val="4F81BD"/>
    </w:rPr>
  </w:style>
  <w:style w:type="character" w:customStyle="1" w:styleId="5Char">
    <w:name w:val="标题 5 Char"/>
    <w:link w:val="5"/>
    <w:uiPriority w:val="9"/>
    <w:locked/>
    <w:rsid w:val="006146CD"/>
    <w:rPr>
      <w:rFonts w:ascii="Cambria" w:eastAsia="宋体" w:hAnsi="Cambria" w:cs="Times New Roman"/>
      <w:color w:val="243F60"/>
    </w:rPr>
  </w:style>
  <w:style w:type="character" w:customStyle="1" w:styleId="6Char">
    <w:name w:val="标题 6 Char"/>
    <w:link w:val="6"/>
    <w:uiPriority w:val="9"/>
    <w:locked/>
    <w:rsid w:val="006146CD"/>
    <w:rPr>
      <w:rFonts w:ascii="Cambria" w:eastAsia="宋体" w:hAnsi="Cambria" w:cs="Times New Roman"/>
      <w:i/>
      <w:iCs/>
      <w:color w:val="243F60"/>
    </w:rPr>
  </w:style>
  <w:style w:type="character" w:customStyle="1" w:styleId="7Char">
    <w:name w:val="标题 7 Char"/>
    <w:link w:val="7"/>
    <w:uiPriority w:val="9"/>
    <w:locked/>
    <w:rsid w:val="006146CD"/>
    <w:rPr>
      <w:rFonts w:ascii="Cambria" w:eastAsia="宋体" w:hAnsi="Cambria" w:cs="Times New Roman"/>
      <w:i/>
      <w:iCs/>
      <w:color w:val="404040"/>
    </w:rPr>
  </w:style>
  <w:style w:type="character" w:customStyle="1" w:styleId="8Char">
    <w:name w:val="标题 8 Char"/>
    <w:link w:val="8"/>
    <w:uiPriority w:val="9"/>
    <w:locked/>
    <w:rsid w:val="006146CD"/>
    <w:rPr>
      <w:rFonts w:ascii="Cambria" w:eastAsia="宋体" w:hAnsi="Cambria" w:cs="Times New Roman"/>
      <w:color w:val="4F81BD"/>
      <w:sz w:val="20"/>
      <w:szCs w:val="20"/>
    </w:rPr>
  </w:style>
  <w:style w:type="character" w:customStyle="1" w:styleId="9Char">
    <w:name w:val="标题 9 Char"/>
    <w:link w:val="9"/>
    <w:uiPriority w:val="9"/>
    <w:locked/>
    <w:rsid w:val="006146CD"/>
    <w:rPr>
      <w:rFonts w:ascii="Cambria" w:eastAsia="宋体" w:hAnsi="Cambria" w:cs="Times New Roman"/>
      <w:i/>
      <w:iCs/>
      <w:color w:val="404040"/>
      <w:sz w:val="20"/>
      <w:szCs w:val="20"/>
    </w:rPr>
  </w:style>
  <w:style w:type="paragraph" w:styleId="a3">
    <w:name w:val="caption"/>
    <w:basedOn w:val="a"/>
    <w:next w:val="a"/>
    <w:uiPriority w:val="35"/>
    <w:qFormat/>
    <w:rsid w:val="006146CD"/>
    <w:rPr>
      <w:b/>
      <w:bCs/>
      <w:color w:val="4F81BD"/>
      <w:sz w:val="18"/>
      <w:szCs w:val="18"/>
    </w:rPr>
  </w:style>
  <w:style w:type="paragraph" w:styleId="a4">
    <w:name w:val="Title"/>
    <w:basedOn w:val="a"/>
    <w:next w:val="a"/>
    <w:link w:val="Char"/>
    <w:uiPriority w:val="10"/>
    <w:qFormat/>
    <w:rsid w:val="006146CD"/>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Char">
    <w:name w:val="标题 Char"/>
    <w:link w:val="a4"/>
    <w:uiPriority w:val="10"/>
    <w:locked/>
    <w:rsid w:val="006146CD"/>
    <w:rPr>
      <w:rFonts w:ascii="Cambria" w:eastAsia="宋体" w:hAnsi="Cambria" w:cs="Times New Roman"/>
      <w:color w:val="17365D"/>
      <w:spacing w:val="5"/>
      <w:kern w:val="28"/>
      <w:sz w:val="52"/>
      <w:szCs w:val="52"/>
    </w:rPr>
  </w:style>
  <w:style w:type="paragraph" w:styleId="a5">
    <w:name w:val="Subtitle"/>
    <w:basedOn w:val="a"/>
    <w:next w:val="a"/>
    <w:link w:val="Char0"/>
    <w:uiPriority w:val="11"/>
    <w:qFormat/>
    <w:rsid w:val="006146CD"/>
    <w:pPr>
      <w:numPr>
        <w:ilvl w:val="1"/>
      </w:numPr>
    </w:pPr>
    <w:rPr>
      <w:rFonts w:ascii="Cambria" w:hAnsi="Cambria"/>
      <w:i/>
      <w:iCs/>
      <w:color w:val="4F81BD"/>
      <w:spacing w:val="15"/>
      <w:kern w:val="0"/>
      <w:sz w:val="24"/>
      <w:lang w:val="x-none" w:eastAsia="x-none"/>
    </w:rPr>
  </w:style>
  <w:style w:type="character" w:customStyle="1" w:styleId="Char0">
    <w:name w:val="副标题 Char"/>
    <w:link w:val="a5"/>
    <w:uiPriority w:val="11"/>
    <w:locked/>
    <w:rsid w:val="006146CD"/>
    <w:rPr>
      <w:rFonts w:ascii="Cambria" w:eastAsia="宋体" w:hAnsi="Cambria" w:cs="Times New Roman"/>
      <w:i/>
      <w:iCs/>
      <w:color w:val="4F81BD"/>
      <w:spacing w:val="15"/>
      <w:sz w:val="24"/>
      <w:szCs w:val="24"/>
    </w:rPr>
  </w:style>
  <w:style w:type="character" w:styleId="a6">
    <w:name w:val="Strong"/>
    <w:uiPriority w:val="22"/>
    <w:qFormat/>
    <w:rsid w:val="006146CD"/>
    <w:rPr>
      <w:rFonts w:cs="Times New Roman"/>
      <w:b/>
      <w:bCs/>
    </w:rPr>
  </w:style>
  <w:style w:type="character" w:styleId="a7">
    <w:name w:val="Emphasis"/>
    <w:uiPriority w:val="20"/>
    <w:qFormat/>
    <w:rsid w:val="006146CD"/>
    <w:rPr>
      <w:rFonts w:cs="Times New Roman"/>
      <w:i/>
      <w:iCs/>
    </w:rPr>
  </w:style>
  <w:style w:type="paragraph" w:styleId="a8">
    <w:name w:val="No Spacing"/>
    <w:link w:val="Char1"/>
    <w:qFormat/>
    <w:rsid w:val="006146CD"/>
    <w:rPr>
      <w:sz w:val="22"/>
      <w:szCs w:val="22"/>
      <w:lang w:eastAsia="en-US"/>
    </w:rPr>
  </w:style>
  <w:style w:type="paragraph" w:styleId="a9">
    <w:name w:val="列出段落"/>
    <w:basedOn w:val="a"/>
    <w:uiPriority w:val="34"/>
    <w:qFormat/>
    <w:rsid w:val="006146CD"/>
    <w:pPr>
      <w:ind w:left="720"/>
      <w:contextualSpacing/>
    </w:pPr>
  </w:style>
  <w:style w:type="paragraph" w:styleId="aa">
    <w:name w:val="Quote"/>
    <w:basedOn w:val="a"/>
    <w:next w:val="a"/>
    <w:link w:val="Char2"/>
    <w:uiPriority w:val="29"/>
    <w:qFormat/>
    <w:rsid w:val="006146CD"/>
    <w:rPr>
      <w:rFonts w:ascii="Calibri" w:hAnsi="Calibri"/>
      <w:i/>
      <w:iCs/>
      <w:color w:val="000000"/>
      <w:kern w:val="0"/>
      <w:sz w:val="20"/>
      <w:szCs w:val="20"/>
      <w:lang w:val="x-none" w:eastAsia="x-none"/>
    </w:rPr>
  </w:style>
  <w:style w:type="character" w:customStyle="1" w:styleId="Char2">
    <w:name w:val="引用 Char"/>
    <w:link w:val="aa"/>
    <w:uiPriority w:val="29"/>
    <w:locked/>
    <w:rsid w:val="006146CD"/>
    <w:rPr>
      <w:rFonts w:cs="Times New Roman"/>
      <w:i/>
      <w:iCs/>
      <w:color w:val="000000"/>
    </w:rPr>
  </w:style>
  <w:style w:type="paragraph" w:styleId="ab">
    <w:name w:val="Intense Quote"/>
    <w:basedOn w:val="a"/>
    <w:next w:val="a"/>
    <w:link w:val="Char3"/>
    <w:uiPriority w:val="30"/>
    <w:qFormat/>
    <w:rsid w:val="006146CD"/>
    <w:pPr>
      <w:pBdr>
        <w:bottom w:val="single" w:sz="4" w:space="4" w:color="4F81BD"/>
      </w:pBdr>
      <w:spacing w:before="200" w:after="280"/>
      <w:ind w:left="936" w:right="936"/>
    </w:pPr>
    <w:rPr>
      <w:rFonts w:ascii="Calibri" w:hAnsi="Calibri"/>
      <w:b/>
      <w:bCs/>
      <w:i/>
      <w:iCs/>
      <w:color w:val="4F81BD"/>
      <w:kern w:val="0"/>
      <w:sz w:val="20"/>
      <w:szCs w:val="20"/>
      <w:lang w:val="x-none" w:eastAsia="x-none"/>
    </w:rPr>
  </w:style>
  <w:style w:type="character" w:customStyle="1" w:styleId="Char3">
    <w:name w:val="明显引用 Char"/>
    <w:link w:val="ab"/>
    <w:uiPriority w:val="30"/>
    <w:locked/>
    <w:rsid w:val="006146CD"/>
    <w:rPr>
      <w:rFonts w:cs="Times New Roman"/>
      <w:b/>
      <w:bCs/>
      <w:i/>
      <w:iCs/>
      <w:color w:val="4F81BD"/>
    </w:rPr>
  </w:style>
  <w:style w:type="character" w:styleId="ac">
    <w:name w:val="Subtle Emphasis"/>
    <w:uiPriority w:val="19"/>
    <w:qFormat/>
    <w:rsid w:val="006146CD"/>
    <w:rPr>
      <w:rFonts w:cs="Times New Roman"/>
      <w:i/>
      <w:iCs/>
      <w:color w:val="808080"/>
    </w:rPr>
  </w:style>
  <w:style w:type="character" w:styleId="ad">
    <w:name w:val="Intense Emphasis"/>
    <w:uiPriority w:val="21"/>
    <w:qFormat/>
    <w:rsid w:val="006146CD"/>
    <w:rPr>
      <w:rFonts w:cs="Times New Roman"/>
      <w:b/>
      <w:bCs/>
      <w:i/>
      <w:iCs/>
      <w:color w:val="4F81BD"/>
    </w:rPr>
  </w:style>
  <w:style w:type="character" w:styleId="ae">
    <w:name w:val="Subtle Reference"/>
    <w:uiPriority w:val="31"/>
    <w:qFormat/>
    <w:rsid w:val="006146CD"/>
    <w:rPr>
      <w:rFonts w:cs="Times New Roman"/>
      <w:smallCaps/>
      <w:color w:val="C0504D"/>
      <w:u w:val="single"/>
    </w:rPr>
  </w:style>
  <w:style w:type="character" w:styleId="af">
    <w:name w:val="Intense Reference"/>
    <w:uiPriority w:val="32"/>
    <w:qFormat/>
    <w:rsid w:val="006146CD"/>
    <w:rPr>
      <w:rFonts w:cs="Times New Roman"/>
      <w:b/>
      <w:bCs/>
      <w:smallCaps/>
      <w:color w:val="C0504D"/>
      <w:spacing w:val="5"/>
      <w:u w:val="single"/>
    </w:rPr>
  </w:style>
  <w:style w:type="character" w:styleId="af0">
    <w:name w:val="Book Title"/>
    <w:uiPriority w:val="33"/>
    <w:qFormat/>
    <w:rsid w:val="006146CD"/>
    <w:rPr>
      <w:rFonts w:cs="Times New Roman"/>
      <w:b/>
      <w:bCs/>
      <w:smallCaps/>
      <w:spacing w:val="5"/>
    </w:rPr>
  </w:style>
  <w:style w:type="paragraph" w:styleId="TOC">
    <w:name w:val="TOC Heading"/>
    <w:basedOn w:val="1"/>
    <w:next w:val="a"/>
    <w:uiPriority w:val="39"/>
    <w:qFormat/>
    <w:rsid w:val="006146CD"/>
    <w:pPr>
      <w:outlineLvl w:val="9"/>
    </w:pPr>
  </w:style>
  <w:style w:type="paragraph" w:styleId="af1">
    <w:name w:val="Normal (Web)"/>
    <w:basedOn w:val="a"/>
    <w:rsid w:val="00A114BF"/>
    <w:pPr>
      <w:widowControl/>
      <w:spacing w:before="100" w:beforeAutospacing="1" w:after="100" w:afterAutospacing="1"/>
      <w:jc w:val="left"/>
    </w:pPr>
    <w:rPr>
      <w:rFonts w:ascii="宋体" w:hAnsi="宋体"/>
      <w:kern w:val="0"/>
      <w:sz w:val="24"/>
    </w:rPr>
  </w:style>
  <w:style w:type="character" w:customStyle="1" w:styleId="Char1">
    <w:name w:val="无间隔 Char"/>
    <w:link w:val="a8"/>
    <w:locked/>
    <w:rsid w:val="00A114BF"/>
    <w:rPr>
      <w:sz w:val="22"/>
      <w:szCs w:val="22"/>
      <w:lang w:val="en-US" w:eastAsia="en-US" w:bidi="ar-SA"/>
    </w:rPr>
  </w:style>
  <w:style w:type="paragraph" w:styleId="af2">
    <w:name w:val="footer"/>
    <w:basedOn w:val="a"/>
    <w:link w:val="Char4"/>
    <w:uiPriority w:val="99"/>
    <w:rsid w:val="00A114BF"/>
    <w:pPr>
      <w:tabs>
        <w:tab w:val="center" w:pos="4153"/>
        <w:tab w:val="right" w:pos="8306"/>
      </w:tabs>
      <w:snapToGrid w:val="0"/>
      <w:jc w:val="left"/>
    </w:pPr>
    <w:rPr>
      <w:sz w:val="18"/>
      <w:szCs w:val="18"/>
      <w:lang w:val="x-none"/>
    </w:rPr>
  </w:style>
  <w:style w:type="character" w:customStyle="1" w:styleId="Char4">
    <w:name w:val="页脚 Char"/>
    <w:link w:val="af2"/>
    <w:uiPriority w:val="99"/>
    <w:locked/>
    <w:rsid w:val="00A114BF"/>
    <w:rPr>
      <w:rFonts w:ascii="Times New Roman" w:eastAsia="宋体" w:hAnsi="Times New Roman" w:cs="Times New Roman"/>
      <w:kern w:val="2"/>
      <w:sz w:val="18"/>
      <w:szCs w:val="18"/>
      <w:lang w:val="x-none" w:eastAsia="zh-CN" w:bidi="ar-SA"/>
    </w:rPr>
  </w:style>
  <w:style w:type="character" w:styleId="af3">
    <w:name w:val="page number"/>
    <w:uiPriority w:val="99"/>
    <w:rsid w:val="00A114BF"/>
    <w:rPr>
      <w:rFonts w:cs="Times New Roman"/>
    </w:rPr>
  </w:style>
  <w:style w:type="paragraph" w:styleId="20">
    <w:name w:val="List 2"/>
    <w:basedOn w:val="a"/>
    <w:uiPriority w:val="99"/>
    <w:unhideWhenUsed/>
    <w:rsid w:val="00C8128A"/>
    <w:pPr>
      <w:ind w:leftChars="200" w:left="100" w:hangingChars="200" w:hanging="200"/>
      <w:contextualSpacing/>
    </w:pPr>
  </w:style>
  <w:style w:type="paragraph" w:styleId="af4">
    <w:name w:val="Body Text"/>
    <w:basedOn w:val="a"/>
    <w:link w:val="Char5"/>
    <w:uiPriority w:val="99"/>
    <w:unhideWhenUsed/>
    <w:rsid w:val="00C8128A"/>
    <w:pPr>
      <w:spacing w:after="120"/>
    </w:pPr>
    <w:rPr>
      <w:sz w:val="24"/>
      <w:lang w:val="x-none"/>
    </w:rPr>
  </w:style>
  <w:style w:type="character" w:customStyle="1" w:styleId="Char5">
    <w:name w:val="正文文本 Char"/>
    <w:link w:val="af4"/>
    <w:uiPriority w:val="99"/>
    <w:locked/>
    <w:rsid w:val="00C8128A"/>
    <w:rPr>
      <w:rFonts w:ascii="Times New Roman" w:eastAsia="宋体" w:hAnsi="Times New Roman" w:cs="Times New Roman"/>
      <w:kern w:val="2"/>
      <w:sz w:val="24"/>
      <w:szCs w:val="24"/>
      <w:lang w:val="x-none" w:eastAsia="zh-CN" w:bidi="ar-SA"/>
    </w:rPr>
  </w:style>
  <w:style w:type="paragraph" w:styleId="af5">
    <w:name w:val="Body Text Indent"/>
    <w:basedOn w:val="a"/>
    <w:link w:val="Char6"/>
    <w:uiPriority w:val="99"/>
    <w:unhideWhenUsed/>
    <w:rsid w:val="00C8128A"/>
    <w:pPr>
      <w:spacing w:after="120"/>
      <w:ind w:leftChars="200" w:left="420"/>
    </w:pPr>
    <w:rPr>
      <w:sz w:val="24"/>
      <w:lang w:val="x-none"/>
    </w:rPr>
  </w:style>
  <w:style w:type="character" w:customStyle="1" w:styleId="Char6">
    <w:name w:val="正文文本缩进 Char"/>
    <w:link w:val="af5"/>
    <w:uiPriority w:val="99"/>
    <w:locked/>
    <w:rsid w:val="00C8128A"/>
    <w:rPr>
      <w:rFonts w:ascii="Times New Roman" w:eastAsia="宋体" w:hAnsi="Times New Roman" w:cs="Times New Roman"/>
      <w:kern w:val="2"/>
      <w:sz w:val="24"/>
      <w:szCs w:val="24"/>
      <w:lang w:val="x-none" w:eastAsia="zh-CN" w:bidi="ar-SA"/>
    </w:rPr>
  </w:style>
  <w:style w:type="paragraph" w:styleId="af6">
    <w:name w:val="正文首行缩进"/>
    <w:basedOn w:val="af4"/>
    <w:link w:val="Char7"/>
    <w:uiPriority w:val="99"/>
    <w:unhideWhenUsed/>
    <w:rsid w:val="00C8128A"/>
    <w:pPr>
      <w:ind w:firstLineChars="100" w:firstLine="420"/>
    </w:pPr>
  </w:style>
  <w:style w:type="character" w:customStyle="1" w:styleId="Char7">
    <w:name w:val="正文首行缩进 Char"/>
    <w:basedOn w:val="Char5"/>
    <w:link w:val="af6"/>
    <w:uiPriority w:val="99"/>
    <w:locked/>
    <w:rsid w:val="00C8128A"/>
    <w:rPr>
      <w:rFonts w:ascii="Times New Roman" w:eastAsia="宋体" w:hAnsi="Times New Roman" w:cs="Times New Roman"/>
      <w:kern w:val="2"/>
      <w:sz w:val="24"/>
      <w:szCs w:val="24"/>
      <w:lang w:val="x-none" w:eastAsia="zh-CN" w:bidi="ar-SA"/>
    </w:rPr>
  </w:style>
  <w:style w:type="paragraph" w:styleId="21">
    <w:name w:val="正文首行缩进 2"/>
    <w:basedOn w:val="af5"/>
    <w:link w:val="2Char0"/>
    <w:uiPriority w:val="99"/>
    <w:unhideWhenUsed/>
    <w:rsid w:val="00C8128A"/>
    <w:pPr>
      <w:ind w:firstLineChars="200" w:firstLine="420"/>
    </w:pPr>
  </w:style>
  <w:style w:type="character" w:customStyle="1" w:styleId="2Char0">
    <w:name w:val="正文首行缩进 2 Char"/>
    <w:basedOn w:val="Char6"/>
    <w:link w:val="21"/>
    <w:uiPriority w:val="99"/>
    <w:locked/>
    <w:rsid w:val="00C8128A"/>
    <w:rPr>
      <w:rFonts w:ascii="Times New Roman" w:eastAsia="宋体" w:hAnsi="Times New Roman" w:cs="Times New Roman"/>
      <w:kern w:val="2"/>
      <w:sz w:val="24"/>
      <w:szCs w:val="24"/>
      <w:lang w:val="x-none" w:eastAsia="zh-CN" w:bidi="ar-SA"/>
    </w:rPr>
  </w:style>
  <w:style w:type="paragraph" w:styleId="af7">
    <w:name w:val="header"/>
    <w:basedOn w:val="a"/>
    <w:link w:val="Char8"/>
    <w:uiPriority w:val="99"/>
    <w:unhideWhenUsed/>
    <w:rsid w:val="00AC4F98"/>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8">
    <w:name w:val="页眉 Char"/>
    <w:link w:val="af7"/>
    <w:uiPriority w:val="99"/>
    <w:rsid w:val="00AC4F98"/>
    <w:rPr>
      <w:rFonts w:ascii="Times New Roman" w:hAnsi="Times New Roman"/>
      <w:kern w:val="2"/>
      <w:sz w:val="18"/>
      <w:szCs w:val="18"/>
    </w:rPr>
  </w:style>
  <w:style w:type="paragraph" w:styleId="af8">
    <w:name w:val="Balloon Text"/>
    <w:basedOn w:val="a"/>
    <w:link w:val="Char9"/>
    <w:uiPriority w:val="99"/>
    <w:semiHidden/>
    <w:unhideWhenUsed/>
    <w:rsid w:val="00E11EC9"/>
    <w:rPr>
      <w:sz w:val="18"/>
      <w:szCs w:val="18"/>
      <w:lang w:val="x-none" w:eastAsia="x-none"/>
    </w:rPr>
  </w:style>
  <w:style w:type="character" w:customStyle="1" w:styleId="Char9">
    <w:name w:val="批注框文本 Char"/>
    <w:link w:val="af8"/>
    <w:uiPriority w:val="99"/>
    <w:semiHidden/>
    <w:rsid w:val="00E11EC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1036</Words>
  <Characters>5911</Characters>
  <Application>Microsoft Office Word</Application>
  <DocSecurity>0</DocSecurity>
  <Lines>49</Lines>
  <Paragraphs>13</Paragraphs>
  <ScaleCrop>false</ScaleCrop>
  <Company>微软用户</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尚 若冰</cp:lastModifiedBy>
  <cp:revision>2</cp:revision>
  <cp:lastPrinted>2004-01-11T05:46:00Z</cp:lastPrinted>
  <dcterms:created xsi:type="dcterms:W3CDTF">2022-03-05T03:45:00Z</dcterms:created>
  <dcterms:modified xsi:type="dcterms:W3CDTF">2022-03-05T03:45:00Z</dcterms:modified>
</cp:coreProperties>
</file>