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E5874">
      <w:pPr>
        <w:spacing w:line="600" w:lineRule="exact"/>
        <w:jc w:val="center"/>
        <w:rPr>
          <w:rFonts w:ascii="方正小标宋_GBK" w:eastAsia="方正小标宋_GBK" w:hAnsi="华文中宋" w:cs="Helvetica"/>
          <w:b/>
          <w:bCs/>
          <w:color w:val="333333"/>
          <w:kern w:val="0"/>
          <w:sz w:val="44"/>
          <w:szCs w:val="44"/>
        </w:rPr>
      </w:pPr>
      <w:r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44"/>
          <w:szCs w:val="44"/>
        </w:rPr>
        <w:t>昆明理工大学学生社团联合会关于全校范围内公开竞聘</w:t>
      </w:r>
      <w:r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44"/>
          <w:szCs w:val="44"/>
        </w:rPr>
        <w:t>2017</w:t>
      </w:r>
      <w:r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44"/>
          <w:szCs w:val="44"/>
        </w:rPr>
        <w:t>年主席班子人选的通知</w:t>
      </w:r>
    </w:p>
    <w:p w:rsidR="00000000" w:rsidRDefault="00FE5874">
      <w:pPr>
        <w:widowControl/>
        <w:spacing w:line="375" w:lineRule="atLeast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各位同学：</w:t>
      </w:r>
    </w:p>
    <w:p w:rsidR="00000000" w:rsidRDefault="00FE5874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为进一步加强</w:t>
      </w:r>
      <w:r>
        <w:rPr>
          <w:rFonts w:ascii="Calibri" w:eastAsia="仿宋_GB2312" w:hAnsi="Calibri" w:cs="Helvetica" w:hint="eastAsia"/>
          <w:color w:val="333333"/>
          <w:kern w:val="0"/>
          <w:sz w:val="32"/>
          <w:szCs w:val="32"/>
        </w:rPr>
        <w:t>学生社团联合会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干部队伍建设，为</w:t>
      </w:r>
      <w:r>
        <w:rPr>
          <w:rFonts w:ascii="Calibri" w:eastAsia="仿宋_GB2312" w:hAnsi="Calibri" w:cs="Helvetica" w:hint="eastAsia"/>
          <w:color w:val="333333"/>
          <w:kern w:val="0"/>
          <w:sz w:val="32"/>
          <w:szCs w:val="32"/>
        </w:rPr>
        <w:t>学生社团联合会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主席班子选拔任用优秀学生干部，拟定在共青团昆明理工大学委员会的指导下，本着公开、公平、竞争、择优的原则，在全校范围内竞聘昆明理工大学学生社团联合会主席班子人选，现将有关事宜通知下：</w:t>
      </w:r>
    </w:p>
    <w:p w:rsidR="00000000" w:rsidRDefault="00FE5874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Helvetica" w:hint="eastAsia"/>
          <w:color w:val="333333"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  <w:t>一、竞聘岗位</w:t>
      </w:r>
    </w:p>
    <w:p w:rsidR="00000000" w:rsidRDefault="00FE5874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（一）学生社团联合会会副主席人选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4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名（呈贡校区，暂定）</w:t>
      </w:r>
    </w:p>
    <w:p w:rsidR="00000000" w:rsidRDefault="00FE5874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（二）学生社团联合会会副主席人选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名（莲华校区，暂定）</w:t>
      </w:r>
    </w:p>
    <w:p w:rsidR="00000000" w:rsidRDefault="00FE5874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（三）学生社团联合会会驻会主席人选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名（暂定）</w:t>
      </w:r>
    </w:p>
    <w:p w:rsidR="00000000" w:rsidRDefault="00FE5874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注明：根据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《共青团中央改革方案》文件规定，校学生社团联合会主席由校学生会副主席兼任，不参加本次竞聘</w:t>
      </w:r>
    </w:p>
    <w:p w:rsidR="00000000" w:rsidRDefault="00FE5874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  <w:t>二、报名条件</w:t>
      </w:r>
    </w:p>
    <w:p w:rsidR="00000000" w:rsidRDefault="00FE5874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（一）拥护党的领导，品德高尚，具有较高的政治理论素养和思想觉悟；</w:t>
      </w:r>
    </w:p>
    <w:p w:rsidR="00000000" w:rsidRDefault="00FE5874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（二）竞聘学生社团联合会主席人选，须为昆明理工大学全日制本科现阶段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四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年级在校学生；竞聘学生社团联合会副主席人选（呈贡校区），须为昆明理工大学全日制本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lastRenderedPageBreak/>
        <w:t>科现阶段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四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年级在校学生（不含独立二级学院）；竞聘学生社团联合会副主席人选（莲华校区），须为昆明理工大学全日制本科现阶段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四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年级在校学生（不含独立二级学院）；竞聘学生社团联合会驻会主席人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选，须为昆明理工大学全日制本科现阶段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四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年级在校学生（不含独立二级学院），担任学生社团负责人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/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团支书或做学生社团工作一年及以上者优先考虑；</w:t>
      </w:r>
    </w:p>
    <w:p w:rsidR="00000000" w:rsidRDefault="00FE5874">
      <w:pPr>
        <w:widowControl/>
        <w:spacing w:line="375" w:lineRule="atLeast"/>
        <w:ind w:left="180" w:firstLine="42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（三）具有较强的学习能力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，无违纪及处分记录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</w:p>
    <w:p w:rsidR="00000000" w:rsidRDefault="00FE5874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（四）热爱学生组织工作，有相关工作经验和突出的工作实绩，在学生组织中担任过副部长及以上职务；</w:t>
      </w:r>
    </w:p>
    <w:p w:rsidR="00000000" w:rsidRDefault="00FE5874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（五）有较强的组织、协调能力和团队精神，良好的语言表达能力和文字功底；</w:t>
      </w:r>
    </w:p>
    <w:p w:rsidR="00000000" w:rsidRDefault="00FE5874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（六）有强烈的责任感和为同学服务的热忱，群众基础好，在同学中享有良好声誉；</w:t>
      </w:r>
    </w:p>
    <w:p w:rsidR="00000000" w:rsidRDefault="00FE5874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  <w:t>三、竞聘程序</w:t>
      </w:r>
    </w:p>
    <w:p w:rsidR="00000000" w:rsidRDefault="00FE5874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 w:hint="eastAsia"/>
          <w:b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（一）宣传动员</w:t>
      </w:r>
    </w:p>
    <w:p w:rsidR="00000000" w:rsidRDefault="00FE5874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通过校团委网站、微信、微博、橱窗海报、横幅等方式对竞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聘进行广泛宣传，各相关单位要高度重视本次学生社团联合会主席班子竞聘工作，动员符合条件的同学积极报名参与竞聘。</w:t>
      </w:r>
    </w:p>
    <w:p w:rsidR="00000000" w:rsidRDefault="00FE5874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（二）报名</w:t>
      </w:r>
    </w:p>
    <w:p w:rsidR="00000000" w:rsidRDefault="00FE5874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时间：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2017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8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25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日（星期五）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18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：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00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截止；</w:t>
      </w:r>
    </w:p>
    <w:p w:rsidR="00000000" w:rsidRDefault="00FE5874">
      <w:pP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lastRenderedPageBreak/>
        <w:t>方式：将报名表发送至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stl202@163.com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，以邮件接收时间为准，逾期不再受理。并将纸质版报名表与各证明材料复印件于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7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8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25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16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00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前交与红土会堂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304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办公室。</w:t>
      </w:r>
    </w:p>
    <w:p w:rsidR="00000000" w:rsidRDefault="00FE5874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（三）公开面试答辩</w:t>
      </w:r>
    </w:p>
    <w:p w:rsidR="00000000" w:rsidRDefault="00FE5874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1.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时间：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7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8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29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日（星期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二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）</w:t>
      </w:r>
      <w:r>
        <w:rPr>
          <w:rFonts w:ascii="仿宋_GB2312" w:eastAsia="仿宋_GB2312" w:hAnsi="Helvetica" w:cs="Helvetica"/>
          <w:kern w:val="0"/>
          <w:sz w:val="32"/>
          <w:szCs w:val="32"/>
        </w:rPr>
        <w:t>1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9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:00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（待定）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;</w:t>
      </w:r>
    </w:p>
    <w:p w:rsidR="00000000" w:rsidRDefault="00FE5874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2.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地点：呈贡校区红土会堂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301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室；</w:t>
      </w:r>
    </w:p>
    <w:p w:rsidR="00000000" w:rsidRDefault="00FE5874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3.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公开面试答辩由三分钟自由演讲（请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自行准备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PPT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）、现场问答和民主评议等环节组成。由校团委书记班子及相关部门负责人组成面试答辩委员会，面试答辩委员会合议并参照面试答辩成绩择优选取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7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人作为学生社团联合会主席班子人选。</w:t>
      </w:r>
    </w:p>
    <w:p w:rsidR="00000000" w:rsidRDefault="00FE5874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4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、着装要求：大方、得体。</w:t>
      </w:r>
    </w:p>
    <w:p w:rsidR="00000000" w:rsidRDefault="00FE5874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（四）公示</w:t>
      </w:r>
    </w:p>
    <w:p w:rsidR="00000000" w:rsidRDefault="00FE5874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经过公开竞聘选拔出的代理主席班子人选将在全校范围内进行为期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天的公示，公示无异议即进入考查期，考查期三个月，考查无异议即按程序发文任命。</w:t>
      </w:r>
    </w:p>
    <w:p w:rsidR="00000000" w:rsidRDefault="00FE5874">
      <w:pPr>
        <w:widowControl/>
        <w:numPr>
          <w:ilvl w:val="0"/>
          <w:numId w:val="1"/>
        </w:numPr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  <w:t>注意事项</w:t>
      </w:r>
    </w:p>
    <w:p w:rsidR="00000000" w:rsidRDefault="00FE5874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公开竞聘纪律：此次学生社团联合会主席班子公开竞聘是在校团委指导下，在广大团学青年的监督下，认真贯彻公开、公正、公平、择优的原则。严禁跑票、拉票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现象，一经发现取消当事人竞聘资格。举报电话：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0871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—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65916706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</w:p>
    <w:p w:rsidR="00000000" w:rsidRDefault="00FE5874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未尽事宜另行通知，请随时关注校团委网站、学生社团联合会微信、微博公告。</w:t>
      </w:r>
    </w:p>
    <w:p w:rsidR="00000000" w:rsidRDefault="00FE5874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联系人：李栋林</w:t>
      </w:r>
    </w:p>
    <w:p w:rsidR="00000000" w:rsidRDefault="00FE5874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联系电话：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18678900747</w:t>
      </w:r>
    </w:p>
    <w:p w:rsidR="00000000" w:rsidRDefault="00FE5874">
      <w:pPr>
        <w:ind w:firstLineChars="200" w:firstLine="640"/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附件一：</w:t>
      </w:r>
      <w:r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昆明理工大学学生社团联合会主席</w:t>
      </w:r>
      <w:r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/</w:t>
      </w:r>
      <w:r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副主席竞聘报名表</w:t>
      </w:r>
    </w:p>
    <w:p w:rsidR="00000000" w:rsidRDefault="00FE5874">
      <w:pPr>
        <w:ind w:firstLineChars="200" w:firstLine="640"/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</w:pPr>
      <w:r>
        <w:rPr>
          <w:rFonts w:ascii="宋体" w:eastAsia="仿宋_GB2312" w:hAnsi="宋体" w:hint="eastAsia"/>
          <w:sz w:val="32"/>
          <w:szCs w:val="32"/>
        </w:rPr>
        <w:t>附件二：</w:t>
      </w:r>
      <w:r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昆明理工大学学生社团联合会</w:t>
      </w:r>
      <w:r>
        <w:rPr>
          <w:rFonts w:ascii="Calibri" w:eastAsia="仿宋_GB2312" w:hAnsi="Calibri" w:cs="Helvetica" w:hint="eastAsia"/>
          <w:bCs/>
          <w:color w:val="333333"/>
          <w:kern w:val="0"/>
          <w:sz w:val="32"/>
          <w:szCs w:val="32"/>
        </w:rPr>
        <w:t>驻会</w:t>
      </w:r>
      <w:r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主席竞聘报名表</w:t>
      </w:r>
    </w:p>
    <w:p w:rsidR="00000000" w:rsidRDefault="00FE5874">
      <w:pPr>
        <w:ind w:firstLineChars="200" w:firstLine="640"/>
        <w:rPr>
          <w:rFonts w:ascii="宋体" w:eastAsia="仿宋_GB2312" w:hAnsi="宋体" w:hint="eastAsia"/>
          <w:sz w:val="32"/>
          <w:szCs w:val="32"/>
        </w:rPr>
      </w:pPr>
    </w:p>
    <w:p w:rsidR="00000000" w:rsidRDefault="00FE5874">
      <w:pPr>
        <w:jc w:val="right"/>
        <w:rPr>
          <w:rFonts w:ascii="仿宋_GB2312" w:eastAsia="仿宋_GB2312" w:hAnsi="宋体" w:hint="eastAsia"/>
          <w:sz w:val="32"/>
          <w:szCs w:val="32"/>
        </w:rPr>
      </w:pPr>
    </w:p>
    <w:p w:rsidR="00000000" w:rsidRDefault="00FE5874">
      <w:pPr>
        <w:jc w:val="righ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昆明理工大学学生社团联合会</w:t>
      </w:r>
    </w:p>
    <w:p w:rsidR="00000000" w:rsidRDefault="00FE5874">
      <w:pPr>
        <w:jc w:val="center"/>
        <w:rPr>
          <w:rFonts w:ascii="仿宋_GB2312" w:eastAsia="仿宋_GB2312" w:hAnsi="Tahoma" w:cs="Tahoma" w:hint="eastAsia"/>
          <w:sz w:val="32"/>
          <w:szCs w:val="32"/>
        </w:rPr>
      </w:pPr>
      <w:r>
        <w:rPr>
          <w:rFonts w:ascii="仿宋_GB2312" w:eastAsia="仿宋_GB2312" w:hAnsi="Tahoma" w:cs="Tahoma" w:hint="eastAsia"/>
          <w:sz w:val="32"/>
          <w:szCs w:val="32"/>
        </w:rPr>
        <w:t xml:space="preserve">                             2017</w:t>
      </w:r>
      <w:r>
        <w:rPr>
          <w:rFonts w:ascii="仿宋_GB2312" w:eastAsia="仿宋_GB2312" w:hAnsi="Tahoma" w:cs="Tahoma" w:hint="eastAsia"/>
          <w:sz w:val="32"/>
          <w:szCs w:val="32"/>
        </w:rPr>
        <w:t>年</w:t>
      </w:r>
      <w:r>
        <w:rPr>
          <w:rFonts w:ascii="仿宋_GB2312" w:eastAsia="仿宋_GB2312" w:hAnsi="Tahoma" w:cs="Tahoma" w:hint="eastAsia"/>
          <w:sz w:val="32"/>
          <w:szCs w:val="32"/>
        </w:rPr>
        <w:t>8</w:t>
      </w:r>
      <w:r>
        <w:rPr>
          <w:rFonts w:ascii="仿宋_GB2312" w:eastAsia="仿宋_GB2312" w:hAnsi="Tahoma" w:cs="Tahoma" w:hint="eastAsia"/>
          <w:sz w:val="32"/>
          <w:szCs w:val="32"/>
        </w:rPr>
        <w:t>月</w:t>
      </w:r>
      <w:r>
        <w:rPr>
          <w:rFonts w:ascii="仿宋_GB2312" w:eastAsia="仿宋_GB2312" w:hAnsi="Tahoma" w:cs="Tahoma" w:hint="eastAsia"/>
          <w:sz w:val="32"/>
          <w:szCs w:val="32"/>
        </w:rPr>
        <w:t>21</w:t>
      </w:r>
      <w:r>
        <w:rPr>
          <w:rFonts w:ascii="仿宋_GB2312" w:eastAsia="仿宋_GB2312" w:hAnsi="Tahoma" w:cs="Tahoma" w:hint="eastAsia"/>
          <w:sz w:val="32"/>
          <w:szCs w:val="32"/>
        </w:rPr>
        <w:t>日</w:t>
      </w:r>
    </w:p>
    <w:p w:rsidR="00000000" w:rsidRDefault="00FE5874">
      <w:pPr>
        <w:rPr>
          <w:rFonts w:ascii="仿宋_GB2312" w:eastAsia="仿宋_GB2312" w:hAnsi="Tahoma" w:cs="Tahoma" w:hint="eastAsia"/>
          <w:sz w:val="32"/>
          <w:szCs w:val="32"/>
        </w:rPr>
      </w:pPr>
    </w:p>
    <w:p w:rsidR="00000000" w:rsidRDefault="00FE5874">
      <w:pPr>
        <w:widowControl/>
        <w:spacing w:line="375" w:lineRule="atLeast"/>
        <w:jc w:val="left"/>
        <w:rPr>
          <w:rFonts w:ascii="Helvetica" w:hAnsi="Helvetica" w:cs="Helvetica" w:hint="eastAsia"/>
          <w:b/>
          <w:bCs/>
          <w:color w:val="333333"/>
          <w:kern w:val="0"/>
          <w:sz w:val="28"/>
          <w:szCs w:val="28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5874" w:rsidRDefault="00FE5874" w:rsidP="00FE5874">
      <w:r>
        <w:separator/>
      </w:r>
    </w:p>
  </w:endnote>
  <w:endnote w:type="continuationSeparator" w:id="0">
    <w:p w:rsidR="00FE5874" w:rsidRDefault="00FE5874" w:rsidP="00FE5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5874" w:rsidRDefault="00FE5874" w:rsidP="00FE5874">
      <w:r>
        <w:separator/>
      </w:r>
    </w:p>
  </w:footnote>
  <w:footnote w:type="continuationSeparator" w:id="0">
    <w:p w:rsidR="00FE5874" w:rsidRDefault="00FE5874" w:rsidP="00FE5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4"/>
      <w:numFmt w:val="chineseCounting"/>
      <w:suff w:val="nothing"/>
      <w:lvlText w:val="%1、"/>
      <w:lvlJc w:val="left"/>
      <w:rPr>
        <w:rFonts w:ascii="方正黑体简体" w:eastAsia="方正黑体简体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6096"/>
    <w:rsid w:val="00041590"/>
    <w:rsid w:val="00100527"/>
    <w:rsid w:val="001020BB"/>
    <w:rsid w:val="0018015A"/>
    <w:rsid w:val="00182FEF"/>
    <w:rsid w:val="001A67A7"/>
    <w:rsid w:val="001D2885"/>
    <w:rsid w:val="00247B55"/>
    <w:rsid w:val="00264FBF"/>
    <w:rsid w:val="002D5D5E"/>
    <w:rsid w:val="00303490"/>
    <w:rsid w:val="00316585"/>
    <w:rsid w:val="0033071B"/>
    <w:rsid w:val="003A7637"/>
    <w:rsid w:val="003D3988"/>
    <w:rsid w:val="00433FF7"/>
    <w:rsid w:val="0051123A"/>
    <w:rsid w:val="005959EF"/>
    <w:rsid w:val="0072166E"/>
    <w:rsid w:val="007316BC"/>
    <w:rsid w:val="007B09EE"/>
    <w:rsid w:val="007D193E"/>
    <w:rsid w:val="00864534"/>
    <w:rsid w:val="00893EAC"/>
    <w:rsid w:val="008A5E15"/>
    <w:rsid w:val="0091117D"/>
    <w:rsid w:val="00A23513"/>
    <w:rsid w:val="00A74DCD"/>
    <w:rsid w:val="00B11EE9"/>
    <w:rsid w:val="00B729A7"/>
    <w:rsid w:val="00BA70A5"/>
    <w:rsid w:val="00C40F27"/>
    <w:rsid w:val="00CA2570"/>
    <w:rsid w:val="00CD4A75"/>
    <w:rsid w:val="00CF5C8E"/>
    <w:rsid w:val="00D81B75"/>
    <w:rsid w:val="00DA2C40"/>
    <w:rsid w:val="00DB1478"/>
    <w:rsid w:val="00E34307"/>
    <w:rsid w:val="00E931AF"/>
    <w:rsid w:val="00EB04F3"/>
    <w:rsid w:val="00ED3259"/>
    <w:rsid w:val="00EE20BF"/>
    <w:rsid w:val="00F002F4"/>
    <w:rsid w:val="00F77355"/>
    <w:rsid w:val="00FE1DD9"/>
    <w:rsid w:val="00FE5874"/>
    <w:rsid w:val="0354479F"/>
    <w:rsid w:val="1EED2DCA"/>
    <w:rsid w:val="20657CB4"/>
    <w:rsid w:val="20F95428"/>
    <w:rsid w:val="2443168D"/>
    <w:rsid w:val="28FB2FBC"/>
    <w:rsid w:val="2AFC0E5A"/>
    <w:rsid w:val="2F3B5FF0"/>
    <w:rsid w:val="305A6BFA"/>
    <w:rsid w:val="3E3D04B2"/>
    <w:rsid w:val="406D07D6"/>
    <w:rsid w:val="40F20049"/>
    <w:rsid w:val="46D0556C"/>
    <w:rsid w:val="4FFF7BCB"/>
    <w:rsid w:val="50AE562A"/>
    <w:rsid w:val="5A097746"/>
    <w:rsid w:val="64FB1ED0"/>
    <w:rsid w:val="695F1FE4"/>
    <w:rsid w:val="6BD004F2"/>
    <w:rsid w:val="765E373E"/>
    <w:rsid w:val="7AB0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9614455-8A70-4A43-B4F7-99F77340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rPr>
      <w:kern w:val="2"/>
      <w:sz w:val="18"/>
      <w:szCs w:val="18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1270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>Users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昆明理工大学学生会关于公开竞聘选拔主席班子的通知</dc:title>
  <dc:subject/>
  <dc:creator>微软用户</dc:creator>
  <cp:keywords/>
  <dc:description/>
  <cp:lastModifiedBy>尚 若冰</cp:lastModifiedBy>
  <cp:revision>2</cp:revision>
  <cp:lastPrinted>2015-05-22T06:52:00Z</cp:lastPrinted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