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57939">
      <w:pPr>
        <w:jc w:val="center"/>
        <w:rPr>
          <w:rFonts w:hint="eastAsia"/>
          <w:b/>
          <w:sz w:val="44"/>
          <w:szCs w:val="44"/>
        </w:rPr>
      </w:pPr>
      <w:r>
        <w:rPr>
          <w:rFonts w:hint="eastAsia"/>
          <w:b/>
          <w:sz w:val="44"/>
          <w:szCs w:val="44"/>
        </w:rPr>
        <w:t>管理与经济学院“为学管经”英语</w:t>
      </w:r>
      <w:r>
        <w:rPr>
          <w:rFonts w:hint="eastAsia"/>
          <w:b/>
          <w:sz w:val="44"/>
          <w:szCs w:val="44"/>
        </w:rPr>
        <w:t>早读</w:t>
      </w:r>
      <w:r>
        <w:rPr>
          <w:rFonts w:hint="eastAsia"/>
          <w:b/>
          <w:sz w:val="44"/>
          <w:szCs w:val="44"/>
        </w:rPr>
        <w:t>活动</w:t>
      </w:r>
      <w:r>
        <w:rPr>
          <w:rFonts w:hint="eastAsia"/>
          <w:b/>
          <w:sz w:val="44"/>
          <w:szCs w:val="44"/>
        </w:rPr>
        <w:t>通知</w:t>
      </w:r>
    </w:p>
    <w:p w:rsidR="00000000" w:rsidRDefault="00057939">
      <w:pPr>
        <w:spacing w:line="360" w:lineRule="auto"/>
        <w:ind w:firstLineChars="200" w:firstLine="480"/>
        <w:rPr>
          <w:rFonts w:hint="eastAsia"/>
          <w:sz w:val="24"/>
        </w:rPr>
      </w:pPr>
      <w:r>
        <w:rPr>
          <w:rFonts w:hint="eastAsia"/>
          <w:sz w:val="24"/>
        </w:rPr>
        <w:t>为提高我院同学</w:t>
      </w:r>
      <w:r>
        <w:rPr>
          <w:rFonts w:hint="eastAsia"/>
          <w:sz w:val="24"/>
        </w:rPr>
        <w:t>英语口语水平，增强同学的语言表达能力</w:t>
      </w:r>
      <w:r>
        <w:rPr>
          <w:rFonts w:hint="eastAsia"/>
          <w:sz w:val="24"/>
        </w:rPr>
        <w:t>，</w:t>
      </w:r>
      <w:r>
        <w:rPr>
          <w:rFonts w:hint="eastAsia"/>
          <w:sz w:val="24"/>
        </w:rPr>
        <w:t>经过预报名、意见征集、正式报名、领读同学的选拔培训，</w:t>
      </w:r>
      <w:r>
        <w:rPr>
          <w:rFonts w:hint="eastAsia"/>
          <w:sz w:val="24"/>
        </w:rPr>
        <w:t>我院</w:t>
      </w:r>
      <w:r>
        <w:rPr>
          <w:rFonts w:hint="eastAsia"/>
          <w:sz w:val="24"/>
        </w:rPr>
        <w:t>将从下周一开始英语早读活动，具体内容能够安排如下</w:t>
      </w:r>
    </w:p>
    <w:p w:rsidR="00000000" w:rsidRDefault="00057939">
      <w:pPr>
        <w:spacing w:line="360" w:lineRule="auto"/>
        <w:rPr>
          <w:rFonts w:hint="eastAsia"/>
          <w:sz w:val="24"/>
        </w:rPr>
      </w:pPr>
      <w:r>
        <w:rPr>
          <w:rFonts w:hint="eastAsia"/>
          <w:b/>
          <w:sz w:val="28"/>
          <w:szCs w:val="28"/>
        </w:rPr>
        <w:t>一、早读时间：</w:t>
      </w:r>
      <w:r>
        <w:rPr>
          <w:rFonts w:hint="eastAsia"/>
          <w:b/>
          <w:sz w:val="28"/>
          <w:szCs w:val="28"/>
        </w:rPr>
        <w:t>每周一至周五</w:t>
      </w:r>
      <w:r>
        <w:rPr>
          <w:rFonts w:hint="eastAsia"/>
          <w:sz w:val="24"/>
        </w:rPr>
        <w:t>早上</w:t>
      </w:r>
      <w:r>
        <w:rPr>
          <w:rFonts w:hint="eastAsia"/>
          <w:sz w:val="24"/>
        </w:rPr>
        <w:t>7:10</w:t>
      </w:r>
      <w:r>
        <w:rPr>
          <w:rFonts w:hint="eastAsia"/>
          <w:sz w:val="24"/>
        </w:rPr>
        <w:t>至</w:t>
      </w:r>
      <w:r>
        <w:rPr>
          <w:rFonts w:hint="eastAsia"/>
          <w:sz w:val="24"/>
        </w:rPr>
        <w:t>7:40</w:t>
      </w:r>
    </w:p>
    <w:p w:rsidR="00000000" w:rsidRDefault="00057939">
      <w:pPr>
        <w:spacing w:line="360" w:lineRule="auto"/>
        <w:rPr>
          <w:rFonts w:hint="eastAsia"/>
          <w:sz w:val="24"/>
        </w:rPr>
      </w:pPr>
      <w:r>
        <w:rPr>
          <w:rFonts w:hint="eastAsia"/>
          <w:b/>
          <w:sz w:val="28"/>
          <w:szCs w:val="28"/>
        </w:rPr>
        <w:t>二、早读期间</w:t>
      </w:r>
      <w:r>
        <w:rPr>
          <w:rFonts w:hint="eastAsia"/>
          <w:sz w:val="24"/>
        </w:rPr>
        <w:t>：</w:t>
      </w:r>
      <w:r>
        <w:rPr>
          <w:rFonts w:hint="eastAsia"/>
          <w:sz w:val="24"/>
        </w:rPr>
        <w:t>10</w:t>
      </w:r>
      <w:r>
        <w:rPr>
          <w:rFonts w:hint="eastAsia"/>
          <w:sz w:val="24"/>
        </w:rPr>
        <w:t>月</w:t>
      </w:r>
      <w:r>
        <w:rPr>
          <w:rFonts w:hint="eastAsia"/>
          <w:sz w:val="24"/>
        </w:rPr>
        <w:t>27</w:t>
      </w:r>
      <w:r>
        <w:rPr>
          <w:rFonts w:hint="eastAsia"/>
          <w:sz w:val="24"/>
        </w:rPr>
        <w:t>号（</w:t>
      </w:r>
      <w:r>
        <w:rPr>
          <w:rFonts w:hint="eastAsia"/>
          <w:sz w:val="24"/>
        </w:rPr>
        <w:t>第</w:t>
      </w:r>
      <w:r>
        <w:rPr>
          <w:rFonts w:hint="eastAsia"/>
          <w:sz w:val="24"/>
        </w:rPr>
        <w:t>7</w:t>
      </w:r>
      <w:r>
        <w:rPr>
          <w:rFonts w:hint="eastAsia"/>
          <w:sz w:val="24"/>
        </w:rPr>
        <w:t>周</w:t>
      </w:r>
      <w:r>
        <w:rPr>
          <w:rFonts w:hint="eastAsia"/>
          <w:sz w:val="24"/>
        </w:rPr>
        <w:t>星期一）开始至</w:t>
      </w:r>
      <w:r>
        <w:rPr>
          <w:rFonts w:hint="eastAsia"/>
          <w:sz w:val="24"/>
        </w:rPr>
        <w:t>12</w:t>
      </w:r>
      <w:r>
        <w:rPr>
          <w:rFonts w:hint="eastAsia"/>
          <w:sz w:val="24"/>
        </w:rPr>
        <w:t>月</w:t>
      </w:r>
      <w:r>
        <w:rPr>
          <w:rFonts w:hint="eastAsia"/>
          <w:sz w:val="24"/>
        </w:rPr>
        <w:t>19</w:t>
      </w:r>
      <w:r>
        <w:rPr>
          <w:rFonts w:hint="eastAsia"/>
          <w:sz w:val="24"/>
        </w:rPr>
        <w:t>号（第</w:t>
      </w:r>
      <w:r>
        <w:rPr>
          <w:rFonts w:hint="eastAsia"/>
          <w:sz w:val="24"/>
        </w:rPr>
        <w:t>1</w:t>
      </w:r>
      <w:r>
        <w:rPr>
          <w:rFonts w:hint="eastAsia"/>
          <w:sz w:val="24"/>
        </w:rPr>
        <w:t>4</w:t>
      </w:r>
      <w:r>
        <w:rPr>
          <w:rFonts w:hint="eastAsia"/>
          <w:sz w:val="24"/>
        </w:rPr>
        <w:t>周的星期五）截止</w:t>
      </w:r>
      <w:r>
        <w:rPr>
          <w:rFonts w:hint="eastAsia"/>
          <w:sz w:val="24"/>
        </w:rPr>
        <w:t>，共计</w:t>
      </w:r>
      <w:r>
        <w:rPr>
          <w:rFonts w:hint="eastAsia"/>
          <w:sz w:val="24"/>
        </w:rPr>
        <w:t>8</w:t>
      </w:r>
      <w:r>
        <w:rPr>
          <w:rFonts w:hint="eastAsia"/>
          <w:sz w:val="24"/>
        </w:rPr>
        <w:t>周，</w:t>
      </w:r>
      <w:r>
        <w:rPr>
          <w:rFonts w:hint="eastAsia"/>
          <w:sz w:val="24"/>
        </w:rPr>
        <w:t>40</w:t>
      </w:r>
      <w:r>
        <w:rPr>
          <w:rFonts w:hint="eastAsia"/>
          <w:sz w:val="24"/>
        </w:rPr>
        <w:t>天</w:t>
      </w:r>
    </w:p>
    <w:p w:rsidR="00000000" w:rsidRDefault="00057939">
      <w:pPr>
        <w:spacing w:line="360" w:lineRule="auto"/>
        <w:rPr>
          <w:rFonts w:hint="eastAsia"/>
          <w:sz w:val="24"/>
        </w:rPr>
      </w:pPr>
      <w:r>
        <w:rPr>
          <w:rFonts w:hint="eastAsia"/>
          <w:b/>
          <w:sz w:val="28"/>
          <w:szCs w:val="28"/>
        </w:rPr>
        <w:t>三、早读地点</w:t>
      </w:r>
      <w:r>
        <w:rPr>
          <w:rFonts w:hint="eastAsia"/>
          <w:sz w:val="24"/>
        </w:rPr>
        <w:t>：红土会堂前</w:t>
      </w:r>
    </w:p>
    <w:p w:rsidR="00000000" w:rsidRDefault="00057939">
      <w:pPr>
        <w:spacing w:line="360" w:lineRule="auto"/>
        <w:rPr>
          <w:rFonts w:hint="eastAsia"/>
          <w:b/>
          <w:sz w:val="28"/>
          <w:szCs w:val="28"/>
        </w:rPr>
      </w:pPr>
      <w:r>
        <w:rPr>
          <w:rFonts w:hint="eastAsia"/>
          <w:b/>
          <w:sz w:val="28"/>
          <w:szCs w:val="28"/>
        </w:rPr>
        <w:t>四、早读</w:t>
      </w:r>
      <w:r>
        <w:rPr>
          <w:rFonts w:hint="eastAsia"/>
          <w:b/>
          <w:sz w:val="28"/>
          <w:szCs w:val="28"/>
        </w:rPr>
        <w:t>管理规定</w:t>
      </w:r>
      <w:r>
        <w:rPr>
          <w:rFonts w:hint="eastAsia"/>
          <w:b/>
          <w:sz w:val="28"/>
          <w:szCs w:val="28"/>
        </w:rPr>
        <w:t>：</w:t>
      </w:r>
    </w:p>
    <w:p w:rsidR="00000000" w:rsidRDefault="00057939">
      <w:pPr>
        <w:spacing w:line="360" w:lineRule="auto"/>
        <w:ind w:firstLineChars="200" w:firstLine="480"/>
        <w:rPr>
          <w:rFonts w:hint="eastAsia"/>
          <w:sz w:val="24"/>
        </w:rPr>
      </w:pPr>
      <w:r>
        <w:rPr>
          <w:rFonts w:hint="eastAsia"/>
          <w:sz w:val="24"/>
        </w:rPr>
        <w:t>1</w:t>
      </w:r>
      <w:r>
        <w:rPr>
          <w:rFonts w:hint="eastAsia"/>
          <w:sz w:val="24"/>
        </w:rPr>
        <w:t>、参与早读的同学不得</w:t>
      </w:r>
      <w:r>
        <w:rPr>
          <w:rFonts w:hint="eastAsia"/>
          <w:sz w:val="24"/>
        </w:rPr>
        <w:t>无故迟到、缺席</w:t>
      </w:r>
      <w:r>
        <w:rPr>
          <w:rFonts w:hint="eastAsia"/>
          <w:sz w:val="24"/>
        </w:rPr>
        <w:t>，</w:t>
      </w:r>
      <w:r>
        <w:rPr>
          <w:rFonts w:hint="eastAsia"/>
          <w:sz w:val="24"/>
        </w:rPr>
        <w:t>请</w:t>
      </w:r>
      <w:r>
        <w:rPr>
          <w:rFonts w:hint="eastAsia"/>
          <w:sz w:val="24"/>
        </w:rPr>
        <w:t>尽量提前</w:t>
      </w:r>
      <w:r>
        <w:rPr>
          <w:rFonts w:hint="eastAsia"/>
          <w:sz w:val="24"/>
        </w:rPr>
        <w:t>5</w:t>
      </w:r>
      <w:r>
        <w:rPr>
          <w:rFonts w:hint="eastAsia"/>
          <w:sz w:val="24"/>
        </w:rPr>
        <w:t>分钟到达</w:t>
      </w:r>
      <w:r>
        <w:rPr>
          <w:rFonts w:hint="eastAsia"/>
          <w:sz w:val="24"/>
        </w:rPr>
        <w:t>早读场所。</w:t>
      </w:r>
    </w:p>
    <w:p w:rsidR="00000000" w:rsidRDefault="00057939">
      <w:pPr>
        <w:spacing w:line="360" w:lineRule="auto"/>
        <w:ind w:firstLineChars="200" w:firstLine="480"/>
        <w:rPr>
          <w:rFonts w:hint="eastAsia"/>
          <w:sz w:val="24"/>
        </w:rPr>
      </w:pPr>
      <w:r>
        <w:rPr>
          <w:rFonts w:hint="eastAsia"/>
          <w:sz w:val="24"/>
        </w:rPr>
        <w:t>2</w:t>
      </w:r>
      <w:r>
        <w:rPr>
          <w:rFonts w:hint="eastAsia"/>
          <w:sz w:val="24"/>
        </w:rPr>
        <w:t>、早读期间不允许读与无关书籍，</w:t>
      </w:r>
      <w:r>
        <w:rPr>
          <w:rFonts w:hint="eastAsia"/>
          <w:sz w:val="24"/>
        </w:rPr>
        <w:t>请根据领</w:t>
      </w:r>
      <w:r>
        <w:rPr>
          <w:rFonts w:hint="eastAsia"/>
          <w:sz w:val="24"/>
        </w:rPr>
        <w:t>读同学的安排进行早读、</w:t>
      </w:r>
      <w:r>
        <w:rPr>
          <w:rFonts w:hint="eastAsia"/>
          <w:sz w:val="24"/>
        </w:rPr>
        <w:t>也不允许</w:t>
      </w:r>
      <w:r>
        <w:rPr>
          <w:rFonts w:hint="eastAsia"/>
          <w:sz w:val="24"/>
        </w:rPr>
        <w:t>出现影响她人早读的行为。</w:t>
      </w:r>
    </w:p>
    <w:p w:rsidR="00000000" w:rsidRDefault="00057939">
      <w:pPr>
        <w:spacing w:line="360" w:lineRule="auto"/>
        <w:ind w:firstLineChars="200" w:firstLine="480"/>
        <w:rPr>
          <w:rFonts w:hint="eastAsia"/>
          <w:sz w:val="24"/>
        </w:rPr>
      </w:pPr>
      <w:r>
        <w:rPr>
          <w:rFonts w:hint="eastAsia"/>
          <w:sz w:val="24"/>
        </w:rPr>
        <w:t>3</w:t>
      </w:r>
      <w:r>
        <w:rPr>
          <w:rFonts w:hint="eastAsia"/>
          <w:sz w:val="24"/>
        </w:rPr>
        <w:t>、</w:t>
      </w:r>
      <w:r>
        <w:rPr>
          <w:rFonts w:hint="eastAsia"/>
          <w:sz w:val="24"/>
        </w:rPr>
        <w:t>因天气原因，如大雨大学天气造成无法正常早读的，早读自动取消。</w:t>
      </w:r>
    </w:p>
    <w:p w:rsidR="00000000" w:rsidRDefault="00057939">
      <w:pPr>
        <w:spacing w:line="360" w:lineRule="auto"/>
        <w:ind w:firstLineChars="200" w:firstLine="480"/>
        <w:rPr>
          <w:rFonts w:hint="eastAsia"/>
          <w:sz w:val="24"/>
        </w:rPr>
      </w:pPr>
      <w:r>
        <w:rPr>
          <w:rFonts w:hint="eastAsia"/>
          <w:sz w:val="24"/>
        </w:rPr>
        <w:t>4</w:t>
      </w:r>
      <w:r>
        <w:rPr>
          <w:rFonts w:hint="eastAsia"/>
          <w:sz w:val="24"/>
        </w:rPr>
        <w:t>、由管理与经济学院团委学生会科技实践与创新部负责活动的组织管理工作，对早读同学的出勤率、表现情况考察记录，活动结束后根据同学表现评选</w:t>
      </w:r>
      <w:r>
        <w:rPr>
          <w:rFonts w:hint="eastAsia"/>
          <w:sz w:val="24"/>
        </w:rPr>
        <w:t>10</w:t>
      </w:r>
      <w:r>
        <w:rPr>
          <w:rFonts w:hint="eastAsia"/>
          <w:sz w:val="24"/>
        </w:rPr>
        <w:t>名优秀同学授予“早读达人”称号并进行一定奖励；领读同学中评选</w:t>
      </w:r>
      <w:r>
        <w:rPr>
          <w:rFonts w:hint="eastAsia"/>
          <w:sz w:val="24"/>
        </w:rPr>
        <w:t>1-2</w:t>
      </w:r>
      <w:r>
        <w:rPr>
          <w:rFonts w:hint="eastAsia"/>
          <w:sz w:val="24"/>
        </w:rPr>
        <w:t>名“优秀领读”给予奖励。</w:t>
      </w:r>
    </w:p>
    <w:p w:rsidR="00000000" w:rsidRDefault="00057939">
      <w:pPr>
        <w:spacing w:line="360" w:lineRule="auto"/>
        <w:rPr>
          <w:rFonts w:hint="eastAsia"/>
          <w:b/>
          <w:sz w:val="28"/>
          <w:szCs w:val="28"/>
        </w:rPr>
      </w:pPr>
      <w:r>
        <w:rPr>
          <w:rFonts w:hint="eastAsia"/>
          <w:b/>
          <w:sz w:val="28"/>
          <w:szCs w:val="28"/>
        </w:rPr>
        <w:t>五、</w:t>
      </w:r>
      <w:r>
        <w:rPr>
          <w:rFonts w:hint="eastAsia"/>
          <w:b/>
          <w:sz w:val="28"/>
          <w:szCs w:val="28"/>
        </w:rPr>
        <w:t>早读</w:t>
      </w:r>
      <w:r>
        <w:rPr>
          <w:rFonts w:hint="eastAsia"/>
          <w:b/>
          <w:sz w:val="28"/>
          <w:szCs w:val="28"/>
        </w:rPr>
        <w:t>用书：</w:t>
      </w:r>
    </w:p>
    <w:p w:rsidR="00000000" w:rsidRDefault="00057939">
      <w:pPr>
        <w:spacing w:line="360" w:lineRule="auto"/>
        <w:ind w:left="480" w:hangingChars="200" w:hanging="480"/>
        <w:rPr>
          <w:rFonts w:hint="eastAsia"/>
          <w:sz w:val="24"/>
        </w:rPr>
      </w:pPr>
      <w:r>
        <w:rPr>
          <w:rFonts w:hint="eastAsia"/>
          <w:sz w:val="24"/>
        </w:rPr>
        <w:t xml:space="preserve">      </w:t>
      </w:r>
      <w:r>
        <w:rPr>
          <w:rFonts w:hint="eastAsia"/>
          <w:sz w:val="24"/>
        </w:rPr>
        <w:t>早读用书（</w:t>
      </w:r>
      <w:r>
        <w:rPr>
          <w:rFonts w:hint="eastAsia"/>
          <w:sz w:val="24"/>
        </w:rPr>
        <w:t>原版</w:t>
      </w:r>
      <w:r>
        <w:rPr>
          <w:rFonts w:hint="eastAsia"/>
          <w:sz w:val="24"/>
        </w:rPr>
        <w:t>）放置在憬园</w:t>
      </w:r>
      <w:r>
        <w:rPr>
          <w:rFonts w:hint="eastAsia"/>
          <w:sz w:val="24"/>
        </w:rPr>
        <w:t>6108</w:t>
      </w:r>
      <w:r>
        <w:rPr>
          <w:rFonts w:hint="eastAsia"/>
          <w:sz w:val="24"/>
        </w:rPr>
        <w:t>办公室的桌子上</w:t>
      </w:r>
      <w:r>
        <w:rPr>
          <w:rFonts w:hint="eastAsia"/>
          <w:sz w:val="24"/>
        </w:rPr>
        <w:t>(</w:t>
      </w:r>
      <w:r>
        <w:rPr>
          <w:rFonts w:hint="eastAsia"/>
          <w:sz w:val="24"/>
        </w:rPr>
        <w:t>封面为绿色</w:t>
      </w:r>
      <w:r>
        <w:rPr>
          <w:rFonts w:hint="eastAsia"/>
          <w:sz w:val="24"/>
        </w:rPr>
        <w:t>)</w:t>
      </w:r>
      <w:r>
        <w:rPr>
          <w:rFonts w:hint="eastAsia"/>
          <w:sz w:val="24"/>
        </w:rPr>
        <w:t>，</w:t>
      </w:r>
      <w:r>
        <w:rPr>
          <w:rFonts w:hint="eastAsia"/>
          <w:sz w:val="24"/>
        </w:rPr>
        <w:t>请同学们自行复印准备</w:t>
      </w:r>
      <w:r>
        <w:rPr>
          <w:rFonts w:hint="eastAsia"/>
          <w:sz w:val="24"/>
        </w:rPr>
        <w:t>。</w:t>
      </w:r>
      <w:r>
        <w:rPr>
          <w:rFonts w:hint="eastAsia"/>
          <w:sz w:val="24"/>
        </w:rPr>
        <w:t>（周六、周日办公室开门时间：下午</w:t>
      </w:r>
      <w:r>
        <w:rPr>
          <w:rFonts w:hint="eastAsia"/>
          <w:sz w:val="24"/>
        </w:rPr>
        <w:t>6:00</w:t>
      </w:r>
      <w:r>
        <w:rPr>
          <w:rFonts w:hint="eastAsia"/>
          <w:sz w:val="24"/>
        </w:rPr>
        <w:t>——</w:t>
      </w:r>
      <w:r>
        <w:rPr>
          <w:rFonts w:hint="eastAsia"/>
          <w:sz w:val="24"/>
        </w:rPr>
        <w:t>7</w:t>
      </w:r>
      <w:r>
        <w:rPr>
          <w:rFonts w:hint="eastAsia"/>
          <w:sz w:val="24"/>
        </w:rPr>
        <w:t>:00</w:t>
      </w:r>
      <w:r>
        <w:rPr>
          <w:rFonts w:hint="eastAsia"/>
          <w:sz w:val="24"/>
        </w:rPr>
        <w:t>）</w:t>
      </w:r>
      <w:r>
        <w:rPr>
          <w:rFonts w:hint="eastAsia"/>
          <w:sz w:val="24"/>
        </w:rPr>
        <w:t>打印完后，请将资料</w:t>
      </w:r>
      <w:r>
        <w:rPr>
          <w:rFonts w:hint="eastAsia"/>
          <w:b/>
          <w:sz w:val="28"/>
          <w:szCs w:val="28"/>
        </w:rPr>
        <w:t>放回</w:t>
      </w:r>
      <w:r>
        <w:rPr>
          <w:rFonts w:hint="eastAsia"/>
          <w:sz w:val="24"/>
        </w:rPr>
        <w:t>原处，以便其他同学使用</w:t>
      </w:r>
      <w:r>
        <w:rPr>
          <w:rFonts w:hint="eastAsia"/>
          <w:sz w:val="24"/>
        </w:rPr>
        <w:t>。</w:t>
      </w:r>
    </w:p>
    <w:p w:rsidR="00000000" w:rsidRDefault="00057939">
      <w:pPr>
        <w:spacing w:line="360" w:lineRule="auto"/>
        <w:rPr>
          <w:rFonts w:hint="eastAsia"/>
          <w:b/>
          <w:sz w:val="28"/>
          <w:szCs w:val="28"/>
        </w:rPr>
      </w:pPr>
      <w:r>
        <w:rPr>
          <w:rFonts w:hint="eastAsia"/>
          <w:b/>
          <w:sz w:val="28"/>
          <w:szCs w:val="28"/>
        </w:rPr>
        <w:t>六、</w:t>
      </w:r>
      <w:r>
        <w:rPr>
          <w:rFonts w:hint="eastAsia"/>
          <w:b/>
          <w:sz w:val="28"/>
          <w:szCs w:val="28"/>
        </w:rPr>
        <w:t>早读分组：</w:t>
      </w:r>
    </w:p>
    <w:p w:rsidR="00000000" w:rsidRDefault="00057939">
      <w:pPr>
        <w:spacing w:line="360" w:lineRule="auto"/>
        <w:rPr>
          <w:rFonts w:hint="eastAsia"/>
          <w:sz w:val="24"/>
        </w:rPr>
      </w:pPr>
      <w:r>
        <w:rPr>
          <w:rFonts w:hint="eastAsia"/>
          <w:sz w:val="24"/>
        </w:rPr>
        <w:t>由于早读人数众多，特将之分为五组，</w:t>
      </w:r>
      <w:r>
        <w:rPr>
          <w:rFonts w:hint="eastAsia"/>
          <w:b/>
          <w:sz w:val="28"/>
          <w:szCs w:val="28"/>
        </w:rPr>
        <w:t>分组名单</w:t>
      </w:r>
      <w:r>
        <w:rPr>
          <w:rFonts w:hint="eastAsia"/>
          <w:sz w:val="24"/>
        </w:rPr>
        <w:t>如下：</w:t>
      </w:r>
    </w:p>
    <w:p w:rsidR="00000000" w:rsidRDefault="00057939">
      <w:pPr>
        <w:spacing w:line="360" w:lineRule="auto"/>
        <w:ind w:firstLineChars="200" w:firstLine="480"/>
        <w:rPr>
          <w:rFonts w:ascii="宋体" w:hAnsi="宋体" w:cs="宋体"/>
          <w:sz w:val="24"/>
        </w:rPr>
      </w:pPr>
      <w:r>
        <w:rPr>
          <w:rFonts w:hint="eastAsia"/>
          <w:sz w:val="24"/>
        </w:rPr>
        <w:t>第一组：序号为</w:t>
      </w:r>
      <w:r>
        <w:rPr>
          <w:rFonts w:hint="eastAsia"/>
          <w:sz w:val="24"/>
        </w:rPr>
        <w:t>1</w:t>
      </w:r>
      <w:r>
        <w:rPr>
          <w:rFonts w:hint="eastAsia"/>
          <w:sz w:val="24"/>
        </w:rPr>
        <w:t>——</w:t>
      </w:r>
      <w:r>
        <w:rPr>
          <w:rFonts w:hint="eastAsia"/>
          <w:sz w:val="24"/>
        </w:rPr>
        <w:t>15</w:t>
      </w:r>
      <w:r>
        <w:rPr>
          <w:rFonts w:hint="eastAsia"/>
          <w:sz w:val="24"/>
        </w:rPr>
        <w:t>，带读</w:t>
      </w:r>
      <w:r>
        <w:rPr>
          <w:rFonts w:hint="eastAsia"/>
          <w:sz w:val="24"/>
        </w:rPr>
        <w:t>同学</w:t>
      </w:r>
      <w:r>
        <w:rPr>
          <w:rFonts w:hint="eastAsia"/>
          <w:sz w:val="24"/>
        </w:rPr>
        <w:t>：杨怡繁</w:t>
      </w:r>
    </w:p>
    <w:p w:rsidR="00000000" w:rsidRDefault="00057939">
      <w:pPr>
        <w:spacing w:line="360" w:lineRule="auto"/>
        <w:rPr>
          <w:rFonts w:hint="eastAsia"/>
          <w:sz w:val="24"/>
        </w:rPr>
      </w:pPr>
    </w:p>
    <w:p w:rsidR="00000000" w:rsidRDefault="00057939">
      <w:pPr>
        <w:spacing w:line="360" w:lineRule="auto"/>
        <w:ind w:firstLineChars="200" w:firstLine="480"/>
        <w:rPr>
          <w:rFonts w:ascii="宋体" w:hAnsi="宋体" w:cs="宋体"/>
          <w:sz w:val="24"/>
        </w:rPr>
      </w:pPr>
      <w:r>
        <w:rPr>
          <w:rFonts w:hint="eastAsia"/>
          <w:sz w:val="24"/>
        </w:rPr>
        <w:lastRenderedPageBreak/>
        <w:t>第二组：序号为</w:t>
      </w:r>
      <w:r>
        <w:rPr>
          <w:rFonts w:hint="eastAsia"/>
          <w:sz w:val="24"/>
        </w:rPr>
        <w:t>16</w:t>
      </w:r>
      <w:r>
        <w:rPr>
          <w:rFonts w:hint="eastAsia"/>
          <w:sz w:val="24"/>
        </w:rPr>
        <w:t>——</w:t>
      </w:r>
      <w:r>
        <w:rPr>
          <w:rFonts w:hint="eastAsia"/>
          <w:sz w:val="24"/>
        </w:rPr>
        <w:t>31</w:t>
      </w:r>
      <w:r>
        <w:rPr>
          <w:rFonts w:hint="eastAsia"/>
          <w:sz w:val="24"/>
        </w:rPr>
        <w:t>，带读</w:t>
      </w:r>
      <w:r>
        <w:rPr>
          <w:rFonts w:hint="eastAsia"/>
          <w:sz w:val="24"/>
        </w:rPr>
        <w:t>同学</w:t>
      </w:r>
      <w:r>
        <w:rPr>
          <w:rFonts w:hint="eastAsia"/>
          <w:sz w:val="24"/>
        </w:rPr>
        <w:t>：苏越</w:t>
      </w:r>
    </w:p>
    <w:p w:rsidR="00000000" w:rsidRDefault="00057939">
      <w:pPr>
        <w:spacing w:line="360" w:lineRule="auto"/>
        <w:rPr>
          <w:rFonts w:hint="eastAsia"/>
          <w:sz w:val="24"/>
        </w:rPr>
      </w:pPr>
    </w:p>
    <w:p w:rsidR="00000000" w:rsidRDefault="00057939">
      <w:pPr>
        <w:spacing w:line="360" w:lineRule="auto"/>
        <w:ind w:firstLineChars="200" w:firstLine="480"/>
        <w:rPr>
          <w:rFonts w:ascii="宋体" w:hAnsi="宋体" w:cs="宋体"/>
          <w:sz w:val="24"/>
        </w:rPr>
      </w:pPr>
      <w:r>
        <w:rPr>
          <w:rFonts w:hint="eastAsia"/>
          <w:sz w:val="24"/>
        </w:rPr>
        <w:t>第三组：序号为</w:t>
      </w:r>
      <w:r>
        <w:rPr>
          <w:rFonts w:hint="eastAsia"/>
          <w:sz w:val="24"/>
        </w:rPr>
        <w:t>32</w:t>
      </w:r>
      <w:r>
        <w:rPr>
          <w:rFonts w:hint="eastAsia"/>
          <w:sz w:val="24"/>
        </w:rPr>
        <w:t>——</w:t>
      </w:r>
      <w:r>
        <w:rPr>
          <w:rFonts w:hint="eastAsia"/>
          <w:sz w:val="24"/>
        </w:rPr>
        <w:t>47</w:t>
      </w:r>
      <w:r>
        <w:rPr>
          <w:rFonts w:hint="eastAsia"/>
          <w:sz w:val="24"/>
        </w:rPr>
        <w:t>，带读</w:t>
      </w:r>
      <w:r>
        <w:rPr>
          <w:rFonts w:hint="eastAsia"/>
          <w:sz w:val="24"/>
        </w:rPr>
        <w:t>同学</w:t>
      </w:r>
      <w:r>
        <w:rPr>
          <w:rFonts w:hint="eastAsia"/>
          <w:sz w:val="24"/>
        </w:rPr>
        <w:t>：周昌元</w:t>
      </w:r>
    </w:p>
    <w:p w:rsidR="00000000" w:rsidRDefault="00057939">
      <w:pPr>
        <w:spacing w:line="360" w:lineRule="auto"/>
        <w:rPr>
          <w:rFonts w:hint="eastAsia"/>
          <w:sz w:val="24"/>
        </w:rPr>
      </w:pPr>
    </w:p>
    <w:p w:rsidR="00000000" w:rsidRDefault="00057939">
      <w:pPr>
        <w:spacing w:line="360" w:lineRule="auto"/>
        <w:ind w:firstLineChars="200" w:firstLine="480"/>
        <w:rPr>
          <w:rFonts w:ascii="宋体" w:hAnsi="宋体" w:cs="宋体"/>
          <w:sz w:val="24"/>
        </w:rPr>
      </w:pPr>
      <w:r>
        <w:rPr>
          <w:rFonts w:hint="eastAsia"/>
          <w:sz w:val="24"/>
        </w:rPr>
        <w:t>第四组：序号为</w:t>
      </w:r>
      <w:r>
        <w:rPr>
          <w:rFonts w:hint="eastAsia"/>
          <w:sz w:val="24"/>
        </w:rPr>
        <w:t>48</w:t>
      </w:r>
      <w:r>
        <w:rPr>
          <w:rFonts w:hint="eastAsia"/>
          <w:sz w:val="24"/>
        </w:rPr>
        <w:t>——</w:t>
      </w:r>
      <w:r>
        <w:rPr>
          <w:rFonts w:hint="eastAsia"/>
          <w:sz w:val="24"/>
        </w:rPr>
        <w:t>63</w:t>
      </w:r>
      <w:r>
        <w:rPr>
          <w:rFonts w:hint="eastAsia"/>
          <w:sz w:val="24"/>
        </w:rPr>
        <w:t>，带读</w:t>
      </w:r>
      <w:r>
        <w:rPr>
          <w:rFonts w:hint="eastAsia"/>
          <w:sz w:val="24"/>
        </w:rPr>
        <w:t>同学</w:t>
      </w:r>
      <w:r>
        <w:rPr>
          <w:rFonts w:hint="eastAsia"/>
          <w:sz w:val="24"/>
        </w:rPr>
        <w:t>：高蕴尧</w:t>
      </w:r>
    </w:p>
    <w:p w:rsidR="00000000" w:rsidRDefault="00057939">
      <w:pPr>
        <w:spacing w:line="360" w:lineRule="auto"/>
        <w:rPr>
          <w:rFonts w:hint="eastAsia"/>
          <w:sz w:val="24"/>
        </w:rPr>
      </w:pPr>
    </w:p>
    <w:p w:rsidR="00000000" w:rsidRDefault="00057939">
      <w:pPr>
        <w:spacing w:line="360" w:lineRule="auto"/>
        <w:ind w:firstLineChars="200" w:firstLine="480"/>
        <w:rPr>
          <w:rFonts w:hint="eastAsia"/>
          <w:sz w:val="24"/>
        </w:rPr>
      </w:pPr>
      <w:r>
        <w:rPr>
          <w:rFonts w:hint="eastAsia"/>
          <w:sz w:val="24"/>
        </w:rPr>
        <w:t>第五组：序号为</w:t>
      </w:r>
      <w:r>
        <w:rPr>
          <w:rFonts w:hint="eastAsia"/>
          <w:sz w:val="24"/>
        </w:rPr>
        <w:t>64</w:t>
      </w:r>
      <w:r>
        <w:rPr>
          <w:rFonts w:hint="eastAsia"/>
          <w:sz w:val="24"/>
        </w:rPr>
        <w:t>——</w:t>
      </w:r>
      <w:r>
        <w:rPr>
          <w:rFonts w:hint="eastAsia"/>
          <w:sz w:val="24"/>
        </w:rPr>
        <w:t>79</w:t>
      </w:r>
      <w:r>
        <w:rPr>
          <w:rFonts w:hint="eastAsia"/>
          <w:sz w:val="24"/>
        </w:rPr>
        <w:t>，带读</w:t>
      </w:r>
      <w:r>
        <w:rPr>
          <w:rFonts w:hint="eastAsia"/>
          <w:sz w:val="24"/>
        </w:rPr>
        <w:t>同学</w:t>
      </w:r>
      <w:r>
        <w:rPr>
          <w:rFonts w:hint="eastAsia"/>
          <w:sz w:val="24"/>
        </w:rPr>
        <w:t>：梁思凡</w:t>
      </w:r>
    </w:p>
    <w:p w:rsidR="00000000" w:rsidRDefault="00057939">
      <w:pPr>
        <w:spacing w:line="360" w:lineRule="auto"/>
        <w:rPr>
          <w:rFonts w:hint="eastAsia"/>
          <w:sz w:val="24"/>
        </w:rPr>
      </w:pPr>
      <w:r>
        <w:rPr>
          <w:rFonts w:hint="eastAsia"/>
          <w:sz w:val="24"/>
        </w:rPr>
        <w:t>（各位亲的序号详见附表一，如有疑问请尽快提出</w:t>
      </w:r>
      <w:r>
        <w:rPr>
          <w:rFonts w:hint="eastAsia"/>
          <w:sz w:val="24"/>
        </w:rPr>
        <w:t>,</w:t>
      </w:r>
      <w:r>
        <w:rPr>
          <w:rFonts w:hint="eastAsia"/>
          <w:sz w:val="24"/>
        </w:rPr>
        <w:t>感谢各位的合作）</w:t>
      </w:r>
    </w:p>
    <w:p w:rsidR="00000000" w:rsidRDefault="00057939">
      <w:pPr>
        <w:spacing w:line="360" w:lineRule="auto"/>
        <w:rPr>
          <w:rFonts w:hint="eastAsia"/>
          <w:sz w:val="24"/>
        </w:rPr>
      </w:pPr>
      <w:r>
        <w:rPr>
          <w:rFonts w:hint="eastAsia"/>
          <w:sz w:val="24"/>
        </w:rPr>
        <w:t>七、</w:t>
      </w:r>
      <w:r>
        <w:rPr>
          <w:rFonts w:hint="eastAsia"/>
          <w:b/>
          <w:sz w:val="28"/>
          <w:szCs w:val="28"/>
        </w:rPr>
        <w:t>负责人联系方式：</w:t>
      </w:r>
    </w:p>
    <w:p w:rsidR="00000000" w:rsidRDefault="00057939">
      <w:pPr>
        <w:spacing w:line="360" w:lineRule="auto"/>
        <w:ind w:firstLineChars="200" w:firstLine="480"/>
        <w:rPr>
          <w:rFonts w:hint="eastAsia"/>
          <w:sz w:val="24"/>
        </w:rPr>
      </w:pPr>
      <w:r>
        <w:rPr>
          <w:rFonts w:hint="eastAsia"/>
          <w:sz w:val="24"/>
        </w:rPr>
        <w:t>邱贤：</w:t>
      </w:r>
      <w:r>
        <w:rPr>
          <w:rFonts w:hint="eastAsia"/>
          <w:sz w:val="24"/>
        </w:rPr>
        <w:t>18487126545</w:t>
      </w:r>
    </w:p>
    <w:p w:rsidR="00000000" w:rsidRDefault="00057939">
      <w:pPr>
        <w:spacing w:line="360" w:lineRule="auto"/>
        <w:ind w:firstLineChars="200" w:firstLine="480"/>
        <w:rPr>
          <w:rFonts w:hint="eastAsia"/>
          <w:sz w:val="24"/>
        </w:rPr>
      </w:pPr>
      <w:r>
        <w:rPr>
          <w:rFonts w:hint="eastAsia"/>
          <w:sz w:val="24"/>
        </w:rPr>
        <w:t>杨彩虹：</w:t>
      </w:r>
      <w:r>
        <w:rPr>
          <w:rFonts w:hint="eastAsia"/>
          <w:sz w:val="24"/>
        </w:rPr>
        <w:t>18208865104</w:t>
      </w:r>
    </w:p>
    <w:p w:rsidR="00000000" w:rsidRDefault="00057939">
      <w:pPr>
        <w:spacing w:line="360" w:lineRule="auto"/>
        <w:rPr>
          <w:rFonts w:hint="eastAsia"/>
          <w:sz w:val="24"/>
        </w:rPr>
      </w:pPr>
      <w:r>
        <w:rPr>
          <w:rFonts w:hint="eastAsia"/>
          <w:sz w:val="24"/>
        </w:rPr>
        <w:t>*</w:t>
      </w:r>
      <w:r>
        <w:rPr>
          <w:rFonts w:hint="eastAsia"/>
          <w:sz w:val="24"/>
        </w:rPr>
        <w:t>注</w:t>
      </w:r>
      <w:r>
        <w:rPr>
          <w:rFonts w:hint="eastAsia"/>
          <w:sz w:val="24"/>
        </w:rPr>
        <w:t>:</w:t>
      </w:r>
      <w:r>
        <w:rPr>
          <w:rFonts w:hint="eastAsia"/>
          <w:sz w:val="24"/>
        </w:rPr>
        <w:t>未</w:t>
      </w:r>
      <w:r>
        <w:rPr>
          <w:rFonts w:hint="eastAsia"/>
          <w:sz w:val="24"/>
        </w:rPr>
        <w:t>尽事宜，另行通知</w:t>
      </w:r>
    </w:p>
    <w:p w:rsidR="00000000" w:rsidRDefault="00057939">
      <w:pPr>
        <w:spacing w:line="360" w:lineRule="auto"/>
        <w:ind w:firstLineChars="900" w:firstLine="3240"/>
        <w:rPr>
          <w:rFonts w:hint="eastAsia"/>
          <w:sz w:val="36"/>
          <w:szCs w:val="36"/>
        </w:rPr>
      </w:pPr>
      <w:r>
        <w:rPr>
          <w:rFonts w:hint="eastAsia"/>
          <w:sz w:val="36"/>
          <w:szCs w:val="36"/>
        </w:rPr>
        <w:t>共青团管理与经济学院委员会</w:t>
      </w:r>
    </w:p>
    <w:p w:rsidR="00000000" w:rsidRDefault="00057939">
      <w:pPr>
        <w:spacing w:line="360" w:lineRule="auto"/>
        <w:ind w:firstLineChars="1000" w:firstLine="3600"/>
        <w:rPr>
          <w:rFonts w:hint="eastAsia"/>
          <w:sz w:val="36"/>
          <w:szCs w:val="36"/>
        </w:rPr>
      </w:pPr>
      <w:r>
        <w:rPr>
          <w:rFonts w:hint="eastAsia"/>
          <w:sz w:val="36"/>
          <w:szCs w:val="36"/>
        </w:rPr>
        <w:t>管理与经济学院学生会</w:t>
      </w:r>
    </w:p>
    <w:p w:rsidR="00000000" w:rsidRDefault="00057939">
      <w:pPr>
        <w:spacing w:line="360" w:lineRule="auto"/>
        <w:ind w:firstLineChars="1100" w:firstLine="3960"/>
        <w:rPr>
          <w:rFonts w:hint="eastAsia"/>
          <w:sz w:val="36"/>
          <w:szCs w:val="36"/>
        </w:rPr>
      </w:pPr>
      <w:r>
        <w:rPr>
          <w:rFonts w:hint="eastAsia"/>
          <w:sz w:val="36"/>
          <w:szCs w:val="36"/>
        </w:rPr>
        <w:t>2014</w:t>
      </w:r>
      <w:r>
        <w:rPr>
          <w:rFonts w:hint="eastAsia"/>
          <w:sz w:val="36"/>
          <w:szCs w:val="36"/>
        </w:rPr>
        <w:t>年</w:t>
      </w:r>
      <w:r>
        <w:rPr>
          <w:rFonts w:hint="eastAsia"/>
          <w:sz w:val="36"/>
          <w:szCs w:val="36"/>
        </w:rPr>
        <w:t>10</w:t>
      </w:r>
      <w:r>
        <w:rPr>
          <w:rFonts w:hint="eastAsia"/>
          <w:sz w:val="36"/>
          <w:szCs w:val="36"/>
        </w:rPr>
        <w:t>月</w:t>
      </w:r>
      <w:r>
        <w:rPr>
          <w:rFonts w:hint="eastAsia"/>
          <w:sz w:val="36"/>
          <w:szCs w:val="36"/>
        </w:rPr>
        <w:t>23</w:t>
      </w:r>
      <w:r>
        <w:rPr>
          <w:rFonts w:hint="eastAsia"/>
          <w:sz w:val="36"/>
          <w:szCs w:val="36"/>
        </w:rPr>
        <w:t>日</w:t>
      </w: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p>
    <w:p w:rsidR="00000000" w:rsidRDefault="00057939">
      <w:pPr>
        <w:rPr>
          <w:rFonts w:hint="eastAsia"/>
        </w:rPr>
      </w:pPr>
      <w:r>
        <w:rPr>
          <w:rFonts w:hint="eastAsia"/>
        </w:rPr>
        <w:lastRenderedPageBreak/>
        <w:t>附表一：</w:t>
      </w:r>
    </w:p>
    <w:tbl>
      <w:tblPr>
        <w:tblpPr w:leftFromText="180" w:rightFromText="180" w:vertAnchor="text" w:horzAnchor="margin" w:tblpY="470"/>
        <w:tblW w:w="0" w:type="auto"/>
        <w:tblLayout w:type="fixed"/>
        <w:tblLook w:val="0000" w:firstRow="0" w:lastRow="0" w:firstColumn="0" w:lastColumn="0" w:noHBand="0" w:noVBand="0"/>
      </w:tblPr>
      <w:tblGrid>
        <w:gridCol w:w="612"/>
        <w:gridCol w:w="1476"/>
        <w:gridCol w:w="1528"/>
        <w:gridCol w:w="812"/>
      </w:tblGrid>
      <w:tr w:rsidR="00000000">
        <w:trPr>
          <w:trHeight w:val="285"/>
        </w:trPr>
        <w:tc>
          <w:tcPr>
            <w:tcW w:w="6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序号</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班级</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姓名</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性别</w:t>
            </w:r>
          </w:p>
        </w:tc>
      </w:tr>
      <w:tr w:rsidR="00000000">
        <w:trPr>
          <w:trHeight w:val="312"/>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牛玉龙</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李朝雄</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李青芳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孙照林</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黄正猛</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郭文硕</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晏航</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张艳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李保凤</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10</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陶泊妤</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李明</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皮娟</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孔令伟</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陈邦炳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131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张振栋</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信管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刘峰豪</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信管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马伍娣</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徐万泽</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19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王振兴</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20</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常姁</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刘东</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吴佳静</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孙蔷</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程钰涵</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杨晨晨</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李培凌</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杨文润</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方文娅</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29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子锦仙</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30</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工商</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吴大美</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黄海艳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李华蕊</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李春林</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刘娅男</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营销</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张越</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沈艳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夏园园</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马洁</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39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刘烨</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40</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杨丽</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张杰</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吴文雅</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李志蓉</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郭玉</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马宵丹</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崔馨亚</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郭奎梅</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马卓瑶</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49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刘婷婷</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50</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张杰瑜</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陈杨杨</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杨晓玲</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罗永财</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会计</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杨绍奇</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魏小娅</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孙学艳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孔成成</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苑焜焱</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59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彭锋圆</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60</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国贸</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蔡相宝</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曹婷婷</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罗群</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杨晨</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匡宗艳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杨景玲</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任杰</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陆武剑</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李羚榕</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69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段宏艳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70</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雷艳</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71</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田静</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72</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李晓香</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73</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王卓群</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74</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禹汐</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75</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张群</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76</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白纯</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女</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77</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刘卓</w:t>
            </w:r>
            <w:r>
              <w:rPr>
                <w:rFonts w:ascii="宋体" w:hAnsi="宋体" w:cs="宋体" w:hint="eastAsia"/>
                <w:kern w:val="0"/>
                <w:sz w:val="24"/>
              </w:rPr>
              <w:t>霖</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78</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戚宇鹏</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r w:rsidR="00000000">
        <w:trPr>
          <w:trHeight w:val="285"/>
        </w:trPr>
        <w:tc>
          <w:tcPr>
            <w:tcW w:w="612" w:type="dxa"/>
            <w:tcBorders>
              <w:top w:val="nil"/>
              <w:left w:val="nil"/>
              <w:bottom w:val="nil"/>
              <w:right w:val="nil"/>
            </w:tcBorders>
            <w:vAlign w:val="center"/>
          </w:tcPr>
          <w:p w:rsidR="00000000" w:rsidRDefault="00057939">
            <w:pPr>
              <w:widowControl/>
              <w:jc w:val="right"/>
              <w:rPr>
                <w:rFonts w:ascii="宋体" w:hAnsi="宋体" w:cs="宋体"/>
                <w:kern w:val="0"/>
                <w:sz w:val="24"/>
              </w:rPr>
            </w:pPr>
            <w:r>
              <w:rPr>
                <w:rFonts w:ascii="宋体" w:hAnsi="宋体" w:cs="宋体" w:hint="eastAsia"/>
                <w:kern w:val="0"/>
                <w:sz w:val="24"/>
              </w:rPr>
              <w:t>79</w:t>
            </w:r>
          </w:p>
        </w:tc>
        <w:tc>
          <w:tcPr>
            <w:tcW w:w="1476"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金融</w:t>
            </w:r>
            <w:r>
              <w:rPr>
                <w:rFonts w:ascii="宋体" w:hAnsi="宋体" w:cs="宋体" w:hint="eastAsia"/>
                <w:kern w:val="0"/>
                <w:sz w:val="24"/>
              </w:rPr>
              <w:t>141</w:t>
            </w:r>
          </w:p>
        </w:tc>
        <w:tc>
          <w:tcPr>
            <w:tcW w:w="1528"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万友江</w:t>
            </w:r>
          </w:p>
        </w:tc>
        <w:tc>
          <w:tcPr>
            <w:tcW w:w="812" w:type="dxa"/>
            <w:tcBorders>
              <w:top w:val="nil"/>
              <w:left w:val="nil"/>
              <w:bottom w:val="nil"/>
              <w:right w:val="nil"/>
            </w:tcBorders>
            <w:vAlign w:val="center"/>
          </w:tcPr>
          <w:p w:rsidR="00000000" w:rsidRDefault="00057939">
            <w:pPr>
              <w:widowControl/>
              <w:jc w:val="left"/>
              <w:rPr>
                <w:rFonts w:ascii="宋体" w:hAnsi="宋体" w:cs="宋体"/>
                <w:kern w:val="0"/>
                <w:sz w:val="24"/>
              </w:rPr>
            </w:pPr>
            <w:r>
              <w:rPr>
                <w:rFonts w:ascii="宋体" w:hAnsi="宋体" w:cs="宋体" w:hint="eastAsia"/>
                <w:kern w:val="0"/>
                <w:sz w:val="24"/>
              </w:rPr>
              <w:t>男</w:t>
            </w:r>
          </w:p>
        </w:tc>
      </w:tr>
    </w:tbl>
    <w:p w:rsidR="00000000" w:rsidRDefault="00057939">
      <w:pPr>
        <w:rPr>
          <w:rFonts w:ascii="宋体" w:hAnsi="宋体" w:cs="宋体" w:hint="eastAsia"/>
          <w:sz w:val="24"/>
        </w:rPr>
      </w:pPr>
    </w:p>
    <w:p w:rsidR="00000000" w:rsidRDefault="00057939">
      <w:pPr>
        <w:ind w:firstLine="435"/>
        <w:rPr>
          <w:rFonts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939" w:rsidRDefault="00057939" w:rsidP="00057939">
      <w:r>
        <w:separator/>
      </w:r>
    </w:p>
  </w:endnote>
  <w:endnote w:type="continuationSeparator" w:id="0">
    <w:p w:rsidR="00057939" w:rsidRDefault="00057939" w:rsidP="0005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939" w:rsidRDefault="00057939" w:rsidP="00057939">
      <w:r>
        <w:separator/>
      </w:r>
    </w:p>
  </w:footnote>
  <w:footnote w:type="continuationSeparator" w:id="0">
    <w:p w:rsidR="00057939" w:rsidRDefault="00057939" w:rsidP="00057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AD2BD6F-A67F-4C85-86A5-E48DEDD9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79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57939"/>
    <w:rPr>
      <w:kern w:val="2"/>
      <w:sz w:val="18"/>
      <w:szCs w:val="18"/>
    </w:rPr>
  </w:style>
  <w:style w:type="paragraph" w:styleId="a5">
    <w:name w:val="footer"/>
    <w:basedOn w:val="a"/>
    <w:link w:val="a6"/>
    <w:rsid w:val="00057939"/>
    <w:pPr>
      <w:tabs>
        <w:tab w:val="center" w:pos="4153"/>
        <w:tab w:val="right" w:pos="8306"/>
      </w:tabs>
      <w:snapToGrid w:val="0"/>
      <w:jc w:val="left"/>
    </w:pPr>
    <w:rPr>
      <w:sz w:val="18"/>
      <w:szCs w:val="18"/>
    </w:rPr>
  </w:style>
  <w:style w:type="character" w:customStyle="1" w:styleId="a6">
    <w:name w:val="页脚 字符"/>
    <w:basedOn w:val="a0"/>
    <w:link w:val="a5"/>
    <w:rsid w:val="000579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1776</Characters>
  <Application>Microsoft Office Word</Application>
  <DocSecurity>0</DocSecurity>
  <PresentationFormat/>
  <Lines>14</Lines>
  <Paragraphs>4</Paragraphs>
  <Slides>0</Slides>
  <Notes>0</Notes>
  <HiddenSlides>0</HiddenSlides>
  <MMClips>0</MMClips>
  <ScaleCrop>false</ScaleCrop>
  <Manager/>
  <Company>Microsoft</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早读通知</dc:title>
  <dc:subject/>
  <dc:creator>User</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