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黑体" w:hAnsi="黑体" w:eastAsia="黑体" w:cs="黑体"/>
          <w:b/>
          <w:bCs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>关于推荐201</w:t>
      </w:r>
      <w:r>
        <w:rPr>
          <w:rFonts w:ascii="黑体" w:hAnsi="黑体" w:eastAsia="黑体" w:cs="黑体"/>
          <w:b/>
          <w:bCs/>
          <w:sz w:val="44"/>
          <w:szCs w:val="44"/>
        </w:rPr>
        <w:t>9</w:t>
      </w:r>
      <w:r>
        <w:rPr>
          <w:rFonts w:hint="eastAsia" w:ascii="黑体" w:hAnsi="黑体" w:eastAsia="黑体" w:cs="黑体"/>
          <w:b/>
          <w:bCs/>
          <w:sz w:val="44"/>
          <w:szCs w:val="44"/>
        </w:rPr>
        <w:t>—20</w:t>
      </w:r>
      <w:r>
        <w:rPr>
          <w:rFonts w:ascii="黑体" w:hAnsi="黑体" w:eastAsia="黑体" w:cs="黑体"/>
          <w:b/>
          <w:bCs/>
          <w:sz w:val="44"/>
          <w:szCs w:val="44"/>
        </w:rPr>
        <w:t>20</w:t>
      </w:r>
      <w:r>
        <w:rPr>
          <w:rFonts w:hint="eastAsia" w:ascii="黑体" w:hAnsi="黑体" w:eastAsia="黑体" w:cs="黑体"/>
          <w:b/>
          <w:bCs/>
          <w:sz w:val="44"/>
          <w:szCs w:val="44"/>
        </w:rPr>
        <w:t>学年省级</w:t>
      </w:r>
    </w:p>
    <w:p>
      <w:pPr>
        <w:spacing w:line="276" w:lineRule="auto"/>
        <w:ind w:right="-340" w:rightChars="-162" w:firstLine="220"/>
        <w:jc w:val="center"/>
        <w:rPr>
          <w:rFonts w:ascii="黑体" w:hAnsi="黑体" w:eastAsia="黑体" w:cs="黑体"/>
          <w:b/>
          <w:bCs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>三好学生、优秀学生干部和先进班集体</w:t>
      </w:r>
    </w:p>
    <w:p>
      <w:pPr>
        <w:spacing w:line="276" w:lineRule="auto"/>
        <w:ind w:right="-340" w:rightChars="-162" w:firstLine="220"/>
        <w:jc w:val="center"/>
        <w:rPr>
          <w:rFonts w:ascii="黑体" w:hAnsi="黑体" w:eastAsia="黑体" w:cs="黑体"/>
          <w:b/>
          <w:bCs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>追加2018-2019学年</w:t>
      </w:r>
      <w:r>
        <w:rPr>
          <w:rFonts w:ascii="黑体" w:hAnsi="黑体" w:eastAsia="黑体" w:cs="黑体"/>
          <w:b/>
          <w:bCs/>
          <w:sz w:val="44"/>
          <w:szCs w:val="44"/>
        </w:rPr>
        <w:t>校级先进班集体</w:t>
      </w:r>
      <w:r>
        <w:rPr>
          <w:rFonts w:hint="eastAsia" w:ascii="黑体" w:hAnsi="黑体" w:eastAsia="黑体" w:cs="黑体"/>
          <w:b/>
          <w:bCs/>
          <w:sz w:val="44"/>
          <w:szCs w:val="44"/>
        </w:rPr>
        <w:t>的</w:t>
      </w:r>
    </w:p>
    <w:p>
      <w:pPr>
        <w:spacing w:line="276" w:lineRule="auto"/>
        <w:ind w:right="-340" w:rightChars="-162" w:firstLine="220"/>
        <w:jc w:val="center"/>
        <w:rPr>
          <w:rFonts w:ascii="仿宋_GB2312" w:hAnsi="仿宋_GB2312" w:eastAsia="仿宋_GB2312" w:cs="仿宋_GB2312"/>
          <w:b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>通  知</w:t>
      </w:r>
    </w:p>
    <w:p>
      <w:pPr>
        <w:spacing w:line="600" w:lineRule="exac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各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班级</w:t>
      </w:r>
      <w:r>
        <w:rPr>
          <w:rFonts w:hint="eastAsia" w:ascii="仿宋_GB2312" w:hAnsi="仿宋_GB2312" w:eastAsia="仿宋_GB2312" w:cs="仿宋_GB2312"/>
          <w:sz w:val="32"/>
          <w:szCs w:val="32"/>
        </w:rPr>
        <w:t>：</w:t>
      </w:r>
    </w:p>
    <w:p>
      <w:pPr>
        <w:spacing w:line="60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根据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学校</w:t>
      </w:r>
      <w:r>
        <w:rPr>
          <w:rFonts w:hint="eastAsia" w:ascii="仿宋_GB2312" w:hAnsi="仿宋_GB2312" w:eastAsia="仿宋_GB2312" w:cs="仿宋_GB2312"/>
          <w:sz w:val="32"/>
          <w:szCs w:val="32"/>
        </w:rPr>
        <w:t>《关于推荐2019—2020学年省级三好学生、优秀学生干部和先进班集体追加2018-2019学年校级先进班集体的通知</w:t>
      </w:r>
      <w:r>
        <w:rPr>
          <w:rFonts w:hint="eastAsia" w:ascii="仿宋_GB2312" w:hAnsi="仿宋_GB2312" w:eastAsia="仿宋_GB2312" w:cs="仿宋_GB2312"/>
          <w:sz w:val="32"/>
          <w:szCs w:val="32"/>
        </w:rPr>
        <w:t>》文件精神，现将我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院</w:t>
      </w:r>
      <w:r>
        <w:rPr>
          <w:rFonts w:hint="eastAsia" w:ascii="仿宋_GB2312" w:hAnsi="仿宋_GB2312" w:eastAsia="仿宋_GB2312" w:cs="仿宋_GB2312"/>
          <w:sz w:val="32"/>
          <w:szCs w:val="32"/>
        </w:rPr>
        <w:t>评选推荐工作安排如下：</w:t>
      </w:r>
    </w:p>
    <w:p>
      <w:pPr>
        <w:spacing w:line="600" w:lineRule="exact"/>
        <w:rPr>
          <w:rFonts w:ascii="黑体" w:hAnsi="黑体" w:eastAsia="黑体" w:cs="黑体"/>
          <w:bCs/>
          <w:sz w:val="32"/>
          <w:szCs w:val="32"/>
        </w:rPr>
      </w:pPr>
      <w:r>
        <w:rPr>
          <w:rFonts w:hint="eastAsia" w:ascii="黑体" w:hAnsi="黑体" w:eastAsia="黑体" w:cs="黑体"/>
          <w:bCs/>
          <w:sz w:val="32"/>
          <w:szCs w:val="32"/>
        </w:rPr>
        <w:t>一、评选条件</w:t>
      </w:r>
    </w:p>
    <w:p>
      <w:pPr>
        <w:spacing w:line="600" w:lineRule="exact"/>
        <w:ind w:firstLine="320" w:firstLineChars="100"/>
        <w:rPr>
          <w:rFonts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（一）三好学生</w:t>
      </w:r>
    </w:p>
    <w:p>
      <w:pPr>
        <w:spacing w:line="60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1.积极弘扬和践行社会主义核心价值观，有坚定正确的政治方向，拥护党的基本路线，热爱祖国、遵纪守法、模范执行学生守则和学校规章制度；</w:t>
      </w:r>
    </w:p>
    <w:p>
      <w:pPr>
        <w:spacing w:line="60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2.积极投身实现“中国梦”的伟大实践；</w:t>
      </w:r>
    </w:p>
    <w:p>
      <w:pPr>
        <w:spacing w:line="60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3.勤奋学习、成绩优异；积极参加体育锻炼和文艺活动，不断提升自身劳动技能；</w:t>
      </w:r>
    </w:p>
    <w:p>
      <w:pPr>
        <w:spacing w:line="60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4.身心健康、意志坚强；有较强的社会责任感、公民道德意识和社会适应能力；</w:t>
      </w:r>
    </w:p>
    <w:p>
      <w:pPr>
        <w:spacing w:line="60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5.热爱所学专业，勤奋学习，成绩优异，2018—2019学年被评为校级“三好学生标兵”或“三好学生”（其中“三好学生标兵”予以优先考虑），2019—2020学年上学期获得乙等以上（含乙等）奖学金。</w:t>
      </w:r>
    </w:p>
    <w:p>
      <w:pPr>
        <w:spacing w:line="600" w:lineRule="exact"/>
        <w:ind w:firstLine="320" w:firstLineChars="100"/>
        <w:rPr>
          <w:rFonts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（二）优秀学生干部</w:t>
      </w:r>
    </w:p>
    <w:p>
      <w:pPr>
        <w:spacing w:line="60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1.具备三好学生的基本条件，政治思想良好，团结协作、以身作则，是联系服务同学的桥梁纽带；</w:t>
      </w:r>
    </w:p>
    <w:p>
      <w:pPr>
        <w:spacing w:line="60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2.热心为集体工作，为同学办实事，工作积极肯干，有工作实绩，有较强的劳动技能，有较强的组织领导能力，在同学中有较高威信，能起到模范带头作用；所担任的职务应是班级或班级以上的学生干部。积极到上级部门实习锻炼或积极参与志愿服务活动的同学优先考虑；</w:t>
      </w:r>
    </w:p>
    <w:p>
      <w:pPr>
        <w:spacing w:line="60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3.担任班级或班级以上的学生干部一年以上，2018—2019学年被评为校级优秀学生干部；</w:t>
      </w:r>
    </w:p>
    <w:p>
      <w:pPr>
        <w:spacing w:line="60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4.2019—2020学年上学期综合测评成绩在70分以上，单科成绩在60分以上（无补考）。</w:t>
      </w:r>
    </w:p>
    <w:p>
      <w:pPr>
        <w:spacing w:line="600" w:lineRule="exact"/>
        <w:ind w:firstLine="320" w:firstLineChars="100"/>
        <w:rPr>
          <w:rFonts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（三）先进班集体</w:t>
      </w:r>
    </w:p>
    <w:p>
      <w:pPr>
        <w:spacing w:line="60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1.省级先进</w:t>
      </w:r>
      <w:r>
        <w:rPr>
          <w:rFonts w:ascii="仿宋_GB2312" w:hAnsi="仿宋_GB2312" w:eastAsia="仿宋_GB2312" w:cs="仿宋_GB2312"/>
          <w:sz w:val="32"/>
          <w:szCs w:val="32"/>
        </w:rPr>
        <w:t>班集体</w:t>
      </w:r>
    </w:p>
    <w:p>
      <w:pPr>
        <w:spacing w:line="60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（1）有朝气蓬勃、积极上进、乐于助人、遵纪守法、集体观念强、文明健康的良好班风；2019-2020学年上学期班级中无违纪学生，被评为2018-2019学年校级先进</w:t>
      </w:r>
      <w:r>
        <w:rPr>
          <w:rFonts w:ascii="仿宋_GB2312" w:hAnsi="仿宋_GB2312" w:eastAsia="仿宋_GB2312" w:cs="仿宋_GB2312"/>
          <w:sz w:val="32"/>
          <w:szCs w:val="32"/>
        </w:rPr>
        <w:t>班集体</w:t>
      </w:r>
      <w:r>
        <w:rPr>
          <w:rFonts w:hint="eastAsia" w:ascii="仿宋_GB2312" w:hAnsi="仿宋_GB2312" w:eastAsia="仿宋_GB2312" w:cs="仿宋_GB2312"/>
          <w:sz w:val="32"/>
          <w:szCs w:val="32"/>
        </w:rPr>
        <w:t>；</w:t>
      </w:r>
    </w:p>
    <w:p>
      <w:pPr>
        <w:spacing w:line="60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（2）积极开展和参与“中国梦”系列主题教育活动；</w:t>
      </w:r>
    </w:p>
    <w:p>
      <w:pPr>
        <w:spacing w:line="600" w:lineRule="exac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  （3）组织学生参加体育锻炼和志愿者公益活动，发挥先锋模范作用；</w:t>
      </w:r>
    </w:p>
    <w:p>
      <w:pPr>
        <w:spacing w:line="60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  <w:highlight w:val="none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（4）班级学习风气好，有勤奋、严谨、创新的优良学风。2019-2020学年上学期，一、二年级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</w:rPr>
        <w:t>智育平均分在70分以上，三、四年级智育平均分在75分以上，一、二年级补考率小于或等于7%，三、四年级补考率小于或等于4%；</w:t>
      </w:r>
    </w:p>
    <w:p>
      <w:pPr>
        <w:spacing w:line="60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  <w:highlight w:val="none"/>
        </w:rPr>
      </w:pPr>
      <w:r>
        <w:rPr>
          <w:rFonts w:hint="eastAsia" w:ascii="仿宋_GB2312" w:hAnsi="仿宋_GB2312" w:eastAsia="仿宋_GB2312" w:cs="仿宋_GB2312"/>
          <w:sz w:val="32"/>
          <w:szCs w:val="32"/>
          <w:highlight w:val="none"/>
        </w:rPr>
        <w:t>（5）保持良好的环境卫生和个人卫生，积极开展创建文明宿舍活动，效果好，2019—2020学年上学期，学生社区品行表现测评平均分均在70分以上。</w:t>
      </w:r>
    </w:p>
    <w:p>
      <w:pPr>
        <w:spacing w:line="60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2.校级</w:t>
      </w:r>
      <w:r>
        <w:rPr>
          <w:rFonts w:ascii="仿宋_GB2312" w:hAnsi="仿宋_GB2312" w:eastAsia="仿宋_GB2312" w:cs="仿宋_GB2312"/>
          <w:sz w:val="32"/>
          <w:szCs w:val="32"/>
        </w:rPr>
        <w:t>先进班集体</w:t>
      </w:r>
    </w:p>
    <w:p>
      <w:pPr>
        <w:spacing w:line="60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各学院按照学生处下发的校级先进班集体追加名额分配表，从</w:t>
      </w:r>
      <w:r>
        <w:rPr>
          <w:rFonts w:ascii="仿宋_GB2312" w:hAnsi="仿宋_GB2312" w:eastAsia="仿宋_GB2312" w:cs="仿宋_GB2312"/>
          <w:sz w:val="32"/>
          <w:szCs w:val="32"/>
        </w:rPr>
        <w:t>2018-2019</w:t>
      </w:r>
      <w:r>
        <w:rPr>
          <w:rFonts w:hint="eastAsia" w:ascii="仿宋_GB2312" w:hAnsi="仿宋_GB2312" w:eastAsia="仿宋_GB2312" w:cs="仿宋_GB2312"/>
          <w:sz w:val="32"/>
          <w:szCs w:val="32"/>
        </w:rPr>
        <w:t>学符合校级先进班集体申报</w:t>
      </w:r>
      <w:r>
        <w:rPr>
          <w:rFonts w:ascii="仿宋_GB2312" w:hAnsi="仿宋_GB2312" w:eastAsia="仿宋_GB2312" w:cs="仿宋_GB2312"/>
          <w:sz w:val="32"/>
          <w:szCs w:val="32"/>
        </w:rPr>
        <w:t>条件</w:t>
      </w:r>
      <w:r>
        <w:rPr>
          <w:rFonts w:hint="eastAsia" w:ascii="仿宋_GB2312" w:hAnsi="仿宋_GB2312" w:eastAsia="仿宋_GB2312" w:cs="仿宋_GB2312"/>
          <w:sz w:val="32"/>
          <w:szCs w:val="32"/>
        </w:rPr>
        <w:t>且</w:t>
      </w:r>
      <w:r>
        <w:rPr>
          <w:rFonts w:ascii="仿宋_GB2312" w:hAnsi="仿宋_GB2312" w:eastAsia="仿宋_GB2312" w:cs="仿宋_GB2312"/>
          <w:sz w:val="32"/>
          <w:szCs w:val="32"/>
        </w:rPr>
        <w:t>未</w:t>
      </w:r>
      <w:r>
        <w:rPr>
          <w:rFonts w:hint="eastAsia" w:ascii="仿宋_GB2312" w:hAnsi="仿宋_GB2312" w:eastAsia="仿宋_GB2312" w:cs="仿宋_GB2312"/>
          <w:sz w:val="32"/>
          <w:szCs w:val="32"/>
        </w:rPr>
        <w:t>评定</w:t>
      </w:r>
      <w:r>
        <w:rPr>
          <w:rFonts w:ascii="仿宋_GB2312" w:hAnsi="仿宋_GB2312" w:eastAsia="仿宋_GB2312" w:cs="仿宋_GB2312"/>
          <w:sz w:val="32"/>
          <w:szCs w:val="32"/>
        </w:rPr>
        <w:t>为</w:t>
      </w:r>
      <w:r>
        <w:rPr>
          <w:rFonts w:hint="eastAsia" w:ascii="仿宋_GB2312" w:hAnsi="仿宋_GB2312" w:eastAsia="仿宋_GB2312" w:cs="仿宋_GB2312"/>
          <w:sz w:val="32"/>
          <w:szCs w:val="32"/>
        </w:rPr>
        <w:t>先进班集体</w:t>
      </w:r>
      <w:r>
        <w:rPr>
          <w:rFonts w:ascii="仿宋_GB2312" w:hAnsi="仿宋_GB2312" w:eastAsia="仿宋_GB2312" w:cs="仿宋_GB2312"/>
          <w:sz w:val="32"/>
          <w:szCs w:val="32"/>
        </w:rPr>
        <w:t>的</w:t>
      </w:r>
      <w:r>
        <w:rPr>
          <w:rFonts w:hint="eastAsia" w:ascii="仿宋_GB2312" w:hAnsi="仿宋_GB2312" w:eastAsia="仿宋_GB2312" w:cs="仿宋_GB2312"/>
          <w:sz w:val="32"/>
          <w:szCs w:val="32"/>
        </w:rPr>
        <w:t>A类班级</w:t>
      </w:r>
      <w:r>
        <w:rPr>
          <w:rFonts w:ascii="仿宋_GB2312" w:hAnsi="仿宋_GB2312" w:eastAsia="仿宋_GB2312" w:cs="仿宋_GB2312"/>
          <w:sz w:val="32"/>
          <w:szCs w:val="32"/>
        </w:rPr>
        <w:t>中</w:t>
      </w:r>
      <w:r>
        <w:rPr>
          <w:rFonts w:hint="eastAsia" w:ascii="仿宋_GB2312" w:hAnsi="仿宋_GB2312" w:eastAsia="仿宋_GB2312" w:cs="仿宋_GB2312"/>
          <w:sz w:val="32"/>
          <w:szCs w:val="32"/>
        </w:rPr>
        <w:t>评选</w:t>
      </w:r>
      <w:r>
        <w:rPr>
          <w:rFonts w:ascii="仿宋_GB2312" w:hAnsi="仿宋_GB2312" w:eastAsia="仿宋_GB2312" w:cs="仿宋_GB2312"/>
          <w:sz w:val="32"/>
          <w:szCs w:val="32"/>
        </w:rPr>
        <w:t>推荐</w:t>
      </w:r>
      <w:r>
        <w:rPr>
          <w:rFonts w:hint="eastAsia" w:ascii="仿宋_GB2312" w:hAnsi="仿宋_GB2312" w:eastAsia="仿宋_GB2312" w:cs="仿宋_GB2312"/>
          <w:sz w:val="32"/>
          <w:szCs w:val="32"/>
        </w:rPr>
        <w:t>。</w:t>
      </w:r>
    </w:p>
    <w:p>
      <w:pPr>
        <w:spacing w:line="600" w:lineRule="exac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注</w:t>
      </w:r>
      <w:r>
        <w:rPr>
          <w:rFonts w:ascii="仿宋_GB2312" w:hAnsi="仿宋_GB2312" w:eastAsia="仿宋_GB2312" w:cs="仿宋_GB2312"/>
          <w:sz w:val="32"/>
          <w:szCs w:val="32"/>
        </w:rPr>
        <w:t>：</w:t>
      </w:r>
      <w:r>
        <w:rPr>
          <w:rFonts w:hint="eastAsia" w:ascii="仿宋_GB2312" w:hAnsi="仿宋_GB2312" w:eastAsia="仿宋_GB2312" w:cs="仿宋_GB2312"/>
          <w:sz w:val="32"/>
          <w:szCs w:val="32"/>
        </w:rPr>
        <w:t>1</w:t>
      </w:r>
      <w:r>
        <w:rPr>
          <w:rFonts w:ascii="仿宋_GB2312" w:hAnsi="仿宋_GB2312" w:eastAsia="仿宋_GB2312" w:cs="仿宋_GB2312"/>
          <w:sz w:val="32"/>
          <w:szCs w:val="32"/>
        </w:rPr>
        <w:t>.</w:t>
      </w:r>
      <w:r>
        <w:rPr>
          <w:rFonts w:hint="eastAsia" w:ascii="仿宋_GB2312" w:hAnsi="仿宋_GB2312" w:eastAsia="仿宋_GB2312" w:cs="仿宋_GB2312"/>
          <w:sz w:val="32"/>
          <w:szCs w:val="32"/>
        </w:rPr>
        <w:t>上学期</w:t>
      </w:r>
      <w:r>
        <w:rPr>
          <w:rFonts w:ascii="仿宋_GB2312" w:hAnsi="仿宋_GB2312" w:eastAsia="仿宋_GB2312" w:cs="仿宋_GB2312"/>
          <w:sz w:val="32"/>
          <w:szCs w:val="32"/>
        </w:rPr>
        <w:t>已评定为“</w:t>
      </w:r>
      <w:r>
        <w:rPr>
          <w:rFonts w:hint="eastAsia" w:ascii="仿宋_GB2312" w:hAnsi="仿宋_GB2312" w:eastAsia="仿宋_GB2312" w:cs="仿宋_GB2312"/>
          <w:sz w:val="32"/>
          <w:szCs w:val="32"/>
        </w:rPr>
        <w:t>优良学风班</w:t>
      </w:r>
      <w:r>
        <w:rPr>
          <w:rFonts w:ascii="仿宋_GB2312" w:hAnsi="仿宋_GB2312" w:eastAsia="仿宋_GB2312" w:cs="仿宋_GB2312"/>
          <w:sz w:val="32"/>
          <w:szCs w:val="32"/>
        </w:rPr>
        <w:t>”</w:t>
      </w:r>
      <w:r>
        <w:rPr>
          <w:rFonts w:hint="eastAsia" w:ascii="仿宋_GB2312" w:hAnsi="仿宋_GB2312" w:eastAsia="仿宋_GB2312" w:cs="仿宋_GB2312"/>
          <w:sz w:val="32"/>
          <w:szCs w:val="32"/>
        </w:rPr>
        <w:t>的</w:t>
      </w:r>
      <w:r>
        <w:rPr>
          <w:rFonts w:ascii="仿宋_GB2312" w:hAnsi="仿宋_GB2312" w:eastAsia="仿宋_GB2312" w:cs="仿宋_GB2312"/>
          <w:sz w:val="32"/>
          <w:szCs w:val="32"/>
        </w:rPr>
        <w:t>班级不再重复评定</w:t>
      </w:r>
      <w:r>
        <w:rPr>
          <w:rFonts w:hint="eastAsia" w:ascii="仿宋_GB2312" w:hAnsi="仿宋_GB2312" w:eastAsia="仿宋_GB2312" w:cs="仿宋_GB2312"/>
          <w:sz w:val="32"/>
          <w:szCs w:val="32"/>
        </w:rPr>
        <w:t>；2.2018</w:t>
      </w:r>
      <w:r>
        <w:rPr>
          <w:rFonts w:ascii="仿宋_GB2312" w:hAnsi="仿宋_GB2312" w:eastAsia="仿宋_GB2312" w:cs="仿宋_GB2312"/>
          <w:sz w:val="32"/>
          <w:szCs w:val="32"/>
        </w:rPr>
        <w:t>-2019</w:t>
      </w:r>
      <w:r>
        <w:rPr>
          <w:rFonts w:hint="eastAsia" w:ascii="仿宋_GB2312" w:hAnsi="仿宋_GB2312" w:eastAsia="仿宋_GB2312" w:cs="仿宋_GB2312"/>
          <w:sz w:val="32"/>
          <w:szCs w:val="32"/>
        </w:rPr>
        <w:t>学年“优良学风班”考评</w:t>
      </w:r>
      <w:r>
        <w:rPr>
          <w:rFonts w:ascii="仿宋_GB2312" w:hAnsi="仿宋_GB2312" w:eastAsia="仿宋_GB2312" w:cs="仿宋_GB2312"/>
          <w:sz w:val="32"/>
          <w:szCs w:val="32"/>
        </w:rPr>
        <w:t>中共</w:t>
      </w:r>
      <w:r>
        <w:rPr>
          <w:rFonts w:hint="eastAsia" w:ascii="仿宋_GB2312" w:hAnsi="仿宋_GB2312" w:eastAsia="仿宋_GB2312" w:cs="仿宋_GB2312"/>
          <w:sz w:val="32"/>
          <w:szCs w:val="32"/>
        </w:rPr>
        <w:t>有179个</w:t>
      </w:r>
      <w:r>
        <w:rPr>
          <w:rFonts w:ascii="仿宋_GB2312" w:hAnsi="仿宋_GB2312" w:eastAsia="仿宋_GB2312" w:cs="仿宋_GB2312"/>
          <w:sz w:val="32"/>
          <w:szCs w:val="32"/>
        </w:rPr>
        <w:t>班级</w:t>
      </w:r>
      <w:r>
        <w:rPr>
          <w:rFonts w:hint="eastAsia" w:ascii="仿宋_GB2312" w:hAnsi="仿宋_GB2312" w:eastAsia="仿宋_GB2312" w:cs="仿宋_GB2312"/>
          <w:sz w:val="32"/>
          <w:szCs w:val="32"/>
        </w:rPr>
        <w:t>为A类</w:t>
      </w:r>
      <w:r>
        <w:rPr>
          <w:rFonts w:ascii="仿宋_GB2312" w:hAnsi="仿宋_GB2312" w:eastAsia="仿宋_GB2312" w:cs="仿宋_GB2312"/>
          <w:sz w:val="32"/>
          <w:szCs w:val="32"/>
        </w:rPr>
        <w:t>班级，但有</w:t>
      </w:r>
      <w:r>
        <w:rPr>
          <w:rFonts w:hint="eastAsia" w:ascii="仿宋_GB2312" w:hAnsi="仿宋_GB2312" w:eastAsia="仿宋_GB2312" w:cs="仿宋_GB2312"/>
          <w:sz w:val="32"/>
          <w:szCs w:val="32"/>
        </w:rPr>
        <w:t>28个</w:t>
      </w:r>
      <w:r>
        <w:rPr>
          <w:rFonts w:ascii="仿宋_GB2312" w:hAnsi="仿宋_GB2312" w:eastAsia="仿宋_GB2312" w:cs="仿宋_GB2312"/>
          <w:sz w:val="32"/>
          <w:szCs w:val="32"/>
        </w:rPr>
        <w:t>班级</w:t>
      </w:r>
      <w:r>
        <w:rPr>
          <w:rFonts w:hint="eastAsia" w:ascii="仿宋_GB2312" w:hAnsi="仿宋_GB2312" w:eastAsia="仿宋_GB2312" w:cs="仿宋_GB2312"/>
          <w:sz w:val="32"/>
          <w:szCs w:val="32"/>
        </w:rPr>
        <w:t>经</w:t>
      </w:r>
      <w:r>
        <w:rPr>
          <w:rFonts w:ascii="仿宋_GB2312" w:hAnsi="仿宋_GB2312" w:eastAsia="仿宋_GB2312" w:cs="仿宋_GB2312"/>
          <w:sz w:val="32"/>
          <w:szCs w:val="32"/>
        </w:rPr>
        <w:t>审定不能参与校级</w:t>
      </w:r>
      <w:r>
        <w:rPr>
          <w:rFonts w:hint="eastAsia" w:ascii="仿宋_GB2312" w:hAnsi="仿宋_GB2312" w:eastAsia="仿宋_GB2312" w:cs="仿宋_GB2312"/>
          <w:sz w:val="32"/>
          <w:szCs w:val="32"/>
        </w:rPr>
        <w:t>“先进班集体”的</w:t>
      </w:r>
      <w:r>
        <w:rPr>
          <w:rFonts w:ascii="仿宋_GB2312" w:hAnsi="仿宋_GB2312" w:eastAsia="仿宋_GB2312" w:cs="仿宋_GB2312"/>
          <w:sz w:val="32"/>
          <w:szCs w:val="32"/>
        </w:rPr>
        <w:t>评选</w:t>
      </w:r>
      <w:r>
        <w:rPr>
          <w:rFonts w:hint="eastAsia" w:ascii="仿宋_GB2312" w:hAnsi="仿宋_GB2312" w:eastAsia="仿宋_GB2312" w:cs="仿宋_GB2312"/>
          <w:sz w:val="32"/>
          <w:szCs w:val="32"/>
        </w:rPr>
        <w:t>。</w:t>
      </w:r>
    </w:p>
    <w:p>
      <w:pPr>
        <w:spacing w:line="600" w:lineRule="exac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spacing w:line="600" w:lineRule="exact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bCs/>
          <w:sz w:val="32"/>
          <w:szCs w:val="32"/>
        </w:rPr>
        <w:t>二</w:t>
      </w:r>
      <w:r>
        <w:rPr>
          <w:rFonts w:hint="eastAsia" w:ascii="黑体" w:hAnsi="黑体" w:eastAsia="黑体" w:cs="黑体"/>
          <w:sz w:val="32"/>
          <w:szCs w:val="32"/>
        </w:rPr>
        <w:t>、评选名额</w:t>
      </w:r>
    </w:p>
    <w:p>
      <w:pPr>
        <w:spacing w:line="600" w:lineRule="exac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（一）三好学生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5</w:t>
      </w:r>
      <w:r>
        <w:rPr>
          <w:rFonts w:hint="eastAsia" w:ascii="仿宋_GB2312" w:hAnsi="仿宋_GB2312" w:eastAsia="仿宋_GB2312" w:cs="仿宋_GB2312"/>
          <w:sz w:val="32"/>
          <w:szCs w:val="32"/>
        </w:rPr>
        <w:t>人；</w:t>
      </w:r>
    </w:p>
    <w:p>
      <w:pPr>
        <w:spacing w:line="600" w:lineRule="exac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（二）优秀学生干部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1</w:t>
      </w:r>
      <w:r>
        <w:rPr>
          <w:rFonts w:hint="eastAsia" w:ascii="仿宋_GB2312" w:hAnsi="仿宋_GB2312" w:eastAsia="仿宋_GB2312" w:cs="仿宋_GB2312"/>
          <w:sz w:val="32"/>
          <w:szCs w:val="32"/>
        </w:rPr>
        <w:t>人；</w:t>
      </w:r>
    </w:p>
    <w:p>
      <w:pPr>
        <w:spacing w:line="600" w:lineRule="exac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（三）省级先进班集体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3</w:t>
      </w:r>
      <w:r>
        <w:rPr>
          <w:rFonts w:hint="eastAsia" w:ascii="仿宋_GB2312" w:hAnsi="仿宋_GB2312" w:eastAsia="仿宋_GB2312" w:cs="仿宋_GB2312"/>
          <w:sz w:val="32"/>
          <w:szCs w:val="32"/>
        </w:rPr>
        <w:t>个；</w:t>
      </w:r>
    </w:p>
    <w:p>
      <w:pPr>
        <w:spacing w:line="600" w:lineRule="exac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（四）校级</w:t>
      </w:r>
      <w:r>
        <w:rPr>
          <w:rFonts w:ascii="仿宋_GB2312" w:hAnsi="仿宋_GB2312" w:eastAsia="仿宋_GB2312" w:cs="仿宋_GB2312"/>
          <w:sz w:val="32"/>
          <w:szCs w:val="32"/>
        </w:rPr>
        <w:t>先进班集体追加名额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3</w:t>
      </w:r>
      <w:r>
        <w:rPr>
          <w:rFonts w:hint="eastAsia" w:ascii="仿宋_GB2312" w:hAnsi="仿宋_GB2312" w:eastAsia="仿宋_GB2312" w:cs="仿宋_GB2312"/>
          <w:sz w:val="32"/>
          <w:szCs w:val="32"/>
        </w:rPr>
        <w:t>个</w:t>
      </w:r>
      <w:r>
        <w:rPr>
          <w:rFonts w:ascii="仿宋_GB2312" w:hAnsi="仿宋_GB2312" w:eastAsia="仿宋_GB2312" w:cs="仿宋_GB2312"/>
          <w:sz w:val="32"/>
          <w:szCs w:val="32"/>
        </w:rPr>
        <w:t>。</w:t>
      </w:r>
    </w:p>
    <w:p>
      <w:pPr>
        <w:spacing w:line="600" w:lineRule="exact"/>
        <w:rPr>
          <w:rFonts w:hint="eastAsia" w:ascii="黑体" w:hAnsi="黑体" w:eastAsia="黑体" w:cs="黑体"/>
          <w:bCs/>
          <w:sz w:val="32"/>
          <w:szCs w:val="32"/>
        </w:rPr>
      </w:pPr>
    </w:p>
    <w:p>
      <w:pPr>
        <w:spacing w:line="600" w:lineRule="exact"/>
        <w:rPr>
          <w:rFonts w:ascii="黑体" w:hAnsi="黑体" w:eastAsia="黑体" w:cs="黑体"/>
          <w:bCs/>
          <w:sz w:val="32"/>
          <w:szCs w:val="32"/>
        </w:rPr>
      </w:pPr>
      <w:r>
        <w:rPr>
          <w:rFonts w:hint="eastAsia" w:ascii="黑体" w:hAnsi="黑体" w:eastAsia="黑体" w:cs="黑体"/>
          <w:bCs/>
          <w:sz w:val="32"/>
          <w:szCs w:val="32"/>
        </w:rPr>
        <w:t>三、评选要求和程序</w:t>
      </w:r>
    </w:p>
    <w:p>
      <w:pPr>
        <w:widowControl/>
        <w:spacing w:line="600" w:lineRule="exact"/>
        <w:ind w:firstLine="320" w:firstLineChars="100"/>
        <w:jc w:val="left"/>
        <w:rPr>
          <w:rFonts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（一）省三好和省优干</w:t>
      </w:r>
    </w:p>
    <w:p>
      <w:pPr>
        <w:widowControl/>
        <w:spacing w:line="600" w:lineRule="exact"/>
        <w:ind w:firstLine="640" w:firstLineChars="200"/>
        <w:jc w:val="lef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1.评选推荐的总体要求</w:t>
      </w:r>
    </w:p>
    <w:p>
      <w:pPr>
        <w:widowControl/>
        <w:spacing w:line="600" w:lineRule="exact"/>
        <w:ind w:firstLine="640" w:firstLineChars="200"/>
        <w:jc w:val="lef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坚持标准，按照程序进行评选。使评选推荐过程成为学生自我教育、树立集体观念、增强荣誉感和进取精神及相互学习的过程。评选应面向全体学生，各年级都应按比例参加评选，不得集中在毕业班。</w:t>
      </w:r>
    </w:p>
    <w:p>
      <w:pPr>
        <w:widowControl/>
        <w:spacing w:line="600" w:lineRule="exact"/>
        <w:ind w:firstLine="640" w:firstLineChars="200"/>
        <w:jc w:val="lef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2.评选推荐程序</w:t>
      </w:r>
    </w:p>
    <w:p>
      <w:pPr>
        <w:widowControl/>
        <w:spacing w:line="600" w:lineRule="exact"/>
        <w:ind w:firstLine="640" w:firstLineChars="200"/>
        <w:jc w:val="lef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（1）班级评选推荐(5月2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5</w:t>
      </w:r>
      <w:r>
        <w:rPr>
          <w:rFonts w:hint="eastAsia" w:ascii="仿宋_GB2312" w:hAnsi="仿宋_GB2312" w:eastAsia="仿宋_GB2312" w:cs="仿宋_GB2312"/>
          <w:sz w:val="32"/>
          <w:szCs w:val="32"/>
        </w:rPr>
        <w:t>日—5月26日)，允许学生自荐。各班召开网络班会组织全体同学进行推荐，在具备资格的同学中推荐候选人，根据班级的提名，由班主任</w:t>
      </w:r>
      <w:r>
        <w:rPr>
          <w:rFonts w:ascii="仿宋_GB2312" w:hAnsi="仿宋_GB2312" w:eastAsia="仿宋_GB2312" w:cs="仿宋_GB2312"/>
          <w:sz w:val="32"/>
          <w:szCs w:val="32"/>
        </w:rPr>
        <w:t>、辅导员</w:t>
      </w:r>
      <w:r>
        <w:rPr>
          <w:rFonts w:hint="eastAsia" w:ascii="仿宋_GB2312" w:hAnsi="仿宋_GB2312" w:eastAsia="仿宋_GB2312" w:cs="仿宋_GB2312"/>
          <w:sz w:val="32"/>
          <w:szCs w:val="32"/>
        </w:rPr>
        <w:t>会同任课老师对候选人进行资格审查。对通过资格审查的人选，组织竞选演讲，由所在班级的全体同学进行网络投票并当场公布测评结果。民主测评必须超过本班学生总数的2/3以上，得票多的学生推荐到学院参加评选。</w:t>
      </w:r>
    </w:p>
    <w:p>
      <w:pPr>
        <w:widowControl/>
        <w:spacing w:line="600" w:lineRule="exact"/>
        <w:ind w:firstLine="480" w:firstLineChars="150"/>
        <w:jc w:val="left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（2）学院审核推荐(5月26日—</w:t>
      </w:r>
      <w:r>
        <w:rPr>
          <w:rFonts w:ascii="仿宋_GB2312" w:hAnsi="仿宋_GB2312" w:eastAsia="仿宋_GB2312" w:cs="仿宋_GB2312"/>
          <w:sz w:val="32"/>
          <w:szCs w:val="32"/>
        </w:rPr>
        <w:t>6</w:t>
      </w:r>
      <w:r>
        <w:rPr>
          <w:rFonts w:hint="eastAsia" w:ascii="仿宋_GB2312" w:hAnsi="仿宋_GB2312" w:eastAsia="仿宋_GB2312" w:cs="仿宋_GB2312"/>
          <w:sz w:val="32"/>
          <w:szCs w:val="32"/>
        </w:rPr>
        <w:t>月</w:t>
      </w:r>
      <w:r>
        <w:rPr>
          <w:rFonts w:ascii="仿宋_GB2312" w:hAnsi="仿宋_GB2312" w:eastAsia="仿宋_GB2312" w:cs="仿宋_GB2312"/>
          <w:sz w:val="32"/>
          <w:szCs w:val="32"/>
        </w:rPr>
        <w:t>1</w:t>
      </w:r>
      <w:r>
        <w:rPr>
          <w:rFonts w:hint="eastAsia" w:ascii="仿宋_GB2312" w:hAnsi="仿宋_GB2312" w:eastAsia="仿宋_GB2312" w:cs="仿宋_GB2312"/>
          <w:sz w:val="32"/>
          <w:szCs w:val="32"/>
        </w:rPr>
        <w:t>日)。学院成立由主管学生工作的副书记、学工办主任、辅导员（班主任）参加的评选工作领导小组，评选工作领导小组审核各班上报的名单，按照学生处分配的名额，好中推优，确定学院的推荐名单，并在学院范围内公示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公示无异议后，上报学校学生处。</w:t>
      </w:r>
    </w:p>
    <w:p>
      <w:pPr>
        <w:widowControl/>
        <w:spacing w:line="600" w:lineRule="exact"/>
        <w:ind w:firstLine="320" w:firstLineChars="100"/>
        <w:jc w:val="left"/>
        <w:rPr>
          <w:rFonts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（二）省级和</w:t>
      </w:r>
      <w:r>
        <w:rPr>
          <w:rFonts w:ascii="楷体_GB2312" w:hAnsi="楷体_GB2312" w:eastAsia="楷体_GB2312" w:cs="楷体_GB2312"/>
          <w:sz w:val="32"/>
          <w:szCs w:val="32"/>
        </w:rPr>
        <w:t>校级</w:t>
      </w:r>
      <w:r>
        <w:rPr>
          <w:rFonts w:hint="eastAsia" w:ascii="楷体_GB2312" w:hAnsi="楷体_GB2312" w:eastAsia="楷体_GB2312" w:cs="楷体_GB2312"/>
          <w:sz w:val="32"/>
          <w:szCs w:val="32"/>
        </w:rPr>
        <w:t>先进班集体</w:t>
      </w:r>
    </w:p>
    <w:p>
      <w:pPr>
        <w:widowControl/>
        <w:spacing w:line="600" w:lineRule="exact"/>
        <w:ind w:firstLine="640" w:firstLineChars="200"/>
        <w:jc w:val="left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1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）</w:t>
      </w:r>
      <w:r>
        <w:rPr>
          <w:rFonts w:hint="eastAsia" w:ascii="仿宋_GB2312" w:hAnsi="仿宋_GB2312" w:eastAsia="仿宋_GB2312" w:cs="仿宋_GB2312"/>
          <w:sz w:val="32"/>
          <w:szCs w:val="32"/>
        </w:rPr>
        <w:t>学院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在18-19学年评定的校级先进班集体为金融181。18-19学年优良学风班A类班级符合条件的班级，增补会计161、金融16为我院校级先进班集体的增补班级。以上三个班级代表学院参加省级先进班级体的评比。（评比情况见附件6）</w:t>
      </w:r>
    </w:p>
    <w:p>
      <w:pPr>
        <w:widowControl/>
        <w:spacing w:line="600" w:lineRule="exact"/>
        <w:ind w:firstLine="640" w:firstLineChars="200"/>
        <w:jc w:val="left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2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）</w:t>
      </w:r>
      <w:r>
        <w:rPr>
          <w:rFonts w:hint="eastAsia" w:ascii="仿宋_GB2312" w:hAnsi="仿宋_GB2312" w:eastAsia="仿宋_GB2312" w:cs="仿宋_GB2312"/>
          <w:sz w:val="32"/>
          <w:szCs w:val="32"/>
        </w:rPr>
        <w:t>审核推荐(5月26日—</w:t>
      </w:r>
      <w:r>
        <w:rPr>
          <w:rFonts w:ascii="仿宋_GB2312" w:hAnsi="仿宋_GB2312" w:eastAsia="仿宋_GB2312" w:cs="仿宋_GB2312"/>
          <w:sz w:val="32"/>
          <w:szCs w:val="32"/>
        </w:rPr>
        <w:t>6</w:t>
      </w:r>
      <w:r>
        <w:rPr>
          <w:rFonts w:hint="eastAsia" w:ascii="仿宋_GB2312" w:hAnsi="仿宋_GB2312" w:eastAsia="仿宋_GB2312" w:cs="仿宋_GB2312"/>
          <w:sz w:val="32"/>
          <w:szCs w:val="32"/>
        </w:rPr>
        <w:t>月</w:t>
      </w:r>
      <w:r>
        <w:rPr>
          <w:rFonts w:ascii="仿宋_GB2312" w:hAnsi="仿宋_GB2312" w:eastAsia="仿宋_GB2312" w:cs="仿宋_GB2312"/>
          <w:sz w:val="32"/>
          <w:szCs w:val="32"/>
        </w:rPr>
        <w:t>1</w:t>
      </w:r>
      <w:r>
        <w:rPr>
          <w:rFonts w:hint="eastAsia" w:ascii="仿宋_GB2312" w:hAnsi="仿宋_GB2312" w:eastAsia="仿宋_GB2312" w:cs="仿宋_GB2312"/>
          <w:sz w:val="32"/>
          <w:szCs w:val="32"/>
        </w:rPr>
        <w:t>日)。学院成立由主管学生工作的副书记、学工办主任、辅导员（班主任）参加的评选工作领导小组，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指导相关班级开展省级先进班集体的评选。并上报学校学生处。</w:t>
      </w:r>
    </w:p>
    <w:p>
      <w:pPr>
        <w:widowControl/>
        <w:spacing w:line="600" w:lineRule="exact"/>
        <w:jc w:val="left"/>
        <w:rPr>
          <w:rFonts w:hint="eastAsia" w:ascii="黑体" w:hAnsi="黑体" w:eastAsia="黑体" w:cs="黑体"/>
          <w:bCs/>
          <w:sz w:val="32"/>
          <w:szCs w:val="32"/>
        </w:rPr>
      </w:pPr>
    </w:p>
    <w:p>
      <w:pPr>
        <w:widowControl/>
        <w:spacing w:line="600" w:lineRule="exact"/>
        <w:jc w:val="left"/>
        <w:rPr>
          <w:rFonts w:ascii="黑体" w:hAnsi="黑体" w:eastAsia="黑体" w:cs="黑体"/>
          <w:bCs/>
          <w:sz w:val="32"/>
          <w:szCs w:val="32"/>
        </w:rPr>
      </w:pPr>
      <w:r>
        <w:rPr>
          <w:rFonts w:hint="eastAsia" w:ascii="黑体" w:hAnsi="黑体" w:eastAsia="黑体" w:cs="黑体"/>
          <w:bCs/>
          <w:sz w:val="32"/>
          <w:szCs w:val="32"/>
          <w:lang w:val="en-US" w:eastAsia="zh-CN"/>
        </w:rPr>
        <w:t>四</w:t>
      </w:r>
      <w:r>
        <w:rPr>
          <w:rFonts w:hint="eastAsia" w:ascii="黑体" w:hAnsi="黑体" w:eastAsia="黑体" w:cs="黑体"/>
          <w:bCs/>
          <w:sz w:val="32"/>
          <w:szCs w:val="32"/>
        </w:rPr>
        <w:t>、材料上报</w:t>
      </w:r>
    </w:p>
    <w:p>
      <w:pPr>
        <w:widowControl/>
        <w:spacing w:line="600" w:lineRule="exact"/>
        <w:ind w:firstLine="320" w:firstLineChars="100"/>
        <w:jc w:val="left"/>
        <w:rPr>
          <w:rFonts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（一）先进班集体</w:t>
      </w:r>
    </w:p>
    <w:p>
      <w:pPr>
        <w:widowControl/>
        <w:spacing w:line="600" w:lineRule="exact"/>
        <w:ind w:firstLine="640" w:firstLineChars="200"/>
        <w:jc w:val="lef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1.省级先进班集体</w:t>
      </w:r>
    </w:p>
    <w:p>
      <w:pPr>
        <w:widowControl/>
        <w:spacing w:line="600" w:lineRule="exact"/>
        <w:ind w:firstLine="640" w:firstLineChars="200"/>
        <w:jc w:val="lef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认真填写《昆明理工大学2019—2020学年云南省先进班集体推荐表》（附件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1）</w:t>
      </w:r>
      <w:r>
        <w:rPr>
          <w:rFonts w:hint="eastAsia" w:ascii="仿宋_GB2312" w:hAnsi="仿宋_GB2312" w:eastAsia="仿宋_GB2312" w:cs="仿宋_GB2312"/>
          <w:sz w:val="32"/>
          <w:szCs w:val="32"/>
        </w:rPr>
        <w:t>，并撰写班集体事迹材料，内容应包含为加强学风建设所采取的措施及效果、学校有关管理制度的执行情况、开展社会实践活动和文化科技等活动的情况、突出事迹等方面。</w:t>
      </w:r>
    </w:p>
    <w:p>
      <w:pPr>
        <w:widowControl/>
        <w:spacing w:line="600" w:lineRule="exact"/>
        <w:ind w:firstLine="640" w:firstLineChars="200"/>
        <w:jc w:val="lef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2.校级</w:t>
      </w:r>
      <w:r>
        <w:rPr>
          <w:rFonts w:ascii="仿宋_GB2312" w:hAnsi="仿宋_GB2312" w:eastAsia="仿宋_GB2312" w:cs="仿宋_GB2312"/>
          <w:sz w:val="32"/>
          <w:szCs w:val="32"/>
        </w:rPr>
        <w:t>先进班集体</w:t>
      </w:r>
    </w:p>
    <w:p>
      <w:pPr>
        <w:widowControl/>
        <w:spacing w:line="600" w:lineRule="exact"/>
        <w:ind w:firstLine="640" w:firstLineChars="200"/>
        <w:jc w:val="left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认真填写《昆明理工大学先进班集体推荐表》（附件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2</w:t>
      </w:r>
      <w:r>
        <w:rPr>
          <w:rFonts w:hint="eastAsia" w:ascii="仿宋_GB2312" w:hAnsi="仿宋_GB2312" w:eastAsia="仿宋_GB2312" w:cs="仿宋_GB2312"/>
          <w:sz w:val="32"/>
          <w:szCs w:val="32"/>
        </w:rPr>
        <w:t>）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。</w:t>
      </w:r>
    </w:p>
    <w:p>
      <w:pPr>
        <w:widowControl/>
        <w:spacing w:line="600" w:lineRule="exact"/>
        <w:ind w:firstLine="320" w:firstLineChars="100"/>
        <w:jc w:val="left"/>
        <w:rPr>
          <w:rFonts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（二）省级三好学生、优秀学生干部</w:t>
      </w:r>
    </w:p>
    <w:p>
      <w:pPr>
        <w:widowControl/>
        <w:spacing w:line="600" w:lineRule="exact"/>
        <w:ind w:firstLine="640" w:firstLineChars="200"/>
        <w:jc w:val="left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认真填写《昆明理工大学2019-2020学年云南省三好学生推荐表》（附件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3</w:t>
      </w:r>
      <w:r>
        <w:rPr>
          <w:rFonts w:hint="eastAsia" w:ascii="仿宋_GB2312" w:hAnsi="仿宋_GB2312" w:eastAsia="仿宋_GB2312" w:cs="仿宋_GB2312"/>
          <w:sz w:val="32"/>
          <w:szCs w:val="32"/>
        </w:rPr>
        <w:t>）、《昆明理工大学2019-2020学年云南省优秀学生干部推荐表》（附件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4</w:t>
      </w:r>
      <w:r>
        <w:rPr>
          <w:rFonts w:hint="eastAsia" w:ascii="仿宋_GB2312" w:hAnsi="仿宋_GB2312" w:eastAsia="仿宋_GB2312" w:cs="仿宋_GB2312"/>
          <w:sz w:val="32"/>
          <w:szCs w:val="32"/>
        </w:rPr>
        <w:t>）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</w:rPr>
        <w:t>并撰写个人事迹材料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不少于1500字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）</w:t>
      </w:r>
      <w:r>
        <w:rPr>
          <w:rFonts w:hint="eastAsia" w:ascii="仿宋_GB2312" w:hAnsi="仿宋_GB2312" w:eastAsia="仿宋_GB2312" w:cs="仿宋_GB2312"/>
          <w:sz w:val="32"/>
          <w:szCs w:val="32"/>
        </w:rPr>
        <w:t>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省三好、省优干申报材料电子版于5月26日下午17:00前发送到邮箱</w:t>
      </w:r>
      <w:r>
        <w:rPr>
          <w:rFonts w:hint="eastAsia" w:ascii="仿宋_GB2312" w:hAnsi="仿宋_GB2312" w:eastAsia="仿宋_GB2312" w:cs="仿宋_GB2312"/>
          <w:sz w:val="32"/>
          <w:szCs w:val="32"/>
        </w:rPr>
        <w:t>gjyjzz@163.com</w:t>
      </w:r>
    </w:p>
    <w:p>
      <w:pPr>
        <w:widowControl/>
        <w:spacing w:line="600" w:lineRule="exact"/>
        <w:ind w:firstLine="640" w:firstLineChars="200"/>
        <w:jc w:val="left"/>
        <w:rPr>
          <w:rFonts w:ascii="黑体" w:hAnsi="黑体" w:eastAsia="黑体" w:cs="黑体"/>
          <w:bCs/>
          <w:sz w:val="32"/>
          <w:szCs w:val="32"/>
        </w:rPr>
      </w:pPr>
      <w:r>
        <w:rPr>
          <w:rFonts w:hint="eastAsia" w:ascii="黑体" w:hAnsi="黑体" w:eastAsia="黑体" w:cs="黑体"/>
          <w:bCs/>
          <w:sz w:val="32"/>
          <w:szCs w:val="32"/>
          <w:lang w:val="en-US" w:eastAsia="zh-CN"/>
        </w:rPr>
        <w:t>五</w:t>
      </w:r>
      <w:r>
        <w:rPr>
          <w:rFonts w:hint="eastAsia" w:ascii="黑体" w:hAnsi="黑体" w:eastAsia="黑体" w:cs="黑体"/>
          <w:bCs/>
          <w:sz w:val="32"/>
          <w:szCs w:val="32"/>
        </w:rPr>
        <w:t>、其他事项</w:t>
      </w:r>
    </w:p>
    <w:p>
      <w:pPr>
        <w:widowControl/>
        <w:spacing w:line="600" w:lineRule="exact"/>
        <w:ind w:firstLine="320" w:firstLineChars="100"/>
        <w:jc w:val="left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（一）各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班级</w:t>
      </w:r>
      <w:r>
        <w:rPr>
          <w:rFonts w:hint="eastAsia" w:ascii="仿宋_GB2312" w:hAnsi="仿宋_GB2312" w:eastAsia="仿宋_GB2312" w:cs="仿宋_GB2312"/>
          <w:sz w:val="32"/>
          <w:szCs w:val="32"/>
        </w:rPr>
        <w:t>上报的材料要全面、准确、真实，所报的先进集体或个人事迹材料内容虚浮，不认真详实，达不到评选要求者，不予推荐上报。</w:t>
      </w:r>
    </w:p>
    <w:p>
      <w:pPr>
        <w:widowControl/>
        <w:spacing w:line="600" w:lineRule="exact"/>
        <w:ind w:firstLine="320" w:firstLineChars="100"/>
        <w:jc w:val="left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二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）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省三好、省优干名单请以班级为单位进行提交。文件名为：班级+申报人数（省三好+省优干）。</w:t>
      </w:r>
    </w:p>
    <w:p>
      <w:pPr>
        <w:widowControl/>
        <w:spacing w:line="600" w:lineRule="exact"/>
        <w:ind w:firstLine="321" w:firstLineChars="100"/>
        <w:jc w:val="left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（三）请各班在规定时间内提交个人申报材料，逾期视为放弃申报。</w:t>
      </w:r>
    </w:p>
    <w:p>
      <w:pPr>
        <w:widowControl/>
        <w:spacing w:line="600" w:lineRule="exact"/>
        <w:ind w:firstLine="321" w:firstLineChars="100"/>
        <w:jc w:val="left"/>
        <w:rPr>
          <w:rFonts w:hint="default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（四）学院已经对各班级符合省三好、省优干申报基本条件的学生进行了名单整理（见附件5），请各班在此范围内进行推荐。</w:t>
      </w:r>
    </w:p>
    <w:p>
      <w:pPr>
        <w:widowControl/>
        <w:spacing w:line="600" w:lineRule="exact"/>
        <w:jc w:val="lef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附件：</w:t>
      </w:r>
    </w:p>
    <w:p>
      <w:pPr>
        <w:widowControl/>
        <w:spacing w:line="600" w:lineRule="exact"/>
        <w:ind w:firstLine="320" w:firstLineChars="100"/>
        <w:jc w:val="lef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1</w:t>
      </w:r>
      <w:r>
        <w:rPr>
          <w:rFonts w:ascii="仿宋_GB2312" w:hAnsi="仿宋_GB2312" w:eastAsia="仿宋_GB2312" w:cs="仿宋_GB2312"/>
          <w:sz w:val="32"/>
          <w:szCs w:val="32"/>
        </w:rPr>
        <w:t>.</w:t>
      </w:r>
      <w:r>
        <w:rPr>
          <w:rFonts w:hint="eastAsia" w:ascii="仿宋_GB2312" w:hAnsi="仿宋_GB2312" w:eastAsia="仿宋_GB2312" w:cs="仿宋_GB2312"/>
          <w:sz w:val="32"/>
          <w:szCs w:val="32"/>
        </w:rPr>
        <w:t>《昆明理工大学201</w:t>
      </w:r>
      <w:r>
        <w:rPr>
          <w:rFonts w:ascii="仿宋_GB2312" w:hAnsi="仿宋_GB2312" w:eastAsia="仿宋_GB2312" w:cs="仿宋_GB2312"/>
          <w:sz w:val="32"/>
          <w:szCs w:val="32"/>
        </w:rPr>
        <w:t>9</w:t>
      </w:r>
      <w:r>
        <w:rPr>
          <w:rFonts w:hint="eastAsia" w:ascii="仿宋_GB2312" w:hAnsi="仿宋_GB2312" w:eastAsia="仿宋_GB2312" w:cs="仿宋_GB2312"/>
          <w:sz w:val="32"/>
          <w:szCs w:val="32"/>
        </w:rPr>
        <w:t>-20</w:t>
      </w:r>
      <w:r>
        <w:rPr>
          <w:rFonts w:ascii="仿宋_GB2312" w:hAnsi="仿宋_GB2312" w:eastAsia="仿宋_GB2312" w:cs="仿宋_GB2312"/>
          <w:sz w:val="32"/>
          <w:szCs w:val="32"/>
        </w:rPr>
        <w:t>20</w:t>
      </w:r>
      <w:r>
        <w:rPr>
          <w:rFonts w:hint="eastAsia" w:ascii="仿宋_GB2312" w:hAnsi="仿宋_GB2312" w:eastAsia="仿宋_GB2312" w:cs="仿宋_GB2312"/>
          <w:sz w:val="32"/>
          <w:szCs w:val="32"/>
        </w:rPr>
        <w:t>学年云南省先进班集体推荐表》</w:t>
      </w:r>
    </w:p>
    <w:p>
      <w:pPr>
        <w:widowControl/>
        <w:spacing w:line="600" w:lineRule="exact"/>
        <w:ind w:firstLine="320" w:firstLineChars="100"/>
        <w:jc w:val="lef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2</w:t>
      </w:r>
      <w:r>
        <w:rPr>
          <w:rFonts w:hint="eastAsia" w:ascii="仿宋_GB2312" w:hAnsi="仿宋_GB2312" w:eastAsia="仿宋_GB2312" w:cs="仿宋_GB2312"/>
          <w:sz w:val="32"/>
          <w:szCs w:val="32"/>
        </w:rPr>
        <w:t>.《昆明理工大学校级先进班集体推荐表》</w:t>
      </w:r>
    </w:p>
    <w:p>
      <w:pPr>
        <w:widowControl/>
        <w:spacing w:line="600" w:lineRule="exact"/>
        <w:ind w:firstLine="320" w:firstLineChars="100"/>
        <w:jc w:val="lef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3</w:t>
      </w:r>
      <w:r>
        <w:rPr>
          <w:rFonts w:ascii="仿宋_GB2312" w:hAnsi="仿宋_GB2312" w:eastAsia="仿宋_GB2312" w:cs="仿宋_GB2312"/>
          <w:sz w:val="32"/>
          <w:szCs w:val="32"/>
        </w:rPr>
        <w:t>.</w:t>
      </w:r>
      <w:r>
        <w:rPr>
          <w:rFonts w:hint="eastAsia" w:ascii="仿宋_GB2312" w:hAnsi="仿宋_GB2312" w:eastAsia="仿宋_GB2312" w:cs="仿宋_GB2312"/>
          <w:sz w:val="32"/>
          <w:szCs w:val="32"/>
        </w:rPr>
        <w:t>《昆明理工大学201</w:t>
      </w:r>
      <w:r>
        <w:rPr>
          <w:rFonts w:ascii="仿宋_GB2312" w:hAnsi="仿宋_GB2312" w:eastAsia="仿宋_GB2312" w:cs="仿宋_GB2312"/>
          <w:sz w:val="32"/>
          <w:szCs w:val="32"/>
        </w:rPr>
        <w:t>9</w:t>
      </w:r>
      <w:r>
        <w:rPr>
          <w:rFonts w:hint="eastAsia" w:ascii="仿宋_GB2312" w:hAnsi="仿宋_GB2312" w:eastAsia="仿宋_GB2312" w:cs="仿宋_GB2312"/>
          <w:sz w:val="32"/>
          <w:szCs w:val="32"/>
        </w:rPr>
        <w:t>-20</w:t>
      </w:r>
      <w:r>
        <w:rPr>
          <w:rFonts w:ascii="仿宋_GB2312" w:hAnsi="仿宋_GB2312" w:eastAsia="仿宋_GB2312" w:cs="仿宋_GB2312"/>
          <w:sz w:val="32"/>
          <w:szCs w:val="32"/>
        </w:rPr>
        <w:t>20</w:t>
      </w:r>
      <w:r>
        <w:rPr>
          <w:rFonts w:hint="eastAsia" w:ascii="仿宋_GB2312" w:hAnsi="仿宋_GB2312" w:eastAsia="仿宋_GB2312" w:cs="仿宋_GB2312"/>
          <w:sz w:val="32"/>
          <w:szCs w:val="32"/>
        </w:rPr>
        <w:t>学年云南省三好学生推荐表》</w:t>
      </w:r>
    </w:p>
    <w:p>
      <w:pPr>
        <w:widowControl/>
        <w:spacing w:line="600" w:lineRule="exact"/>
        <w:ind w:firstLine="320" w:firstLineChars="100"/>
        <w:jc w:val="left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4</w:t>
      </w:r>
      <w:r>
        <w:rPr>
          <w:rFonts w:ascii="仿宋_GB2312" w:hAnsi="仿宋_GB2312" w:eastAsia="仿宋_GB2312" w:cs="仿宋_GB2312"/>
          <w:sz w:val="32"/>
          <w:szCs w:val="32"/>
        </w:rPr>
        <w:t>.</w:t>
      </w:r>
      <w:r>
        <w:rPr>
          <w:rFonts w:hint="eastAsia" w:ascii="仿宋_GB2312" w:hAnsi="仿宋_GB2312" w:eastAsia="仿宋_GB2312" w:cs="仿宋_GB2312"/>
          <w:sz w:val="32"/>
          <w:szCs w:val="32"/>
        </w:rPr>
        <w:t>《昆明理工大学201</w:t>
      </w:r>
      <w:r>
        <w:rPr>
          <w:rFonts w:ascii="仿宋_GB2312" w:hAnsi="仿宋_GB2312" w:eastAsia="仿宋_GB2312" w:cs="仿宋_GB2312"/>
          <w:sz w:val="32"/>
          <w:szCs w:val="32"/>
        </w:rPr>
        <w:t>9</w:t>
      </w:r>
      <w:r>
        <w:rPr>
          <w:rFonts w:hint="eastAsia" w:ascii="仿宋_GB2312" w:hAnsi="仿宋_GB2312" w:eastAsia="仿宋_GB2312" w:cs="仿宋_GB2312"/>
          <w:sz w:val="32"/>
          <w:szCs w:val="32"/>
        </w:rPr>
        <w:t>-20</w:t>
      </w:r>
      <w:r>
        <w:rPr>
          <w:rFonts w:ascii="仿宋_GB2312" w:hAnsi="仿宋_GB2312" w:eastAsia="仿宋_GB2312" w:cs="仿宋_GB2312"/>
          <w:sz w:val="32"/>
          <w:szCs w:val="32"/>
        </w:rPr>
        <w:t>20</w:t>
      </w:r>
      <w:r>
        <w:rPr>
          <w:rFonts w:hint="eastAsia" w:ascii="仿宋_GB2312" w:hAnsi="仿宋_GB2312" w:eastAsia="仿宋_GB2312" w:cs="仿宋_GB2312"/>
          <w:sz w:val="32"/>
          <w:szCs w:val="32"/>
        </w:rPr>
        <w:t>学年云南省优秀学生干部推荐表》</w:t>
      </w:r>
    </w:p>
    <w:p>
      <w:pPr>
        <w:widowControl/>
        <w:spacing w:line="600" w:lineRule="exact"/>
        <w:ind w:firstLine="320" w:firstLineChars="100"/>
        <w:jc w:val="left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5.《2018-2019学年管理与经济学院校级三好标兵及三好学生、校级优干汇总表》</w:t>
      </w:r>
    </w:p>
    <w:p>
      <w:pPr>
        <w:widowControl/>
        <w:spacing w:line="600" w:lineRule="exact"/>
        <w:ind w:firstLine="320" w:firstLineChars="100"/>
        <w:jc w:val="left"/>
        <w:rPr>
          <w:rFonts w:hint="eastAsia" w:cs="仿宋_GB2312" w:asciiTheme="minorEastAsia" w:hAnsiTheme="minorEastAsia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6.《管理与经济学院2018-2019学年“优良学风班”A类班名单》</w:t>
      </w:r>
      <w:bookmarkStart w:id="0" w:name="_GoBack"/>
      <w:bookmarkEnd w:id="0"/>
    </w:p>
    <w:p>
      <w:pPr>
        <w:widowControl/>
        <w:spacing w:line="600" w:lineRule="exact"/>
        <w:jc w:val="right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管经院学工办</w:t>
      </w:r>
    </w:p>
    <w:p>
      <w:pPr>
        <w:widowControl/>
        <w:spacing w:line="600" w:lineRule="exact"/>
        <w:jc w:val="righ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20</w:t>
      </w:r>
      <w:r>
        <w:rPr>
          <w:rFonts w:ascii="仿宋_GB2312" w:hAnsi="仿宋_GB2312" w:eastAsia="仿宋_GB2312" w:cs="仿宋_GB2312"/>
          <w:sz w:val="32"/>
          <w:szCs w:val="32"/>
        </w:rPr>
        <w:t>20</w:t>
      </w:r>
      <w:r>
        <w:rPr>
          <w:rFonts w:hint="eastAsia" w:ascii="仿宋_GB2312" w:hAnsi="仿宋_GB2312" w:eastAsia="仿宋_GB2312" w:cs="仿宋_GB2312"/>
          <w:sz w:val="32"/>
          <w:szCs w:val="32"/>
        </w:rPr>
        <w:t>年</w:t>
      </w:r>
      <w:r>
        <w:rPr>
          <w:rFonts w:ascii="仿宋_GB2312" w:hAnsi="仿宋_GB2312" w:eastAsia="仿宋_GB2312" w:cs="仿宋_GB2312"/>
          <w:sz w:val="32"/>
          <w:szCs w:val="32"/>
        </w:rPr>
        <w:t>5</w:t>
      </w:r>
      <w:r>
        <w:rPr>
          <w:rFonts w:hint="eastAsia" w:ascii="仿宋_GB2312" w:hAnsi="仿宋_GB2312" w:eastAsia="仿宋_GB2312" w:cs="仿宋_GB2312"/>
          <w:sz w:val="32"/>
          <w:szCs w:val="32"/>
        </w:rPr>
        <w:t>月</w:t>
      </w:r>
      <w:r>
        <w:rPr>
          <w:rFonts w:ascii="仿宋_GB2312" w:hAnsi="仿宋_GB2312" w:eastAsia="仿宋_GB2312" w:cs="仿宋_GB2312"/>
          <w:sz w:val="32"/>
          <w:szCs w:val="32"/>
        </w:rPr>
        <w:t>2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5</w:t>
      </w:r>
      <w:r>
        <w:rPr>
          <w:rFonts w:hint="eastAsia" w:ascii="仿宋_GB2312" w:hAnsi="仿宋_GB2312" w:eastAsia="仿宋_GB2312" w:cs="仿宋_GB2312"/>
          <w:sz w:val="32"/>
          <w:szCs w:val="32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98524950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6</w:t>
        </w:r>
        <w:r>
          <w:fldChar w:fldCharType="end"/>
        </w:r>
      </w:p>
    </w:sdtContent>
  </w:sdt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785"/>
    <w:rsid w:val="000255B5"/>
    <w:rsid w:val="00027FD5"/>
    <w:rsid w:val="00050339"/>
    <w:rsid w:val="00050ADB"/>
    <w:rsid w:val="00056FCE"/>
    <w:rsid w:val="000D1D82"/>
    <w:rsid w:val="000F10B3"/>
    <w:rsid w:val="000F5C04"/>
    <w:rsid w:val="00100403"/>
    <w:rsid w:val="00111B69"/>
    <w:rsid w:val="00135F9C"/>
    <w:rsid w:val="0014718E"/>
    <w:rsid w:val="001508DA"/>
    <w:rsid w:val="001606E4"/>
    <w:rsid w:val="00173264"/>
    <w:rsid w:val="001845A7"/>
    <w:rsid w:val="0018586E"/>
    <w:rsid w:val="001D5BDB"/>
    <w:rsid w:val="00204F8C"/>
    <w:rsid w:val="00230DD0"/>
    <w:rsid w:val="002517C9"/>
    <w:rsid w:val="002A7D1B"/>
    <w:rsid w:val="002C2FE0"/>
    <w:rsid w:val="003550C1"/>
    <w:rsid w:val="00381505"/>
    <w:rsid w:val="00392289"/>
    <w:rsid w:val="003A0B25"/>
    <w:rsid w:val="003B4A46"/>
    <w:rsid w:val="003E1AD0"/>
    <w:rsid w:val="003E4B25"/>
    <w:rsid w:val="003F39F3"/>
    <w:rsid w:val="00403BC9"/>
    <w:rsid w:val="0041184C"/>
    <w:rsid w:val="00412BAF"/>
    <w:rsid w:val="00437B8D"/>
    <w:rsid w:val="004536F7"/>
    <w:rsid w:val="00454383"/>
    <w:rsid w:val="004A0D96"/>
    <w:rsid w:val="004B3293"/>
    <w:rsid w:val="00572785"/>
    <w:rsid w:val="005767CA"/>
    <w:rsid w:val="00583195"/>
    <w:rsid w:val="005D4447"/>
    <w:rsid w:val="005F1A62"/>
    <w:rsid w:val="00625329"/>
    <w:rsid w:val="00634049"/>
    <w:rsid w:val="006A7A27"/>
    <w:rsid w:val="006F5C56"/>
    <w:rsid w:val="00712880"/>
    <w:rsid w:val="00716583"/>
    <w:rsid w:val="007222A7"/>
    <w:rsid w:val="00754614"/>
    <w:rsid w:val="007C4080"/>
    <w:rsid w:val="007E6132"/>
    <w:rsid w:val="008157FF"/>
    <w:rsid w:val="008A4D2E"/>
    <w:rsid w:val="008A7DED"/>
    <w:rsid w:val="00923289"/>
    <w:rsid w:val="00923C6E"/>
    <w:rsid w:val="0095674E"/>
    <w:rsid w:val="00973A2A"/>
    <w:rsid w:val="009803E6"/>
    <w:rsid w:val="0099592D"/>
    <w:rsid w:val="00A05603"/>
    <w:rsid w:val="00A40CAE"/>
    <w:rsid w:val="00A75DC0"/>
    <w:rsid w:val="00A801B4"/>
    <w:rsid w:val="00A877C2"/>
    <w:rsid w:val="00AC57CD"/>
    <w:rsid w:val="00AE44FC"/>
    <w:rsid w:val="00B165BC"/>
    <w:rsid w:val="00B23FAB"/>
    <w:rsid w:val="00B50D87"/>
    <w:rsid w:val="00BD32E8"/>
    <w:rsid w:val="00BE5DB2"/>
    <w:rsid w:val="00CB6661"/>
    <w:rsid w:val="00D44E0F"/>
    <w:rsid w:val="00D65BB2"/>
    <w:rsid w:val="00DC404D"/>
    <w:rsid w:val="00DD4D88"/>
    <w:rsid w:val="00EA3A0F"/>
    <w:rsid w:val="00EE20F3"/>
    <w:rsid w:val="00F01FA2"/>
    <w:rsid w:val="00F14314"/>
    <w:rsid w:val="00F85887"/>
    <w:rsid w:val="00FA4E65"/>
    <w:rsid w:val="05A713A9"/>
    <w:rsid w:val="074F04B3"/>
    <w:rsid w:val="36063F03"/>
    <w:rsid w:val="3CEC5C23"/>
    <w:rsid w:val="434164EA"/>
    <w:rsid w:val="4FC40EE1"/>
    <w:rsid w:val="5F2A6EC3"/>
    <w:rsid w:val="61703555"/>
    <w:rsid w:val="67CF445B"/>
    <w:rsid w:val="68F5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470</Words>
  <Characters>2685</Characters>
  <Lines>22</Lines>
  <Paragraphs>6</Paragraphs>
  <TotalTime>17</TotalTime>
  <ScaleCrop>false</ScaleCrop>
  <LinksUpToDate>false</LinksUpToDate>
  <CharactersWithSpaces>3149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2019-04-12T06:53:00Z</dcterms:created>
  <dc:creator>Administrator</dc:creator>
  <cp:lastModifiedBy>ken</cp:lastModifiedBy>
  <cp:lastPrinted>2020-05-20T03:02:00Z</cp:lastPrinted>
  <dcterms:modified xsi:type="dcterms:W3CDTF">2020-05-25T02:26:09Z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