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00" w:beforeAutospacing="true" w:after="100" w:afterAutospacing="true" w:lineRule="exact" w:line="600"/>
        <w:ind w:left="141"/>
        <w:jc w:val="center"/>
        <w:rPr>
          <w:rFonts w:ascii="方正小标宋_GBK" w:cs="方正小标宋_GBK" w:eastAsia="方正小标宋_GBK" w:hAnsi="方正小标宋_GBK"/>
          <w:sz w:val="44"/>
          <w:szCs w:val="44"/>
        </w:rPr>
      </w:pPr>
      <w:r>
        <w:rPr>
          <w:rFonts w:ascii="方正小标宋_GBK" w:cs="宋体" w:hAnsi="方正小标宋_GBK" w:hint="eastAsia"/>
          <w:sz w:val="44"/>
          <w:szCs w:val="44"/>
        </w:rPr>
        <w:t>管理与经济学院关于组织开展</w:t>
      </w:r>
      <w:r>
        <w:rPr>
          <w:rFonts w:ascii="方正小标宋_GBK" w:cs="方正小标宋_GBK" w:eastAsia="方正小标宋_GBK" w:hAnsi="方正小标宋_GBK"/>
          <w:sz w:val="44"/>
          <w:szCs w:val="44"/>
        </w:rPr>
        <w:t>201</w:t>
      </w:r>
      <w:r>
        <w:rPr>
          <w:rFonts w:cs="方正小标宋_GBK" w:eastAsia="方正小标宋_GBK" w:hAnsi="方正小标宋_GBK"/>
          <w:sz w:val="44"/>
          <w:szCs w:val="44"/>
          <w:lang w:val="en-US"/>
        </w:rPr>
        <w:t>9</w:t>
      </w:r>
      <w:r>
        <w:rPr>
          <w:rFonts w:ascii="方正小标宋_GBK" w:cs="宋体" w:hAnsi="方正小标宋_GBK" w:hint="eastAsia"/>
          <w:sz w:val="44"/>
          <w:szCs w:val="44"/>
        </w:rPr>
        <w:t>年暑期</w:t>
      </w:r>
      <w:r>
        <w:rPr>
          <w:rFonts w:ascii="方正小标宋_GBK" w:cs="宋体" w:hAnsi="方正小标宋_GBK" w:hint="eastAsia"/>
          <w:sz w:val="44"/>
          <w:szCs w:val="44"/>
        </w:rPr>
        <w:t>“三下乡”</w:t>
      </w:r>
      <w:r>
        <w:rPr>
          <w:rFonts w:ascii="方正小标宋_GBK" w:cs="宋体" w:hAnsi="方正小标宋_GBK" w:hint="eastAsia"/>
          <w:sz w:val="44"/>
          <w:szCs w:val="44"/>
        </w:rPr>
        <w:t>社会实践活动的通知</w:t>
      </w:r>
    </w:p>
    <w:p>
      <w:pPr>
        <w:pStyle w:val="style0"/>
        <w:spacing w:before="100" w:beforeAutospacing="true" w:after="100" w:afterAutospacing="true"/>
        <w:ind w:left="141"/>
        <w:rPr>
          <w:rFonts w:ascii="仿宋_GB2312" w:cs="仿宋_GB2312" w:eastAsia="仿宋_GB2312"/>
          <w:sz w:val="32"/>
          <w:szCs w:val="32"/>
        </w:rPr>
      </w:pPr>
      <w:r>
        <w:rPr>
          <w:rFonts w:ascii="仿宋_GB2312" w:cs="仿宋_GB2312" w:eastAsia="仿宋_GB2312" w:hAnsi="Calibri" w:hint="eastAsia"/>
          <w:sz w:val="32"/>
          <w:szCs w:val="32"/>
        </w:rPr>
        <w:t>各班级团支部：</w:t>
      </w:r>
    </w:p>
    <w:p>
      <w:pPr>
        <w:pStyle w:val="style0"/>
        <w:spacing w:before="100" w:beforeAutospacing="true" w:after="100" w:afterAutospacing="true" w:lineRule="exact" w:line="600"/>
        <w:ind w:left="141" w:firstLine="640" w:firstLineChars="200"/>
        <w:rPr>
          <w:rFonts w:ascii="仿宋_GB2312" w:cs="仿宋_GB2312" w:eastAsia="仿宋_GB2312"/>
          <w:sz w:val="32"/>
          <w:szCs w:val="32"/>
        </w:rPr>
      </w:pPr>
      <w:r>
        <w:rPr>
          <w:rFonts w:ascii="仿宋_GB2312" w:cs="仿宋_GB2312" w:eastAsia="仿宋_GB2312" w:hAnsi="Calibri" w:hint="eastAsia"/>
          <w:sz w:val="32"/>
          <w:szCs w:val="32"/>
        </w:rPr>
        <w:t>现原文转发《</w:t>
      </w:r>
      <w:r>
        <w:rPr>
          <w:rFonts w:ascii="仿宋_GB2312" w:cs="仿宋_GB2312" w:eastAsia="仿宋_GB2312" w:hAnsi="Calibri" w:hint="eastAsia"/>
          <w:sz w:val="32"/>
          <w:szCs w:val="32"/>
        </w:rPr>
        <w:t>共青团昆明理工大学委员会关于开展201</w:t>
      </w:r>
      <w:r>
        <w:rPr>
          <w:rFonts w:ascii="仿宋_GB2312" w:cs="仿宋_GB2312" w:eastAsia="仿宋_GB2312" w:hAnsi="Calibri" w:hint="default"/>
          <w:sz w:val="32"/>
          <w:szCs w:val="32"/>
          <w:lang w:val="en-US"/>
        </w:rPr>
        <w:t>9</w:t>
      </w:r>
      <w:r>
        <w:rPr>
          <w:rFonts w:ascii="仿宋_GB2312" w:cs="仿宋_GB2312" w:eastAsia="仿宋_GB2312" w:hAnsi="Calibri" w:hint="eastAsia"/>
          <w:sz w:val="32"/>
          <w:szCs w:val="32"/>
        </w:rPr>
        <w:t>年暑期“三下乡”社会实践活动的通知</w:t>
      </w:r>
      <w:r>
        <w:rPr>
          <w:rFonts w:ascii="仿宋_GB2312" w:cs="仿宋_GB2312" w:eastAsia="仿宋_GB2312" w:hAnsi="Calibri" w:hint="eastAsia"/>
          <w:sz w:val="32"/>
          <w:szCs w:val="32"/>
        </w:rPr>
        <w:t>》请大家组织全体同学认真学习按照学校要求积极申报、认真参加暑期社会实践的相关活动，并对院级组织工作具体的安排做以下布置与强调：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exact" w:line="600"/>
        <w:ind w:leftChars="0"/>
        <w:rPr>
          <w:rFonts w:ascii="仿宋_GB2312" w:cs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本次参加暑期社会实践并提交实践报告的同学予以“第二课堂成绩单”实践实习类积分认定，参加校院两级组织的“三下乡”社会实践服务（院级</w:t>
      </w:r>
      <w:r>
        <w:rPr>
          <w:rFonts w:ascii="仿宋_GB2312" w:eastAsia="仿宋_GB2312"/>
          <w:sz w:val="32"/>
          <w:szCs w:val="32"/>
        </w:rPr>
        <w:t>和校级服务团组织申报工作</w:t>
      </w:r>
      <w:r>
        <w:rPr>
          <w:rFonts w:ascii="仿宋_GB2312" w:eastAsia="仿宋_GB2312" w:hint="eastAsia"/>
          <w:sz w:val="32"/>
          <w:szCs w:val="32"/>
        </w:rPr>
        <w:t>已完成</w:t>
      </w:r>
      <w:r>
        <w:rPr>
          <w:rFonts w:ascii="仿宋_GB2312" w:eastAsia="仿宋_GB2312"/>
          <w:sz w:val="32"/>
          <w:szCs w:val="32"/>
        </w:rPr>
        <w:t>，等待学校发文不在说明</w:t>
      </w:r>
      <w:r>
        <w:rPr>
          <w:rFonts w:ascii="仿宋_GB2312" w:eastAsia="仿宋_GB2312" w:hint="eastAsia"/>
          <w:sz w:val="32"/>
          <w:szCs w:val="32"/>
        </w:rPr>
        <w:t>），团队成员一人次计3分。</w:t>
      </w:r>
      <w:r>
        <w:rPr>
          <w:rFonts w:ascii="仿宋_GB2312" w:eastAsia="仿宋_GB2312" w:hint="eastAsia"/>
          <w:sz w:val="32"/>
          <w:szCs w:val="32"/>
          <w:lang w:eastAsia="zh-CN"/>
        </w:rPr>
        <w:t>个人</w:t>
      </w:r>
      <w:r>
        <w:rPr>
          <w:rFonts w:ascii="仿宋_GB2312" w:eastAsia="仿宋_GB2312" w:hint="eastAsia"/>
          <w:sz w:val="32"/>
          <w:szCs w:val="32"/>
        </w:rPr>
        <w:t>自主</w:t>
      </w:r>
      <w:r>
        <w:rPr>
          <w:rFonts w:ascii="仿宋_GB2312" w:eastAsia="仿宋_GB2312" w:hint="eastAsia"/>
          <w:sz w:val="32"/>
          <w:szCs w:val="32"/>
          <w:lang w:eastAsia="zh-CN"/>
        </w:rPr>
        <w:t>开展</w:t>
      </w:r>
      <w:r>
        <w:rPr>
          <w:rFonts w:ascii="仿宋_GB2312" w:eastAsia="仿宋_GB2312" w:hint="eastAsia"/>
          <w:sz w:val="32"/>
          <w:szCs w:val="32"/>
        </w:rPr>
        <w:t>社会实践，并提交实践报告一次计</w:t>
      </w:r>
      <w:r>
        <w:rPr>
          <w:rFonts w:ascii="仿宋_GB2312" w:eastAsia="仿宋_GB2312" w:hint="default"/>
          <w:sz w:val="32"/>
          <w:szCs w:val="32"/>
          <w:lang w:val="en-US"/>
        </w:rPr>
        <w:t>1</w:t>
      </w:r>
      <w:r>
        <w:rPr>
          <w:rFonts w:ascii="仿宋_GB2312" w:eastAsia="仿宋_GB2312" w:hint="eastAsia"/>
          <w:sz w:val="32"/>
          <w:szCs w:val="32"/>
        </w:rPr>
        <w:t>分。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exact" w:line="600"/>
        <w:ind w:leftChars="0"/>
        <w:rPr/>
      </w:pPr>
      <w:r>
        <w:rPr>
          <w:rFonts w:ascii="仿宋_GB2312" w:eastAsia="仿宋_GB2312" w:hAnsi="仿宋" w:hint="default"/>
          <w:sz w:val="32"/>
          <w:szCs w:val="32"/>
        </w:rPr>
        <w:t>为使本次社会实践活动顺利展开，各自主开展社会实践的同学</w:t>
      </w:r>
      <w:r>
        <w:rPr>
          <w:rFonts w:ascii="仿宋_GB2312" w:eastAsia="仿宋_GB2312" w:hAnsi="仿宋" w:hint="default"/>
          <w:sz w:val="32"/>
          <w:szCs w:val="32"/>
        </w:rPr>
        <w:t>可参考</w:t>
      </w:r>
      <w:r>
        <w:rPr>
          <w:rFonts w:ascii="仿宋_GB2312" w:eastAsia="仿宋_GB2312" w:hAnsi="仿宋" w:hint="eastAsia"/>
          <w:sz w:val="32"/>
          <w:szCs w:val="32"/>
          <w:lang w:eastAsia="zh-CN"/>
        </w:rPr>
        <w:t>学校</w:t>
      </w:r>
      <w:r>
        <w:rPr>
          <w:rFonts w:ascii="仿宋_GB2312" w:eastAsia="仿宋_GB2312" w:hAnsi="仿宋" w:hint="default"/>
          <w:sz w:val="32"/>
          <w:szCs w:val="32"/>
        </w:rPr>
        <w:t>通知或</w:t>
      </w:r>
      <w:r>
        <w:rPr>
          <w:rFonts w:ascii="仿宋_GB2312" w:eastAsia="仿宋_GB2312" w:hAnsi="仿宋" w:hint="default"/>
          <w:sz w:val="32"/>
          <w:szCs w:val="32"/>
        </w:rPr>
        <w:t>《</w:t>
      </w:r>
      <w:r>
        <w:rPr>
          <w:rFonts w:ascii="仿宋_GB2312" w:eastAsia="仿宋_GB2312" w:hAnsi="仿宋" w:hint="default"/>
          <w:sz w:val="32"/>
          <w:szCs w:val="32"/>
        </w:rPr>
        <w:t>共青团中央关于开展全国大学生“返家乡”社会实践活动的通知</w:t>
      </w:r>
      <w:r>
        <w:rPr>
          <w:rFonts w:ascii="仿宋_GB2312" w:eastAsia="仿宋_GB2312" w:hAnsi="仿宋" w:hint="default"/>
          <w:sz w:val="32"/>
          <w:szCs w:val="32"/>
        </w:rPr>
        <w:t>》</w:t>
      </w:r>
      <w:r>
        <w:rPr>
          <w:rFonts w:ascii="仿宋_GB2312" w:eastAsia="仿宋_GB2312" w:hAnsi="仿宋" w:hint="default"/>
          <w:sz w:val="32"/>
          <w:szCs w:val="32"/>
        </w:rPr>
        <w:t>（</w:t>
      </w:r>
      <w:r>
        <w:rPr>
          <w:rFonts w:ascii="仿宋_GB2312" w:eastAsia="仿宋_GB2312" w:hAnsi="仿宋" w:hint="default"/>
          <w:sz w:val="32"/>
          <w:szCs w:val="32"/>
        </w:rPr>
        <w:t>附件</w:t>
      </w:r>
      <w:r>
        <w:rPr>
          <w:rFonts w:ascii="仿宋_GB2312" w:eastAsia="仿宋_GB2312" w:hAnsi="仿宋" w:hint="default"/>
          <w:sz w:val="32"/>
          <w:szCs w:val="32"/>
        </w:rPr>
        <w:t>2</w:t>
      </w:r>
      <w:r>
        <w:rPr>
          <w:rFonts w:ascii="仿宋_GB2312" w:eastAsia="仿宋_GB2312" w:hAnsi="仿宋" w:hint="default"/>
          <w:sz w:val="32"/>
          <w:szCs w:val="32"/>
        </w:rPr>
        <w:t>）</w:t>
      </w:r>
      <w:r>
        <w:rPr>
          <w:rFonts w:ascii="仿宋_GB2312" w:eastAsia="仿宋_GB2312" w:hAnsi="仿宋" w:hint="default"/>
          <w:sz w:val="32"/>
          <w:szCs w:val="32"/>
        </w:rPr>
        <w:t>进行自主选题，</w:t>
      </w:r>
      <w:r>
        <w:rPr>
          <w:rFonts w:ascii="仿宋_GB2312" w:eastAsia="仿宋_GB2312" w:hAnsi="仿宋" w:hint="default"/>
          <w:sz w:val="32"/>
          <w:szCs w:val="32"/>
        </w:rPr>
        <w:t>填写</w:t>
      </w:r>
      <w:r>
        <w:rPr>
          <w:rFonts w:ascii="仿宋_GB2312" w:eastAsia="仿宋_GB2312" w:hAnsi="仿宋" w:hint="default"/>
          <w:sz w:val="32"/>
          <w:szCs w:val="32"/>
        </w:rPr>
        <w:t>《昆明理工大学</w:t>
      </w:r>
      <w:r>
        <w:rPr>
          <w:rFonts w:ascii="仿宋_GB2312" w:eastAsia="仿宋_GB2312" w:hAnsi="仿宋" w:hint="default"/>
          <w:sz w:val="32"/>
          <w:szCs w:val="32"/>
        </w:rPr>
        <w:t>201</w:t>
      </w:r>
      <w:r>
        <w:rPr>
          <w:rFonts w:ascii="仿宋_GB2312" w:eastAsia="仿宋_GB2312" w:hAnsi="仿宋" w:hint="default"/>
          <w:sz w:val="32"/>
          <w:szCs w:val="32"/>
        </w:rPr>
        <w:t>9</w:t>
      </w:r>
      <w:r>
        <w:rPr>
          <w:rFonts w:ascii="仿宋_GB2312" w:eastAsia="仿宋_GB2312" w:hAnsi="仿宋" w:hint="default"/>
          <w:sz w:val="32"/>
          <w:szCs w:val="32"/>
        </w:rPr>
        <w:t>年暑期学生自主开展社会实践申报表》（附件</w:t>
      </w:r>
      <w:r>
        <w:rPr>
          <w:rFonts w:ascii="仿宋_GB2312" w:eastAsia="仿宋_GB2312" w:hAnsi="仿宋" w:hint="default"/>
          <w:sz w:val="32"/>
          <w:szCs w:val="32"/>
        </w:rPr>
        <w:t>3</w:t>
      </w:r>
      <w:r>
        <w:rPr>
          <w:rFonts w:ascii="仿宋_GB2312" w:eastAsia="仿宋_GB2312" w:hAnsi="仿宋" w:hint="default"/>
          <w:sz w:val="32"/>
          <w:szCs w:val="32"/>
        </w:rPr>
        <w:t>，以下简称《申报表》）、《昆明理工大学学生社会实践活动介绍信》（附件</w:t>
      </w:r>
      <w:r>
        <w:rPr>
          <w:rFonts w:ascii="仿宋_GB2312" w:eastAsia="仿宋_GB2312" w:hAnsi="仿宋" w:hint="default"/>
          <w:sz w:val="32"/>
          <w:szCs w:val="32"/>
        </w:rPr>
        <w:t>4</w:t>
      </w:r>
      <w:r>
        <w:rPr>
          <w:rFonts w:ascii="仿宋_GB2312" w:eastAsia="仿宋_GB2312" w:hAnsi="仿宋" w:hint="default"/>
          <w:sz w:val="32"/>
          <w:szCs w:val="32"/>
        </w:rPr>
        <w:t>，以下简称《介绍信》）。《申报表》填写后</w:t>
      </w:r>
      <w:r>
        <w:rPr>
          <w:rFonts w:ascii="仿宋_GB2312" w:eastAsia="仿宋_GB2312" w:hAnsi="仿宋" w:hint="eastAsia"/>
          <w:sz w:val="32"/>
          <w:szCs w:val="32"/>
          <w:lang w:eastAsia="zh-CN"/>
        </w:rPr>
        <w:t>一式一份以支部为单位按学号排序</w:t>
      </w:r>
      <w:r>
        <w:rPr>
          <w:rFonts w:ascii="仿宋_GB2312" w:eastAsia="仿宋_GB2312" w:hAnsi="仿宋" w:hint="default"/>
          <w:sz w:val="32"/>
          <w:szCs w:val="32"/>
        </w:rPr>
        <w:t>交送至学院团委，并持《介绍信》到学院团委处盖章</w:t>
      </w:r>
      <w:r>
        <w:rPr>
          <w:rFonts w:ascii="仿宋_GB2312" w:eastAsia="仿宋_GB2312" w:hAnsi="仿宋" w:hint="eastAsia"/>
          <w:sz w:val="32"/>
          <w:szCs w:val="32"/>
          <w:lang w:eastAsia="zh-CN"/>
        </w:rPr>
        <w:t>（现场盖章即可取回发给同学）</w:t>
      </w:r>
      <w:r>
        <w:rPr>
          <w:rFonts w:ascii="仿宋_GB2312" w:eastAsia="仿宋_GB2312" w:hAnsi="仿宋" w:hint="default"/>
          <w:sz w:val="32"/>
          <w:szCs w:val="32"/>
        </w:rPr>
        <w:t>，社会实践结束后认真撰写一篇暑期社会实践活动的调查报告。</w:t>
      </w:r>
      <w:r>
        <w:rPr>
          <w:rFonts w:ascii="仿宋_GB2312" w:cs="仿宋_GB2312" w:eastAsia="仿宋_GB2312" w:hAnsi="Calibri" w:hint="eastAsia"/>
          <w:sz w:val="32"/>
          <w:szCs w:val="32"/>
          <w:highlight w:val="yellow"/>
        </w:rPr>
        <w:t>201</w:t>
      </w:r>
      <w:r>
        <w:rPr>
          <w:rFonts w:ascii="仿宋_GB2312" w:cs="仿宋_GB2312" w:eastAsia="仿宋_GB2312" w:hAnsi="Calibri" w:hint="default"/>
          <w:sz w:val="32"/>
          <w:szCs w:val="32"/>
          <w:highlight w:val="yellow"/>
          <w:lang w:val="en-US"/>
        </w:rPr>
        <w:t>7</w:t>
      </w:r>
      <w:r>
        <w:rPr>
          <w:rFonts w:ascii="仿宋_GB2312" w:cs="仿宋_GB2312" w:eastAsia="仿宋_GB2312" w:hAnsi="Calibri" w:hint="eastAsia"/>
          <w:sz w:val="32"/>
          <w:szCs w:val="32"/>
          <w:highlight w:val="yellow"/>
        </w:rPr>
        <w:t>、201</w:t>
      </w:r>
      <w:r>
        <w:rPr>
          <w:rFonts w:ascii="仿宋_GB2312" w:cs="仿宋_GB2312" w:eastAsia="仿宋_GB2312" w:hAnsi="Calibri" w:hint="default"/>
          <w:sz w:val="32"/>
          <w:szCs w:val="32"/>
          <w:highlight w:val="yellow"/>
          <w:lang w:val="en-US"/>
        </w:rPr>
        <w:t>8</w:t>
      </w:r>
      <w:r>
        <w:rPr>
          <w:rFonts w:ascii="仿宋_GB2312" w:cs="仿宋_GB2312" w:eastAsia="仿宋_GB2312" w:hAnsi="Calibri" w:hint="eastAsia"/>
          <w:sz w:val="32"/>
          <w:szCs w:val="32"/>
          <w:highlight w:val="yellow"/>
        </w:rPr>
        <w:t>级</w:t>
      </w:r>
      <w:r>
        <w:rPr>
          <w:rFonts w:ascii="仿宋_GB2312" w:cs="仿宋_GB2312" w:eastAsia="仿宋_GB2312" w:hAnsi="Calibri" w:hint="eastAsia"/>
          <w:sz w:val="32"/>
          <w:szCs w:val="32"/>
          <w:highlight w:val="yellow"/>
        </w:rPr>
        <w:t>于</w:t>
      </w:r>
      <w:r>
        <w:rPr>
          <w:rFonts w:ascii="仿宋_GB2312" w:cs="仿宋_GB2312" w:eastAsia="仿宋_GB2312" w:hAnsi="Calibri" w:hint="eastAsia"/>
          <w:sz w:val="32"/>
          <w:szCs w:val="32"/>
          <w:highlight w:val="yellow"/>
        </w:rPr>
        <w:t>201</w:t>
      </w:r>
      <w:r>
        <w:rPr>
          <w:rFonts w:ascii="仿宋_GB2312" w:cs="仿宋_GB2312" w:eastAsia="仿宋_GB2312" w:hAnsi="Calibri" w:hint="default"/>
          <w:sz w:val="32"/>
          <w:szCs w:val="32"/>
          <w:highlight w:val="yellow"/>
          <w:lang w:val="en-US"/>
        </w:rPr>
        <w:t>9</w:t>
      </w:r>
      <w:r>
        <w:rPr>
          <w:rFonts w:ascii="仿宋_GB2312" w:cs="仿宋_GB2312" w:eastAsia="仿宋_GB2312" w:hAnsi="Calibri" w:hint="eastAsia"/>
          <w:sz w:val="32"/>
          <w:szCs w:val="32"/>
          <w:highlight w:val="yellow"/>
        </w:rPr>
        <w:t>年6月2</w:t>
      </w:r>
      <w:r>
        <w:rPr>
          <w:rFonts w:ascii="仿宋_GB2312" w:cs="仿宋_GB2312" w:eastAsia="仿宋_GB2312" w:hAnsi="Calibri" w:hint="default"/>
          <w:sz w:val="32"/>
          <w:szCs w:val="32"/>
          <w:highlight w:val="yellow"/>
          <w:lang w:val="en-US"/>
        </w:rPr>
        <w:t>0</w:t>
      </w:r>
      <w:r>
        <w:rPr>
          <w:rFonts w:ascii="仿宋_GB2312" w:cs="仿宋_GB2312" w:eastAsia="仿宋_GB2312" w:hAnsi="Calibri" w:hint="eastAsia"/>
          <w:sz w:val="32"/>
          <w:szCs w:val="32"/>
          <w:highlight w:val="yellow"/>
        </w:rPr>
        <w:t>日</w:t>
      </w:r>
      <w:r>
        <w:rPr>
          <w:rFonts w:ascii="仿宋_GB2312" w:cs="仿宋_GB2312" w:eastAsia="仿宋_GB2312" w:hAnsi="Calibri" w:hint="eastAsia"/>
          <w:sz w:val="32"/>
          <w:szCs w:val="32"/>
          <w:highlight w:val="yellow"/>
        </w:rPr>
        <w:t>-</w:t>
      </w:r>
      <w:r>
        <w:rPr>
          <w:rFonts w:ascii="仿宋_GB2312" w:cs="仿宋_GB2312" w:eastAsia="仿宋_GB2312" w:hAnsi="Calibri"/>
          <w:sz w:val="32"/>
          <w:szCs w:val="32"/>
          <w:highlight w:val="yellow"/>
        </w:rPr>
        <w:t>6</w:t>
      </w:r>
      <w:r>
        <w:rPr>
          <w:rFonts w:ascii="仿宋_GB2312" w:cs="仿宋_GB2312" w:eastAsia="仿宋_GB2312" w:hAnsi="Calibri" w:hint="eastAsia"/>
          <w:sz w:val="32"/>
          <w:szCs w:val="32"/>
          <w:highlight w:val="yellow"/>
        </w:rPr>
        <w:t>月2</w:t>
      </w:r>
      <w:r>
        <w:rPr>
          <w:rFonts w:ascii="仿宋_GB2312" w:cs="仿宋_GB2312" w:eastAsia="仿宋_GB2312" w:hAnsi="Calibri" w:hint="default"/>
          <w:sz w:val="32"/>
          <w:szCs w:val="32"/>
          <w:highlight w:val="yellow"/>
          <w:lang w:val="en-US"/>
        </w:rPr>
        <w:t>4</w:t>
      </w:r>
      <w:r>
        <w:rPr>
          <w:rFonts w:ascii="仿宋_GB2312" w:cs="仿宋_GB2312" w:eastAsia="仿宋_GB2312" w:hAnsi="Calibri" w:hint="eastAsia"/>
          <w:sz w:val="32"/>
          <w:szCs w:val="32"/>
          <w:highlight w:val="yellow"/>
        </w:rPr>
        <w:t>日</w:t>
      </w:r>
      <w:r>
        <w:rPr>
          <w:rFonts w:ascii="仿宋_GB2312" w:cs="仿宋_GB2312" w:eastAsia="仿宋_GB2312" w:hAnsi="Calibri"/>
          <w:sz w:val="32"/>
          <w:szCs w:val="32"/>
          <w:highlight w:val="yellow"/>
        </w:rPr>
        <w:t>上班时间</w:t>
      </w:r>
      <w:r>
        <w:rPr>
          <w:rFonts w:ascii="仿宋_GB2312" w:cs="仿宋_GB2312" w:eastAsia="仿宋_GB2312" w:hAnsi="Calibri" w:hint="eastAsia"/>
          <w:sz w:val="32"/>
          <w:szCs w:val="32"/>
          <w:highlight w:val="yellow"/>
          <w:lang w:eastAsia="zh-CN"/>
        </w:rPr>
        <w:t>到</w:t>
      </w:r>
      <w:r>
        <w:rPr>
          <w:rFonts w:ascii="仿宋_GB2312" w:cs="仿宋_GB2312" w:eastAsia="仿宋_GB2312" w:hAnsi="Calibri" w:hint="eastAsia"/>
          <w:sz w:val="32"/>
          <w:szCs w:val="32"/>
          <w:highlight w:val="yellow"/>
        </w:rPr>
        <w:t>憬</w:t>
      </w:r>
      <w:r>
        <w:rPr>
          <w:rFonts w:ascii="仿宋_GB2312" w:cs="仿宋_GB2312" w:eastAsia="仿宋_GB2312" w:hAnsi="Calibri" w:hint="eastAsia"/>
          <w:sz w:val="32"/>
          <w:szCs w:val="32"/>
          <w:highlight w:val="yellow"/>
        </w:rPr>
        <w:t>园6108李晴老师处</w:t>
      </w:r>
      <w:r>
        <w:rPr>
          <w:rFonts w:ascii="仿宋_GB2312" w:cs="仿宋_GB2312" w:eastAsia="仿宋_GB2312" w:hAnsi="Calibri" w:hint="eastAsia"/>
          <w:sz w:val="32"/>
          <w:szCs w:val="32"/>
          <w:highlight w:val="yellow"/>
          <w:lang w:eastAsia="zh-CN"/>
        </w:rPr>
        <w:t>办理</w:t>
      </w:r>
      <w:r>
        <w:rPr>
          <w:rFonts w:ascii="仿宋_GB2312" w:cs="仿宋_GB2312" w:eastAsia="仿宋_GB2312" w:hAnsi="Calibri" w:hint="eastAsia"/>
          <w:sz w:val="32"/>
          <w:szCs w:val="32"/>
          <w:highlight w:val="yellow"/>
        </w:rPr>
        <w:t>，</w:t>
      </w:r>
      <w:r>
        <w:rPr>
          <w:rFonts w:ascii="仿宋_GB2312" w:cs="仿宋_GB2312" w:eastAsia="仿宋_GB2312" w:hAnsi="Calibri"/>
          <w:sz w:val="32"/>
          <w:szCs w:val="32"/>
          <w:highlight w:val="yellow"/>
        </w:rPr>
        <w:t>其中介绍信现场盖章后取回发放给每位申报的同学</w:t>
      </w:r>
      <w:r>
        <w:rPr>
          <w:rFonts w:ascii="仿宋_GB2312" w:cs="仿宋_GB2312" w:eastAsia="仿宋_GB2312" w:hAnsi="Calibri" w:hint="eastAsia"/>
          <w:sz w:val="32"/>
          <w:szCs w:val="32"/>
          <w:highlight w:val="yellow"/>
        </w:rPr>
        <w:t>；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201</w:t>
      </w:r>
      <w:r>
        <w:rPr>
          <w:rFonts w:ascii="仿宋_GB2312" w:cs="仿宋_GB2312" w:eastAsia="仿宋_GB2312" w:hAnsi="Calibri" w:hint="default"/>
          <w:color w:val="000000"/>
          <w:sz w:val="32"/>
          <w:szCs w:val="32"/>
          <w:highlight w:val="red"/>
          <w:lang w:val="en-US"/>
        </w:rPr>
        <w:t>6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级</w:t>
      </w:r>
      <w:r>
        <w:rPr>
          <w:rFonts w:ascii="仿宋_GB2312" w:cs="仿宋_GB2312" w:eastAsia="仿宋_GB2312" w:hAnsi="Calibri"/>
          <w:color w:val="000000"/>
          <w:sz w:val="32"/>
          <w:szCs w:val="32"/>
          <w:highlight w:val="red"/>
        </w:rPr>
        <w:t>于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2018年</w:t>
      </w:r>
      <w:r>
        <w:rPr>
          <w:rFonts w:ascii="仿宋_GB2312" w:cs="仿宋_GB2312" w:eastAsia="仿宋_GB2312" w:hAnsi="Calibri" w:hint="default"/>
          <w:color w:val="000000"/>
          <w:sz w:val="32"/>
          <w:szCs w:val="32"/>
          <w:highlight w:val="red"/>
          <w:lang w:val="en-US"/>
        </w:rPr>
        <w:t>6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月</w:t>
      </w:r>
      <w:r>
        <w:rPr>
          <w:rFonts w:ascii="仿宋_GB2312" w:cs="仿宋_GB2312" w:eastAsia="仿宋_GB2312" w:hAnsi="Calibri" w:hint="default"/>
          <w:color w:val="000000"/>
          <w:sz w:val="32"/>
          <w:szCs w:val="32"/>
          <w:highlight w:val="red"/>
          <w:lang w:val="en-US"/>
        </w:rPr>
        <w:t>20-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2</w:t>
      </w:r>
      <w:r>
        <w:rPr>
          <w:rFonts w:ascii="仿宋_GB2312" w:cs="仿宋_GB2312" w:eastAsia="仿宋_GB2312" w:hAnsi="Calibri" w:hint="default"/>
          <w:color w:val="000000"/>
          <w:sz w:val="32"/>
          <w:szCs w:val="32"/>
          <w:highlight w:val="red"/>
          <w:lang w:val="en-US"/>
        </w:rPr>
        <w:t>4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日上班</w:t>
      </w:r>
      <w:r>
        <w:rPr>
          <w:rFonts w:ascii="仿宋_GB2312" w:cs="仿宋_GB2312" w:eastAsia="仿宋_GB2312" w:hAnsi="Calibri"/>
          <w:color w:val="000000"/>
          <w:sz w:val="32"/>
          <w:szCs w:val="32"/>
          <w:highlight w:val="red"/>
        </w:rPr>
        <w:t>时间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到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莲华校区21</w:t>
      </w:r>
      <w:r>
        <w:rPr>
          <w:rFonts w:ascii="仿宋_GB2312" w:cs="仿宋_GB2312" w:eastAsia="仿宋_GB2312" w:hAnsi="Calibri"/>
          <w:color w:val="000000"/>
          <w:sz w:val="32"/>
          <w:szCs w:val="32"/>
          <w:highlight w:val="red"/>
        </w:rPr>
        <w:t>1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室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徐婧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老师处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进行</w:t>
      </w:r>
      <w:r>
        <w:rPr>
          <w:rFonts w:ascii="仿宋_GB2312" w:cs="仿宋_GB2312" w:eastAsia="仿宋_GB2312" w:hAnsi="Calibri"/>
          <w:color w:val="000000"/>
          <w:sz w:val="32"/>
          <w:szCs w:val="32"/>
          <w:highlight w:val="red"/>
        </w:rPr>
        <w:t>介绍信盖章（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已</w:t>
      </w:r>
      <w:r>
        <w:rPr>
          <w:rFonts w:ascii="仿宋_GB2312" w:cs="仿宋_GB2312" w:eastAsia="仿宋_GB2312" w:hAnsi="Calibri"/>
          <w:color w:val="000000"/>
          <w:sz w:val="32"/>
          <w:szCs w:val="32"/>
          <w:highlight w:val="red"/>
        </w:rPr>
        <w:t>离校的同学我们提供电子版的介绍信盖章，自己彩打提供相关单位即可，或协调好不需要介绍信的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，</w:t>
      </w:r>
      <w:r>
        <w:rPr>
          <w:rFonts w:ascii="仿宋_GB2312" w:cs="仿宋_GB2312" w:eastAsia="仿宋_GB2312" w:hAnsi="Calibri"/>
          <w:color w:val="000000"/>
          <w:sz w:val="32"/>
          <w:szCs w:val="32"/>
          <w:highlight w:val="red"/>
        </w:rPr>
        <w:t>只需要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开具好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介绍信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上</w:t>
      </w:r>
      <w:r>
        <w:rPr>
          <w:rFonts w:ascii="仿宋_GB2312" w:cs="仿宋_GB2312" w:eastAsia="仿宋_GB2312" w:hAnsi="Calibri"/>
          <w:color w:val="000000"/>
          <w:sz w:val="32"/>
          <w:szCs w:val="32"/>
          <w:highlight w:val="red"/>
        </w:rPr>
        <w:t>单位鉴定意见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，实践</w:t>
      </w:r>
      <w:r>
        <w:rPr>
          <w:rFonts w:ascii="仿宋_GB2312" w:cs="仿宋_GB2312" w:eastAsia="仿宋_GB2312" w:hAnsi="Calibri"/>
          <w:color w:val="000000"/>
          <w:sz w:val="32"/>
          <w:szCs w:val="32"/>
          <w:highlight w:val="red"/>
        </w:rPr>
        <w:t>单位盖章</w:t>
      </w:r>
      <w:r>
        <w:rPr>
          <w:rFonts w:ascii="仿宋_GB2312" w:cs="仿宋_GB2312" w:eastAsia="仿宋_GB2312" w:hAnsi="Calibri"/>
          <w:color w:val="000000"/>
          <w:sz w:val="32"/>
          <w:szCs w:val="32"/>
          <w:highlight w:val="red"/>
        </w:rPr>
        <w:t>，上面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院团委</w:t>
      </w:r>
      <w:r>
        <w:rPr>
          <w:rFonts w:ascii="仿宋_GB2312" w:cs="仿宋_GB2312" w:eastAsia="仿宋_GB2312" w:hAnsi="Calibri"/>
          <w:color w:val="000000"/>
          <w:sz w:val="32"/>
          <w:szCs w:val="32"/>
          <w:highlight w:val="red"/>
        </w:rPr>
        <w:t>不盖章亦可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，因为</w:t>
      </w:r>
      <w:r>
        <w:rPr>
          <w:rFonts w:ascii="仿宋_GB2312" w:cs="仿宋_GB2312" w:eastAsia="仿宋_GB2312" w:hAnsi="Calibri"/>
          <w:color w:val="000000"/>
          <w:sz w:val="32"/>
          <w:szCs w:val="32"/>
          <w:highlight w:val="red"/>
        </w:rPr>
        <w:t>很多同学已提前离校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申报表</w:t>
      </w:r>
      <w:r>
        <w:rPr>
          <w:rFonts w:ascii="仿宋_GB2312" w:cs="仿宋_GB2312" w:eastAsia="仿宋_GB2312" w:hAnsi="Calibri"/>
          <w:color w:val="000000"/>
          <w:sz w:val="32"/>
          <w:szCs w:val="32"/>
          <w:highlight w:val="red"/>
        </w:rPr>
        <w:t>于下学期提交</w:t>
      </w:r>
      <w:r>
        <w:rPr>
          <w:rFonts w:ascii="仿宋_GB2312" w:cs="仿宋_GB2312" w:eastAsia="仿宋_GB2312" w:hAnsi="Calibri"/>
          <w:color w:val="000000"/>
          <w:sz w:val="32"/>
          <w:szCs w:val="32"/>
          <w:highlight w:val="red"/>
        </w:rPr>
        <w:t>其余资料</w:t>
      </w:r>
      <w:r>
        <w:rPr>
          <w:rFonts w:ascii="仿宋_GB2312" w:cs="仿宋_GB2312" w:eastAsia="仿宋_GB2312" w:hAnsi="Calibri"/>
          <w:color w:val="000000"/>
          <w:sz w:val="32"/>
          <w:szCs w:val="32"/>
          <w:highlight w:val="red"/>
        </w:rPr>
        <w:t>时一并提交即可</w:t>
      </w:r>
      <w:r>
        <w:rPr>
          <w:rFonts w:ascii="仿宋_GB2312" w:cs="仿宋_GB2312" w:eastAsia="仿宋_GB2312" w:hAnsi="Calibri" w:hint="eastAsia"/>
          <w:color w:val="000000"/>
          <w:sz w:val="32"/>
          <w:szCs w:val="32"/>
          <w:highlight w:val="red"/>
        </w:rPr>
        <w:t>）</w:t>
      </w:r>
      <w:r>
        <w:rPr>
          <w:rFonts w:ascii="仿宋_GB2312" w:cs="仿宋_GB2312" w:eastAsia="仿宋_GB2312" w:hAnsi="Calibri"/>
          <w:sz w:val="32"/>
          <w:szCs w:val="32"/>
        </w:rPr>
        <w:t>。</w:t>
      </w:r>
      <w:r>
        <w:rPr>
          <w:rFonts w:ascii="仿宋_GB2312" w:cs="仿宋_GB2312" w:eastAsia="仿宋_GB2312" w:hAnsi="Calibri"/>
          <w:sz w:val="32"/>
          <w:szCs w:val="32"/>
          <w:lang w:val="en-US"/>
        </w:rPr>
        <w:t>2016</w:t>
      </w:r>
      <w:r>
        <w:rPr>
          <w:rFonts w:ascii="仿宋_GB2312" w:cs="仿宋_GB2312" w:eastAsia="仿宋_GB2312" w:hAnsi="Calibri" w:hint="eastAsia"/>
          <w:sz w:val="32"/>
          <w:szCs w:val="32"/>
          <w:lang w:val="en-US" w:eastAsia="zh-CN"/>
        </w:rPr>
        <w:t>、</w:t>
      </w:r>
      <w:r>
        <w:rPr>
          <w:rFonts w:ascii="仿宋_GB2312" w:cs="仿宋_GB2312" w:eastAsia="仿宋_GB2312" w:hAnsi="Calibri" w:hint="eastAsia"/>
          <w:sz w:val="32"/>
          <w:szCs w:val="32"/>
        </w:rPr>
        <w:t>2</w:t>
      </w:r>
      <w:r>
        <w:rPr>
          <w:rFonts w:ascii="仿宋_GB2312" w:cs="仿宋_GB2312" w:eastAsia="仿宋_GB2312" w:hAnsi="Calibri"/>
          <w:sz w:val="32"/>
          <w:szCs w:val="32"/>
        </w:rPr>
        <w:t>01</w:t>
      </w:r>
      <w:r>
        <w:rPr>
          <w:rFonts w:ascii="仿宋_GB2312" w:cs="仿宋_GB2312" w:eastAsia="仿宋_GB2312" w:hAnsi="Calibri"/>
          <w:sz w:val="32"/>
          <w:szCs w:val="32"/>
          <w:lang w:val="en-US"/>
        </w:rPr>
        <w:t>7</w:t>
      </w:r>
      <w:r>
        <w:rPr>
          <w:rFonts w:ascii="仿宋_GB2312" w:cs="仿宋_GB2312" w:eastAsia="仿宋_GB2312" w:hAnsi="Calibri" w:hint="eastAsia"/>
          <w:sz w:val="32"/>
          <w:szCs w:val="32"/>
        </w:rPr>
        <w:t>、201</w:t>
      </w:r>
      <w:r>
        <w:rPr>
          <w:rFonts w:ascii="仿宋_GB2312" w:cs="仿宋_GB2312" w:eastAsia="仿宋_GB2312" w:hAnsi="Calibri" w:hint="default"/>
          <w:sz w:val="32"/>
          <w:szCs w:val="32"/>
          <w:lang w:val="en-US"/>
        </w:rPr>
        <w:t>8</w:t>
      </w:r>
      <w:r>
        <w:rPr>
          <w:rFonts w:ascii="仿宋_GB2312" w:cs="仿宋_GB2312" w:eastAsia="仿宋_GB2312" w:hAnsi="Calibri" w:hint="eastAsia"/>
          <w:sz w:val="32"/>
          <w:szCs w:val="32"/>
        </w:rPr>
        <w:t>级</w:t>
      </w:r>
      <w:r>
        <w:rPr>
          <w:rFonts w:ascii="仿宋_GB2312" w:cs="仿宋_GB2312" w:eastAsia="仿宋_GB2312" w:hAnsi="Calibri"/>
          <w:sz w:val="32"/>
          <w:szCs w:val="32"/>
        </w:rPr>
        <w:t>请</w:t>
      </w:r>
      <w:r>
        <w:rPr>
          <w:rFonts w:ascii="仿宋_GB2312" w:cs="仿宋_GB2312" w:eastAsia="仿宋_GB2312" w:hAnsi="Calibri" w:hint="eastAsia"/>
          <w:sz w:val="32"/>
          <w:szCs w:val="32"/>
        </w:rPr>
        <w:t>按照学号顺序整理</w:t>
      </w:r>
      <w:r>
        <w:rPr>
          <w:rFonts w:ascii="仿宋_GB2312" w:cs="仿宋_GB2312" w:eastAsia="仿宋_GB2312" w:hAnsi="Calibri" w:hint="eastAsia"/>
          <w:sz w:val="32"/>
          <w:szCs w:val="32"/>
        </w:rPr>
        <w:t>申报表并</w:t>
      </w:r>
      <w:r>
        <w:rPr>
          <w:rFonts w:ascii="仿宋_GB2312" w:cs="仿宋_GB2312" w:eastAsia="仿宋_GB2312" w:hAnsi="Calibri" w:hint="eastAsia"/>
          <w:sz w:val="32"/>
          <w:szCs w:val="32"/>
        </w:rPr>
        <w:t>附班级名册一份标注那些同学提交那些同学未提交），《介绍信》各位同学携带该资料参加暑期社会实践，社会实践结束后认真撰写一篇暑期社会实践活动的调查报告</w:t>
      </w:r>
      <w:r>
        <w:rPr>
          <w:rFonts w:ascii="仿宋_GB2312" w:cs="仿宋_GB2312" w:eastAsia="仿宋_GB2312" w:hAnsi="Calibri" w:hint="eastAsia"/>
          <w:sz w:val="32"/>
          <w:szCs w:val="32"/>
        </w:rPr>
        <w:t>（格式</w:t>
      </w:r>
      <w:r>
        <w:rPr>
          <w:rFonts w:ascii="仿宋_GB2312" w:cs="仿宋_GB2312" w:eastAsia="仿宋_GB2312" w:hAnsi="Calibri"/>
          <w:sz w:val="32"/>
          <w:szCs w:val="32"/>
        </w:rPr>
        <w:t>和内容要求详见学校文件中</w:t>
      </w:r>
      <w:r>
        <w:rPr>
          <w:rFonts w:ascii="仿宋_GB2312" w:cs="仿宋_GB2312" w:eastAsia="仿宋_GB2312" w:hAnsi="Calibri" w:hint="eastAsia"/>
          <w:sz w:val="32"/>
          <w:szCs w:val="32"/>
        </w:rPr>
        <w:t>实践调研报告格式</w:t>
      </w:r>
      <w:r>
        <w:rPr>
          <w:rFonts w:ascii="仿宋_GB2312" w:cs="仿宋_GB2312" w:eastAsia="仿宋_GB2312" w:hAnsi="Calibri" w:hint="eastAsia"/>
          <w:sz w:val="32"/>
          <w:szCs w:val="32"/>
        </w:rPr>
        <w:t>）</w:t>
      </w:r>
      <w:r>
        <w:rPr>
          <w:rFonts w:ascii="仿宋_GB2312" w:cs="仿宋_GB2312" w:eastAsia="仿宋_GB2312" w:hAnsi="Calibri" w:hint="eastAsia"/>
          <w:sz w:val="32"/>
          <w:szCs w:val="32"/>
        </w:rPr>
        <w:t>。暑期结束后连同签署社会实践单位意见的《介绍信》于下学期第三周内上交学院团委（具体提交时间和要求下学期开学时另行下发）。</w:t>
      </w:r>
    </w:p>
    <w:p>
      <w:pPr>
        <w:pStyle w:val="style0"/>
        <w:numPr>
          <w:ilvl w:val="0"/>
          <w:numId w:val="1"/>
        </w:numPr>
        <w:tabs>
          <w:tab w:val="left" w:leader="none" w:pos="1060"/>
        </w:tabs>
        <w:spacing w:before="100" w:beforeAutospacing="true" w:after="100" w:afterAutospacing="true" w:lineRule="exact" w:line="600"/>
        <w:ind w:left="561"/>
        <w:rPr/>
      </w:pPr>
      <w:r>
        <w:rPr>
          <w:rFonts w:ascii="仿宋_GB2312" w:cs="仿宋_GB2312" w:eastAsia="仿宋_GB2312" w:hAnsi="Calibri" w:hint="eastAsia"/>
          <w:sz w:val="32"/>
          <w:szCs w:val="32"/>
        </w:rPr>
        <w:t>《申报表》需要填写完整，不能空白，一些不能具体详细的内容需要填写大致计划，并且在具体开展中如有变动可以调整，但不能空白提交</w:t>
      </w:r>
    </w:p>
    <w:p>
      <w:pPr>
        <w:pStyle w:val="style0"/>
        <w:numPr>
          <w:ilvl w:val="0"/>
          <w:numId w:val="1"/>
        </w:numPr>
        <w:tabs>
          <w:tab w:val="left" w:leader="none" w:pos="1060"/>
        </w:tabs>
        <w:spacing w:before="100" w:beforeAutospacing="true" w:after="100" w:afterAutospacing="true" w:lineRule="exact" w:line="600"/>
        <w:ind w:left="561"/>
        <w:rPr>
          <w:rFonts w:ascii="仿宋_GB2312" w:cs="仿宋_GB2312" w:eastAsia="仿宋_GB2312"/>
          <w:sz w:val="32"/>
          <w:szCs w:val="32"/>
        </w:rPr>
      </w:pPr>
      <w:r>
        <w:rPr>
          <w:rFonts w:ascii="仿宋_GB2312" w:cs="仿宋_GB2312" w:eastAsia="仿宋_GB2312" w:hAnsi="Calibri" w:hint="eastAsia"/>
          <w:sz w:val="32"/>
          <w:szCs w:val="32"/>
        </w:rPr>
        <w:t>未尽事宜，另行通知。如本文与学校发文有冲突的，请以校发文执行。不明之处，请大家联系魏蕾老师咨询。</w:t>
      </w:r>
    </w:p>
    <w:p>
      <w:pPr>
        <w:pStyle w:val="style0"/>
        <w:numPr>
          <w:ilvl w:val="0"/>
          <w:numId w:val="1"/>
        </w:numPr>
        <w:tabs>
          <w:tab w:val="left" w:leader="none" w:pos="1060"/>
        </w:tabs>
        <w:spacing w:before="100" w:beforeAutospacing="true" w:after="100" w:afterAutospacing="true" w:lineRule="exact" w:line="600"/>
        <w:ind w:left="561"/>
        <w:rPr>
          <w:rFonts w:ascii="仿宋_GB2312" w:cs="仿宋_GB2312" w:eastAsia="仿宋_GB2312"/>
          <w:color w:val="ff0000"/>
          <w:sz w:val="32"/>
          <w:szCs w:val="32"/>
        </w:rPr>
      </w:pPr>
      <w:r>
        <w:rPr>
          <w:rFonts w:ascii="仿宋_GB2312" w:cs="仿宋_GB2312" w:eastAsia="仿宋_GB2312" w:hAnsi="Calibri" w:hint="eastAsia"/>
          <w:color w:val="ff0000"/>
          <w:sz w:val="32"/>
          <w:szCs w:val="32"/>
        </w:rPr>
        <w:t>学院</w:t>
      </w:r>
      <w:r>
        <w:rPr>
          <w:rFonts w:ascii="仿宋_GB2312" w:cs="仿宋_GB2312" w:eastAsia="仿宋_GB2312" w:hAnsi="Calibri" w:hint="eastAsia"/>
          <w:color w:val="ff0000"/>
          <w:sz w:val="32"/>
          <w:szCs w:val="32"/>
        </w:rPr>
        <w:t>暑假</w:t>
      </w:r>
      <w:bookmarkStart w:id="0" w:name="_GoBack"/>
      <w:bookmarkEnd w:id="0"/>
      <w:r>
        <w:rPr>
          <w:rFonts w:ascii="仿宋_GB2312" w:cs="仿宋_GB2312" w:eastAsia="仿宋_GB2312" w:hAnsi="Calibri" w:hint="eastAsia"/>
          <w:color w:val="ff0000"/>
          <w:sz w:val="32"/>
          <w:szCs w:val="32"/>
          <w:lang w:eastAsia="zh-CN"/>
        </w:rPr>
        <w:t>组织的服务团队的相关事宜另行通知</w:t>
      </w:r>
    </w:p>
    <w:p>
      <w:pPr>
        <w:pStyle w:val="style0"/>
        <w:spacing w:before="100" w:beforeAutospacing="true" w:after="100" w:afterAutospacing="true" w:lineRule="exact" w:line="600"/>
        <w:ind w:left="141"/>
        <w:rPr>
          <w:rFonts w:ascii="仿宋_GB2312" w:cs="仿宋_GB2312" w:eastAsia="仿宋_GB2312"/>
          <w:sz w:val="32"/>
          <w:szCs w:val="32"/>
        </w:rPr>
      </w:pPr>
      <w:r>
        <w:rPr>
          <w:rFonts w:ascii="仿宋_GB2312" w:cs="仿宋_GB2312" w:eastAsia="仿宋_GB2312" w:hAnsi="Calibri" w:hint="eastAsia"/>
          <w:sz w:val="32"/>
          <w:szCs w:val="32"/>
        </w:rPr>
        <w:t xml:space="preserve">            共青团昆明理工大学管理与经济学院委员会</w:t>
      </w:r>
    </w:p>
    <w:p>
      <w:pPr>
        <w:pStyle w:val="style0"/>
        <w:spacing w:before="100" w:beforeAutospacing="true" w:after="100" w:afterAutospacing="true" w:lineRule="exact" w:line="600"/>
        <w:ind w:left="141" w:firstLine="640" w:firstLineChars="200"/>
        <w:rPr>
          <w:rFonts w:ascii="仿宋_GB2312" w:cs="仿宋_GB2312" w:eastAsia="仿宋_GB2312"/>
          <w:sz w:val="32"/>
          <w:szCs w:val="32"/>
        </w:rPr>
      </w:pPr>
      <w:r>
        <w:rPr>
          <w:rFonts w:ascii="仿宋_GB2312" w:cs="仿宋_GB2312" w:eastAsia="仿宋_GB2312" w:hAnsi="Calibri" w:hint="eastAsia"/>
          <w:sz w:val="32"/>
          <w:szCs w:val="32"/>
        </w:rPr>
        <w:t xml:space="preserve">                       201</w:t>
      </w:r>
      <w:r>
        <w:rPr>
          <w:rFonts w:ascii="仿宋_GB2312" w:cs="仿宋_GB2312" w:eastAsia="仿宋_GB2312" w:hAnsi="Calibri" w:hint="default"/>
          <w:sz w:val="32"/>
          <w:szCs w:val="32"/>
          <w:lang w:val="en-US"/>
        </w:rPr>
        <w:t>9</w:t>
      </w:r>
      <w:r>
        <w:rPr>
          <w:rFonts w:ascii="仿宋_GB2312" w:cs="仿宋_GB2312" w:eastAsia="仿宋_GB2312" w:hAnsi="Calibri" w:hint="eastAsia"/>
          <w:sz w:val="32"/>
          <w:szCs w:val="32"/>
        </w:rPr>
        <w:t>年</w:t>
      </w:r>
      <w:r>
        <w:rPr>
          <w:rFonts w:ascii="仿宋_GB2312" w:cs="仿宋_GB2312" w:eastAsia="仿宋_GB2312" w:hAnsi="Calibri" w:hint="default"/>
          <w:sz w:val="32"/>
          <w:szCs w:val="32"/>
          <w:lang w:val="en-US"/>
        </w:rPr>
        <w:t>6</w:t>
      </w:r>
      <w:r>
        <w:rPr>
          <w:rFonts w:ascii="仿宋_GB2312" w:cs="仿宋_GB2312" w:eastAsia="仿宋_GB2312" w:hAnsi="Calibri" w:hint="eastAsia"/>
          <w:sz w:val="32"/>
          <w:szCs w:val="32"/>
        </w:rPr>
        <w:t>月</w:t>
      </w:r>
      <w:r>
        <w:rPr>
          <w:rFonts w:ascii="仿宋_GB2312" w:cs="仿宋_GB2312" w:eastAsia="仿宋_GB2312" w:hAnsi="Calibri"/>
          <w:sz w:val="32"/>
          <w:szCs w:val="32"/>
        </w:rPr>
        <w:t>2</w:t>
      </w:r>
      <w:r>
        <w:rPr>
          <w:rFonts w:ascii="仿宋_GB2312" w:cs="仿宋_GB2312" w:eastAsia="仿宋_GB2312" w:hAnsi="Calibri"/>
          <w:sz w:val="32"/>
          <w:szCs w:val="32"/>
          <w:lang w:val="en-US"/>
        </w:rPr>
        <w:t>0</w:t>
      </w:r>
      <w:r>
        <w:rPr>
          <w:rFonts w:ascii="仿宋_GB2312" w:cs="仿宋_GB2312" w:eastAsia="仿宋_GB2312" w:hAnsi="Calibri" w:hint="eastAsia"/>
          <w:sz w:val="32"/>
          <w:szCs w:val="32"/>
        </w:rPr>
        <w:t>日</w:t>
      </w:r>
    </w:p>
    <w:p>
      <w:pPr>
        <w:pStyle w:val="style0"/>
        <w:ind w:left="141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panose1 w:val="00000000000000000000"/>
    <w:charset w:val="86"/>
    <w:family w:val="script"/>
    <w:pitch w:val="fixed"/>
    <w:sig w:usb0="00000000" w:usb1="080E0000" w:usb2="00000010" w:usb3="00000000" w:csb0="0004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仿宋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941F463"/>
    <w:lvl w:ilvl="0">
      <w:start w:val="1"/>
      <w:numFmt w:val="decimal"/>
      <w:lvlText w:val="%1."/>
      <w:lvlJc w:val="left"/>
      <w:pPr>
        <w:tabs>
          <w:tab w:val="left" w:leader="none" w:pos="1060"/>
        </w:tabs>
        <w:ind w:left="1060" w:hanging="42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ind w:left="67" w:leftChars="67"/>
      <w:jc w:val="both"/>
    </w:pPr>
    <w:rPr>
      <w:rFonts w:ascii="Times New Roman" w:cs="Times New Roman" w:eastAsia="宋体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1041</Words>
  <Pages>3</Pages>
  <Characters>1090</Characters>
  <Application>WPS Office</Application>
  <DocSecurity>0</DocSecurity>
  <Paragraphs>11</Paragraphs>
  <ScaleCrop>false</ScaleCrop>
  <Company>Microsoft</Company>
  <LinksUpToDate>false</LinksUpToDate>
  <CharactersWithSpaces>1125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2018-06-25T01:27:00Z</dcterms:created>
  <dc:creator>魏蕾</dc:creator>
  <lastModifiedBy>HMA-AL00</lastModifiedBy>
  <dcterms:modified xsi:type="dcterms:W3CDTF">2019-06-20T00:53:17Z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