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501" w:rsidRPr="00457A41" w:rsidRDefault="00F21501" w:rsidP="004D139E">
      <w:pPr>
        <w:jc w:val="center"/>
        <w:rPr>
          <w:rFonts w:hint="eastAsia"/>
          <w:b/>
          <w:sz w:val="32"/>
          <w:szCs w:val="32"/>
        </w:rPr>
      </w:pPr>
      <w:r w:rsidRPr="00457A41">
        <w:rPr>
          <w:rFonts w:hint="eastAsia"/>
          <w:b/>
          <w:sz w:val="32"/>
          <w:szCs w:val="32"/>
        </w:rPr>
        <w:t>管理与经济学院</w:t>
      </w:r>
      <w:r w:rsidRPr="00457A41">
        <w:rPr>
          <w:rFonts w:hint="eastAsia"/>
          <w:b/>
          <w:sz w:val="32"/>
          <w:szCs w:val="32"/>
        </w:rPr>
        <w:t>2013</w:t>
      </w:r>
      <w:r w:rsidRPr="00457A41">
        <w:rPr>
          <w:rFonts w:hint="eastAsia"/>
          <w:b/>
          <w:sz w:val="32"/>
          <w:szCs w:val="32"/>
        </w:rPr>
        <w:t>年</w:t>
      </w:r>
      <w:r w:rsidR="00457A41" w:rsidRPr="00457A41">
        <w:rPr>
          <w:rFonts w:hint="eastAsia"/>
          <w:b/>
          <w:sz w:val="32"/>
          <w:szCs w:val="32"/>
        </w:rPr>
        <w:t>管韵</w:t>
      </w:r>
      <w:r w:rsidR="00457A41" w:rsidRPr="00457A41">
        <w:rPr>
          <w:rFonts w:ascii="宋体" w:hAnsi="宋体" w:hint="eastAsia"/>
          <w:b/>
          <w:sz w:val="32"/>
          <w:szCs w:val="32"/>
        </w:rPr>
        <w:t>·</w:t>
      </w:r>
      <w:r w:rsidRPr="00457A41">
        <w:rPr>
          <w:rFonts w:hint="eastAsia"/>
          <w:b/>
          <w:sz w:val="32"/>
          <w:szCs w:val="32"/>
        </w:rPr>
        <w:t>为学管经——商业案例分析大赛通知</w:t>
      </w:r>
    </w:p>
    <w:p w:rsidR="00F21501" w:rsidRPr="00F21501" w:rsidRDefault="00F21501" w:rsidP="00F21501"/>
    <w:p w:rsidR="00D3476F" w:rsidRPr="00C4477E" w:rsidRDefault="00A76EE1" w:rsidP="00D3476F">
      <w:pPr>
        <w:ind w:firstLineChars="200" w:firstLine="560"/>
        <w:rPr>
          <w:rFonts w:hint="eastAsia"/>
          <w:color w:val="2B2B2B"/>
          <w:sz w:val="28"/>
          <w:szCs w:val="28"/>
          <w:shd w:val="clear" w:color="auto" w:fill="FFFFFF"/>
        </w:rPr>
      </w:pPr>
      <w:r w:rsidRPr="00C4477E">
        <w:rPr>
          <w:rFonts w:hint="eastAsia"/>
          <w:color w:val="2B2B2B"/>
          <w:sz w:val="28"/>
          <w:szCs w:val="28"/>
          <w:shd w:val="clear" w:color="auto" w:fill="FFFFFF"/>
        </w:rPr>
        <w:t>案例分析作为一种重要的学术研究方法，已被广为接受和广为采用。在经济学和管理学教学中，案例教学法在众多世界名校沿用已久，在当今的金融经济、企业运营与管理等领域也大多采用案例分析的方法剖析问题、总结经验、调整战略。本次活动旨在引导各位同学更够充分运用所学知识，进行实际分析的分析和总结，提升自我的实战能力，为</w:t>
      </w:r>
      <w:r w:rsidR="004D139E" w:rsidRPr="00C4477E">
        <w:rPr>
          <w:rFonts w:hint="eastAsia"/>
          <w:color w:val="2B2B2B"/>
          <w:sz w:val="28"/>
          <w:szCs w:val="28"/>
          <w:shd w:val="clear" w:color="auto" w:fill="FFFFFF"/>
        </w:rPr>
        <w:t>今后</w:t>
      </w:r>
      <w:r w:rsidRPr="00C4477E">
        <w:rPr>
          <w:rFonts w:hint="eastAsia"/>
          <w:color w:val="2B2B2B"/>
          <w:sz w:val="28"/>
          <w:szCs w:val="28"/>
          <w:shd w:val="clear" w:color="auto" w:fill="FFFFFF"/>
        </w:rPr>
        <w:t>的</w:t>
      </w:r>
      <w:r w:rsidR="004D139E" w:rsidRPr="00C4477E">
        <w:rPr>
          <w:rFonts w:hint="eastAsia"/>
          <w:color w:val="2B2B2B"/>
          <w:sz w:val="28"/>
          <w:szCs w:val="28"/>
          <w:shd w:val="clear" w:color="auto" w:fill="FFFFFF"/>
        </w:rPr>
        <w:t>职业</w:t>
      </w:r>
      <w:r w:rsidRPr="00C4477E">
        <w:rPr>
          <w:rFonts w:hint="eastAsia"/>
          <w:color w:val="2B2B2B"/>
          <w:sz w:val="28"/>
          <w:szCs w:val="28"/>
          <w:shd w:val="clear" w:color="auto" w:fill="FFFFFF"/>
        </w:rPr>
        <w:t>发展奠定有力的学术应用能力。现将具体的活动事宜通知如下：</w:t>
      </w:r>
    </w:p>
    <w:p w:rsidR="00A76EE1" w:rsidRPr="00D3476F" w:rsidRDefault="00792405" w:rsidP="00792405">
      <w:pPr>
        <w:rPr>
          <w:b/>
          <w:sz w:val="28"/>
          <w:szCs w:val="28"/>
        </w:rPr>
      </w:pPr>
      <w:r w:rsidRPr="00D3476F">
        <w:rPr>
          <w:rFonts w:hint="eastAsia"/>
          <w:b/>
          <w:sz w:val="28"/>
          <w:szCs w:val="28"/>
        </w:rPr>
        <w:t>一、活动概况</w:t>
      </w:r>
    </w:p>
    <w:p w:rsidR="00F21501" w:rsidRPr="00C4477E" w:rsidRDefault="00F21501" w:rsidP="00F21501">
      <w:pPr>
        <w:rPr>
          <w:rFonts w:hint="eastAsia"/>
          <w:sz w:val="28"/>
          <w:szCs w:val="28"/>
        </w:rPr>
      </w:pPr>
      <w:r w:rsidRPr="00D3476F">
        <w:rPr>
          <w:rFonts w:hint="eastAsia"/>
          <w:b/>
          <w:sz w:val="28"/>
          <w:szCs w:val="28"/>
        </w:rPr>
        <w:t>主办单位</w:t>
      </w:r>
      <w:r w:rsidRPr="00D3476F">
        <w:rPr>
          <w:rFonts w:hint="eastAsia"/>
          <w:b/>
          <w:sz w:val="28"/>
          <w:szCs w:val="28"/>
        </w:rPr>
        <w:t>:</w:t>
      </w:r>
      <w:r w:rsidR="00A76EE1" w:rsidRPr="00C4477E">
        <w:rPr>
          <w:rFonts w:hint="eastAsia"/>
          <w:sz w:val="28"/>
          <w:szCs w:val="28"/>
        </w:rPr>
        <w:t>共青团管理与经济学院委员会</w:t>
      </w:r>
    </w:p>
    <w:p w:rsidR="00A76EE1" w:rsidRPr="00C4477E" w:rsidRDefault="00A76EE1" w:rsidP="00F21501">
      <w:pPr>
        <w:rPr>
          <w:rFonts w:hint="eastAsia"/>
          <w:sz w:val="28"/>
          <w:szCs w:val="28"/>
        </w:rPr>
      </w:pPr>
      <w:r w:rsidRPr="00C4477E">
        <w:rPr>
          <w:rFonts w:hint="eastAsia"/>
          <w:sz w:val="28"/>
          <w:szCs w:val="28"/>
        </w:rPr>
        <w:t xml:space="preserve">         </w:t>
      </w:r>
      <w:r w:rsidRPr="00C4477E">
        <w:rPr>
          <w:rFonts w:hint="eastAsia"/>
          <w:sz w:val="28"/>
          <w:szCs w:val="28"/>
        </w:rPr>
        <w:t>管理与经济学院学生会</w:t>
      </w:r>
    </w:p>
    <w:p w:rsidR="00F21501" w:rsidRPr="00C4477E" w:rsidRDefault="00F21501" w:rsidP="00F21501">
      <w:pPr>
        <w:rPr>
          <w:rFonts w:hint="eastAsia"/>
          <w:sz w:val="28"/>
          <w:szCs w:val="28"/>
        </w:rPr>
      </w:pPr>
      <w:r w:rsidRPr="00D3476F">
        <w:rPr>
          <w:rFonts w:hint="eastAsia"/>
          <w:b/>
          <w:sz w:val="28"/>
          <w:szCs w:val="28"/>
        </w:rPr>
        <w:t>承办单位</w:t>
      </w:r>
      <w:r w:rsidRPr="00D3476F">
        <w:rPr>
          <w:rFonts w:hint="eastAsia"/>
          <w:b/>
          <w:sz w:val="28"/>
          <w:szCs w:val="28"/>
        </w:rPr>
        <w:t xml:space="preserve">: </w:t>
      </w:r>
      <w:r w:rsidR="00A76EE1" w:rsidRPr="00C4477E">
        <w:rPr>
          <w:rFonts w:hint="eastAsia"/>
          <w:sz w:val="28"/>
          <w:szCs w:val="28"/>
        </w:rPr>
        <w:t>管理与经济学院经济联合协会</w:t>
      </w:r>
    </w:p>
    <w:p w:rsidR="00F21501" w:rsidRPr="00C4477E" w:rsidRDefault="00A76EE1" w:rsidP="00F21501">
      <w:pPr>
        <w:rPr>
          <w:sz w:val="28"/>
          <w:szCs w:val="28"/>
        </w:rPr>
      </w:pPr>
      <w:r w:rsidRPr="00D3476F">
        <w:rPr>
          <w:rFonts w:hint="eastAsia"/>
          <w:b/>
          <w:sz w:val="28"/>
          <w:szCs w:val="28"/>
        </w:rPr>
        <w:t>活动</w:t>
      </w:r>
      <w:r w:rsidR="00F21501" w:rsidRPr="00D3476F">
        <w:rPr>
          <w:rFonts w:hint="eastAsia"/>
          <w:b/>
          <w:sz w:val="28"/>
          <w:szCs w:val="28"/>
        </w:rPr>
        <w:t>目标</w:t>
      </w:r>
      <w:r w:rsidR="00F21501" w:rsidRPr="00D3476F">
        <w:rPr>
          <w:rFonts w:hint="eastAsia"/>
          <w:b/>
          <w:sz w:val="28"/>
          <w:szCs w:val="28"/>
        </w:rPr>
        <w:t>:</w:t>
      </w:r>
      <w:r w:rsidR="00F21501" w:rsidRPr="00C4477E">
        <w:rPr>
          <w:rFonts w:hint="eastAsia"/>
          <w:sz w:val="28"/>
          <w:szCs w:val="28"/>
        </w:rPr>
        <w:t>引导大学生理论联系实际、求实拓新</w:t>
      </w:r>
      <w:r w:rsidRPr="00C4477E">
        <w:rPr>
          <w:rFonts w:hint="eastAsia"/>
          <w:sz w:val="28"/>
          <w:szCs w:val="28"/>
        </w:rPr>
        <w:t>，</w:t>
      </w:r>
      <w:r w:rsidR="00F21501" w:rsidRPr="00C4477E">
        <w:rPr>
          <w:rFonts w:hint="eastAsia"/>
          <w:sz w:val="28"/>
          <w:szCs w:val="28"/>
        </w:rPr>
        <w:t>为广大学子提供学术交流平台</w:t>
      </w:r>
      <w:r w:rsidR="00F21501" w:rsidRPr="00C4477E">
        <w:rPr>
          <w:rFonts w:hint="eastAsia"/>
          <w:sz w:val="28"/>
          <w:szCs w:val="28"/>
        </w:rPr>
        <w:t>,</w:t>
      </w:r>
      <w:r w:rsidR="00F21501" w:rsidRPr="00C4477E">
        <w:rPr>
          <w:rFonts w:hint="eastAsia"/>
          <w:sz w:val="28"/>
          <w:szCs w:val="28"/>
        </w:rPr>
        <w:t>在案例分析中接触实际企业案例</w:t>
      </w:r>
      <w:r w:rsidR="00F21501" w:rsidRPr="00C4477E">
        <w:rPr>
          <w:rFonts w:hint="eastAsia"/>
          <w:sz w:val="28"/>
          <w:szCs w:val="28"/>
        </w:rPr>
        <w:t>,</w:t>
      </w:r>
      <w:r w:rsidR="00F21501" w:rsidRPr="00C4477E">
        <w:rPr>
          <w:rFonts w:hint="eastAsia"/>
          <w:sz w:val="28"/>
          <w:szCs w:val="28"/>
        </w:rPr>
        <w:t>指点市场风云</w:t>
      </w:r>
      <w:r w:rsidR="00F21501" w:rsidRPr="00C4477E">
        <w:rPr>
          <w:rFonts w:hint="eastAsia"/>
          <w:sz w:val="28"/>
          <w:szCs w:val="28"/>
        </w:rPr>
        <w:t>,</w:t>
      </w:r>
      <w:r w:rsidR="00F21501" w:rsidRPr="00C4477E">
        <w:rPr>
          <w:rFonts w:hint="eastAsia"/>
          <w:sz w:val="28"/>
          <w:szCs w:val="28"/>
        </w:rPr>
        <w:t>评判成败得失</w:t>
      </w:r>
      <w:r w:rsidR="00F21501" w:rsidRPr="00C4477E">
        <w:rPr>
          <w:rFonts w:hint="eastAsia"/>
          <w:sz w:val="28"/>
          <w:szCs w:val="28"/>
        </w:rPr>
        <w:t>,</w:t>
      </w:r>
      <w:r w:rsidR="00F21501" w:rsidRPr="00C4477E">
        <w:rPr>
          <w:rFonts w:hint="eastAsia"/>
          <w:sz w:val="28"/>
          <w:szCs w:val="28"/>
        </w:rPr>
        <w:t>在公平竞技中凝聚团队智慧</w:t>
      </w:r>
      <w:r w:rsidR="00F21501" w:rsidRPr="00C4477E">
        <w:rPr>
          <w:rFonts w:hint="eastAsia"/>
          <w:sz w:val="28"/>
          <w:szCs w:val="28"/>
        </w:rPr>
        <w:t>,</w:t>
      </w:r>
      <w:r w:rsidR="00F21501" w:rsidRPr="00C4477E">
        <w:rPr>
          <w:rFonts w:hint="eastAsia"/>
          <w:sz w:val="28"/>
          <w:szCs w:val="28"/>
        </w:rPr>
        <w:t>感受学术魅力</w:t>
      </w:r>
    </w:p>
    <w:p w:rsidR="00A76EE1" w:rsidRPr="00C4477E" w:rsidRDefault="00F21501" w:rsidP="00F21501">
      <w:pPr>
        <w:rPr>
          <w:rFonts w:hint="eastAsia"/>
          <w:sz w:val="28"/>
          <w:szCs w:val="28"/>
        </w:rPr>
      </w:pPr>
      <w:r w:rsidRPr="00D3476F">
        <w:rPr>
          <w:rFonts w:hint="eastAsia"/>
          <w:b/>
          <w:sz w:val="28"/>
          <w:szCs w:val="28"/>
        </w:rPr>
        <w:t>参赛对象</w:t>
      </w:r>
      <w:r w:rsidR="00A76EE1" w:rsidRPr="00D3476F">
        <w:rPr>
          <w:rFonts w:hint="eastAsia"/>
          <w:b/>
          <w:sz w:val="28"/>
          <w:szCs w:val="28"/>
        </w:rPr>
        <w:t>：</w:t>
      </w:r>
      <w:r w:rsidR="00A76EE1" w:rsidRPr="00C4477E">
        <w:rPr>
          <w:rFonts w:hint="eastAsia"/>
          <w:sz w:val="28"/>
          <w:szCs w:val="28"/>
        </w:rPr>
        <w:t>管理与经济学院本科在读学生</w:t>
      </w:r>
    </w:p>
    <w:p w:rsidR="00792405" w:rsidRPr="00C4477E" w:rsidRDefault="00792405" w:rsidP="00F21501">
      <w:pPr>
        <w:rPr>
          <w:rFonts w:hint="eastAsia"/>
          <w:sz w:val="28"/>
          <w:szCs w:val="28"/>
        </w:rPr>
      </w:pPr>
    </w:p>
    <w:p w:rsidR="00F21501" w:rsidRPr="00D3476F" w:rsidRDefault="00792405" w:rsidP="00F21501">
      <w:pPr>
        <w:rPr>
          <w:b/>
          <w:sz w:val="28"/>
          <w:szCs w:val="28"/>
        </w:rPr>
      </w:pPr>
      <w:r w:rsidRPr="00D3476F">
        <w:rPr>
          <w:rFonts w:hint="eastAsia"/>
          <w:b/>
          <w:sz w:val="28"/>
          <w:szCs w:val="28"/>
        </w:rPr>
        <w:t>二、比赛规则及要求</w:t>
      </w:r>
    </w:p>
    <w:p w:rsidR="00792405" w:rsidRPr="00C4477E" w:rsidRDefault="00792405" w:rsidP="00F21501">
      <w:pPr>
        <w:rPr>
          <w:rFonts w:hint="eastAsia"/>
          <w:sz w:val="28"/>
          <w:szCs w:val="28"/>
        </w:rPr>
      </w:pPr>
      <w:r w:rsidRPr="00C4477E">
        <w:rPr>
          <w:rFonts w:hint="eastAsia"/>
          <w:sz w:val="28"/>
          <w:szCs w:val="28"/>
        </w:rPr>
        <w:t>本次比赛分为初赛和决赛两个阶段：</w:t>
      </w:r>
    </w:p>
    <w:p w:rsidR="00792405" w:rsidRPr="00C4477E" w:rsidRDefault="00792405" w:rsidP="00792405">
      <w:pPr>
        <w:numPr>
          <w:ilvl w:val="0"/>
          <w:numId w:val="4"/>
        </w:numPr>
        <w:rPr>
          <w:sz w:val="28"/>
          <w:szCs w:val="28"/>
        </w:rPr>
      </w:pPr>
      <w:r w:rsidRPr="00C4477E">
        <w:rPr>
          <w:rFonts w:hint="eastAsia"/>
          <w:sz w:val="28"/>
          <w:szCs w:val="28"/>
        </w:rPr>
        <w:t>初赛——公共备选案例分析及解决方案文本撰写</w:t>
      </w:r>
    </w:p>
    <w:p w:rsidR="00792405" w:rsidRPr="00C4477E" w:rsidRDefault="00792405" w:rsidP="00C4477E">
      <w:pPr>
        <w:ind w:left="360" w:firstLineChars="200" w:firstLine="560"/>
        <w:rPr>
          <w:sz w:val="28"/>
          <w:szCs w:val="28"/>
        </w:rPr>
      </w:pPr>
      <w:r w:rsidRPr="00C4477E">
        <w:rPr>
          <w:rFonts w:hint="eastAsia"/>
          <w:sz w:val="28"/>
          <w:szCs w:val="28"/>
        </w:rPr>
        <w:t>请参赛队根据公共备选案例（三选一）所给的信息，可以按</w:t>
      </w:r>
      <w:r w:rsidRPr="00C4477E">
        <w:rPr>
          <w:rFonts w:hint="eastAsia"/>
          <w:sz w:val="28"/>
          <w:szCs w:val="28"/>
        </w:rPr>
        <w:lastRenderedPageBreak/>
        <w:t>照所给问题提示亦可自选角度进行深入分析</w:t>
      </w:r>
      <w:r w:rsidRPr="00C4477E">
        <w:rPr>
          <w:rFonts w:hint="eastAsia"/>
          <w:sz w:val="28"/>
          <w:szCs w:val="28"/>
        </w:rPr>
        <w:t>,</w:t>
      </w:r>
      <w:r w:rsidRPr="00C4477E">
        <w:rPr>
          <w:rFonts w:hint="eastAsia"/>
          <w:sz w:val="28"/>
          <w:szCs w:val="28"/>
        </w:rPr>
        <w:t>最终提交规范的分析报告文本电子版及纸质版材料。主办方将组织学院的相关专家对各参赛作品进行打分评选推选出</w:t>
      </w:r>
      <w:r w:rsidRPr="00C4477E">
        <w:rPr>
          <w:rFonts w:hint="eastAsia"/>
          <w:sz w:val="28"/>
          <w:szCs w:val="28"/>
        </w:rPr>
        <w:t>6</w:t>
      </w:r>
      <w:r w:rsidRPr="00C4477E">
        <w:rPr>
          <w:rFonts w:hint="eastAsia"/>
          <w:sz w:val="28"/>
          <w:szCs w:val="28"/>
        </w:rPr>
        <w:t>支队伍进入决赛。</w:t>
      </w:r>
    </w:p>
    <w:p w:rsidR="00792405" w:rsidRPr="00C4477E" w:rsidRDefault="00792405" w:rsidP="00792405">
      <w:pPr>
        <w:numPr>
          <w:ilvl w:val="0"/>
          <w:numId w:val="4"/>
        </w:numPr>
        <w:rPr>
          <w:sz w:val="28"/>
          <w:szCs w:val="28"/>
        </w:rPr>
      </w:pPr>
      <w:r w:rsidRPr="00C4477E">
        <w:rPr>
          <w:rFonts w:hint="eastAsia"/>
          <w:sz w:val="28"/>
          <w:szCs w:val="28"/>
        </w:rPr>
        <w:t>决赛—自选案例分析文本撰写与展示</w:t>
      </w:r>
      <w:r w:rsidRPr="00C4477E">
        <w:rPr>
          <w:rFonts w:hint="eastAsia"/>
          <w:sz w:val="28"/>
          <w:szCs w:val="28"/>
        </w:rPr>
        <w:t>+</w:t>
      </w:r>
      <w:r w:rsidRPr="00C4477E">
        <w:rPr>
          <w:rFonts w:hint="eastAsia"/>
          <w:sz w:val="28"/>
          <w:szCs w:val="28"/>
        </w:rPr>
        <w:t>初赛公共案例展示</w:t>
      </w:r>
      <w:r w:rsidRPr="00C4477E">
        <w:rPr>
          <w:rFonts w:hint="eastAsia"/>
          <w:sz w:val="28"/>
          <w:szCs w:val="28"/>
        </w:rPr>
        <w:t>+</w:t>
      </w:r>
      <w:r w:rsidRPr="00C4477E">
        <w:rPr>
          <w:rFonts w:hint="eastAsia"/>
          <w:sz w:val="28"/>
          <w:szCs w:val="28"/>
        </w:rPr>
        <w:t>评委答辩</w:t>
      </w:r>
    </w:p>
    <w:p w:rsidR="00792405" w:rsidRPr="00C4477E" w:rsidRDefault="00792405" w:rsidP="00C4477E">
      <w:pPr>
        <w:ind w:left="360" w:firstLineChars="200" w:firstLine="560"/>
        <w:rPr>
          <w:sz w:val="28"/>
          <w:szCs w:val="28"/>
        </w:rPr>
      </w:pPr>
      <w:r w:rsidRPr="00C4477E">
        <w:rPr>
          <w:rFonts w:hint="eastAsia"/>
          <w:sz w:val="28"/>
          <w:szCs w:val="28"/>
        </w:rPr>
        <w:t>决赛由自选案例分析文本撰写与展示、初赛公共案例展示及答辩组成</w:t>
      </w:r>
      <w:r w:rsidRPr="00C4477E">
        <w:rPr>
          <w:rFonts w:hint="eastAsia"/>
          <w:sz w:val="28"/>
          <w:szCs w:val="28"/>
        </w:rPr>
        <w:t>,</w:t>
      </w:r>
      <w:r w:rsidRPr="00C4477E">
        <w:rPr>
          <w:rFonts w:hint="eastAsia"/>
          <w:sz w:val="28"/>
          <w:szCs w:val="28"/>
        </w:rPr>
        <w:t>其中自选案例文本撰写</w:t>
      </w:r>
      <w:r w:rsidR="00223842" w:rsidRPr="00C4477E">
        <w:rPr>
          <w:rFonts w:hint="eastAsia"/>
          <w:sz w:val="28"/>
          <w:szCs w:val="28"/>
        </w:rPr>
        <w:t>（文本撰写材料须在决赛前以前准备完成，并打印</w:t>
      </w:r>
      <w:r w:rsidR="00223842" w:rsidRPr="00C4477E">
        <w:rPr>
          <w:rFonts w:hint="eastAsia"/>
          <w:sz w:val="28"/>
          <w:szCs w:val="28"/>
        </w:rPr>
        <w:t>7</w:t>
      </w:r>
      <w:r w:rsidR="00223842" w:rsidRPr="00C4477E">
        <w:rPr>
          <w:rFonts w:hint="eastAsia"/>
          <w:sz w:val="28"/>
          <w:szCs w:val="28"/>
        </w:rPr>
        <w:t>份赛前提交承办方）及展示（展示时间不超过</w:t>
      </w:r>
      <w:r w:rsidR="00223842" w:rsidRPr="00C4477E">
        <w:rPr>
          <w:rFonts w:hint="eastAsia"/>
          <w:sz w:val="28"/>
          <w:szCs w:val="28"/>
        </w:rPr>
        <w:t>5</w:t>
      </w:r>
      <w:r w:rsidR="00223842" w:rsidRPr="00C4477E">
        <w:rPr>
          <w:rFonts w:hint="eastAsia"/>
          <w:sz w:val="28"/>
          <w:szCs w:val="28"/>
        </w:rPr>
        <w:t>分钟）</w:t>
      </w:r>
      <w:r w:rsidRPr="00C4477E">
        <w:rPr>
          <w:rFonts w:hint="eastAsia"/>
          <w:sz w:val="28"/>
          <w:szCs w:val="28"/>
        </w:rPr>
        <w:t>占总评成绩的</w:t>
      </w:r>
      <w:r w:rsidRPr="00C4477E">
        <w:rPr>
          <w:rFonts w:hint="eastAsia"/>
          <w:sz w:val="28"/>
          <w:szCs w:val="28"/>
        </w:rPr>
        <w:t> 20%,</w:t>
      </w:r>
      <w:r w:rsidRPr="00C4477E">
        <w:rPr>
          <w:rFonts w:hint="eastAsia"/>
          <w:sz w:val="28"/>
          <w:szCs w:val="28"/>
        </w:rPr>
        <w:t>初赛公共案例展示</w:t>
      </w:r>
      <w:r w:rsidR="00223842" w:rsidRPr="00C4477E">
        <w:rPr>
          <w:rFonts w:hint="eastAsia"/>
          <w:sz w:val="28"/>
          <w:szCs w:val="28"/>
        </w:rPr>
        <w:t>（展示时间不超过</w:t>
      </w:r>
      <w:r w:rsidR="00223842" w:rsidRPr="00C4477E">
        <w:rPr>
          <w:rFonts w:hint="eastAsia"/>
          <w:sz w:val="28"/>
          <w:szCs w:val="28"/>
        </w:rPr>
        <w:t>8</w:t>
      </w:r>
      <w:r w:rsidR="00223842" w:rsidRPr="00C4477E">
        <w:rPr>
          <w:rFonts w:hint="eastAsia"/>
          <w:sz w:val="28"/>
          <w:szCs w:val="28"/>
        </w:rPr>
        <w:t>分钟）</w:t>
      </w:r>
      <w:r w:rsidRPr="00C4477E">
        <w:rPr>
          <w:rFonts w:hint="eastAsia"/>
          <w:sz w:val="28"/>
          <w:szCs w:val="28"/>
        </w:rPr>
        <w:t>及其答辩占</w:t>
      </w:r>
      <w:r w:rsidRPr="00C4477E">
        <w:rPr>
          <w:rFonts w:hint="eastAsia"/>
          <w:sz w:val="28"/>
          <w:szCs w:val="28"/>
        </w:rPr>
        <w:t> 80%</w:t>
      </w:r>
      <w:r w:rsidRPr="00C4477E">
        <w:rPr>
          <w:rFonts w:hint="eastAsia"/>
          <w:sz w:val="28"/>
          <w:szCs w:val="28"/>
        </w:rPr>
        <w:t>。</w:t>
      </w:r>
    </w:p>
    <w:p w:rsidR="00F21501" w:rsidRPr="00C4477E" w:rsidRDefault="00223842" w:rsidP="00F21501">
      <w:pPr>
        <w:rPr>
          <w:sz w:val="28"/>
          <w:szCs w:val="28"/>
        </w:rPr>
      </w:pPr>
      <w:r w:rsidRPr="00C4477E">
        <w:rPr>
          <w:rFonts w:hint="eastAsia"/>
          <w:sz w:val="28"/>
          <w:szCs w:val="28"/>
        </w:rPr>
        <w:t>3</w:t>
      </w:r>
      <w:r w:rsidRPr="00C4477E">
        <w:rPr>
          <w:rFonts w:hint="eastAsia"/>
          <w:sz w:val="28"/>
          <w:szCs w:val="28"/>
        </w:rPr>
        <w:t>、</w:t>
      </w:r>
      <w:r w:rsidR="00F21501" w:rsidRPr="00C4477E">
        <w:rPr>
          <w:rFonts w:hint="eastAsia"/>
          <w:sz w:val="28"/>
          <w:szCs w:val="28"/>
        </w:rPr>
        <w:t>参赛选手对本队参赛作品负责。因剽窃、抄袭他人作品而引起的一切后果由参赛选手自行承担</w:t>
      </w:r>
      <w:r w:rsidR="00F21501" w:rsidRPr="00C4477E">
        <w:rPr>
          <w:rFonts w:hint="eastAsia"/>
          <w:sz w:val="28"/>
          <w:szCs w:val="28"/>
        </w:rPr>
        <w:t>,</w:t>
      </w:r>
      <w:r w:rsidRPr="00C4477E">
        <w:rPr>
          <w:rFonts w:hint="eastAsia"/>
          <w:sz w:val="28"/>
          <w:szCs w:val="28"/>
        </w:rPr>
        <w:t>主办方</w:t>
      </w:r>
      <w:r w:rsidR="00F21501" w:rsidRPr="00C4477E">
        <w:rPr>
          <w:rFonts w:hint="eastAsia"/>
          <w:sz w:val="28"/>
          <w:szCs w:val="28"/>
        </w:rPr>
        <w:t>不承担任何责任</w:t>
      </w:r>
      <w:r w:rsidRPr="00C4477E">
        <w:rPr>
          <w:rFonts w:hint="eastAsia"/>
          <w:sz w:val="28"/>
          <w:szCs w:val="28"/>
        </w:rPr>
        <w:t>。</w:t>
      </w:r>
    </w:p>
    <w:p w:rsidR="00F21501" w:rsidRPr="00C4477E" w:rsidRDefault="00F21501" w:rsidP="00F21501">
      <w:pPr>
        <w:rPr>
          <w:sz w:val="28"/>
          <w:szCs w:val="28"/>
        </w:rPr>
      </w:pPr>
    </w:p>
    <w:p w:rsidR="00F21501" w:rsidRPr="00D3476F" w:rsidRDefault="00223842" w:rsidP="00F21501">
      <w:pPr>
        <w:rPr>
          <w:b/>
          <w:sz w:val="28"/>
          <w:szCs w:val="28"/>
        </w:rPr>
      </w:pPr>
      <w:r w:rsidRPr="00D3476F">
        <w:rPr>
          <w:rFonts w:hint="eastAsia"/>
          <w:b/>
          <w:sz w:val="28"/>
          <w:szCs w:val="28"/>
        </w:rPr>
        <w:t>三</w:t>
      </w:r>
      <w:r w:rsidR="00F21501" w:rsidRPr="00D3476F">
        <w:rPr>
          <w:b/>
          <w:sz w:val="28"/>
          <w:szCs w:val="28"/>
        </w:rPr>
        <w:t>、</w:t>
      </w:r>
      <w:r w:rsidRPr="00D3476F">
        <w:rPr>
          <w:rFonts w:hint="eastAsia"/>
          <w:b/>
          <w:sz w:val="28"/>
          <w:szCs w:val="28"/>
        </w:rPr>
        <w:t>比赛</w:t>
      </w:r>
      <w:r w:rsidR="00F21501" w:rsidRPr="00D3476F">
        <w:rPr>
          <w:b/>
          <w:sz w:val="28"/>
          <w:szCs w:val="28"/>
        </w:rPr>
        <w:t>日程安排</w:t>
      </w:r>
    </w:p>
    <w:p w:rsidR="00F21501" w:rsidRPr="00C4477E" w:rsidRDefault="00223842" w:rsidP="00F21501">
      <w:pPr>
        <w:rPr>
          <w:rFonts w:hint="eastAsia"/>
          <w:sz w:val="28"/>
          <w:szCs w:val="28"/>
        </w:rPr>
      </w:pPr>
      <w:r w:rsidRPr="00C4477E">
        <w:rPr>
          <w:rFonts w:hint="eastAsia"/>
          <w:sz w:val="28"/>
          <w:szCs w:val="28"/>
        </w:rPr>
        <w:t>5</w:t>
      </w:r>
      <w:r w:rsidRPr="00C4477E">
        <w:rPr>
          <w:rFonts w:hint="eastAsia"/>
          <w:sz w:val="28"/>
          <w:szCs w:val="28"/>
        </w:rPr>
        <w:t>月</w:t>
      </w:r>
      <w:r w:rsidR="006F51B9" w:rsidRPr="00C4477E">
        <w:rPr>
          <w:rFonts w:hint="eastAsia"/>
          <w:sz w:val="28"/>
          <w:szCs w:val="28"/>
        </w:rPr>
        <w:t>8</w:t>
      </w:r>
      <w:r w:rsidR="006F51B9" w:rsidRPr="00C4477E">
        <w:rPr>
          <w:rFonts w:hint="eastAsia"/>
          <w:sz w:val="28"/>
          <w:szCs w:val="28"/>
        </w:rPr>
        <w:t>——</w:t>
      </w:r>
      <w:r w:rsidR="006F51B9" w:rsidRPr="00C4477E">
        <w:rPr>
          <w:rFonts w:hint="eastAsia"/>
          <w:sz w:val="28"/>
          <w:szCs w:val="28"/>
        </w:rPr>
        <w:t>10</w:t>
      </w:r>
      <w:r w:rsidR="006F51B9" w:rsidRPr="00C4477E">
        <w:rPr>
          <w:rFonts w:hint="eastAsia"/>
          <w:sz w:val="28"/>
          <w:szCs w:val="28"/>
        </w:rPr>
        <w:t>日宣传动员报名阶段</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Pr="00C4477E">
        <w:rPr>
          <w:rFonts w:hint="eastAsia"/>
          <w:sz w:val="28"/>
          <w:szCs w:val="28"/>
        </w:rPr>
        <w:t>10</w:t>
      </w:r>
      <w:r w:rsidRPr="00C4477E">
        <w:rPr>
          <w:rFonts w:hint="eastAsia"/>
          <w:sz w:val="28"/>
          <w:szCs w:val="28"/>
        </w:rPr>
        <w:t>日——</w:t>
      </w:r>
      <w:r w:rsidRPr="00C4477E">
        <w:rPr>
          <w:rFonts w:hint="eastAsia"/>
          <w:sz w:val="28"/>
          <w:szCs w:val="28"/>
        </w:rPr>
        <w:t>5</w:t>
      </w:r>
      <w:r w:rsidRPr="00C4477E">
        <w:rPr>
          <w:rFonts w:hint="eastAsia"/>
          <w:sz w:val="28"/>
          <w:szCs w:val="28"/>
        </w:rPr>
        <w:t>月</w:t>
      </w:r>
      <w:r w:rsidRPr="00C4477E">
        <w:rPr>
          <w:rFonts w:hint="eastAsia"/>
          <w:sz w:val="28"/>
          <w:szCs w:val="28"/>
        </w:rPr>
        <w:t>20</w:t>
      </w:r>
      <w:r w:rsidRPr="00C4477E">
        <w:rPr>
          <w:rFonts w:hint="eastAsia"/>
          <w:sz w:val="28"/>
          <w:szCs w:val="28"/>
        </w:rPr>
        <w:t>日，公共备选案例分析及解决方案文本写</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Pr="00C4477E">
        <w:rPr>
          <w:rFonts w:hint="eastAsia"/>
          <w:sz w:val="28"/>
          <w:szCs w:val="28"/>
        </w:rPr>
        <w:t>20</w:t>
      </w:r>
      <w:r w:rsidRPr="00C4477E">
        <w:rPr>
          <w:rFonts w:hint="eastAsia"/>
          <w:sz w:val="28"/>
          <w:szCs w:val="28"/>
        </w:rPr>
        <w:t>——</w:t>
      </w:r>
      <w:r w:rsidRPr="00C4477E">
        <w:rPr>
          <w:rFonts w:hint="eastAsia"/>
          <w:sz w:val="28"/>
          <w:szCs w:val="28"/>
        </w:rPr>
        <w:t>5</w:t>
      </w:r>
      <w:r w:rsidRPr="00C4477E">
        <w:rPr>
          <w:rFonts w:hint="eastAsia"/>
          <w:sz w:val="28"/>
          <w:szCs w:val="28"/>
        </w:rPr>
        <w:t>月</w:t>
      </w:r>
      <w:r w:rsidRPr="00C4477E">
        <w:rPr>
          <w:rFonts w:hint="eastAsia"/>
          <w:sz w:val="28"/>
          <w:szCs w:val="28"/>
        </w:rPr>
        <w:t>23</w:t>
      </w:r>
      <w:r w:rsidRPr="00C4477E">
        <w:rPr>
          <w:rFonts w:hint="eastAsia"/>
          <w:sz w:val="28"/>
          <w:szCs w:val="28"/>
        </w:rPr>
        <w:t>日</w:t>
      </w:r>
      <w:r w:rsidRPr="00C4477E">
        <w:rPr>
          <w:rFonts w:hint="eastAsia"/>
          <w:sz w:val="28"/>
          <w:szCs w:val="28"/>
        </w:rPr>
        <w:t xml:space="preserve"> </w:t>
      </w:r>
      <w:r w:rsidRPr="00C4477E">
        <w:rPr>
          <w:rFonts w:hint="eastAsia"/>
          <w:sz w:val="28"/>
          <w:szCs w:val="28"/>
        </w:rPr>
        <w:t>初赛作品评审、决赛名单公布</w:t>
      </w:r>
    </w:p>
    <w:p w:rsidR="006F51B9"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Pr="00C4477E">
        <w:rPr>
          <w:rFonts w:hint="eastAsia"/>
          <w:sz w:val="28"/>
          <w:szCs w:val="28"/>
        </w:rPr>
        <w:t>25</w:t>
      </w:r>
      <w:r w:rsidRPr="00C4477E">
        <w:rPr>
          <w:rFonts w:hint="eastAsia"/>
          <w:sz w:val="28"/>
          <w:szCs w:val="28"/>
        </w:rPr>
        <w:t>日决赛（具体时间地点另行通知，因场地等资源受限若要更改比赛延期将在比赛前电话通知各参赛队，请提前做好准备）</w:t>
      </w:r>
    </w:p>
    <w:p w:rsidR="00D3476F" w:rsidRPr="00C4477E" w:rsidRDefault="00D3476F" w:rsidP="00F21501">
      <w:pPr>
        <w:rPr>
          <w:sz w:val="28"/>
          <w:szCs w:val="28"/>
        </w:rPr>
      </w:pPr>
    </w:p>
    <w:p w:rsidR="00F21501" w:rsidRPr="00D3476F" w:rsidRDefault="00AA75AD" w:rsidP="00F21501">
      <w:pPr>
        <w:rPr>
          <w:b/>
          <w:sz w:val="28"/>
          <w:szCs w:val="28"/>
        </w:rPr>
      </w:pPr>
      <w:r w:rsidRPr="00D3476F">
        <w:rPr>
          <w:rFonts w:hint="eastAsia"/>
          <w:b/>
          <w:sz w:val="28"/>
          <w:szCs w:val="28"/>
        </w:rPr>
        <w:t>四</w:t>
      </w:r>
      <w:r w:rsidR="00F21501" w:rsidRPr="00D3476F">
        <w:rPr>
          <w:b/>
          <w:sz w:val="28"/>
          <w:szCs w:val="28"/>
        </w:rPr>
        <w:t>、参赛资格</w:t>
      </w:r>
    </w:p>
    <w:p w:rsidR="00F21501" w:rsidRPr="00C4477E" w:rsidRDefault="00F21501" w:rsidP="00F21501">
      <w:pPr>
        <w:rPr>
          <w:sz w:val="28"/>
          <w:szCs w:val="28"/>
        </w:rPr>
      </w:pPr>
      <w:r w:rsidRPr="00C4477E">
        <w:rPr>
          <w:rFonts w:hint="eastAsia"/>
          <w:sz w:val="28"/>
          <w:szCs w:val="28"/>
        </w:rPr>
        <w:t>1. </w:t>
      </w:r>
      <w:r w:rsidRPr="00C4477E">
        <w:rPr>
          <w:rFonts w:hint="eastAsia"/>
          <w:sz w:val="28"/>
          <w:szCs w:val="28"/>
        </w:rPr>
        <w:t>每个参赛队伍人数上限为五人</w:t>
      </w:r>
      <w:r w:rsidRPr="00C4477E">
        <w:rPr>
          <w:rFonts w:hint="eastAsia"/>
          <w:sz w:val="28"/>
          <w:szCs w:val="28"/>
        </w:rPr>
        <w:t>;</w:t>
      </w:r>
      <w:r w:rsidRPr="00C4477E">
        <w:rPr>
          <w:rFonts w:hint="eastAsia"/>
          <w:sz w:val="28"/>
          <w:szCs w:val="28"/>
        </w:rPr>
        <w:t>每队可以邀请一名指导老师</w:t>
      </w:r>
      <w:r w:rsidR="00AA75AD" w:rsidRPr="00C4477E">
        <w:rPr>
          <w:rFonts w:hint="eastAsia"/>
          <w:sz w:val="28"/>
          <w:szCs w:val="28"/>
        </w:rPr>
        <w:t>（建议</w:t>
      </w:r>
      <w:r w:rsidR="00AA75AD" w:rsidRPr="00C4477E">
        <w:rPr>
          <w:rFonts w:hint="eastAsia"/>
          <w:sz w:val="28"/>
          <w:szCs w:val="28"/>
        </w:rPr>
        <w:lastRenderedPageBreak/>
        <w:t>要求专业导师）</w:t>
      </w:r>
      <w:r w:rsidRPr="00C4477E">
        <w:rPr>
          <w:rFonts w:hint="eastAsia"/>
          <w:sz w:val="28"/>
          <w:szCs w:val="28"/>
        </w:rPr>
        <w:t>进行参赛指导</w:t>
      </w:r>
      <w:r w:rsidRPr="00C4477E">
        <w:rPr>
          <w:rFonts w:hint="eastAsia"/>
          <w:sz w:val="28"/>
          <w:szCs w:val="28"/>
        </w:rPr>
        <w:t>;</w:t>
      </w:r>
      <w:r w:rsidR="006F51B9" w:rsidRPr="00D3476F">
        <w:rPr>
          <w:rFonts w:hint="eastAsia"/>
          <w:sz w:val="28"/>
          <w:szCs w:val="28"/>
          <w:u w:val="single"/>
        </w:rPr>
        <w:t>每个班级至少推荐</w:t>
      </w:r>
      <w:r w:rsidR="00AA75AD" w:rsidRPr="00D3476F">
        <w:rPr>
          <w:rFonts w:hint="eastAsia"/>
          <w:sz w:val="28"/>
          <w:szCs w:val="28"/>
          <w:u w:val="single"/>
        </w:rPr>
        <w:t>1</w:t>
      </w:r>
      <w:r w:rsidR="00AA75AD" w:rsidRPr="00D3476F">
        <w:rPr>
          <w:rFonts w:hint="eastAsia"/>
          <w:sz w:val="28"/>
          <w:szCs w:val="28"/>
          <w:u w:val="single"/>
        </w:rPr>
        <w:t>只队伍参赛；</w:t>
      </w:r>
    </w:p>
    <w:p w:rsidR="00F21501" w:rsidRPr="00C4477E" w:rsidRDefault="00F21501" w:rsidP="00F21501">
      <w:pPr>
        <w:rPr>
          <w:sz w:val="28"/>
          <w:szCs w:val="28"/>
        </w:rPr>
      </w:pPr>
      <w:r w:rsidRPr="00C4477E">
        <w:rPr>
          <w:rFonts w:hint="eastAsia"/>
          <w:sz w:val="28"/>
          <w:szCs w:val="28"/>
        </w:rPr>
        <w:t>2. </w:t>
      </w:r>
      <w:r w:rsidRPr="00C4477E">
        <w:rPr>
          <w:rFonts w:hint="eastAsia"/>
          <w:sz w:val="28"/>
          <w:szCs w:val="28"/>
        </w:rPr>
        <w:t>参赛选手采取自由组队方式</w:t>
      </w:r>
      <w:r w:rsidRPr="00C4477E">
        <w:rPr>
          <w:rFonts w:hint="eastAsia"/>
          <w:sz w:val="28"/>
          <w:szCs w:val="28"/>
        </w:rPr>
        <w:t>(</w:t>
      </w:r>
      <w:r w:rsidR="00D3476F">
        <w:rPr>
          <w:rFonts w:hint="eastAsia"/>
          <w:sz w:val="28"/>
          <w:szCs w:val="28"/>
        </w:rPr>
        <w:t>可</w:t>
      </w:r>
      <w:r w:rsidRPr="00C4477E">
        <w:rPr>
          <w:rFonts w:hint="eastAsia"/>
          <w:sz w:val="28"/>
          <w:szCs w:val="28"/>
        </w:rPr>
        <w:t>跨专业组队</w:t>
      </w:r>
      <w:r w:rsidRPr="00C4477E">
        <w:rPr>
          <w:rFonts w:hint="eastAsia"/>
          <w:sz w:val="28"/>
          <w:szCs w:val="28"/>
        </w:rPr>
        <w:t>);</w:t>
      </w:r>
    </w:p>
    <w:p w:rsidR="00F21501" w:rsidRPr="00C4477E" w:rsidRDefault="00F21501" w:rsidP="00F21501">
      <w:pPr>
        <w:rPr>
          <w:rFonts w:hint="eastAsia"/>
          <w:sz w:val="28"/>
          <w:szCs w:val="28"/>
        </w:rPr>
      </w:pPr>
      <w:r w:rsidRPr="00C4477E">
        <w:rPr>
          <w:rFonts w:hint="eastAsia"/>
          <w:sz w:val="28"/>
          <w:szCs w:val="28"/>
        </w:rPr>
        <w:t>3. </w:t>
      </w:r>
      <w:r w:rsidRPr="00C4477E">
        <w:rPr>
          <w:rFonts w:hint="eastAsia"/>
          <w:sz w:val="28"/>
          <w:szCs w:val="28"/>
        </w:rPr>
        <w:t>各参赛队伍在确定名单后</w:t>
      </w:r>
      <w:r w:rsidRPr="00C4477E">
        <w:rPr>
          <w:rFonts w:hint="eastAsia"/>
          <w:sz w:val="28"/>
          <w:szCs w:val="28"/>
        </w:rPr>
        <w:t>,</w:t>
      </w:r>
      <w:r w:rsidRPr="00C4477E">
        <w:rPr>
          <w:rFonts w:hint="eastAsia"/>
          <w:sz w:val="28"/>
          <w:szCs w:val="28"/>
        </w:rPr>
        <w:t>指定一名队长为联系人</w:t>
      </w:r>
      <w:r w:rsidRPr="00C4477E">
        <w:rPr>
          <w:rFonts w:hint="eastAsia"/>
          <w:sz w:val="28"/>
          <w:szCs w:val="28"/>
        </w:rPr>
        <w:t>,</w:t>
      </w:r>
      <w:r w:rsidRPr="00C4477E">
        <w:rPr>
          <w:rFonts w:hint="eastAsia"/>
          <w:sz w:val="28"/>
          <w:szCs w:val="28"/>
        </w:rPr>
        <w:t>负责与大赛</w:t>
      </w:r>
      <w:r w:rsidR="00AA75AD" w:rsidRPr="00C4477E">
        <w:rPr>
          <w:rFonts w:hint="eastAsia"/>
          <w:sz w:val="28"/>
          <w:szCs w:val="28"/>
        </w:rPr>
        <w:t>承办方</w:t>
      </w:r>
      <w:r w:rsidRPr="00C4477E">
        <w:rPr>
          <w:rFonts w:hint="eastAsia"/>
          <w:sz w:val="28"/>
          <w:szCs w:val="28"/>
        </w:rPr>
        <w:t>的联络沟通、队伍组织等工作。</w:t>
      </w:r>
    </w:p>
    <w:p w:rsidR="00F21501" w:rsidRPr="00C4477E" w:rsidRDefault="00F21501" w:rsidP="00F21501">
      <w:pPr>
        <w:rPr>
          <w:sz w:val="28"/>
          <w:szCs w:val="28"/>
        </w:rPr>
      </w:pPr>
    </w:p>
    <w:p w:rsidR="00F21501" w:rsidRPr="00D3476F" w:rsidRDefault="00AA75AD" w:rsidP="00F21501">
      <w:pPr>
        <w:rPr>
          <w:b/>
          <w:sz w:val="28"/>
          <w:szCs w:val="28"/>
        </w:rPr>
      </w:pPr>
      <w:r w:rsidRPr="00D3476F">
        <w:rPr>
          <w:rFonts w:hint="eastAsia"/>
          <w:b/>
          <w:sz w:val="28"/>
          <w:szCs w:val="28"/>
        </w:rPr>
        <w:t>五、评审标准</w:t>
      </w:r>
    </w:p>
    <w:p w:rsidR="00F21501" w:rsidRPr="00C4477E" w:rsidRDefault="00F21501" w:rsidP="00F21501">
      <w:pPr>
        <w:rPr>
          <w:sz w:val="28"/>
          <w:szCs w:val="28"/>
        </w:rPr>
      </w:pPr>
      <w:r w:rsidRPr="00C4477E">
        <w:rPr>
          <w:rFonts w:hint="eastAsia"/>
          <w:sz w:val="28"/>
          <w:szCs w:val="28"/>
        </w:rPr>
        <w:t>评委构成</w:t>
      </w:r>
      <w:r w:rsidRPr="00C4477E">
        <w:rPr>
          <w:rFonts w:hint="eastAsia"/>
          <w:sz w:val="28"/>
          <w:szCs w:val="28"/>
        </w:rPr>
        <w:t>:</w:t>
      </w:r>
      <w:r w:rsidR="00AA75AD" w:rsidRPr="00C4477E">
        <w:rPr>
          <w:rFonts w:hint="eastAsia"/>
          <w:sz w:val="28"/>
          <w:szCs w:val="28"/>
        </w:rPr>
        <w:t>本次比赛将由学院专业老师，企业校友组成</w:t>
      </w:r>
    </w:p>
    <w:p w:rsidR="00F21501" w:rsidRPr="00C4477E" w:rsidRDefault="00F21501" w:rsidP="00C4477E">
      <w:pPr>
        <w:ind w:firstLineChars="200" w:firstLine="560"/>
        <w:rPr>
          <w:sz w:val="28"/>
          <w:szCs w:val="28"/>
        </w:rPr>
      </w:pPr>
      <w:r w:rsidRPr="00C4477E">
        <w:rPr>
          <w:rFonts w:hint="eastAsia"/>
          <w:sz w:val="28"/>
          <w:szCs w:val="28"/>
        </w:rPr>
        <w:t>评审过程遵循公正、公平、公开的基本原则</w:t>
      </w:r>
      <w:r w:rsidRPr="00C4477E">
        <w:rPr>
          <w:rFonts w:hint="eastAsia"/>
          <w:sz w:val="28"/>
          <w:szCs w:val="28"/>
        </w:rPr>
        <w:t>,</w:t>
      </w:r>
      <w:r w:rsidRPr="00C4477E">
        <w:rPr>
          <w:rFonts w:hint="eastAsia"/>
          <w:sz w:val="28"/>
          <w:szCs w:val="28"/>
        </w:rPr>
        <w:t>综合考察各参赛队伍发现问题、分析问题和解决问题的能力</w:t>
      </w:r>
      <w:r w:rsidRPr="00C4477E">
        <w:rPr>
          <w:rFonts w:hint="eastAsia"/>
          <w:sz w:val="28"/>
          <w:szCs w:val="28"/>
        </w:rPr>
        <w:t>,</w:t>
      </w:r>
      <w:r w:rsidRPr="00C4477E">
        <w:rPr>
          <w:rFonts w:hint="eastAsia"/>
          <w:sz w:val="28"/>
          <w:szCs w:val="28"/>
        </w:rPr>
        <w:t>创新能力</w:t>
      </w:r>
      <w:r w:rsidRPr="00C4477E">
        <w:rPr>
          <w:rFonts w:hint="eastAsia"/>
          <w:sz w:val="28"/>
          <w:szCs w:val="28"/>
        </w:rPr>
        <w:t>,</w:t>
      </w:r>
      <w:r w:rsidRPr="00C4477E">
        <w:rPr>
          <w:rFonts w:hint="eastAsia"/>
          <w:sz w:val="28"/>
          <w:szCs w:val="28"/>
        </w:rPr>
        <w:t>以及在展示过程中表现出的团队风采</w:t>
      </w:r>
      <w:r w:rsidRPr="00C4477E">
        <w:rPr>
          <w:rFonts w:hint="eastAsia"/>
          <w:sz w:val="28"/>
          <w:szCs w:val="28"/>
        </w:rPr>
        <w:t>,</w:t>
      </w:r>
      <w:r w:rsidRPr="00C4477E">
        <w:rPr>
          <w:rFonts w:hint="eastAsia"/>
          <w:sz w:val="28"/>
          <w:szCs w:val="28"/>
        </w:rPr>
        <w:t>协作能力</w:t>
      </w:r>
      <w:r w:rsidRPr="00C4477E">
        <w:rPr>
          <w:rFonts w:hint="eastAsia"/>
          <w:sz w:val="28"/>
          <w:szCs w:val="28"/>
        </w:rPr>
        <w:t>,</w:t>
      </w:r>
      <w:r w:rsidRPr="00C4477E">
        <w:rPr>
          <w:rFonts w:hint="eastAsia"/>
          <w:sz w:val="28"/>
          <w:szCs w:val="28"/>
        </w:rPr>
        <w:t>反应能力等。</w:t>
      </w:r>
    </w:p>
    <w:p w:rsidR="00F21501" w:rsidRPr="00C4477E" w:rsidRDefault="00F21501" w:rsidP="00F21501">
      <w:pPr>
        <w:rPr>
          <w:sz w:val="28"/>
          <w:szCs w:val="28"/>
        </w:rPr>
      </w:pPr>
      <w:r w:rsidRPr="00C4477E">
        <w:rPr>
          <w:rFonts w:hint="eastAsia"/>
          <w:sz w:val="28"/>
          <w:szCs w:val="28"/>
        </w:rPr>
        <w:t>案例分析文本评审标准</w:t>
      </w:r>
      <w:r w:rsidRPr="00C4477E">
        <w:rPr>
          <w:rFonts w:hint="eastAsia"/>
          <w:sz w:val="28"/>
          <w:szCs w:val="28"/>
        </w:rPr>
        <w:t>:</w:t>
      </w:r>
    </w:p>
    <w:p w:rsidR="00F21501" w:rsidRPr="00C4477E" w:rsidRDefault="00F21501" w:rsidP="00C4477E">
      <w:pPr>
        <w:ind w:firstLineChars="100" w:firstLine="280"/>
        <w:rPr>
          <w:sz w:val="28"/>
          <w:szCs w:val="28"/>
        </w:rPr>
      </w:pPr>
      <w:r w:rsidRPr="00C4477E">
        <w:rPr>
          <w:rFonts w:hint="eastAsia"/>
          <w:sz w:val="28"/>
          <w:szCs w:val="28"/>
        </w:rPr>
        <w:t>所有案例分析报告将由</w:t>
      </w:r>
      <w:r w:rsidR="00D3476F">
        <w:rPr>
          <w:rFonts w:hint="eastAsia"/>
          <w:sz w:val="28"/>
          <w:szCs w:val="28"/>
        </w:rPr>
        <w:t>工作人员隐去所有班级</w:t>
      </w:r>
      <w:r w:rsidRPr="00C4477E">
        <w:rPr>
          <w:rFonts w:hint="eastAsia"/>
          <w:sz w:val="28"/>
          <w:szCs w:val="28"/>
        </w:rPr>
        <w:t>、团队、队员、指导老师等信息</w:t>
      </w:r>
      <w:r w:rsidRPr="00C4477E">
        <w:rPr>
          <w:rFonts w:hint="eastAsia"/>
          <w:sz w:val="28"/>
          <w:szCs w:val="28"/>
        </w:rPr>
        <w:t>,</w:t>
      </w:r>
      <w:r w:rsidRPr="00C4477E">
        <w:rPr>
          <w:rFonts w:hint="eastAsia"/>
          <w:sz w:val="28"/>
          <w:szCs w:val="28"/>
        </w:rPr>
        <w:t>进行编号后再交由</w:t>
      </w:r>
      <w:r w:rsidR="00D3476F">
        <w:rPr>
          <w:rFonts w:hint="eastAsia"/>
          <w:sz w:val="28"/>
          <w:szCs w:val="28"/>
        </w:rPr>
        <w:t>有关专家</w:t>
      </w:r>
      <w:r w:rsidRPr="00C4477E">
        <w:rPr>
          <w:rFonts w:hint="eastAsia"/>
          <w:sz w:val="28"/>
          <w:szCs w:val="28"/>
        </w:rPr>
        <w:t>负责对参赛作品进行评审。</w:t>
      </w:r>
    </w:p>
    <w:p w:rsidR="00F21501" w:rsidRPr="00C4477E" w:rsidRDefault="00F21501" w:rsidP="00F21501">
      <w:pPr>
        <w:rPr>
          <w:sz w:val="28"/>
          <w:szCs w:val="28"/>
        </w:rPr>
      </w:pPr>
      <w:r w:rsidRPr="00C4477E">
        <w:rPr>
          <w:rFonts w:hint="eastAsia"/>
          <w:sz w:val="28"/>
          <w:szCs w:val="28"/>
        </w:rPr>
        <w:t>具体参考要求如下</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分析视角</w:t>
      </w:r>
      <w:r w:rsidRPr="00C4477E">
        <w:rPr>
          <w:rFonts w:hint="eastAsia"/>
          <w:sz w:val="28"/>
          <w:szCs w:val="28"/>
        </w:rPr>
        <w:t>:</w:t>
      </w:r>
      <w:r w:rsidRPr="00C4477E">
        <w:rPr>
          <w:rFonts w:hint="eastAsia"/>
          <w:sz w:val="28"/>
          <w:szCs w:val="28"/>
        </w:rPr>
        <w:t>选取合适的切入点</w:t>
      </w:r>
      <w:r w:rsidRPr="00C4477E">
        <w:rPr>
          <w:rFonts w:hint="eastAsia"/>
          <w:sz w:val="28"/>
          <w:szCs w:val="28"/>
        </w:rPr>
        <w:t>,</w:t>
      </w:r>
      <w:r w:rsidRPr="00C4477E">
        <w:rPr>
          <w:rFonts w:hint="eastAsia"/>
          <w:sz w:val="28"/>
          <w:szCs w:val="28"/>
        </w:rPr>
        <w:t>从独特的视角对案例提出合理的观点</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分析框架</w:t>
      </w:r>
      <w:r w:rsidRPr="00C4477E">
        <w:rPr>
          <w:rFonts w:hint="eastAsia"/>
          <w:sz w:val="28"/>
          <w:szCs w:val="28"/>
        </w:rPr>
        <w:t>:</w:t>
      </w:r>
      <w:r w:rsidRPr="00C4477E">
        <w:rPr>
          <w:rFonts w:hint="eastAsia"/>
          <w:sz w:val="28"/>
          <w:szCs w:val="28"/>
        </w:rPr>
        <w:t>观点明确、思路清晰、层次分明、思维开阔、论证充分</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分析深度</w:t>
      </w:r>
      <w:r w:rsidRPr="00C4477E">
        <w:rPr>
          <w:rFonts w:hint="eastAsia"/>
          <w:sz w:val="28"/>
          <w:szCs w:val="28"/>
        </w:rPr>
        <w:t>:</w:t>
      </w:r>
      <w:r w:rsidRPr="00C4477E">
        <w:rPr>
          <w:rFonts w:hint="eastAsia"/>
          <w:sz w:val="28"/>
          <w:szCs w:val="28"/>
        </w:rPr>
        <w:t>深层挖掘案例</w:t>
      </w:r>
      <w:r w:rsidRPr="00C4477E">
        <w:rPr>
          <w:rFonts w:hint="eastAsia"/>
          <w:sz w:val="28"/>
          <w:szCs w:val="28"/>
        </w:rPr>
        <w:t>,</w:t>
      </w:r>
      <w:r w:rsidRPr="00C4477E">
        <w:rPr>
          <w:rFonts w:hint="eastAsia"/>
          <w:sz w:val="28"/>
          <w:szCs w:val="28"/>
        </w:rPr>
        <w:t>分析符合逻辑</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分析方法</w:t>
      </w:r>
      <w:r w:rsidRPr="00C4477E">
        <w:rPr>
          <w:rFonts w:hint="eastAsia"/>
          <w:sz w:val="28"/>
          <w:szCs w:val="28"/>
        </w:rPr>
        <w:t>:</w:t>
      </w:r>
      <w:r w:rsidRPr="00C4477E">
        <w:rPr>
          <w:rFonts w:hint="eastAsia"/>
          <w:sz w:val="28"/>
          <w:szCs w:val="28"/>
        </w:rPr>
        <w:t>运用合理、创新的分析方法和管理工具展开分析</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分析结论</w:t>
      </w:r>
      <w:r w:rsidRPr="00C4477E">
        <w:rPr>
          <w:rFonts w:hint="eastAsia"/>
          <w:sz w:val="28"/>
          <w:szCs w:val="28"/>
        </w:rPr>
        <w:t>:</w:t>
      </w:r>
      <w:r w:rsidRPr="00C4477E">
        <w:rPr>
          <w:rFonts w:hint="eastAsia"/>
          <w:sz w:val="28"/>
          <w:szCs w:val="28"/>
        </w:rPr>
        <w:t>提出的方案及实施步骤具备一定合理性、可行性和创新性。</w:t>
      </w:r>
    </w:p>
    <w:p w:rsidR="00F21501" w:rsidRPr="00C4477E" w:rsidRDefault="00F21501" w:rsidP="00F21501">
      <w:pPr>
        <w:rPr>
          <w:sz w:val="28"/>
          <w:szCs w:val="28"/>
        </w:rPr>
      </w:pPr>
    </w:p>
    <w:p w:rsidR="00F21501" w:rsidRPr="00D3476F" w:rsidRDefault="00AA75AD" w:rsidP="00F21501">
      <w:pPr>
        <w:rPr>
          <w:rFonts w:hint="eastAsia"/>
          <w:b/>
          <w:sz w:val="28"/>
          <w:szCs w:val="28"/>
        </w:rPr>
      </w:pPr>
      <w:r w:rsidRPr="00D3476F">
        <w:rPr>
          <w:rFonts w:hint="eastAsia"/>
          <w:b/>
          <w:sz w:val="28"/>
          <w:szCs w:val="28"/>
        </w:rPr>
        <w:t>六</w:t>
      </w:r>
      <w:r w:rsidR="00F21501" w:rsidRPr="00D3476F">
        <w:rPr>
          <w:b/>
          <w:sz w:val="28"/>
          <w:szCs w:val="28"/>
        </w:rPr>
        <w:t>、</w:t>
      </w:r>
      <w:r w:rsidRPr="00D3476F">
        <w:rPr>
          <w:rFonts w:hint="eastAsia"/>
          <w:b/>
          <w:sz w:val="28"/>
          <w:szCs w:val="28"/>
        </w:rPr>
        <w:t>奖项设置</w:t>
      </w:r>
    </w:p>
    <w:p w:rsidR="004D139E" w:rsidRPr="00C4477E" w:rsidRDefault="004D139E" w:rsidP="00F21501">
      <w:pPr>
        <w:rPr>
          <w:sz w:val="28"/>
          <w:szCs w:val="28"/>
        </w:rPr>
      </w:pPr>
      <w:r w:rsidRPr="00C4477E">
        <w:rPr>
          <w:rFonts w:hint="eastAsia"/>
          <w:sz w:val="28"/>
          <w:szCs w:val="28"/>
        </w:rPr>
        <w:t>团体奖</w:t>
      </w:r>
    </w:p>
    <w:p w:rsidR="00F21501" w:rsidRPr="00C4477E" w:rsidRDefault="00AA75AD" w:rsidP="00F21501">
      <w:pPr>
        <w:rPr>
          <w:sz w:val="28"/>
          <w:szCs w:val="28"/>
        </w:rPr>
      </w:pPr>
      <w:r w:rsidRPr="00C4477E">
        <w:rPr>
          <w:rFonts w:hint="eastAsia"/>
          <w:sz w:val="28"/>
          <w:szCs w:val="28"/>
        </w:rPr>
        <w:t>一等奖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300</w:t>
      </w:r>
      <w:r w:rsidRPr="00C4477E">
        <w:rPr>
          <w:rFonts w:hint="eastAsia"/>
          <w:sz w:val="28"/>
          <w:szCs w:val="28"/>
        </w:rPr>
        <w:t>元奖金及证书</w:t>
      </w:r>
    </w:p>
    <w:p w:rsidR="00F21501" w:rsidRPr="00C4477E" w:rsidRDefault="00AA75AD" w:rsidP="00F21501">
      <w:pPr>
        <w:rPr>
          <w:rFonts w:hint="eastAsia"/>
          <w:sz w:val="28"/>
          <w:szCs w:val="28"/>
        </w:rPr>
      </w:pPr>
      <w:r w:rsidRPr="00C4477E">
        <w:rPr>
          <w:rFonts w:hint="eastAsia"/>
          <w:sz w:val="28"/>
          <w:szCs w:val="28"/>
        </w:rPr>
        <w:t>二</w:t>
      </w:r>
      <w:r w:rsidR="00F21501" w:rsidRPr="00C4477E">
        <w:rPr>
          <w:rFonts w:hint="eastAsia"/>
          <w:sz w:val="28"/>
          <w:szCs w:val="28"/>
        </w:rPr>
        <w:t>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200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三等奖：一名</w:t>
      </w:r>
      <w:r w:rsidRPr="00C4477E">
        <w:rPr>
          <w:rFonts w:hint="eastAsia"/>
          <w:sz w:val="28"/>
          <w:szCs w:val="28"/>
        </w:rPr>
        <w:t>100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优秀奖：三名</w:t>
      </w:r>
      <w:r w:rsidR="004D139E" w:rsidRPr="00C4477E">
        <w:rPr>
          <w:rFonts w:hint="eastAsia"/>
          <w:sz w:val="28"/>
          <w:szCs w:val="28"/>
        </w:rPr>
        <w:t>获奖证书</w:t>
      </w:r>
    </w:p>
    <w:p w:rsidR="004D139E" w:rsidRPr="00C4477E" w:rsidRDefault="004D139E" w:rsidP="00F21501">
      <w:pPr>
        <w:rPr>
          <w:rFonts w:hint="eastAsia"/>
          <w:sz w:val="28"/>
          <w:szCs w:val="28"/>
        </w:rPr>
      </w:pPr>
      <w:r w:rsidRPr="00C4477E">
        <w:rPr>
          <w:rFonts w:hint="eastAsia"/>
          <w:sz w:val="28"/>
          <w:szCs w:val="28"/>
        </w:rPr>
        <w:t>个人奖：</w:t>
      </w:r>
    </w:p>
    <w:p w:rsidR="004D139E" w:rsidRPr="00C4477E" w:rsidRDefault="004D139E" w:rsidP="00F21501">
      <w:pPr>
        <w:rPr>
          <w:sz w:val="28"/>
          <w:szCs w:val="28"/>
        </w:rPr>
      </w:pPr>
      <w:r w:rsidRPr="00C4477E">
        <w:rPr>
          <w:rFonts w:hint="eastAsia"/>
          <w:sz w:val="28"/>
          <w:szCs w:val="28"/>
        </w:rPr>
        <w:t>最佳风采选手：</w:t>
      </w:r>
      <w:r w:rsidRPr="00C4477E">
        <w:rPr>
          <w:rFonts w:hint="eastAsia"/>
          <w:sz w:val="28"/>
          <w:szCs w:val="28"/>
        </w:rPr>
        <w:t>3</w:t>
      </w:r>
      <w:r w:rsidRPr="00C4477E">
        <w:rPr>
          <w:rFonts w:hint="eastAsia"/>
          <w:sz w:val="28"/>
          <w:szCs w:val="28"/>
        </w:rPr>
        <w:t>名</w:t>
      </w:r>
      <w:r w:rsidRPr="00C4477E">
        <w:rPr>
          <w:rFonts w:hint="eastAsia"/>
          <w:sz w:val="28"/>
          <w:szCs w:val="28"/>
        </w:rPr>
        <w:t xml:space="preserve"> </w:t>
      </w:r>
      <w:r w:rsidRPr="00C4477E">
        <w:rPr>
          <w:rFonts w:hint="eastAsia"/>
          <w:sz w:val="28"/>
          <w:szCs w:val="28"/>
        </w:rPr>
        <w:t>获奖证书</w:t>
      </w:r>
    </w:p>
    <w:p w:rsidR="00F21501" w:rsidRPr="00C4477E" w:rsidRDefault="00F21501" w:rsidP="00F21501">
      <w:pPr>
        <w:rPr>
          <w:rFonts w:hint="eastAsia"/>
          <w:sz w:val="28"/>
          <w:szCs w:val="28"/>
        </w:rPr>
      </w:pPr>
    </w:p>
    <w:p w:rsidR="004D139E" w:rsidRPr="00D3476F" w:rsidRDefault="004D139E" w:rsidP="00F21501">
      <w:pPr>
        <w:rPr>
          <w:rFonts w:hint="eastAsia"/>
          <w:b/>
          <w:sz w:val="28"/>
          <w:szCs w:val="28"/>
        </w:rPr>
      </w:pPr>
      <w:r w:rsidRPr="00D3476F">
        <w:rPr>
          <w:rFonts w:hint="eastAsia"/>
          <w:b/>
          <w:sz w:val="28"/>
          <w:szCs w:val="28"/>
        </w:rPr>
        <w:t>七、注意</w:t>
      </w:r>
      <w:r w:rsidR="00D3476F">
        <w:rPr>
          <w:rFonts w:hint="eastAsia"/>
          <w:b/>
          <w:sz w:val="28"/>
          <w:szCs w:val="28"/>
        </w:rPr>
        <w:t>事项</w:t>
      </w:r>
    </w:p>
    <w:p w:rsidR="00C4477E" w:rsidRPr="00C4477E" w:rsidRDefault="004D139E" w:rsidP="00F21501">
      <w:pPr>
        <w:rPr>
          <w:rFonts w:hint="eastAsia"/>
          <w:sz w:val="28"/>
          <w:szCs w:val="28"/>
        </w:rPr>
      </w:pPr>
      <w:r w:rsidRPr="00C4477E">
        <w:rPr>
          <w:rFonts w:hint="eastAsia"/>
          <w:sz w:val="28"/>
          <w:szCs w:val="28"/>
        </w:rPr>
        <w:t>1</w:t>
      </w:r>
      <w:r w:rsidRPr="00C4477E">
        <w:rPr>
          <w:rFonts w:hint="eastAsia"/>
          <w:sz w:val="28"/>
          <w:szCs w:val="28"/>
        </w:rPr>
        <w:t>、</w:t>
      </w:r>
      <w:r w:rsidR="00C4477E" w:rsidRPr="00C4477E">
        <w:rPr>
          <w:rFonts w:hint="eastAsia"/>
          <w:sz w:val="28"/>
          <w:szCs w:val="28"/>
        </w:rPr>
        <w:t>请各参赛队于</w:t>
      </w:r>
      <w:r w:rsidR="00C4477E" w:rsidRPr="00C4477E">
        <w:rPr>
          <w:rFonts w:hint="eastAsia"/>
          <w:sz w:val="28"/>
          <w:szCs w:val="28"/>
        </w:rPr>
        <w:t>5</w:t>
      </w:r>
      <w:r w:rsidR="00C4477E" w:rsidRPr="00C4477E">
        <w:rPr>
          <w:rFonts w:hint="eastAsia"/>
          <w:sz w:val="28"/>
          <w:szCs w:val="28"/>
        </w:rPr>
        <w:t>月</w:t>
      </w:r>
      <w:r w:rsidR="00C4477E" w:rsidRPr="00C4477E">
        <w:rPr>
          <w:rFonts w:hint="eastAsia"/>
          <w:sz w:val="28"/>
          <w:szCs w:val="28"/>
        </w:rPr>
        <w:t>10</w:t>
      </w:r>
      <w:r w:rsidR="00C4477E" w:rsidRPr="00C4477E">
        <w:rPr>
          <w:rFonts w:hint="eastAsia"/>
          <w:sz w:val="28"/>
          <w:szCs w:val="28"/>
        </w:rPr>
        <w:t>日上午</w:t>
      </w:r>
      <w:r w:rsidR="00C4477E" w:rsidRPr="00C4477E">
        <w:rPr>
          <w:rFonts w:hint="eastAsia"/>
          <w:sz w:val="28"/>
          <w:szCs w:val="28"/>
        </w:rPr>
        <w:t>11</w:t>
      </w:r>
      <w:r w:rsidR="00C4477E" w:rsidRPr="00C4477E">
        <w:rPr>
          <w:rFonts w:hint="eastAsia"/>
          <w:sz w:val="28"/>
          <w:szCs w:val="28"/>
        </w:rPr>
        <w:t>：</w:t>
      </w:r>
      <w:r w:rsidR="00C4477E" w:rsidRPr="00C4477E">
        <w:rPr>
          <w:rFonts w:hint="eastAsia"/>
          <w:sz w:val="28"/>
          <w:szCs w:val="28"/>
        </w:rPr>
        <w:t>30</w:t>
      </w:r>
      <w:r w:rsidR="00C4477E" w:rsidRPr="00C4477E">
        <w:rPr>
          <w:rFonts w:hint="eastAsia"/>
          <w:sz w:val="28"/>
          <w:szCs w:val="28"/>
        </w:rPr>
        <w:t>前将纸质报名表交至所在校区团委办公室（呈贡憬园</w:t>
      </w:r>
      <w:r w:rsidR="00C4477E" w:rsidRPr="00C4477E">
        <w:rPr>
          <w:rFonts w:hint="eastAsia"/>
          <w:sz w:val="28"/>
          <w:szCs w:val="28"/>
        </w:rPr>
        <w:t>6108</w:t>
      </w:r>
      <w:r w:rsidR="00C4477E" w:rsidRPr="00C4477E">
        <w:rPr>
          <w:rFonts w:hint="eastAsia"/>
          <w:sz w:val="28"/>
          <w:szCs w:val="28"/>
        </w:rPr>
        <w:t>，莲华管经楼</w:t>
      </w:r>
      <w:r w:rsidR="00C4477E" w:rsidRPr="00C4477E">
        <w:rPr>
          <w:rFonts w:hint="eastAsia"/>
          <w:sz w:val="28"/>
          <w:szCs w:val="28"/>
        </w:rPr>
        <w:t>210</w:t>
      </w:r>
      <w:r w:rsidR="00C4477E" w:rsidRPr="00C4477E">
        <w:rPr>
          <w:rFonts w:hint="eastAsia"/>
          <w:sz w:val="28"/>
          <w:szCs w:val="28"/>
        </w:rPr>
        <w:t>）</w:t>
      </w:r>
      <w:hyperlink r:id="rId7" w:history="1">
        <w:r w:rsidR="004E0F51" w:rsidRPr="00794237">
          <w:rPr>
            <w:rStyle w:val="a5"/>
            <w:rFonts w:hint="eastAsia"/>
            <w:sz w:val="28"/>
            <w:szCs w:val="28"/>
          </w:rPr>
          <w:t>并将材料发至邮箱</w:t>
        </w:r>
        <w:r w:rsidR="004E0F51" w:rsidRPr="00794237">
          <w:rPr>
            <w:rStyle w:val="a5"/>
            <w:rFonts w:hint="eastAsia"/>
            <w:sz w:val="28"/>
            <w:szCs w:val="28"/>
          </w:rPr>
          <w:t>1016699545@qq.com</w:t>
        </w:r>
      </w:hyperlink>
      <w:r w:rsidR="004E0F51">
        <w:rPr>
          <w:rFonts w:hint="eastAsia"/>
          <w:sz w:val="28"/>
          <w:szCs w:val="28"/>
        </w:rPr>
        <w:t>。</w:t>
      </w:r>
    </w:p>
    <w:p w:rsidR="004D139E" w:rsidRPr="00457A41" w:rsidRDefault="00C4477E" w:rsidP="00457A41">
      <w:pPr>
        <w:spacing w:line="480" w:lineRule="auto"/>
        <w:rPr>
          <w:rFonts w:hint="eastAsia"/>
          <w:sz w:val="28"/>
          <w:szCs w:val="28"/>
        </w:rPr>
      </w:pPr>
      <w:r w:rsidRPr="00C4477E">
        <w:rPr>
          <w:rFonts w:hint="eastAsia"/>
          <w:sz w:val="28"/>
          <w:szCs w:val="28"/>
        </w:rPr>
        <w:t>2</w:t>
      </w:r>
      <w:r w:rsidRPr="00C4477E">
        <w:rPr>
          <w:rFonts w:hint="eastAsia"/>
          <w:sz w:val="28"/>
          <w:szCs w:val="28"/>
        </w:rPr>
        <w:t>、</w:t>
      </w:r>
      <w:r w:rsidR="004D139E" w:rsidRPr="00C4477E">
        <w:rPr>
          <w:rFonts w:hint="eastAsia"/>
          <w:sz w:val="28"/>
          <w:szCs w:val="28"/>
        </w:rPr>
        <w:t>初赛作品请在</w:t>
      </w:r>
      <w:r w:rsidR="004D139E" w:rsidRPr="00C4477E">
        <w:rPr>
          <w:rFonts w:hint="eastAsia"/>
          <w:sz w:val="28"/>
          <w:szCs w:val="28"/>
        </w:rPr>
        <w:t>5</w:t>
      </w:r>
      <w:r w:rsidR="004D139E" w:rsidRPr="00C4477E">
        <w:rPr>
          <w:rFonts w:hint="eastAsia"/>
          <w:sz w:val="28"/>
          <w:szCs w:val="28"/>
        </w:rPr>
        <w:t>月</w:t>
      </w:r>
      <w:r w:rsidR="004D139E" w:rsidRPr="00C4477E">
        <w:rPr>
          <w:rFonts w:hint="eastAsia"/>
          <w:sz w:val="28"/>
          <w:szCs w:val="28"/>
        </w:rPr>
        <w:t>20</w:t>
      </w:r>
      <w:r w:rsidR="004D139E" w:rsidRPr="00C4477E">
        <w:rPr>
          <w:rFonts w:hint="eastAsia"/>
          <w:sz w:val="28"/>
          <w:szCs w:val="28"/>
        </w:rPr>
        <w:t>日中午</w:t>
      </w:r>
      <w:r w:rsidR="004D139E" w:rsidRPr="00C4477E">
        <w:rPr>
          <w:rFonts w:hint="eastAsia"/>
          <w:sz w:val="28"/>
          <w:szCs w:val="28"/>
        </w:rPr>
        <w:t>11</w:t>
      </w:r>
      <w:r w:rsidR="004D139E" w:rsidRPr="00C4477E">
        <w:rPr>
          <w:rFonts w:hint="eastAsia"/>
          <w:sz w:val="28"/>
          <w:szCs w:val="28"/>
        </w:rPr>
        <w:t>：</w:t>
      </w:r>
      <w:r w:rsidR="004D139E" w:rsidRPr="00C4477E">
        <w:rPr>
          <w:rFonts w:hint="eastAsia"/>
          <w:sz w:val="28"/>
          <w:szCs w:val="28"/>
        </w:rPr>
        <w:t>30</w:t>
      </w:r>
      <w:r w:rsidR="004D139E" w:rsidRPr="00C4477E">
        <w:rPr>
          <w:rFonts w:hint="eastAsia"/>
          <w:sz w:val="28"/>
          <w:szCs w:val="28"/>
        </w:rPr>
        <w:t>前提交纸质材料</w:t>
      </w:r>
      <w:r w:rsidR="00887AA3">
        <w:rPr>
          <w:rFonts w:hint="eastAsia"/>
          <w:sz w:val="28"/>
          <w:szCs w:val="28"/>
        </w:rPr>
        <w:t>，有关团队的信息请单独用封面呈现以便后面的匿名评审</w:t>
      </w:r>
      <w:r w:rsidR="004D139E" w:rsidRPr="00C4477E">
        <w:rPr>
          <w:rFonts w:hint="eastAsia"/>
          <w:sz w:val="28"/>
          <w:szCs w:val="28"/>
        </w:rPr>
        <w:t>（一式三份）至所在校区团委办公室（呈贡憬园</w:t>
      </w:r>
      <w:r w:rsidR="004D139E" w:rsidRPr="00C4477E">
        <w:rPr>
          <w:rFonts w:hint="eastAsia"/>
          <w:sz w:val="28"/>
          <w:szCs w:val="28"/>
        </w:rPr>
        <w:t>6108</w:t>
      </w:r>
      <w:r w:rsidR="004D139E" w:rsidRPr="00C4477E">
        <w:rPr>
          <w:rFonts w:hint="eastAsia"/>
          <w:sz w:val="28"/>
          <w:szCs w:val="28"/>
        </w:rPr>
        <w:t>，莲华管经楼</w:t>
      </w:r>
      <w:r w:rsidR="004D139E" w:rsidRPr="00C4477E">
        <w:rPr>
          <w:rFonts w:hint="eastAsia"/>
          <w:sz w:val="28"/>
          <w:szCs w:val="28"/>
        </w:rPr>
        <w:t>210</w:t>
      </w:r>
      <w:r w:rsidR="004D139E" w:rsidRPr="00C4477E">
        <w:rPr>
          <w:rFonts w:hint="eastAsia"/>
          <w:sz w:val="28"/>
          <w:szCs w:val="28"/>
        </w:rPr>
        <w:t>）</w:t>
      </w:r>
      <w:hyperlink r:id="rId8" w:history="1">
        <w:r w:rsidR="00457A41" w:rsidRPr="00CC06C4">
          <w:rPr>
            <w:rStyle w:val="a5"/>
            <w:rFonts w:hint="eastAsia"/>
            <w:sz w:val="28"/>
            <w:szCs w:val="28"/>
          </w:rPr>
          <w:t>并将材料电子版发送至邮箱</w:t>
        </w:r>
        <w:r w:rsidR="00457A41" w:rsidRPr="00CC06C4">
          <w:rPr>
            <w:rStyle w:val="a5"/>
            <w:rFonts w:hint="eastAsia"/>
            <w:sz w:val="28"/>
            <w:szCs w:val="28"/>
          </w:rPr>
          <w:t>1016699545@qq.com</w:t>
        </w:r>
      </w:hyperlink>
      <w:r w:rsidR="00457A41">
        <w:rPr>
          <w:rFonts w:hint="eastAsia"/>
          <w:sz w:val="28"/>
          <w:szCs w:val="28"/>
        </w:rPr>
        <w:t>。</w:t>
      </w:r>
    </w:p>
    <w:p w:rsidR="00C4477E" w:rsidRPr="00C4477E" w:rsidRDefault="00C4477E" w:rsidP="00F21501">
      <w:pPr>
        <w:rPr>
          <w:rFonts w:hint="eastAsia"/>
          <w:sz w:val="28"/>
          <w:szCs w:val="28"/>
        </w:rPr>
      </w:pPr>
      <w:r w:rsidRPr="00C4477E">
        <w:rPr>
          <w:rFonts w:hint="eastAsia"/>
          <w:sz w:val="28"/>
          <w:szCs w:val="28"/>
        </w:rPr>
        <w:t>3</w:t>
      </w:r>
      <w:r w:rsidRPr="00C4477E">
        <w:rPr>
          <w:rFonts w:hint="eastAsia"/>
          <w:sz w:val="28"/>
          <w:szCs w:val="28"/>
        </w:rPr>
        <w:t>、决赛作品展示请提前准备好</w:t>
      </w:r>
      <w:r w:rsidRPr="00C4477E">
        <w:rPr>
          <w:rFonts w:hint="eastAsia"/>
          <w:sz w:val="28"/>
          <w:szCs w:val="28"/>
        </w:rPr>
        <w:t>PPT</w:t>
      </w:r>
      <w:r w:rsidRPr="00C4477E">
        <w:rPr>
          <w:rFonts w:hint="eastAsia"/>
          <w:sz w:val="28"/>
          <w:szCs w:val="28"/>
        </w:rPr>
        <w:t>，自选案例分析文本撰写材料请自行打印</w:t>
      </w:r>
      <w:r w:rsidRPr="00C4477E">
        <w:rPr>
          <w:rFonts w:hint="eastAsia"/>
          <w:sz w:val="28"/>
          <w:szCs w:val="28"/>
        </w:rPr>
        <w:t>7</w:t>
      </w:r>
      <w:r w:rsidRPr="00C4477E">
        <w:rPr>
          <w:rFonts w:hint="eastAsia"/>
          <w:sz w:val="28"/>
          <w:szCs w:val="28"/>
        </w:rPr>
        <w:t>份比赛前提交承办并现场提交电子版材料。比赛时注意展示用时，展示超时的评委将酌情扣分。</w:t>
      </w:r>
    </w:p>
    <w:p w:rsidR="00F21501" w:rsidRPr="00C4477E" w:rsidRDefault="00C4477E" w:rsidP="00F21501">
      <w:pPr>
        <w:rPr>
          <w:rFonts w:hint="eastAsia"/>
          <w:sz w:val="28"/>
          <w:szCs w:val="28"/>
        </w:rPr>
      </w:pPr>
      <w:r w:rsidRPr="00C4477E">
        <w:rPr>
          <w:rFonts w:hint="eastAsia"/>
          <w:sz w:val="28"/>
          <w:szCs w:val="28"/>
        </w:rPr>
        <w:t>4</w:t>
      </w:r>
      <w:r w:rsidRPr="00C4477E">
        <w:rPr>
          <w:rFonts w:hint="eastAsia"/>
          <w:sz w:val="28"/>
          <w:szCs w:val="28"/>
        </w:rPr>
        <w:t>、未尽事宜另行通知。</w:t>
      </w:r>
    </w:p>
    <w:p w:rsidR="00457A41" w:rsidRDefault="00457A41" w:rsidP="00457A41">
      <w:pPr>
        <w:spacing w:line="480" w:lineRule="auto"/>
        <w:rPr>
          <w:rFonts w:hint="eastAsia"/>
          <w:sz w:val="28"/>
          <w:szCs w:val="28"/>
        </w:rPr>
      </w:pPr>
      <w:r w:rsidRPr="00457A41">
        <w:rPr>
          <w:rFonts w:hint="eastAsia"/>
          <w:sz w:val="28"/>
          <w:szCs w:val="28"/>
        </w:rPr>
        <w:t>联系人：代佳杰</w:t>
      </w:r>
      <w:r>
        <w:rPr>
          <w:rFonts w:hint="eastAsia"/>
          <w:sz w:val="28"/>
          <w:szCs w:val="28"/>
        </w:rPr>
        <w:t xml:space="preserve">18788192551 </w:t>
      </w:r>
    </w:p>
    <w:p w:rsidR="00457A41" w:rsidRDefault="00457A41" w:rsidP="00C6610E">
      <w:pPr>
        <w:spacing w:line="480" w:lineRule="auto"/>
        <w:ind w:firstLineChars="400" w:firstLine="1120"/>
        <w:rPr>
          <w:rFonts w:hint="eastAsia"/>
          <w:sz w:val="28"/>
          <w:szCs w:val="28"/>
        </w:rPr>
      </w:pPr>
      <w:r>
        <w:rPr>
          <w:rFonts w:hint="eastAsia"/>
          <w:sz w:val="28"/>
          <w:szCs w:val="28"/>
        </w:rPr>
        <w:t>梁译铭</w:t>
      </w:r>
      <w:r>
        <w:rPr>
          <w:rFonts w:hint="eastAsia"/>
          <w:sz w:val="28"/>
          <w:szCs w:val="28"/>
        </w:rPr>
        <w:t>14787818556</w:t>
      </w:r>
    </w:p>
    <w:p w:rsidR="00457A41" w:rsidRPr="00457A41" w:rsidRDefault="00457A41" w:rsidP="00C6610E">
      <w:pPr>
        <w:spacing w:line="480" w:lineRule="auto"/>
        <w:ind w:firstLineChars="300" w:firstLine="840"/>
        <w:rPr>
          <w:rFonts w:hint="eastAsia"/>
          <w:sz w:val="28"/>
          <w:szCs w:val="28"/>
        </w:rPr>
      </w:pPr>
      <w:r>
        <w:rPr>
          <w:rFonts w:hint="eastAsia"/>
          <w:sz w:val="28"/>
          <w:szCs w:val="28"/>
        </w:rPr>
        <w:t xml:space="preserve"> </w:t>
      </w:r>
      <w:r>
        <w:rPr>
          <w:rFonts w:hint="eastAsia"/>
          <w:sz w:val="28"/>
          <w:szCs w:val="28"/>
        </w:rPr>
        <w:t>王红梅</w:t>
      </w:r>
      <w:r>
        <w:rPr>
          <w:rFonts w:hint="eastAsia"/>
          <w:sz w:val="28"/>
          <w:szCs w:val="28"/>
        </w:rPr>
        <w:t>14787807513</w:t>
      </w: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1</w:t>
      </w:r>
      <w:r w:rsidRPr="00457A41">
        <w:rPr>
          <w:rFonts w:hint="eastAsia"/>
          <w:sz w:val="28"/>
          <w:szCs w:val="28"/>
        </w:rPr>
        <w:t>：报名表</w:t>
      </w: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2</w:t>
      </w:r>
      <w:r w:rsidRPr="00457A41">
        <w:rPr>
          <w:rFonts w:hint="eastAsia"/>
          <w:sz w:val="28"/>
          <w:szCs w:val="28"/>
        </w:rPr>
        <w:t>：公用备用案例</w:t>
      </w:r>
    </w:p>
    <w:p w:rsidR="00F21501" w:rsidRPr="00457A41" w:rsidRDefault="00F21501" w:rsidP="00F21501">
      <w:pPr>
        <w:rPr>
          <w:rFonts w:hint="eastAsia"/>
        </w:rPr>
      </w:pPr>
    </w:p>
    <w:p w:rsidR="00F21501" w:rsidRDefault="00F21501" w:rsidP="00F21501">
      <w:pPr>
        <w:rPr>
          <w:rFonts w:hint="eastAsia"/>
        </w:rPr>
      </w:pPr>
    </w:p>
    <w:p w:rsidR="00F21501" w:rsidRDefault="00457A41" w:rsidP="00F21501">
      <w:pPr>
        <w:rPr>
          <w:rFonts w:hint="eastAsia"/>
        </w:rPr>
      </w:pPr>
      <w:r>
        <w:rPr>
          <w:rFonts w:hint="eastAsia"/>
        </w:rPr>
        <w:t xml:space="preserve">                                           </w:t>
      </w:r>
      <w:r w:rsidRPr="00457A41">
        <w:rPr>
          <w:rFonts w:hint="eastAsia"/>
          <w:sz w:val="28"/>
          <w:szCs w:val="28"/>
        </w:rPr>
        <w:t>共青团管理与经济学院委员会</w:t>
      </w:r>
    </w:p>
    <w:p w:rsidR="00F21501" w:rsidRDefault="00457A41" w:rsidP="00F21501">
      <w:pPr>
        <w:rPr>
          <w:rFonts w:hint="eastAsia"/>
        </w:rPr>
      </w:pPr>
      <w:r>
        <w:rPr>
          <w:rFonts w:hint="eastAsia"/>
        </w:rPr>
        <w:t xml:space="preserve">                                                </w:t>
      </w:r>
      <w:r w:rsidRPr="00C6610E">
        <w:rPr>
          <w:rFonts w:hint="eastAsia"/>
          <w:sz w:val="28"/>
          <w:szCs w:val="28"/>
        </w:rPr>
        <w:t xml:space="preserve">  2013</w:t>
      </w:r>
      <w:r w:rsidRPr="00C6610E">
        <w:rPr>
          <w:rFonts w:hint="eastAsia"/>
          <w:sz w:val="28"/>
          <w:szCs w:val="28"/>
        </w:rPr>
        <w:t>年</w:t>
      </w:r>
      <w:r w:rsidRPr="00C6610E">
        <w:rPr>
          <w:rFonts w:hint="eastAsia"/>
          <w:sz w:val="28"/>
          <w:szCs w:val="28"/>
        </w:rPr>
        <w:t>5</w:t>
      </w:r>
      <w:r w:rsidRPr="00C6610E">
        <w:rPr>
          <w:rFonts w:hint="eastAsia"/>
          <w:sz w:val="28"/>
          <w:szCs w:val="28"/>
        </w:rPr>
        <w:t>月</w:t>
      </w:r>
      <w:r w:rsidRPr="00C6610E">
        <w:rPr>
          <w:rFonts w:hint="eastAsia"/>
          <w:sz w:val="28"/>
          <w:szCs w:val="28"/>
        </w:rPr>
        <w:t>8</w:t>
      </w:r>
      <w:r w:rsidR="00C6610E" w:rsidRPr="00C6610E">
        <w:rPr>
          <w:rFonts w:hint="eastAsia"/>
          <w:sz w:val="28"/>
          <w:szCs w:val="28"/>
        </w:rPr>
        <w:t>日</w:t>
      </w: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D3476F" w:rsidRDefault="00D3476F" w:rsidP="00F21501">
      <w:pPr>
        <w:rPr>
          <w:rFonts w:hint="eastAsia"/>
        </w:rPr>
      </w:pPr>
    </w:p>
    <w:p w:rsidR="00457A41" w:rsidRDefault="00457A41" w:rsidP="00F21501">
      <w:pPr>
        <w:rPr>
          <w:rFonts w:hint="eastAsia"/>
        </w:rPr>
      </w:pPr>
      <w:r>
        <w:rPr>
          <w:rFonts w:hint="eastAsia"/>
        </w:rPr>
        <w:t>附件</w:t>
      </w:r>
      <w:r>
        <w:rPr>
          <w:rFonts w:hint="eastAsia"/>
        </w:rPr>
        <w:t>1</w:t>
      </w:r>
      <w:r>
        <w:rPr>
          <w:rFonts w:hint="eastAsia"/>
        </w:rPr>
        <w:t>：</w:t>
      </w:r>
    </w:p>
    <w:p w:rsidR="00457A41" w:rsidRDefault="00457A41" w:rsidP="00C6610E">
      <w:pPr>
        <w:jc w:val="center"/>
        <w:rPr>
          <w:rFonts w:hint="eastAsia"/>
          <w:b/>
          <w:sz w:val="32"/>
          <w:szCs w:val="32"/>
        </w:rPr>
      </w:pPr>
      <w:r w:rsidRPr="00457A41">
        <w:rPr>
          <w:rFonts w:hint="eastAsia"/>
          <w:b/>
          <w:sz w:val="32"/>
          <w:szCs w:val="32"/>
        </w:rPr>
        <w:t>管理与经济学院</w:t>
      </w:r>
      <w:r w:rsidRPr="00457A41">
        <w:rPr>
          <w:rFonts w:hint="eastAsia"/>
          <w:b/>
          <w:sz w:val="32"/>
          <w:szCs w:val="32"/>
        </w:rPr>
        <w:t>2013</w:t>
      </w:r>
      <w:r w:rsidRPr="00457A41">
        <w:rPr>
          <w:rFonts w:hint="eastAsia"/>
          <w:b/>
          <w:sz w:val="32"/>
          <w:szCs w:val="32"/>
        </w:rPr>
        <w:t>年管韵</w:t>
      </w:r>
      <w:r w:rsidRPr="00457A41">
        <w:rPr>
          <w:rFonts w:ascii="宋体" w:hAnsi="宋体" w:hint="eastAsia"/>
          <w:b/>
          <w:sz w:val="32"/>
          <w:szCs w:val="32"/>
        </w:rPr>
        <w:t>·</w:t>
      </w:r>
      <w:r w:rsidRPr="00457A41">
        <w:rPr>
          <w:rFonts w:hint="eastAsia"/>
          <w:b/>
          <w:sz w:val="32"/>
          <w:szCs w:val="32"/>
        </w:rPr>
        <w:t>为学管经——商业案例分析大赛</w:t>
      </w:r>
      <w:r>
        <w:rPr>
          <w:rFonts w:hint="eastAsia"/>
          <w:b/>
          <w:sz w:val="32"/>
          <w:szCs w:val="32"/>
        </w:rPr>
        <w:t>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团队名称</w:t>
            </w:r>
          </w:p>
        </w:tc>
        <w:tc>
          <w:tcPr>
            <w:tcW w:w="6392" w:type="dxa"/>
            <w:gridSpan w:val="3"/>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团队负责人</w:t>
            </w:r>
          </w:p>
          <w:p w:rsidR="00C6610E" w:rsidRPr="002675E0" w:rsidRDefault="00C6610E" w:rsidP="002675E0">
            <w:pPr>
              <w:jc w:val="center"/>
              <w:rPr>
                <w:rFonts w:hint="eastAsia"/>
                <w:sz w:val="28"/>
                <w:szCs w:val="28"/>
              </w:rPr>
            </w:pPr>
            <w:r w:rsidRPr="002675E0">
              <w:rPr>
                <w:rFonts w:hint="eastAsia"/>
                <w:sz w:val="28"/>
                <w:szCs w:val="28"/>
              </w:rPr>
              <w:t>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负责人班级及联系电话</w:t>
            </w:r>
          </w:p>
        </w:tc>
        <w:tc>
          <w:tcPr>
            <w:tcW w:w="2131" w:type="dxa"/>
            <w:shd w:val="clear" w:color="auto" w:fill="auto"/>
          </w:tcPr>
          <w:p w:rsidR="00C6610E" w:rsidRPr="002675E0" w:rsidRDefault="00C6610E"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团队成员</w:t>
            </w:r>
            <w:r w:rsidR="00C6610E" w:rsidRPr="002675E0">
              <w:rPr>
                <w:rFonts w:hint="eastAsia"/>
                <w:sz w:val="28"/>
                <w:szCs w:val="28"/>
              </w:rPr>
              <w:t>姓名</w:t>
            </w:r>
          </w:p>
        </w:tc>
        <w:tc>
          <w:tcPr>
            <w:tcW w:w="2130"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班级</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学号</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联系方式</w:t>
            </w: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指导老师联系电话</w:t>
            </w:r>
          </w:p>
        </w:tc>
        <w:tc>
          <w:tcPr>
            <w:tcW w:w="2131" w:type="dxa"/>
            <w:shd w:val="clear" w:color="auto" w:fill="auto"/>
          </w:tcPr>
          <w:p w:rsidR="00C6610E" w:rsidRPr="002675E0" w:rsidRDefault="00C6610E" w:rsidP="002675E0">
            <w:pPr>
              <w:jc w:val="center"/>
              <w:rPr>
                <w:rFonts w:hint="eastAsia"/>
                <w:sz w:val="28"/>
                <w:szCs w:val="28"/>
              </w:rPr>
            </w:pPr>
          </w:p>
        </w:tc>
      </w:tr>
    </w:tbl>
    <w:p w:rsidR="00457A41" w:rsidRDefault="00457A41"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8E2BB7" w:rsidRPr="00457A41" w:rsidRDefault="008E2BB7" w:rsidP="00F21501">
      <w:pPr>
        <w:rPr>
          <w:rFonts w:hint="eastAsia"/>
        </w:rPr>
      </w:pPr>
    </w:p>
    <w:p w:rsidR="00C6610E" w:rsidRPr="00C6610E" w:rsidRDefault="00C6610E" w:rsidP="00C6610E">
      <w:pPr>
        <w:rPr>
          <w:rFonts w:hint="eastAsia"/>
        </w:rPr>
      </w:pPr>
      <w:r w:rsidRPr="00C6610E">
        <w:rPr>
          <w:rFonts w:hint="eastAsia"/>
        </w:rPr>
        <w:t>附件</w:t>
      </w:r>
      <w:r w:rsidRPr="00C6610E">
        <w:rPr>
          <w:rFonts w:hint="eastAsia"/>
        </w:rPr>
        <w:t>2</w:t>
      </w:r>
      <w:r w:rsidRPr="00C6610E">
        <w:rPr>
          <w:rFonts w:hint="eastAsia"/>
        </w:rPr>
        <w:t>：</w:t>
      </w:r>
    </w:p>
    <w:p w:rsidR="00811EB1" w:rsidRPr="007905E3" w:rsidRDefault="007905E3" w:rsidP="00811EB1">
      <w:pPr>
        <w:pStyle w:val="a3"/>
        <w:shd w:val="clear" w:color="auto" w:fill="FFFFFF"/>
        <w:spacing w:before="360" w:beforeAutospacing="0" w:after="0" w:afterAutospacing="0" w:line="360" w:lineRule="atLeast"/>
        <w:rPr>
          <w:rFonts w:hint="eastAsia"/>
          <w:b/>
          <w:color w:val="000000"/>
          <w:sz w:val="28"/>
          <w:szCs w:val="28"/>
        </w:rPr>
      </w:pPr>
      <w:r w:rsidRPr="007905E3">
        <w:rPr>
          <w:rFonts w:hint="eastAsia"/>
          <w:b/>
          <w:color w:val="000000"/>
          <w:sz w:val="28"/>
          <w:szCs w:val="28"/>
        </w:rPr>
        <w:t>备选</w:t>
      </w:r>
      <w:r w:rsidR="00811EB1" w:rsidRPr="007905E3">
        <w:rPr>
          <w:rFonts w:hint="eastAsia"/>
          <w:b/>
          <w:color w:val="000000"/>
          <w:sz w:val="28"/>
          <w:szCs w:val="28"/>
        </w:rPr>
        <w:t>案例1： 顺丰的快递巨头成长史</w:t>
      </w:r>
    </w:p>
    <w:p w:rsidR="00811EB1" w:rsidRPr="007905E3" w:rsidRDefault="00811EB1" w:rsidP="007905E3">
      <w:pPr>
        <w:spacing w:line="360" w:lineRule="auto"/>
        <w:ind w:firstLineChars="200" w:firstLine="420"/>
      </w:pPr>
      <w:r w:rsidRPr="007905E3">
        <w:rPr>
          <w:rFonts w:hint="eastAsia"/>
        </w:rPr>
        <w:t>在国内，民营快递大多给人以价格便宜、递送却不太让人放心的印象，但有一家叫“顺丰速运”的民营快递，却以“快人一步”的时效和“价高一筹”的服务，走出了一条完全不同的道路。目前年销售额已经突破了百亿元，成为可以与中国邮政</w:t>
      </w:r>
      <w:r w:rsidRPr="007905E3">
        <w:rPr>
          <w:rFonts w:hint="eastAsia"/>
        </w:rPr>
        <w:t>EMS</w:t>
      </w:r>
      <w:r w:rsidRPr="007905E3">
        <w:rPr>
          <w:rFonts w:hint="eastAsia"/>
        </w:rPr>
        <w:t>抗衡的民营快递巨头。</w:t>
      </w:r>
    </w:p>
    <w:p w:rsidR="00811EB1" w:rsidRPr="007905E3" w:rsidRDefault="00811EB1" w:rsidP="007905E3">
      <w:pPr>
        <w:spacing w:line="360" w:lineRule="auto"/>
        <w:rPr>
          <w:rFonts w:hint="eastAsia"/>
        </w:rPr>
      </w:pPr>
      <w:r w:rsidRPr="007905E3">
        <w:rPr>
          <w:rFonts w:hint="eastAsia"/>
        </w:rPr>
        <w:t xml:space="preserve">　　从一开始，“低价”就不是顺丰速运的经营之道，公司有非常明确的市场细分和产品定位：主要做文件和小件业务，其中尤以商业信函等高附加值的快件业务为主。</w:t>
      </w:r>
    </w:p>
    <w:p w:rsidR="00811EB1" w:rsidRPr="007905E3" w:rsidRDefault="00811EB1" w:rsidP="007905E3">
      <w:pPr>
        <w:spacing w:line="360" w:lineRule="auto"/>
        <w:rPr>
          <w:rFonts w:hint="eastAsia"/>
        </w:rPr>
      </w:pPr>
      <w:r w:rsidRPr="007905E3">
        <w:rPr>
          <w:rFonts w:hint="eastAsia"/>
        </w:rPr>
        <w:t xml:space="preserve">　　当然，告别低价的背后也需要各种系统和制度的支撑，与其他民营快递不同，顺丰速运拥有自己的飞机，而且实行直营，这是保证其服务质量和核心竞争力的重要因素。</w:t>
      </w:r>
    </w:p>
    <w:p w:rsidR="00811EB1" w:rsidRPr="007905E3" w:rsidRDefault="00811EB1" w:rsidP="007905E3">
      <w:pPr>
        <w:spacing w:line="360" w:lineRule="auto"/>
        <w:rPr>
          <w:rFonts w:hint="eastAsia"/>
        </w:rPr>
      </w:pPr>
      <w:r w:rsidRPr="007905E3">
        <w:rPr>
          <w:rFonts w:hint="eastAsia"/>
        </w:rPr>
        <w:t xml:space="preserve">　　与申通、圆通等江浙民营快递巨头相比，顺丰速运的价格绝对可以称得上“昂贵”。以</w:t>
      </w:r>
      <w:r w:rsidRPr="007905E3">
        <w:rPr>
          <w:rFonts w:hint="eastAsia"/>
        </w:rPr>
        <w:t>1</w:t>
      </w:r>
      <w:r w:rsidRPr="007905E3">
        <w:rPr>
          <w:rFonts w:hint="eastAsia"/>
        </w:rPr>
        <w:t>公斤重的包裹为例，从北京送到上海，顺丰速运的价格是</w:t>
      </w:r>
      <w:r w:rsidRPr="007905E3">
        <w:rPr>
          <w:rFonts w:hint="eastAsia"/>
        </w:rPr>
        <w:t>22</w:t>
      </w:r>
      <w:r w:rsidRPr="007905E3">
        <w:rPr>
          <w:rFonts w:hint="eastAsia"/>
        </w:rPr>
        <w:t>元，圆通快递只要</w:t>
      </w:r>
      <w:r w:rsidRPr="007905E3">
        <w:rPr>
          <w:rFonts w:hint="eastAsia"/>
        </w:rPr>
        <w:t>10</w:t>
      </w:r>
      <w:r w:rsidRPr="007905E3">
        <w:rPr>
          <w:rFonts w:hint="eastAsia"/>
        </w:rPr>
        <w:t>元，顺丰速运的起步价格，高出同行价格</w:t>
      </w:r>
      <w:r w:rsidRPr="007905E3">
        <w:rPr>
          <w:rFonts w:hint="eastAsia"/>
        </w:rPr>
        <w:t>1</w:t>
      </w:r>
      <w:r w:rsidRPr="007905E3">
        <w:rPr>
          <w:rFonts w:hint="eastAsia"/>
        </w:rPr>
        <w:t>倍多。</w:t>
      </w:r>
    </w:p>
    <w:p w:rsidR="00811EB1" w:rsidRPr="007905E3" w:rsidRDefault="00811EB1" w:rsidP="007905E3">
      <w:pPr>
        <w:spacing w:line="360" w:lineRule="auto"/>
        <w:rPr>
          <w:rFonts w:hint="eastAsia"/>
        </w:rPr>
      </w:pPr>
      <w:r w:rsidRPr="007905E3">
        <w:rPr>
          <w:rFonts w:hint="eastAsia"/>
        </w:rPr>
        <w:t xml:space="preserve">　　不过，还是有很多客户尤其是企业客户愿意选择顺丰速运，因为它的确快而可靠。如果你在当天下午</w:t>
      </w:r>
      <w:r w:rsidRPr="007905E3">
        <w:rPr>
          <w:rFonts w:hint="eastAsia"/>
        </w:rPr>
        <w:t>4</w:t>
      </w:r>
      <w:r w:rsidRPr="007905E3">
        <w:rPr>
          <w:rFonts w:hint="eastAsia"/>
        </w:rPr>
        <w:t>点寄出包裹的话，基本第二天下午就可以收到顺丰速运发送的“货已签收”短信。而如果选择其他快递公司，则需要三到四天，包裹到没到还需要自己打电话向对方确认。</w:t>
      </w:r>
    </w:p>
    <w:p w:rsidR="00811EB1" w:rsidRPr="007905E3" w:rsidRDefault="00811EB1" w:rsidP="007905E3">
      <w:pPr>
        <w:spacing w:line="360" w:lineRule="auto"/>
        <w:rPr>
          <w:rFonts w:hint="eastAsia"/>
        </w:rPr>
      </w:pPr>
      <w:r w:rsidRPr="007905E3">
        <w:rPr>
          <w:rFonts w:hint="eastAsia"/>
        </w:rPr>
        <w:t xml:space="preserve">　　当然，要做到“快而准”，并不是一件容易的事。对此顺丰速运的一位管理人员告诉《第一财经日报》，顺丰速运与其他快递公司的差异，主要是由直营管理模式和管理制度规范的不同带来的。</w:t>
      </w:r>
    </w:p>
    <w:p w:rsidR="00811EB1" w:rsidRPr="007905E3" w:rsidRDefault="00811EB1" w:rsidP="007905E3">
      <w:pPr>
        <w:spacing w:line="360" w:lineRule="auto"/>
        <w:rPr>
          <w:rFonts w:hint="eastAsia"/>
        </w:rPr>
      </w:pPr>
      <w:r w:rsidRPr="007905E3">
        <w:rPr>
          <w:rFonts w:hint="eastAsia"/>
        </w:rPr>
        <w:t xml:space="preserve">　　在创业之初，顺丰速运和所有民营快递企业一样，为节约投资成本，加快网络扩张速度，新建的快递网点多数采用合作或代理的方式，这种形式和加盟类似，分公司归当地加盟商所有。不过，到</w:t>
      </w:r>
      <w:r w:rsidRPr="007905E3">
        <w:rPr>
          <w:rFonts w:hint="eastAsia"/>
        </w:rPr>
        <w:t>2002</w:t>
      </w:r>
      <w:r w:rsidRPr="007905E3">
        <w:rPr>
          <w:rFonts w:hint="eastAsia"/>
        </w:rPr>
        <w:t>年，顺丰速运最终将全部的经营网点股权收回，确立了直营模式，并在深圳设立了总部。</w:t>
      </w:r>
    </w:p>
    <w:p w:rsidR="00811EB1" w:rsidRPr="007905E3" w:rsidRDefault="00811EB1" w:rsidP="007905E3">
      <w:pPr>
        <w:spacing w:line="360" w:lineRule="auto"/>
        <w:rPr>
          <w:rFonts w:hint="eastAsia"/>
        </w:rPr>
      </w:pPr>
      <w:r w:rsidRPr="007905E3">
        <w:rPr>
          <w:rFonts w:hint="eastAsia"/>
        </w:rPr>
        <w:t xml:space="preserve">　　直营模式确立后，对各地网络的管理自然也会更加得心应手，顺丰速运负责递送的员工也开始按月进行绩效考核，表现与收入形成了直接的激励关系。同时，直营模式也为公司建立起贯穿整个快件流转环节的信息监控系统，对各环节的运转时效进行准确的控制提供了基础。</w:t>
      </w:r>
    </w:p>
    <w:p w:rsidR="00811EB1" w:rsidRPr="007905E3" w:rsidRDefault="00811EB1" w:rsidP="007905E3">
      <w:pPr>
        <w:spacing w:line="360" w:lineRule="auto"/>
        <w:rPr>
          <w:rFonts w:hint="eastAsia"/>
        </w:rPr>
      </w:pPr>
      <w:r w:rsidRPr="007905E3">
        <w:rPr>
          <w:rFonts w:hint="eastAsia"/>
        </w:rPr>
        <w:t xml:space="preserve">　　据记者了解，从</w:t>
      </w:r>
      <w:r w:rsidRPr="007905E3">
        <w:rPr>
          <w:rFonts w:hint="eastAsia"/>
        </w:rPr>
        <w:t>2010</w:t>
      </w:r>
      <w:r w:rsidRPr="007905E3">
        <w:rPr>
          <w:rFonts w:hint="eastAsia"/>
        </w:rPr>
        <w:t>年开始，顺丰速运就研发出包含对快件跟踪、时效预警、路由规划等系统全部环节监控的“时效管理系统”，从客户呼叫开始，系统就启动了跟踪流程，递送员要严格执行收</w:t>
      </w:r>
      <w:r w:rsidRPr="007905E3">
        <w:rPr>
          <w:rFonts w:hint="eastAsia"/>
        </w:rPr>
        <w:t>1</w:t>
      </w:r>
      <w:r w:rsidRPr="007905E3">
        <w:rPr>
          <w:rFonts w:hint="eastAsia"/>
        </w:rPr>
        <w:t>（</w:t>
      </w:r>
      <w:r w:rsidRPr="007905E3">
        <w:rPr>
          <w:rFonts w:hint="eastAsia"/>
        </w:rPr>
        <w:t>1</w:t>
      </w:r>
      <w:r w:rsidRPr="007905E3">
        <w:rPr>
          <w:rFonts w:hint="eastAsia"/>
        </w:rPr>
        <w:t>小时内收件）派</w:t>
      </w:r>
      <w:r w:rsidRPr="007905E3">
        <w:rPr>
          <w:rFonts w:hint="eastAsia"/>
        </w:rPr>
        <w:t>2</w:t>
      </w:r>
      <w:r w:rsidRPr="007905E3">
        <w:rPr>
          <w:rFonts w:hint="eastAsia"/>
        </w:rPr>
        <w:t>（</w:t>
      </w:r>
      <w:r w:rsidRPr="007905E3">
        <w:rPr>
          <w:rFonts w:hint="eastAsia"/>
        </w:rPr>
        <w:t>2</w:t>
      </w:r>
      <w:r w:rsidRPr="007905E3">
        <w:rPr>
          <w:rFonts w:hint="eastAsia"/>
        </w:rPr>
        <w:t>小时内派送签收）的时效要求，超时派件将直接影响当月的业绩考核。</w:t>
      </w:r>
    </w:p>
    <w:p w:rsidR="00811EB1" w:rsidRPr="007905E3" w:rsidRDefault="00811EB1" w:rsidP="007905E3">
      <w:pPr>
        <w:spacing w:line="360" w:lineRule="auto"/>
        <w:rPr>
          <w:rFonts w:hint="eastAsia"/>
        </w:rPr>
      </w:pPr>
      <w:r w:rsidRPr="007905E3">
        <w:rPr>
          <w:rFonts w:hint="eastAsia"/>
        </w:rPr>
        <w:t xml:space="preserve">　　而在内部强化管理规范的同时，敢于成为国内第一家使用全货运专机的民营快递企业，也是实现顺丰速运的递送可以“快而准”的重要保证。</w:t>
      </w:r>
    </w:p>
    <w:p w:rsidR="00811EB1" w:rsidRPr="007905E3" w:rsidRDefault="00811EB1" w:rsidP="007905E3">
      <w:pPr>
        <w:spacing w:line="360" w:lineRule="auto"/>
        <w:rPr>
          <w:rFonts w:hint="eastAsia"/>
        </w:rPr>
      </w:pPr>
      <w:r w:rsidRPr="007905E3">
        <w:rPr>
          <w:rFonts w:hint="eastAsia"/>
        </w:rPr>
        <w:t xml:space="preserve">　　</w:t>
      </w:r>
      <w:r w:rsidRPr="007905E3">
        <w:rPr>
          <w:rFonts w:hint="eastAsia"/>
        </w:rPr>
        <w:t>2003</w:t>
      </w:r>
      <w:r w:rsidRPr="007905E3">
        <w:rPr>
          <w:rFonts w:hint="eastAsia"/>
        </w:rPr>
        <w:t>年初，借助航空运价大跌之际，顺丰速运与扬子江快运签下合同，开始包租全货机夜航进行快件运输，从而实现了快件的次晨送达或次日送达，比如从深圳到北京所需的时间就缩短到</w:t>
      </w:r>
      <w:r w:rsidRPr="007905E3">
        <w:rPr>
          <w:rFonts w:hint="eastAsia"/>
        </w:rPr>
        <w:t>1</w:t>
      </w:r>
      <w:r w:rsidRPr="007905E3">
        <w:rPr>
          <w:rFonts w:hint="eastAsia"/>
        </w:rPr>
        <w:t>天以内，快件的破损率和遗失率也大大降低。那个时候，大多数快递公司还在依靠货车送快递。</w:t>
      </w:r>
    </w:p>
    <w:p w:rsidR="00811EB1" w:rsidRPr="007905E3" w:rsidRDefault="00811EB1" w:rsidP="007905E3">
      <w:pPr>
        <w:spacing w:line="360" w:lineRule="auto"/>
        <w:rPr>
          <w:rFonts w:hint="eastAsia"/>
        </w:rPr>
      </w:pPr>
      <w:r w:rsidRPr="007905E3">
        <w:rPr>
          <w:rFonts w:hint="eastAsia"/>
        </w:rPr>
        <w:t xml:space="preserve">　　当然，用飞机运快件的成本与用货车运输相比显然不菲，不过，在</w:t>
      </w:r>
      <w:r w:rsidRPr="007905E3">
        <w:rPr>
          <w:rFonts w:hint="eastAsia"/>
        </w:rPr>
        <w:t>2003</w:t>
      </w:r>
      <w:r w:rsidRPr="007905E3">
        <w:rPr>
          <w:rFonts w:hint="eastAsia"/>
        </w:rPr>
        <w:t>年之后，顺丰速运的货量增长迅速，每年增速都在</w:t>
      </w:r>
      <w:r w:rsidRPr="007905E3">
        <w:rPr>
          <w:rFonts w:hint="eastAsia"/>
        </w:rPr>
        <w:t>50%</w:t>
      </w:r>
      <w:r w:rsidRPr="007905E3">
        <w:rPr>
          <w:rFonts w:hint="eastAsia"/>
        </w:rPr>
        <w:t>左右，迅速增长的货量形成的规模优势，也抵消了包机增加的成本。</w:t>
      </w:r>
    </w:p>
    <w:p w:rsidR="00811EB1" w:rsidRPr="007905E3" w:rsidRDefault="00811EB1" w:rsidP="007905E3">
      <w:pPr>
        <w:spacing w:line="360" w:lineRule="auto"/>
        <w:rPr>
          <w:rFonts w:hint="eastAsia"/>
        </w:rPr>
      </w:pPr>
      <w:r w:rsidRPr="007905E3">
        <w:rPr>
          <w:rFonts w:hint="eastAsia"/>
        </w:rPr>
        <w:t xml:space="preserve">　　</w:t>
      </w:r>
      <w:r w:rsidRPr="007905E3">
        <w:rPr>
          <w:rFonts w:hint="eastAsia"/>
        </w:rPr>
        <w:t>2007</w:t>
      </w:r>
      <w:r w:rsidRPr="007905E3">
        <w:rPr>
          <w:rFonts w:hint="eastAsia"/>
        </w:rPr>
        <w:t>年，随着越来越多的快递公司开始尝试租用飞机腹舱送快递，仅仅通过包租全货机已经不能满足顺丰速运业务的发展需求，公司又抢先一步，开始着手筹建自有货运航空公司顺丰航空有限公司，并于</w:t>
      </w:r>
      <w:r w:rsidRPr="007905E3">
        <w:rPr>
          <w:rFonts w:hint="eastAsia"/>
        </w:rPr>
        <w:t>2009</w:t>
      </w:r>
      <w:r w:rsidRPr="007905E3">
        <w:rPr>
          <w:rFonts w:hint="eastAsia"/>
        </w:rPr>
        <w:t>年</w:t>
      </w:r>
      <w:r w:rsidRPr="007905E3">
        <w:rPr>
          <w:rFonts w:hint="eastAsia"/>
        </w:rPr>
        <w:t>12</w:t>
      </w:r>
      <w:r w:rsidRPr="007905E3">
        <w:rPr>
          <w:rFonts w:hint="eastAsia"/>
        </w:rPr>
        <w:t>月</w:t>
      </w:r>
      <w:r w:rsidRPr="007905E3">
        <w:rPr>
          <w:rFonts w:hint="eastAsia"/>
        </w:rPr>
        <w:t>31</w:t>
      </w:r>
      <w:r w:rsidRPr="007905E3">
        <w:rPr>
          <w:rFonts w:hint="eastAsia"/>
        </w:rPr>
        <w:t>日实现了首航。</w:t>
      </w:r>
    </w:p>
    <w:p w:rsidR="00811EB1" w:rsidRPr="007905E3" w:rsidRDefault="00811EB1" w:rsidP="007905E3">
      <w:pPr>
        <w:spacing w:line="360" w:lineRule="auto"/>
        <w:rPr>
          <w:rFonts w:hint="eastAsia"/>
        </w:rPr>
      </w:pPr>
      <w:r w:rsidRPr="007905E3">
        <w:rPr>
          <w:rFonts w:hint="eastAsia"/>
        </w:rPr>
        <w:t xml:space="preserve">　　如今，顺丰航空拥有以</w:t>
      </w:r>
      <w:r w:rsidRPr="007905E3">
        <w:rPr>
          <w:rFonts w:hint="eastAsia"/>
        </w:rPr>
        <w:t>B757</w:t>
      </w:r>
      <w:r w:rsidRPr="007905E3">
        <w:rPr>
          <w:rFonts w:hint="eastAsia"/>
        </w:rPr>
        <w:t>和</w:t>
      </w:r>
      <w:r w:rsidRPr="007905E3">
        <w:rPr>
          <w:rFonts w:hint="eastAsia"/>
        </w:rPr>
        <w:t>B737</w:t>
      </w:r>
      <w:r w:rsidRPr="007905E3">
        <w:rPr>
          <w:rFonts w:hint="eastAsia"/>
        </w:rPr>
        <w:t>机型为主的全货机机队，截至今年</w:t>
      </w:r>
      <w:r w:rsidRPr="007905E3">
        <w:rPr>
          <w:rFonts w:hint="eastAsia"/>
        </w:rPr>
        <w:t>1</w:t>
      </w:r>
      <w:r w:rsidRPr="007905E3">
        <w:rPr>
          <w:rFonts w:hint="eastAsia"/>
        </w:rPr>
        <w:t>月，公司已经拥有了</w:t>
      </w:r>
      <w:r w:rsidRPr="007905E3">
        <w:rPr>
          <w:rFonts w:hint="eastAsia"/>
        </w:rPr>
        <w:t>11</w:t>
      </w:r>
      <w:r w:rsidRPr="007905E3">
        <w:rPr>
          <w:rFonts w:hint="eastAsia"/>
        </w:rPr>
        <w:t>架自有全货机，即便在去年全球航空货运公司普遍陷入亏损之际，有货源优势的顺丰航空，依然觉得自己的货机不够用。</w:t>
      </w:r>
    </w:p>
    <w:p w:rsidR="002675E0" w:rsidRPr="007905E3" w:rsidRDefault="002675E0" w:rsidP="007905E3">
      <w:pPr>
        <w:spacing w:line="360" w:lineRule="auto"/>
        <w:rPr>
          <w:rFonts w:hint="eastAsia"/>
        </w:rPr>
      </w:pPr>
    </w:p>
    <w:p w:rsidR="00811EB1" w:rsidRPr="007905E3" w:rsidRDefault="007905E3" w:rsidP="007905E3">
      <w:pPr>
        <w:spacing w:line="360" w:lineRule="auto"/>
        <w:rPr>
          <w:rFonts w:hint="eastAsia"/>
        </w:rPr>
      </w:pPr>
      <w:r w:rsidRPr="007905E3">
        <w:rPr>
          <w:rFonts w:hint="eastAsia"/>
        </w:rPr>
        <w:t>问题：</w:t>
      </w:r>
    </w:p>
    <w:p w:rsidR="007905E3" w:rsidRPr="007905E3" w:rsidRDefault="007905E3" w:rsidP="007905E3">
      <w:pPr>
        <w:spacing w:line="360" w:lineRule="auto"/>
        <w:rPr>
          <w:rFonts w:hint="eastAsia"/>
        </w:rPr>
      </w:pPr>
      <w:r w:rsidRPr="007905E3">
        <w:rPr>
          <w:rFonts w:hint="eastAsia"/>
        </w:rPr>
        <w:t>请解析顺丰的经营模式，其核心竞争力体现在那些方面？</w:t>
      </w:r>
    </w:p>
    <w:p w:rsidR="007905E3" w:rsidRPr="007905E3" w:rsidRDefault="007905E3" w:rsidP="007905E3">
      <w:pPr>
        <w:spacing w:line="360" w:lineRule="auto"/>
        <w:rPr>
          <w:rFonts w:hint="eastAsia"/>
        </w:rPr>
      </w:pPr>
      <w:r w:rsidRPr="007905E3">
        <w:rPr>
          <w:rFonts w:hint="eastAsia"/>
        </w:rPr>
        <w:t>请选择申通、圆通、韵达等快递公司为例，在借鉴顺丰发展的经营经验的基础上，帮助其完成企业发展的目标定位和品牌战略设计。</w:t>
      </w: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Default="00811EB1">
      <w:pPr>
        <w:rPr>
          <w:rFonts w:hint="eastAsia"/>
        </w:rPr>
      </w:pPr>
    </w:p>
    <w:p w:rsidR="00811EB1" w:rsidRPr="007905E3" w:rsidRDefault="007905E3" w:rsidP="007905E3">
      <w:pPr>
        <w:pStyle w:val="a3"/>
        <w:shd w:val="clear" w:color="auto" w:fill="FFFFFF"/>
        <w:spacing w:before="360" w:beforeAutospacing="0" w:after="0" w:afterAutospacing="0" w:line="360" w:lineRule="atLeast"/>
        <w:rPr>
          <w:rFonts w:hint="eastAsia"/>
          <w:b/>
          <w:color w:val="000000"/>
          <w:sz w:val="28"/>
          <w:szCs w:val="28"/>
        </w:rPr>
      </w:pPr>
      <w:r w:rsidRPr="007905E3">
        <w:rPr>
          <w:rFonts w:hint="eastAsia"/>
          <w:b/>
          <w:color w:val="000000"/>
          <w:sz w:val="28"/>
          <w:szCs w:val="28"/>
        </w:rPr>
        <w:t>备选案例二：华为手机：有销量无品牌 不懂营销？</w:t>
      </w:r>
    </w:p>
    <w:p w:rsidR="00811EB1" w:rsidRPr="00210146" w:rsidRDefault="00811EB1" w:rsidP="00210146">
      <w:pPr>
        <w:spacing w:line="360" w:lineRule="auto"/>
      </w:pPr>
      <w:r w:rsidRPr="00210146">
        <w:rPr>
          <w:rFonts w:hint="eastAsia"/>
        </w:rPr>
        <w:t>2012</w:t>
      </w:r>
      <w:r w:rsidRPr="00210146">
        <w:rPr>
          <w:rFonts w:hint="eastAsia"/>
        </w:rPr>
        <w:t>年</w:t>
      </w:r>
      <w:r w:rsidRPr="00210146">
        <w:rPr>
          <w:rFonts w:hint="eastAsia"/>
        </w:rPr>
        <w:t>4</w:t>
      </w:r>
      <w:r w:rsidRPr="00210146">
        <w:rPr>
          <w:rFonts w:hint="eastAsia"/>
        </w:rPr>
        <w:t>月，华为在国内市场推出了超薄智能手机华为</w:t>
      </w:r>
      <w:r w:rsidRPr="00210146">
        <w:rPr>
          <w:rFonts w:hint="eastAsia"/>
        </w:rPr>
        <w:t>Ascend P1</w:t>
      </w:r>
      <w:r w:rsidRPr="00210146">
        <w:rPr>
          <w:rFonts w:hint="eastAsia"/>
        </w:rPr>
        <w:t>，</w:t>
      </w:r>
      <w:r w:rsidRPr="00210146">
        <w:rPr>
          <w:rFonts w:hint="eastAsia"/>
        </w:rPr>
        <w:t>6</w:t>
      </w:r>
      <w:r w:rsidRPr="00210146">
        <w:rPr>
          <w:rFonts w:hint="eastAsia"/>
        </w:rPr>
        <w:t>月</w:t>
      </w:r>
      <w:r w:rsidRPr="00210146">
        <w:rPr>
          <w:rFonts w:hint="eastAsia"/>
        </w:rPr>
        <w:t>28</w:t>
      </w:r>
      <w:r w:rsidRPr="00210146">
        <w:rPr>
          <w:rFonts w:hint="eastAsia"/>
        </w:rPr>
        <w:t>日</w:t>
      </w:r>
      <w:r w:rsidRPr="00210146">
        <w:rPr>
          <w:rFonts w:hint="eastAsia"/>
        </w:rPr>
        <w:t>P1</w:t>
      </w:r>
      <w:r w:rsidRPr="00210146">
        <w:rPr>
          <w:rFonts w:hint="eastAsia"/>
        </w:rPr>
        <w:t>上市，首批以零售版形式通过公开渠道销售，为此华为为</w:t>
      </w:r>
      <w:r w:rsidRPr="00210146">
        <w:rPr>
          <w:rFonts w:hint="eastAsia"/>
        </w:rPr>
        <w:t>P1</w:t>
      </w:r>
      <w:r w:rsidRPr="00210146">
        <w:rPr>
          <w:rFonts w:hint="eastAsia"/>
        </w:rPr>
        <w:t>花费巨资打造的老人与白马的广告，广告播出后引来了一阵嘲讽，用户对手机的诉求完全没有展示出来，“不仅是世界</w:t>
      </w:r>
      <w:r w:rsidRPr="00210146">
        <w:rPr>
          <w:rFonts w:hint="eastAsia"/>
        </w:rPr>
        <w:t>500</w:t>
      </w:r>
      <w:r w:rsidRPr="00210146">
        <w:rPr>
          <w:rFonts w:hint="eastAsia"/>
        </w:rPr>
        <w:t>强的”的</w:t>
      </w:r>
      <w:r w:rsidRPr="00210146">
        <w:rPr>
          <w:rFonts w:hint="eastAsia"/>
        </w:rPr>
        <w:t>LOGO</w:t>
      </w:r>
      <w:r w:rsidRPr="00210146">
        <w:rPr>
          <w:rFonts w:hint="eastAsia"/>
        </w:rPr>
        <w:t>也显得可笑，看起来像企业宣传片，而不是面对消费者打造的产品。</w:t>
      </w:r>
    </w:p>
    <w:p w:rsidR="00811EB1" w:rsidRPr="00210146" w:rsidRDefault="00811EB1" w:rsidP="00210146">
      <w:pPr>
        <w:spacing w:line="360" w:lineRule="auto"/>
        <w:rPr>
          <w:rFonts w:hint="eastAsia"/>
        </w:rPr>
      </w:pPr>
      <w:r w:rsidRPr="00210146">
        <w:rPr>
          <w:rFonts w:hint="eastAsia"/>
        </w:rPr>
        <w:t xml:space="preserve">　　《华为的世界》的作者冀勇庆曾撰文称，</w:t>
      </w:r>
      <w:r w:rsidRPr="00210146">
        <w:rPr>
          <w:rFonts w:hint="eastAsia"/>
        </w:rPr>
        <w:t>2012</w:t>
      </w:r>
      <w:r w:rsidRPr="00210146">
        <w:rPr>
          <w:rFonts w:hint="eastAsia"/>
        </w:rPr>
        <w:t>年华为犯了三个错误，其中一项就是营销上的重大失误，“白马老人”的广告没有勾起他们任何的购买欲。</w:t>
      </w:r>
    </w:p>
    <w:p w:rsidR="00811EB1" w:rsidRPr="00210146" w:rsidRDefault="00811EB1" w:rsidP="00210146">
      <w:pPr>
        <w:spacing w:line="360" w:lineRule="auto"/>
        <w:rPr>
          <w:rFonts w:hint="eastAsia"/>
        </w:rPr>
      </w:pPr>
      <w:r w:rsidRPr="00210146">
        <w:rPr>
          <w:rFonts w:hint="eastAsia"/>
        </w:rPr>
        <w:t xml:space="preserve">　　在同行眼里，华为的营销弊病更为透彻。青橙手机品牌管理中心总经理袁鹏对《投资者报》记者表示华为就不会做品牌和营销，当然由于投入大，肯定有效果，但是如果掌握技巧和方法，会取得更大的效果，他强调说“最核心的是，他们不知道品牌如何运作，他们的方式都是在学习其他人的。”</w:t>
      </w:r>
    </w:p>
    <w:p w:rsidR="00811EB1" w:rsidRPr="00210146" w:rsidRDefault="00811EB1" w:rsidP="00210146">
      <w:pPr>
        <w:spacing w:line="360" w:lineRule="auto"/>
        <w:rPr>
          <w:rFonts w:hint="eastAsia"/>
        </w:rPr>
      </w:pPr>
      <w:r w:rsidRPr="00210146">
        <w:rPr>
          <w:rFonts w:hint="eastAsia"/>
        </w:rPr>
        <w:t xml:space="preserve">　</w:t>
      </w:r>
      <w:r w:rsidR="00210146">
        <w:rPr>
          <w:rFonts w:hint="eastAsia"/>
        </w:rPr>
        <w:t xml:space="preserve">　</w:t>
      </w:r>
      <w:r w:rsidRPr="00210146">
        <w:rPr>
          <w:rFonts w:hint="eastAsia"/>
        </w:rPr>
        <w:t>2012</w:t>
      </w:r>
      <w:r w:rsidRPr="00210146">
        <w:rPr>
          <w:rFonts w:hint="eastAsia"/>
        </w:rPr>
        <w:t>年是华为手机最卖力“吆喝”的一年。</w:t>
      </w:r>
    </w:p>
    <w:p w:rsidR="00811EB1" w:rsidRPr="00210146" w:rsidRDefault="00811EB1" w:rsidP="00210146">
      <w:pPr>
        <w:spacing w:line="360" w:lineRule="auto"/>
        <w:rPr>
          <w:rFonts w:hint="eastAsia"/>
        </w:rPr>
      </w:pPr>
      <w:r w:rsidRPr="00210146">
        <w:rPr>
          <w:rFonts w:hint="eastAsia"/>
        </w:rPr>
        <w:t xml:space="preserve">　　比如通过叶诗文、柳岩等明星微博神秘手机的营销引来关注。在国际上最为轰动的营销莫过于赞助马德里竞技足球俱乐部了。</w:t>
      </w:r>
      <w:r w:rsidRPr="00210146">
        <w:rPr>
          <w:rFonts w:hint="eastAsia"/>
        </w:rPr>
        <w:t>2012</w:t>
      </w:r>
      <w:r w:rsidRPr="00210146">
        <w:rPr>
          <w:rFonts w:hint="eastAsia"/>
        </w:rPr>
        <w:t>年</w:t>
      </w:r>
      <w:r w:rsidRPr="00210146">
        <w:rPr>
          <w:rFonts w:hint="eastAsia"/>
        </w:rPr>
        <w:t>4</w:t>
      </w:r>
      <w:r w:rsidRPr="00210146">
        <w:rPr>
          <w:rFonts w:hint="eastAsia"/>
        </w:rPr>
        <w:t>月</w:t>
      </w:r>
      <w:r w:rsidRPr="00210146">
        <w:rPr>
          <w:rFonts w:hint="eastAsia"/>
        </w:rPr>
        <w:t>10</w:t>
      </w:r>
      <w:r w:rsidRPr="00210146">
        <w:rPr>
          <w:rFonts w:hint="eastAsia"/>
        </w:rPr>
        <w:t>号，华为宣布赞助马德里竞技足球俱乐部。</w:t>
      </w:r>
    </w:p>
    <w:p w:rsidR="00811EB1" w:rsidRPr="00210146" w:rsidRDefault="00811EB1" w:rsidP="00210146">
      <w:pPr>
        <w:spacing w:line="360" w:lineRule="auto"/>
        <w:rPr>
          <w:rFonts w:hint="eastAsia"/>
        </w:rPr>
      </w:pPr>
      <w:r w:rsidRPr="00210146">
        <w:rPr>
          <w:rFonts w:hint="eastAsia"/>
        </w:rPr>
        <w:t xml:space="preserve">　　对华为来说，这是华为迈向品牌国际化、高端化的好机会。众所周知的是，三星就是借助奥运等体育营销提升了自己的高端形象。不过，显然华为对这次的良机利用不足。</w:t>
      </w:r>
    </w:p>
    <w:p w:rsidR="00811EB1" w:rsidRPr="00210146" w:rsidRDefault="00811EB1" w:rsidP="00210146">
      <w:pPr>
        <w:spacing w:line="360" w:lineRule="auto"/>
        <w:rPr>
          <w:rFonts w:hint="eastAsia"/>
        </w:rPr>
      </w:pPr>
      <w:r w:rsidRPr="00210146">
        <w:rPr>
          <w:rFonts w:hint="eastAsia"/>
        </w:rPr>
        <w:t xml:space="preserve">　　北京中体经纪管理公司体育营销部前项目经理晁石对《投资者报》记者表示，华为的此次赞助深度和形式非常老套，只是一次性的曝光，没有深度的与产品服务作结合。</w:t>
      </w:r>
    </w:p>
    <w:p w:rsidR="00811EB1" w:rsidRPr="00210146" w:rsidRDefault="00811EB1" w:rsidP="00210146">
      <w:pPr>
        <w:spacing w:line="360" w:lineRule="auto"/>
        <w:rPr>
          <w:rFonts w:hint="eastAsia"/>
        </w:rPr>
      </w:pPr>
      <w:r w:rsidRPr="00210146">
        <w:rPr>
          <w:rFonts w:hint="eastAsia"/>
        </w:rPr>
        <w:t xml:space="preserve">　　广告赞助除了能增进品牌认知以外，更重要的效果在于把产品服务本身呈现出来。可供学习的对象就是思科。在皇马俱乐部主场，思科打造了数字体育场，在体育场上找到了自己本身技术性行业的价值，把体验式营销玩转了。“打</w:t>
      </w:r>
      <w:r w:rsidRPr="00210146">
        <w:rPr>
          <w:rFonts w:hint="eastAsia"/>
        </w:rPr>
        <w:t>logo</w:t>
      </w:r>
      <w:r w:rsidRPr="00210146">
        <w:rPr>
          <w:rFonts w:hint="eastAsia"/>
        </w:rPr>
        <w:t>喊口号的赞助形式是没有太多意义的，基本上可以说是花大价格打水漂。”晁石说。</w:t>
      </w:r>
    </w:p>
    <w:p w:rsidR="00811EB1" w:rsidRPr="00210146" w:rsidRDefault="00811EB1" w:rsidP="00210146">
      <w:pPr>
        <w:spacing w:line="360" w:lineRule="auto"/>
        <w:rPr>
          <w:rFonts w:hint="eastAsia"/>
        </w:rPr>
      </w:pPr>
      <w:r w:rsidRPr="00210146">
        <w:rPr>
          <w:rFonts w:hint="eastAsia"/>
        </w:rPr>
        <w:t xml:space="preserve">　　为何如此？青橙手机品牌管理中心总经理认为，华为品牌没有原型，或者说没有核心。在品牌核心上，步步高和小米都比华为更为明确。步步高</w:t>
      </w:r>
      <w:r w:rsidRPr="00210146">
        <w:rPr>
          <w:rFonts w:hint="eastAsia"/>
        </w:rPr>
        <w:t>VIVO</w:t>
      </w:r>
      <w:r w:rsidRPr="00210146">
        <w:rPr>
          <w:rFonts w:hint="eastAsia"/>
        </w:rPr>
        <w:t>，天真者原型，打动的是一代追求梦想的人，小米是革命者的原型，让发烧友疯狂。但华为没有，华为的多条产品线让人眼花缭乱，更糟的是华为没有自己对外的统一形象。</w:t>
      </w:r>
    </w:p>
    <w:p w:rsidR="00811EB1" w:rsidRPr="00210146" w:rsidRDefault="00811EB1" w:rsidP="00210146">
      <w:pPr>
        <w:spacing w:line="360" w:lineRule="auto"/>
        <w:rPr>
          <w:rFonts w:hint="eastAsia"/>
        </w:rPr>
      </w:pPr>
      <w:r w:rsidRPr="00210146">
        <w:rPr>
          <w:rFonts w:hint="eastAsia"/>
        </w:rPr>
        <w:t xml:space="preserve">　　</w:t>
      </w:r>
      <w:r w:rsidRPr="00210146">
        <w:rPr>
          <w:rFonts w:hint="eastAsia"/>
        </w:rPr>
        <w:t>TD</w:t>
      </w:r>
      <w:r w:rsidRPr="00210146">
        <w:rPr>
          <w:rFonts w:hint="eastAsia"/>
        </w:rPr>
        <w:t>版华为</w:t>
      </w:r>
      <w:r w:rsidRPr="00210146">
        <w:rPr>
          <w:rFonts w:hint="eastAsia"/>
        </w:rPr>
        <w:t>P1</w:t>
      </w:r>
      <w:r w:rsidRPr="00210146">
        <w:rPr>
          <w:rFonts w:hint="eastAsia"/>
        </w:rPr>
        <w:t>开卖时，口号是“双核最快手机”，卖产品卖配置，卖性价比仍然是华为营销的思路。但高性价比的路数已经被用尽，从小米到现在的小辣椒，性价比已经比拼到极致了。“华为还在卖性价比，但又做不到小辣椒那样，这也是个失误。”袁鹏认为。</w:t>
      </w:r>
    </w:p>
    <w:p w:rsidR="00811EB1" w:rsidRPr="00210146" w:rsidRDefault="00811EB1" w:rsidP="00210146">
      <w:pPr>
        <w:spacing w:line="360" w:lineRule="auto"/>
        <w:rPr>
          <w:rFonts w:hint="eastAsia"/>
        </w:rPr>
      </w:pPr>
      <w:r w:rsidRPr="00210146">
        <w:rPr>
          <w:rFonts w:hint="eastAsia"/>
        </w:rPr>
        <w:t xml:space="preserve">　　卖性价比充满风险，有时还能招致消费者的不满。荣耀四核爱享版发布后，激怒了华为</w:t>
      </w:r>
      <w:r w:rsidRPr="00210146">
        <w:rPr>
          <w:rFonts w:hint="eastAsia"/>
        </w:rPr>
        <w:t>Ascend D1</w:t>
      </w:r>
      <w:r w:rsidRPr="00210146">
        <w:rPr>
          <w:rFonts w:hint="eastAsia"/>
        </w:rPr>
        <w:t>用户，其产品购买不足一个月，价格低</w:t>
      </w:r>
      <w:r w:rsidRPr="00210146">
        <w:rPr>
          <w:rFonts w:hint="eastAsia"/>
        </w:rPr>
        <w:t>800</w:t>
      </w:r>
      <w:r w:rsidRPr="00210146">
        <w:rPr>
          <w:rFonts w:hint="eastAsia"/>
        </w:rPr>
        <w:t>元的荣耀四核在某些关键部位拥有更好的配置（比如</w:t>
      </w:r>
      <w:r w:rsidRPr="00210146">
        <w:rPr>
          <w:rFonts w:hint="eastAsia"/>
        </w:rPr>
        <w:t>2GB RAM</w:t>
      </w:r>
      <w:r w:rsidRPr="00210146">
        <w:rPr>
          <w:rFonts w:hint="eastAsia"/>
        </w:rPr>
        <w:t>），</w:t>
      </w:r>
      <w:r w:rsidRPr="00210146">
        <w:rPr>
          <w:rFonts w:hint="eastAsia"/>
        </w:rPr>
        <w:t>D1</w:t>
      </w:r>
      <w:r w:rsidRPr="00210146">
        <w:rPr>
          <w:rFonts w:hint="eastAsia"/>
        </w:rPr>
        <w:t>用户瞬间被华为抛弃，由此激起了用户群起抱怨，而华为对此毫无应对措施。</w:t>
      </w:r>
    </w:p>
    <w:p w:rsidR="00811EB1" w:rsidRPr="00210146" w:rsidRDefault="00811EB1" w:rsidP="00210146">
      <w:pPr>
        <w:spacing w:line="360" w:lineRule="auto"/>
        <w:rPr>
          <w:rFonts w:hint="eastAsia"/>
        </w:rPr>
      </w:pPr>
      <w:r w:rsidRPr="00210146">
        <w:rPr>
          <w:rFonts w:hint="eastAsia"/>
        </w:rPr>
        <w:t xml:space="preserve">　　不过内部最激烈的问题也还在于，技术和营销思路的严重分裂。负责手机的高管余承东此前说过，“华为中高层都不说话，只能我自己上去宣传，真不是我想出名。”</w:t>
      </w:r>
    </w:p>
    <w:p w:rsidR="00811EB1" w:rsidRPr="00210146" w:rsidRDefault="00811EB1" w:rsidP="00210146">
      <w:pPr>
        <w:spacing w:line="360" w:lineRule="auto"/>
        <w:rPr>
          <w:rFonts w:hint="eastAsia"/>
        </w:rPr>
      </w:pPr>
      <w:r w:rsidRPr="00210146">
        <w:rPr>
          <w:rFonts w:hint="eastAsia"/>
        </w:rPr>
        <w:t xml:space="preserve">　　“华为的互联网营销还是差点，余总懂互联网营销和炒作。”袁鹏说，“但他们的团队，没有真正的用互联网语言和方式与用户互动和服务，这样的造势也是浪费”。</w:t>
      </w:r>
    </w:p>
    <w:p w:rsidR="00811EB1" w:rsidRPr="00210146" w:rsidRDefault="00811EB1" w:rsidP="00210146">
      <w:pPr>
        <w:spacing w:line="360" w:lineRule="auto"/>
        <w:rPr>
          <w:rFonts w:hint="eastAsia"/>
        </w:rPr>
      </w:pPr>
      <w:r w:rsidRPr="00210146">
        <w:rPr>
          <w:rFonts w:hint="eastAsia"/>
        </w:rPr>
        <w:t xml:space="preserve">　　</w:t>
      </w:r>
      <w:r w:rsidRPr="00210146">
        <w:rPr>
          <w:rFonts w:hint="eastAsia"/>
        </w:rPr>
        <w:t>2012</w:t>
      </w:r>
      <w:r w:rsidRPr="00210146">
        <w:rPr>
          <w:rFonts w:hint="eastAsia"/>
        </w:rPr>
        <w:t>年华为轮值</w:t>
      </w:r>
      <w:r w:rsidRPr="00210146">
        <w:rPr>
          <w:rFonts w:hint="eastAsia"/>
        </w:rPr>
        <w:t>CEO</w:t>
      </w:r>
      <w:r w:rsidRPr="00210146">
        <w:rPr>
          <w:rFonts w:hint="eastAsia"/>
        </w:rPr>
        <w:t>徐直军，也曾对外表示华为缺的是商业能力，而不是产品、技术或者服务能力。他还坦言，目前的问题主要来自业务规律不同，“而我们所有干部员工，从中高层管理者到基层员工都是来自于原来面向电信运营商市场的，做法和思维模式都不一样。”</w:t>
      </w:r>
    </w:p>
    <w:p w:rsidR="00811EB1" w:rsidRPr="00210146" w:rsidRDefault="00811EB1" w:rsidP="00210146">
      <w:pPr>
        <w:spacing w:line="360" w:lineRule="auto"/>
        <w:rPr>
          <w:rFonts w:hint="eastAsia"/>
        </w:rPr>
      </w:pPr>
      <w:r w:rsidRPr="00210146">
        <w:rPr>
          <w:rFonts w:hint="eastAsia"/>
        </w:rPr>
        <w:t xml:space="preserve">　　“华为原来是面向运营商大客户的，对于直接与个人消费者打交道没有经验。”冀勇庆说。这也是为什么华为久久的徘徊在高端消费品门外的原因。</w:t>
      </w:r>
    </w:p>
    <w:p w:rsidR="00811EB1" w:rsidRPr="00210146" w:rsidRDefault="00811EB1" w:rsidP="00210146">
      <w:pPr>
        <w:spacing w:line="360" w:lineRule="auto"/>
        <w:rPr>
          <w:rFonts w:hint="eastAsia"/>
        </w:rPr>
      </w:pPr>
      <w:r w:rsidRPr="00210146">
        <w:rPr>
          <w:rFonts w:hint="eastAsia"/>
        </w:rPr>
        <w:t xml:space="preserve">　　华为的成功是靠运营商出货带来的。此前华为公关熊庆曾对记者表示，华为手机目前运营商渠道的出货大约占</w:t>
      </w:r>
      <w:r w:rsidRPr="00210146">
        <w:rPr>
          <w:rFonts w:hint="eastAsia"/>
        </w:rPr>
        <w:t>70%</w:t>
      </w:r>
      <w:r w:rsidRPr="00210146">
        <w:rPr>
          <w:rFonts w:hint="eastAsia"/>
        </w:rPr>
        <w:t>。在华为迅猛发展的这几年，躺在运营商的温床里，华为搞定消费者很“省事”。</w:t>
      </w:r>
    </w:p>
    <w:p w:rsidR="00811EB1" w:rsidRPr="00210146" w:rsidRDefault="00811EB1" w:rsidP="00210146">
      <w:pPr>
        <w:spacing w:line="360" w:lineRule="auto"/>
        <w:rPr>
          <w:rFonts w:hint="eastAsia"/>
        </w:rPr>
      </w:pPr>
      <w:r w:rsidRPr="00210146">
        <w:rPr>
          <w:rFonts w:hint="eastAsia"/>
        </w:rPr>
        <w:t xml:space="preserve">　　运营商是个双刃剑，至少这些年为了要让高端手机多走社会渠道，华为这一路走的磕磕绊绊。“过去太成功了，就会觉得经验防之四海皆准。”冀勇庆说，“但它自己是意识不到。”袁鹏也有类似看法，“最关键的是他们的成功不是遵循市场规律，对市场和消费者不重视。”</w:t>
      </w:r>
    </w:p>
    <w:p w:rsidR="00811EB1" w:rsidRPr="00210146" w:rsidRDefault="00811EB1" w:rsidP="00210146">
      <w:pPr>
        <w:spacing w:line="360" w:lineRule="auto"/>
        <w:rPr>
          <w:rFonts w:hint="eastAsia"/>
        </w:rPr>
      </w:pPr>
      <w:r w:rsidRPr="00210146">
        <w:rPr>
          <w:rFonts w:hint="eastAsia"/>
        </w:rPr>
        <w:t xml:space="preserve">　　泡在市场的步步高也许对此很有心得。</w:t>
      </w:r>
      <w:r w:rsidRPr="00210146">
        <w:rPr>
          <w:rFonts w:hint="eastAsia"/>
        </w:rPr>
        <w:t>2011</w:t>
      </w:r>
      <w:r w:rsidRPr="00210146">
        <w:rPr>
          <w:rFonts w:hint="eastAsia"/>
        </w:rPr>
        <w:t>年步步高旗下双品牌运作的步步高音乐手机、</w:t>
      </w:r>
      <w:r w:rsidRPr="00210146">
        <w:rPr>
          <w:rFonts w:hint="eastAsia"/>
        </w:rPr>
        <w:t>OPPO</w:t>
      </w:r>
      <w:r w:rsidRPr="00210146">
        <w:rPr>
          <w:rFonts w:hint="eastAsia"/>
        </w:rPr>
        <w:t>音乐手机的广告几乎将国内的电视节目收视冠军一网打尽。业内人士测算，仅</w:t>
      </w:r>
      <w:r w:rsidRPr="00210146">
        <w:rPr>
          <w:rFonts w:hint="eastAsia"/>
        </w:rPr>
        <w:t>2011</w:t>
      </w:r>
      <w:r w:rsidRPr="00210146">
        <w:rPr>
          <w:rFonts w:hint="eastAsia"/>
        </w:rPr>
        <w:t>年，步步高旗下这两个手机品牌的广告费用或许将超过</w:t>
      </w:r>
      <w:r w:rsidRPr="00210146">
        <w:rPr>
          <w:rFonts w:hint="eastAsia"/>
        </w:rPr>
        <w:t>10</w:t>
      </w:r>
      <w:r w:rsidRPr="00210146">
        <w:rPr>
          <w:rFonts w:hint="eastAsia"/>
        </w:rPr>
        <w:t>亿元。</w:t>
      </w:r>
    </w:p>
    <w:p w:rsidR="00811EB1" w:rsidRPr="00210146" w:rsidRDefault="00811EB1" w:rsidP="00210146">
      <w:pPr>
        <w:spacing w:line="360" w:lineRule="auto"/>
        <w:rPr>
          <w:rFonts w:hint="eastAsia"/>
        </w:rPr>
      </w:pPr>
      <w:r w:rsidRPr="00210146">
        <w:rPr>
          <w:rFonts w:hint="eastAsia"/>
        </w:rPr>
        <w:t xml:space="preserve">　　艾媒咨询</w:t>
      </w:r>
      <w:r w:rsidRPr="00210146">
        <w:rPr>
          <w:rFonts w:hint="eastAsia"/>
        </w:rPr>
        <w:t>CEO</w:t>
      </w:r>
      <w:r w:rsidRPr="00210146">
        <w:rPr>
          <w:rFonts w:hint="eastAsia"/>
        </w:rPr>
        <w:t>张毅曾在采访中提到，国产手机</w:t>
      </w:r>
      <w:r w:rsidRPr="00210146">
        <w:rPr>
          <w:rFonts w:hint="eastAsia"/>
        </w:rPr>
        <w:t>OPPO</w:t>
      </w:r>
      <w:r w:rsidRPr="00210146">
        <w:rPr>
          <w:rFonts w:hint="eastAsia"/>
        </w:rPr>
        <w:t>性能可能只是比山寨机好一点，但步步高和</w:t>
      </w:r>
      <w:r w:rsidRPr="00210146">
        <w:rPr>
          <w:rFonts w:hint="eastAsia"/>
        </w:rPr>
        <w:t>OPPO</w:t>
      </w:r>
      <w:r w:rsidRPr="00210146">
        <w:rPr>
          <w:rFonts w:hint="eastAsia"/>
        </w:rPr>
        <w:t>就是能卖到两三千的价格，这归功于步步高成功的营销策略。</w:t>
      </w:r>
    </w:p>
    <w:p w:rsidR="00811EB1" w:rsidRPr="00210146" w:rsidRDefault="00811EB1" w:rsidP="00210146">
      <w:pPr>
        <w:spacing w:line="360" w:lineRule="auto"/>
        <w:rPr>
          <w:rFonts w:hint="eastAsia"/>
        </w:rPr>
      </w:pPr>
      <w:r w:rsidRPr="00210146">
        <w:rPr>
          <w:rFonts w:hint="eastAsia"/>
        </w:rPr>
        <w:t xml:space="preserve">　　步步高音乐手机品牌营销部冯先生曾说，步步高主要还是想传达一种随心而遇的生活方式，就是理想的感觉，感性的诉求。生活方式和消费诉求，也许就是华为没抓住的那根稻草。</w:t>
      </w:r>
    </w:p>
    <w:p w:rsidR="00811EB1" w:rsidRDefault="00210146" w:rsidP="00210146">
      <w:pPr>
        <w:spacing w:line="360" w:lineRule="auto"/>
        <w:rPr>
          <w:rFonts w:hint="eastAsia"/>
        </w:rPr>
      </w:pPr>
      <w:r>
        <w:rPr>
          <w:rFonts w:hint="eastAsia"/>
        </w:rPr>
        <w:t>问题：</w:t>
      </w:r>
    </w:p>
    <w:p w:rsidR="00210146" w:rsidRDefault="00210146" w:rsidP="00210146">
      <w:pPr>
        <w:pStyle w:val="a4"/>
        <w:numPr>
          <w:ilvl w:val="0"/>
          <w:numId w:val="2"/>
        </w:numPr>
        <w:spacing w:line="360" w:lineRule="auto"/>
        <w:ind w:firstLineChars="0"/>
        <w:rPr>
          <w:rFonts w:hint="eastAsia"/>
        </w:rPr>
      </w:pPr>
      <w:r>
        <w:rPr>
          <w:rFonts w:hint="eastAsia"/>
        </w:rPr>
        <w:t>解析华为手机失败的原因，是产品的定位不准？还是营销手段不合时宜？</w:t>
      </w:r>
    </w:p>
    <w:p w:rsidR="00210146" w:rsidRDefault="00210146" w:rsidP="00210146">
      <w:pPr>
        <w:pStyle w:val="a4"/>
        <w:numPr>
          <w:ilvl w:val="0"/>
          <w:numId w:val="2"/>
        </w:numPr>
        <w:spacing w:line="360" w:lineRule="auto"/>
        <w:ind w:firstLineChars="0"/>
        <w:rPr>
          <w:rFonts w:hint="eastAsia"/>
        </w:rPr>
      </w:pPr>
      <w:r>
        <w:rPr>
          <w:rFonts w:hint="eastAsia"/>
        </w:rPr>
        <w:t>在国际的手机竞争大潮中，国产平牌如何进行产品定位？具体如何实践？请详述设计方案。</w:t>
      </w: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Pr="00210146" w:rsidRDefault="00210146" w:rsidP="00210146">
      <w:pPr>
        <w:pStyle w:val="1"/>
        <w:shd w:val="clear" w:color="auto" w:fill="FFFFFF"/>
        <w:spacing w:before="0" w:beforeAutospacing="0" w:after="0" w:afterAutospacing="0" w:line="570" w:lineRule="atLeast"/>
        <w:rPr>
          <w:color w:val="000000"/>
          <w:sz w:val="28"/>
          <w:szCs w:val="28"/>
        </w:rPr>
      </w:pPr>
      <w:r w:rsidRPr="00210146">
        <w:rPr>
          <w:rFonts w:hint="eastAsia"/>
          <w:color w:val="000000"/>
          <w:sz w:val="28"/>
          <w:szCs w:val="28"/>
        </w:rPr>
        <w:t>备选案例三：王老吉多元品牌的战略</w:t>
      </w:r>
    </w:p>
    <w:p w:rsidR="00210146" w:rsidRDefault="00210146" w:rsidP="00210146">
      <w:pPr>
        <w:pStyle w:val="a3"/>
        <w:shd w:val="clear" w:color="auto" w:fill="FFFFFF"/>
        <w:spacing w:before="360" w:beforeAutospacing="0" w:after="0" w:afterAutospacing="0" w:line="360" w:lineRule="atLeast"/>
        <w:rPr>
          <w:color w:val="000000"/>
          <w:sz w:val="21"/>
          <w:szCs w:val="21"/>
        </w:rPr>
      </w:pPr>
      <w:r>
        <w:rPr>
          <w:rFonts w:hint="eastAsia"/>
          <w:color w:val="000000"/>
          <w:sz w:val="21"/>
          <w:szCs w:val="21"/>
        </w:rPr>
        <w:t xml:space="preserve">　媒体，特别是行业咨询专家在一片质疑声，几乎和加多宝的广告一起要“扼杀”王老吉。</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广药集团和鸿道集团（加多宝母公司）闹翻以来，王老吉就在“不被看好”的旋涡里折腾，而广药推出的王老吉“大健康”产业更是加剧了“被”大家所诟病的程度。其中最为重要的原因就是广药是国有企业、广药的“大健康”貌似强大，实际上改变了王老吉凉茶的属性。这实际上是掉进了单一品牌向多品牌迈进的陷进。</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究竟一个单品成功的品牌能不能成就多元品牌的战略？答案是肯定的。很多做快消品的企业、职业经理人都在模仿宝洁的做法，但是鲜有成功的案例。那么如今的王老吉究竟能不成就自己的“大”伟业呢？王老吉就一定会在“国有企业”和“多品牌战略”的安顺场四面楚歌，身陷绝境吗？</w:t>
      </w:r>
    </w:p>
    <w:p w:rsidR="00210146" w:rsidRDefault="00210146" w:rsidP="00061B2C">
      <w:pPr>
        <w:pStyle w:val="a3"/>
        <w:shd w:val="clear" w:color="auto" w:fill="FFFFFF"/>
        <w:spacing w:before="360" w:beforeAutospacing="0" w:after="0" w:afterAutospacing="0" w:line="360" w:lineRule="atLeast"/>
        <w:ind w:firstLineChars="100" w:firstLine="210"/>
        <w:rPr>
          <w:rFonts w:hint="eastAsia"/>
          <w:color w:val="000000"/>
          <w:sz w:val="21"/>
          <w:szCs w:val="21"/>
        </w:rPr>
      </w:pPr>
      <w:r>
        <w:rPr>
          <w:rFonts w:hint="eastAsia"/>
          <w:color w:val="000000"/>
          <w:sz w:val="21"/>
          <w:szCs w:val="21"/>
        </w:rPr>
        <w:t xml:space="preserve">　　按照广药集团的部署，王老吉现在面临的两大任务：1、继续凉茶的领导地位；2、奠定“大健康”产业的基础工作。王老吉作为凉茶第一品牌面临严峻的形势，竞争对手加多宝咄咄逼人、气势很盛。针对新形势下的凉茶局面，王老吉如何保持第一品牌的地位成为当务之急。这也是大健康产业的基础，否则，大健康就成为无根之花。</w:t>
      </w:r>
    </w:p>
    <w:p w:rsidR="00061B2C" w:rsidRDefault="00210146" w:rsidP="00061B2C">
      <w:pPr>
        <w:pStyle w:val="a3"/>
        <w:shd w:val="clear" w:color="auto" w:fill="FFFFFF"/>
        <w:spacing w:before="360" w:beforeAutospacing="0" w:after="0" w:afterAutospacing="0" w:line="360" w:lineRule="atLeast"/>
        <w:ind w:firstLine="420"/>
        <w:rPr>
          <w:rFonts w:hint="eastAsia"/>
          <w:color w:val="000000"/>
          <w:sz w:val="21"/>
          <w:szCs w:val="21"/>
        </w:rPr>
      </w:pPr>
      <w:r>
        <w:rPr>
          <w:rFonts w:hint="eastAsia"/>
          <w:color w:val="000000"/>
          <w:sz w:val="21"/>
          <w:szCs w:val="21"/>
        </w:rPr>
        <w:t>王老吉针对加多宝的定位威胁，必须做出新的部署。这个“新”的部署包含两层含义，第一维持原有的王老吉作为凉茶第一品牌的消费认知；第二，针对新形势做出新的定位。王老吉现在的定位有两个考量：第一，怕上火就喝王老吉；第二，凉茶就喝王老吉。这两个定位显然不够“现实”，也就是偏离了正常的现实消费需要。目前的形势是，加多宝在混淆视听、瞒</w:t>
      </w:r>
      <w:r w:rsidR="00061B2C">
        <w:rPr>
          <w:rFonts w:hint="eastAsia"/>
          <w:color w:val="000000"/>
          <w:sz w:val="21"/>
          <w:szCs w:val="21"/>
        </w:rPr>
        <w:t>天过海。</w:t>
      </w:r>
    </w:p>
    <w:p w:rsidR="00210146" w:rsidRDefault="00210146" w:rsidP="00061B2C">
      <w:pPr>
        <w:pStyle w:val="a3"/>
        <w:shd w:val="clear" w:color="auto" w:fill="FFFFFF"/>
        <w:spacing w:before="360" w:beforeAutospacing="0" w:after="0" w:afterAutospacing="0" w:line="360" w:lineRule="atLeast"/>
        <w:ind w:firstLine="420"/>
        <w:rPr>
          <w:rFonts w:hint="eastAsia"/>
          <w:color w:val="000000"/>
          <w:sz w:val="21"/>
          <w:szCs w:val="21"/>
        </w:rPr>
      </w:pPr>
      <w:r>
        <w:rPr>
          <w:rFonts w:hint="eastAsia"/>
          <w:color w:val="000000"/>
          <w:sz w:val="21"/>
          <w:szCs w:val="21"/>
        </w:rPr>
        <w:t>针对加多宝现在的深化定位的过程，王老吉必须力挺自己的凉茶领导地位，否则的话，消费者会从“凉茶领导者王老吉”转化为“加多宝凉茶塑造者”的新定位，从而瓦解“王老吉被宣传为凉茶始祖”的这一定位。前面已经多次提到过：凉茶真正的始祖是广药陈李济。而王老吉只是凉茶始祖的商业噱头而已，但是这个噱头非常重要，也是今天王老吉品牌内涵的重要构成部分。</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这对这一现象，我们试着来解读“单元品牌向多元品牌过渡”的机制。根据定位理论，一个行业顶多有两个保险位置，也就是杰克韦尔奇说的“数一数二”定律。一个行业至多由两个品牌处在行业的保险位置，可口可乐和百事可乐；方便面的统一和康师傅；快餐业的麦当劳和肯德基；广东饮用水行业的益力和怡宝；全国饮用水的娃哈哈和农夫山泉等等。</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根据这一现象，王老吉至少在相当长的时间内还会处在至少第二品牌的位置，也就是相对来说较为稳定的销售额。而且由于加多宝的挑战者身份现实现状，王老吉在近几年即使没有强有力的宣传优势，仍然会保持较高的销售额，这就为王老吉大健康产业创造了条件、赢得了时间。</w:t>
      </w:r>
    </w:p>
    <w:p w:rsidR="00061B2C" w:rsidRDefault="00210146" w:rsidP="00061B2C">
      <w:pPr>
        <w:pStyle w:val="a3"/>
        <w:shd w:val="clear" w:color="auto" w:fill="FFFFFF"/>
        <w:spacing w:before="360" w:beforeAutospacing="0" w:after="0" w:afterAutospacing="0" w:line="360" w:lineRule="atLeast"/>
        <w:ind w:firstLine="420"/>
        <w:rPr>
          <w:rFonts w:hint="eastAsia"/>
          <w:color w:val="000000"/>
          <w:sz w:val="21"/>
          <w:szCs w:val="21"/>
        </w:rPr>
      </w:pPr>
      <w:r>
        <w:rPr>
          <w:rFonts w:hint="eastAsia"/>
          <w:color w:val="000000"/>
          <w:sz w:val="21"/>
          <w:szCs w:val="21"/>
        </w:rPr>
        <w:t>究竟多元品牌形成的机理是什么呢？前面提到了宝洁、后面也引用了韦尔奇的思想。根据这两大品牌的实践，我们可以看到，多元品牌的形成一定是强有力的品牌，也就是说每一个品牌都是强有力的而不是相互“帮助”、更不是谁提携了谁。根据宝洁的表现，我们可以看出，宝洁的做法不是某个品牌的优势，而是说宝洁几乎垄断了这个行业的所有关键词：也就是几乎垄断了这类产品所有的需要优势，成为了该类产品的大而全的领导者，成为了该类产品的不同品牌代表不同功效的最佳定位者。</w:t>
      </w:r>
    </w:p>
    <w:p w:rsidR="00210146" w:rsidRDefault="00210146" w:rsidP="00061B2C">
      <w:pPr>
        <w:pStyle w:val="a3"/>
        <w:shd w:val="clear" w:color="auto" w:fill="FFFFFF"/>
        <w:spacing w:before="360" w:beforeAutospacing="0" w:after="0" w:afterAutospacing="0" w:line="360" w:lineRule="atLeast"/>
        <w:ind w:firstLine="420"/>
        <w:rPr>
          <w:rFonts w:hint="eastAsia"/>
          <w:color w:val="000000"/>
          <w:sz w:val="21"/>
          <w:szCs w:val="21"/>
        </w:rPr>
      </w:pPr>
      <w:r>
        <w:rPr>
          <w:rFonts w:hint="eastAsia"/>
          <w:color w:val="000000"/>
          <w:sz w:val="21"/>
          <w:szCs w:val="21"/>
        </w:rPr>
        <w:t xml:space="preserve">　　而GE则是不同，可以说GE是真正的多元化塑造者。它几乎垄断了所有的它所能从事的行业的第一位置。因为杰克韦尔奇说过，“在所处行业数一数二是在GE大家庭里存活着的根本”。实际上的真实要求是“非第一莫属”，只是给GE留了个赚钱的“黑手”而已，谁也不相信他GE有钱不赚。只是表面上给外界的感觉他们因为没有在行业爬上第一而卖掉了对GE来说不算是大钱而对外界来说算是一笔不小的收入的买卖而已。也可以说这是GE的品牌塑造手段或者宣传，这点钱也许对GE集团来说太超值了。</w:t>
      </w:r>
    </w:p>
    <w:p w:rsidR="00061B2C" w:rsidRDefault="00210146" w:rsidP="00061B2C">
      <w:pPr>
        <w:pStyle w:val="a3"/>
        <w:shd w:val="clear" w:color="auto" w:fill="FFFFFF"/>
        <w:spacing w:before="360" w:beforeAutospacing="0" w:after="0" w:afterAutospacing="0" w:line="360" w:lineRule="atLeast"/>
        <w:ind w:firstLine="420"/>
        <w:rPr>
          <w:rFonts w:hint="eastAsia"/>
          <w:color w:val="000000"/>
          <w:sz w:val="21"/>
          <w:szCs w:val="21"/>
        </w:rPr>
      </w:pPr>
      <w:r>
        <w:rPr>
          <w:rFonts w:hint="eastAsia"/>
          <w:color w:val="000000"/>
          <w:sz w:val="21"/>
          <w:szCs w:val="21"/>
        </w:rPr>
        <w:t>为了回应题目的要求，王老吉的多元品牌战略必须参照宝洁和GE的品牌塑造要求。现实的情况是，王老吉的凉茶地位正受到加多宝的严重威胁、而大健康还只是个口号而已。王老吉的大健康产业或者是王老吉的多元战略现在仍然是个美好愿望。要应对这个不利形势，最佳途径是重塑王老吉凉茶第一品牌形象，其次才是王老吉多元品牌共同崛起的战略。针对加多宝强势的渠道优势和灵活的企业营销策略，王老吉面对的是国有企业如何加强由内向外的众志成城、强化综合优势的功效。</w:t>
      </w:r>
    </w:p>
    <w:p w:rsidR="00210146" w:rsidRDefault="00210146" w:rsidP="00061B2C">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由单元品牌向多元品牌过渡的失败几乎是粒粒皆是，这也是定位理论所诟病的。根据定位理论的新定位和再定位策略，定位理论也是发展理论，她不可能违背哲学规律，而且杰克特劳特在曾经的央视对话针对当初格兰仕的多元化也肯定的指出，“换个品牌更好些”。现在看来，杰克特劳特是有所保留的提示而已，其实他心里非常清楚：格兰仕多元化必败无疑。后来的事实也证明了这一点，格兰仕又回归到主业微波炉，并且定位性的开发出圆外形微波炉，销量不错。</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所谓的多元化和单元化品牌，如果要定位，必须把“多”转换成“单”，这就解决了“多”而复杂的困惑，而由“多”向“单”的迈进是或明或暗都可以选择，总之不能有“关联”最好。（略）。只要是“定”必须是“单”，只要是“多”必须是“清”，这其中的“位”必须是泰山压顶的“定”。</w:t>
      </w:r>
    </w:p>
    <w:p w:rsidR="00210146" w:rsidRDefault="00210146" w:rsidP="00210146">
      <w:pPr>
        <w:pStyle w:val="a3"/>
        <w:shd w:val="clear" w:color="auto" w:fill="FFFFFF"/>
        <w:spacing w:before="360" w:beforeAutospacing="0" w:after="0" w:afterAutospacing="0" w:line="360" w:lineRule="atLeast"/>
        <w:rPr>
          <w:rFonts w:hint="eastAsia"/>
          <w:color w:val="000000"/>
          <w:sz w:val="21"/>
          <w:szCs w:val="21"/>
        </w:rPr>
      </w:pPr>
      <w:r>
        <w:rPr>
          <w:rFonts w:hint="eastAsia"/>
          <w:color w:val="000000"/>
          <w:sz w:val="21"/>
          <w:szCs w:val="21"/>
        </w:rPr>
        <w:t xml:space="preserve">　　王老吉必须承认现实，不骄不躁、莫生气。</w:t>
      </w:r>
    </w:p>
    <w:p w:rsidR="00210146" w:rsidRDefault="00EE4C61" w:rsidP="00210146">
      <w:pPr>
        <w:pStyle w:val="a4"/>
        <w:spacing w:line="360" w:lineRule="auto"/>
        <w:ind w:left="360" w:firstLineChars="0" w:firstLine="0"/>
        <w:rPr>
          <w:rFonts w:hint="eastAsia"/>
        </w:rPr>
      </w:pPr>
      <w:r>
        <w:rPr>
          <w:rFonts w:hint="eastAsia"/>
        </w:rPr>
        <w:t>问题：</w:t>
      </w:r>
    </w:p>
    <w:p w:rsidR="00EE4C61" w:rsidRDefault="00EE4C61" w:rsidP="00EE4C61">
      <w:pPr>
        <w:pStyle w:val="a4"/>
        <w:numPr>
          <w:ilvl w:val="0"/>
          <w:numId w:val="3"/>
        </w:numPr>
        <w:spacing w:line="360" w:lineRule="auto"/>
        <w:ind w:firstLineChars="0"/>
        <w:rPr>
          <w:rFonts w:hint="eastAsia"/>
        </w:rPr>
      </w:pPr>
      <w:r>
        <w:rPr>
          <w:rFonts w:hint="eastAsia"/>
        </w:rPr>
        <w:t>分析详解王老吉的多元化战略实施的障碍有哪些？对于如何多元化给出详细的建议。</w:t>
      </w:r>
    </w:p>
    <w:p w:rsidR="00EE4C61" w:rsidRPr="00210146" w:rsidRDefault="00EE4C61" w:rsidP="00EE4C61">
      <w:pPr>
        <w:pStyle w:val="a4"/>
        <w:numPr>
          <w:ilvl w:val="0"/>
          <w:numId w:val="3"/>
        </w:numPr>
        <w:spacing w:line="360" w:lineRule="auto"/>
        <w:ind w:firstLineChars="0"/>
        <w:rPr>
          <w:rFonts w:hint="eastAsia"/>
        </w:rPr>
      </w:pPr>
      <w:r>
        <w:rPr>
          <w:rFonts w:hint="eastAsia"/>
        </w:rPr>
        <w:t>选择一个中国本土的饮料系列的产品以进军国际市场为目标帮助其进行产品定位及具体的运作设计。</w:t>
      </w:r>
    </w:p>
    <w:sectPr w:rsidR="00EE4C61" w:rsidRPr="00210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F56" w:rsidRDefault="00165F56" w:rsidP="00165F56">
      <w:r>
        <w:separator/>
      </w:r>
    </w:p>
  </w:endnote>
  <w:endnote w:type="continuationSeparator" w:id="0">
    <w:p w:rsidR="00165F56" w:rsidRDefault="00165F56" w:rsidP="0016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F56" w:rsidRDefault="00165F56" w:rsidP="00165F56">
      <w:r>
        <w:separator/>
      </w:r>
    </w:p>
  </w:footnote>
  <w:footnote w:type="continuationSeparator" w:id="0">
    <w:p w:rsidR="00165F56" w:rsidRDefault="00165F56" w:rsidP="00165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44EB6"/>
    <w:multiLevelType w:val="hybridMultilevel"/>
    <w:tmpl w:val="89587A68"/>
    <w:lvl w:ilvl="0" w:tplc="8AC40D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9500882"/>
    <w:multiLevelType w:val="hybridMultilevel"/>
    <w:tmpl w:val="34AC3482"/>
    <w:lvl w:ilvl="0" w:tplc="6AC8F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93A16"/>
    <w:multiLevelType w:val="hybridMultilevel"/>
    <w:tmpl w:val="1A6E4E92"/>
    <w:lvl w:ilvl="0" w:tplc="6ACEB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1E5A37"/>
    <w:multiLevelType w:val="hybridMultilevel"/>
    <w:tmpl w:val="505C5CE4"/>
    <w:lvl w:ilvl="0" w:tplc="CCFC7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EB1"/>
    <w:rsid w:val="0005670E"/>
    <w:rsid w:val="00061B2C"/>
    <w:rsid w:val="00165F56"/>
    <w:rsid w:val="00210146"/>
    <w:rsid w:val="00223842"/>
    <w:rsid w:val="002675E0"/>
    <w:rsid w:val="00457A41"/>
    <w:rsid w:val="00471199"/>
    <w:rsid w:val="004D139E"/>
    <w:rsid w:val="004E0F51"/>
    <w:rsid w:val="006F51B9"/>
    <w:rsid w:val="007905E3"/>
    <w:rsid w:val="00792405"/>
    <w:rsid w:val="00811EB1"/>
    <w:rsid w:val="00887AA3"/>
    <w:rsid w:val="008E2BB7"/>
    <w:rsid w:val="00A76EE1"/>
    <w:rsid w:val="00AA75AD"/>
    <w:rsid w:val="00AC4362"/>
    <w:rsid w:val="00B831E5"/>
    <w:rsid w:val="00C4477E"/>
    <w:rsid w:val="00C6610E"/>
    <w:rsid w:val="00D3476F"/>
    <w:rsid w:val="00E52B3A"/>
    <w:rsid w:val="00EE4C61"/>
    <w:rsid w:val="00F2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3BABC53-AF55-455D-B0E7-010E82B4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7905E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1EB1"/>
    <w:pPr>
      <w:widowControl/>
      <w:spacing w:before="100" w:beforeAutospacing="1" w:after="100" w:afterAutospacing="1"/>
      <w:jc w:val="left"/>
    </w:pPr>
    <w:rPr>
      <w:rFonts w:ascii="宋体" w:hAnsi="宋体" w:cs="宋体"/>
      <w:kern w:val="0"/>
      <w:sz w:val="24"/>
      <w:szCs w:val="24"/>
    </w:rPr>
  </w:style>
  <w:style w:type="paragraph" w:styleId="a4">
    <w:name w:val="列出段落"/>
    <w:basedOn w:val="a"/>
    <w:uiPriority w:val="34"/>
    <w:qFormat/>
    <w:rsid w:val="007905E3"/>
    <w:pPr>
      <w:ind w:firstLineChars="200" w:firstLine="420"/>
    </w:pPr>
  </w:style>
  <w:style w:type="character" w:customStyle="1" w:styleId="1Char">
    <w:name w:val="标题 1 Char"/>
    <w:link w:val="1"/>
    <w:uiPriority w:val="9"/>
    <w:rsid w:val="007905E3"/>
    <w:rPr>
      <w:rFonts w:ascii="宋体" w:eastAsia="宋体" w:hAnsi="宋体" w:cs="宋体"/>
      <w:b/>
      <w:bCs/>
      <w:kern w:val="36"/>
      <w:sz w:val="48"/>
      <w:szCs w:val="48"/>
    </w:rPr>
  </w:style>
  <w:style w:type="character" w:styleId="a5">
    <w:name w:val="Hyperlink"/>
    <w:uiPriority w:val="99"/>
    <w:unhideWhenUsed/>
    <w:rsid w:val="00457A41"/>
    <w:rPr>
      <w:color w:val="0000FF"/>
      <w:u w:val="single"/>
    </w:rPr>
  </w:style>
  <w:style w:type="paragraph" w:styleId="a6">
    <w:name w:val="Date"/>
    <w:basedOn w:val="a"/>
    <w:next w:val="a"/>
    <w:link w:val="Char"/>
    <w:uiPriority w:val="99"/>
    <w:semiHidden/>
    <w:unhideWhenUsed/>
    <w:rsid w:val="00457A41"/>
    <w:pPr>
      <w:ind w:leftChars="2500" w:left="100"/>
    </w:pPr>
  </w:style>
  <w:style w:type="character" w:customStyle="1" w:styleId="Char">
    <w:name w:val="日期 Char"/>
    <w:link w:val="a6"/>
    <w:uiPriority w:val="99"/>
    <w:semiHidden/>
    <w:rsid w:val="00457A41"/>
    <w:rPr>
      <w:kern w:val="2"/>
      <w:sz w:val="21"/>
      <w:szCs w:val="22"/>
    </w:rPr>
  </w:style>
  <w:style w:type="table" w:styleId="a7">
    <w:name w:val="Table Grid"/>
    <w:basedOn w:val="a1"/>
    <w:uiPriority w:val="59"/>
    <w:rsid w:val="00457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65F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65F56"/>
    <w:rPr>
      <w:kern w:val="2"/>
      <w:sz w:val="18"/>
      <w:szCs w:val="18"/>
    </w:rPr>
  </w:style>
  <w:style w:type="paragraph" w:styleId="aa">
    <w:name w:val="footer"/>
    <w:basedOn w:val="a"/>
    <w:link w:val="ab"/>
    <w:uiPriority w:val="99"/>
    <w:unhideWhenUsed/>
    <w:rsid w:val="00165F56"/>
    <w:pPr>
      <w:tabs>
        <w:tab w:val="center" w:pos="4153"/>
        <w:tab w:val="right" w:pos="8306"/>
      </w:tabs>
      <w:snapToGrid w:val="0"/>
      <w:jc w:val="left"/>
    </w:pPr>
    <w:rPr>
      <w:sz w:val="18"/>
      <w:szCs w:val="18"/>
    </w:rPr>
  </w:style>
  <w:style w:type="character" w:customStyle="1" w:styleId="ab">
    <w:name w:val="页脚 字符"/>
    <w:basedOn w:val="a0"/>
    <w:link w:val="aa"/>
    <w:uiPriority w:val="99"/>
    <w:rsid w:val="00165F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716">
      <w:bodyDiv w:val="1"/>
      <w:marLeft w:val="0"/>
      <w:marRight w:val="0"/>
      <w:marTop w:val="0"/>
      <w:marBottom w:val="0"/>
      <w:divBdr>
        <w:top w:val="none" w:sz="0" w:space="0" w:color="auto"/>
        <w:left w:val="none" w:sz="0" w:space="0" w:color="auto"/>
        <w:bottom w:val="none" w:sz="0" w:space="0" w:color="auto"/>
        <w:right w:val="none" w:sz="0" w:space="0" w:color="auto"/>
      </w:divBdr>
    </w:div>
    <w:div w:id="686371589">
      <w:bodyDiv w:val="1"/>
      <w:marLeft w:val="0"/>
      <w:marRight w:val="0"/>
      <w:marTop w:val="0"/>
      <w:marBottom w:val="0"/>
      <w:divBdr>
        <w:top w:val="none" w:sz="0" w:space="0" w:color="auto"/>
        <w:left w:val="none" w:sz="0" w:space="0" w:color="auto"/>
        <w:bottom w:val="none" w:sz="0" w:space="0" w:color="auto"/>
        <w:right w:val="none" w:sz="0" w:space="0" w:color="auto"/>
      </w:divBdr>
    </w:div>
    <w:div w:id="989748483">
      <w:bodyDiv w:val="1"/>
      <w:marLeft w:val="0"/>
      <w:marRight w:val="0"/>
      <w:marTop w:val="0"/>
      <w:marBottom w:val="0"/>
      <w:divBdr>
        <w:top w:val="none" w:sz="0" w:space="0" w:color="auto"/>
        <w:left w:val="none" w:sz="0" w:space="0" w:color="auto"/>
        <w:bottom w:val="none" w:sz="0" w:space="0" w:color="auto"/>
        <w:right w:val="none" w:sz="0" w:space="0" w:color="auto"/>
      </w:divBdr>
    </w:div>
    <w:div w:id="1153524136">
      <w:bodyDiv w:val="1"/>
      <w:marLeft w:val="0"/>
      <w:marRight w:val="0"/>
      <w:marTop w:val="0"/>
      <w:marBottom w:val="0"/>
      <w:divBdr>
        <w:top w:val="none" w:sz="0" w:space="0" w:color="auto"/>
        <w:left w:val="none" w:sz="0" w:space="0" w:color="auto"/>
        <w:bottom w:val="none" w:sz="0" w:space="0" w:color="auto"/>
        <w:right w:val="none" w:sz="0" w:space="0" w:color="auto"/>
      </w:divBdr>
    </w:div>
    <w:div w:id="19207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182;&#23558;&#26448;&#26009;&#30005;&#23376;&#29256;&#21457;&#36865;&#33267;&#37038;&#31665;1016699545@qq.com" TargetMode="External"/><Relationship Id="rId3" Type="http://schemas.openxmlformats.org/officeDocument/2006/relationships/settings" Target="settings.xml"/><Relationship Id="rId7" Type="http://schemas.openxmlformats.org/officeDocument/2006/relationships/hyperlink" Target="mailto:&#24182;&#23558;&#26448;&#26009;&#21457;&#33267;&#37038;&#31665;1016699545@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6994</Characters>
  <Application>Microsoft Office Word</Application>
  <DocSecurity>0</DocSecurity>
  <Lines>58</Lines>
  <Paragraphs>16</Paragraphs>
  <ScaleCrop>false</ScaleCrop>
  <Company>微软中国</Company>
  <LinksUpToDate>false</LinksUpToDate>
  <CharactersWithSpaces>8204</CharactersWithSpaces>
  <SharedDoc>false</SharedDoc>
  <HLinks>
    <vt:vector size="12" baseType="variant">
      <vt:variant>
        <vt:i4>1049807641</vt:i4>
      </vt:variant>
      <vt:variant>
        <vt:i4>3</vt:i4>
      </vt:variant>
      <vt:variant>
        <vt:i4>0</vt:i4>
      </vt:variant>
      <vt:variant>
        <vt:i4>5</vt:i4>
      </vt:variant>
      <vt:variant>
        <vt:lpwstr>mailto:并将材料电子版发送至邮箱1016699545@qq.com</vt:lpwstr>
      </vt:variant>
      <vt:variant>
        <vt:lpwstr/>
      </vt:variant>
      <vt:variant>
        <vt:i4>-96484456</vt:i4>
      </vt:variant>
      <vt:variant>
        <vt:i4>0</vt:i4>
      </vt:variant>
      <vt:variant>
        <vt:i4>0</vt:i4>
      </vt:variant>
      <vt:variant>
        <vt:i4>5</vt:i4>
      </vt:variant>
      <vt:variant>
        <vt:lpwstr>mailto:并将材料发至邮箱1016699545@qq.com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dcterms:created xsi:type="dcterms:W3CDTF">2022-03-05T03:45:00Z</dcterms:created>
  <dcterms:modified xsi:type="dcterms:W3CDTF">2022-03-05T03:45:00Z</dcterms:modified>
</cp:coreProperties>
</file>