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C5009B">
      <w:pPr>
        <w:snapToGrid w:val="0"/>
        <w:spacing w:line="360" w:lineRule="auto"/>
        <w:ind w:left="542" w:hangingChars="150" w:hanging="542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关于管理与经济学院</w:t>
      </w:r>
      <w:r>
        <w:rPr>
          <w:rFonts w:hint="eastAsia"/>
          <w:b/>
          <w:sz w:val="36"/>
          <w:szCs w:val="36"/>
        </w:rPr>
        <w:t>201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-201</w:t>
      </w:r>
      <w:r>
        <w:rPr>
          <w:rFonts w:hint="eastAsia"/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>学年度团学</w:t>
      </w:r>
    </w:p>
    <w:p w:rsidR="00000000" w:rsidRDefault="00C5009B">
      <w:pPr>
        <w:snapToGrid w:val="0"/>
        <w:spacing w:line="360" w:lineRule="auto"/>
        <w:ind w:left="542" w:hangingChars="150" w:hanging="542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先进集体和先进个人评选的补充通知</w:t>
      </w:r>
    </w:p>
    <w:p w:rsidR="00000000" w:rsidRDefault="00C5009B">
      <w:pPr>
        <w:spacing w:line="520" w:lineRule="exact"/>
        <w:rPr>
          <w:rFonts w:hint="eastAsia"/>
          <w:sz w:val="24"/>
        </w:rPr>
      </w:pPr>
      <w:r>
        <w:rPr>
          <w:rFonts w:hint="eastAsia"/>
          <w:sz w:val="24"/>
        </w:rPr>
        <w:t>10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级各班级、团支部：</w:t>
      </w:r>
    </w:p>
    <w:p w:rsidR="00000000" w:rsidRDefault="00C5009B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关于管理与经济学院</w:t>
      </w:r>
      <w:r>
        <w:rPr>
          <w:rFonts w:hint="eastAsia"/>
          <w:sz w:val="24"/>
        </w:rPr>
        <w:t>201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-201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学年度团学先进集体和先进个人评选的相关工作正在进行，申报项目涉及优秀团支部、</w:t>
      </w:r>
      <w:r>
        <w:rPr>
          <w:rFonts w:hint="eastAsia"/>
          <w:sz w:val="24"/>
        </w:rPr>
        <w:t>先进班集体、</w:t>
      </w:r>
      <w:r>
        <w:rPr>
          <w:rFonts w:hint="eastAsia"/>
          <w:sz w:val="24"/>
        </w:rPr>
        <w:t>社会工作标兵、优秀学生干部、优秀共青团员、三好学生、优秀团支部书记、优秀班长、文体先进个人、科技学术积极分子共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个项目</w:t>
      </w:r>
      <w:r>
        <w:rPr>
          <w:rFonts w:hint="eastAsia"/>
          <w:sz w:val="24"/>
        </w:rPr>
        <w:t>。</w:t>
      </w:r>
    </w:p>
    <w:p w:rsidR="00000000" w:rsidRDefault="00C5009B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现将各个奖项名额分配公布如下：</w:t>
      </w:r>
    </w:p>
    <w:p w:rsidR="00000000" w:rsidRDefault="00C5009B">
      <w:pPr>
        <w:spacing w:line="520" w:lineRule="exact"/>
        <w:ind w:leftChars="257" w:left="540"/>
        <w:jc w:val="right"/>
        <w:rPr>
          <w:rFonts w:hint="eastAsia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"/>
        <w:gridCol w:w="2114"/>
        <w:gridCol w:w="768"/>
        <w:gridCol w:w="959"/>
        <w:gridCol w:w="768"/>
        <w:gridCol w:w="3982"/>
      </w:tblGrid>
      <w:tr w:rsidR="00000000">
        <w:trPr>
          <w:trHeight w:val="533"/>
        </w:trPr>
        <w:tc>
          <w:tcPr>
            <w:tcW w:w="496" w:type="dxa"/>
            <w:vMerge w:val="restart"/>
          </w:tcPr>
          <w:p w:rsidR="00000000" w:rsidRDefault="00C5009B">
            <w:pPr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序号</w:t>
            </w:r>
          </w:p>
        </w:tc>
        <w:tc>
          <w:tcPr>
            <w:tcW w:w="2114" w:type="dxa"/>
            <w:vMerge w:val="restart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奖项类别</w:t>
            </w:r>
          </w:p>
        </w:tc>
        <w:tc>
          <w:tcPr>
            <w:tcW w:w="2495" w:type="dxa"/>
            <w:gridSpan w:val="3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具体名额分配</w:t>
            </w:r>
          </w:p>
        </w:tc>
        <w:tc>
          <w:tcPr>
            <w:tcW w:w="3982" w:type="dxa"/>
            <w:vMerge w:val="restart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备注</w:t>
            </w:r>
          </w:p>
        </w:tc>
      </w:tr>
      <w:tr w:rsidR="00000000">
        <w:trPr>
          <w:trHeight w:val="533"/>
        </w:trPr>
        <w:tc>
          <w:tcPr>
            <w:tcW w:w="496" w:type="dxa"/>
            <w:vMerge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2114" w:type="dxa"/>
            <w:vMerge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</w:t>
            </w:r>
            <w:r>
              <w:rPr>
                <w:rFonts w:ascii="宋体" w:hAnsi="宋体" w:cs="宋体" w:hint="eastAsia"/>
                <w:sz w:val="24"/>
              </w:rPr>
              <w:t>级</w:t>
            </w:r>
          </w:p>
        </w:tc>
        <w:tc>
          <w:tcPr>
            <w:tcW w:w="959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11</w:t>
            </w:r>
            <w:r>
              <w:rPr>
                <w:rFonts w:ascii="宋体" w:hAnsi="宋体" w:cs="宋体" w:hint="eastAsia"/>
                <w:sz w:val="24"/>
              </w:rPr>
              <w:t>级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12</w:t>
            </w:r>
            <w:r>
              <w:rPr>
                <w:rFonts w:ascii="宋体" w:hAnsi="宋体" w:cs="宋体" w:hint="eastAsia"/>
                <w:sz w:val="24"/>
              </w:rPr>
              <w:t>级</w:t>
            </w:r>
          </w:p>
        </w:tc>
        <w:tc>
          <w:tcPr>
            <w:tcW w:w="3982" w:type="dxa"/>
            <w:vMerge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000000">
        <w:trPr>
          <w:trHeight w:val="533"/>
        </w:trPr>
        <w:tc>
          <w:tcPr>
            <w:tcW w:w="496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2114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优秀团支部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959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3982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000000">
        <w:trPr>
          <w:trHeight w:val="533"/>
        </w:trPr>
        <w:tc>
          <w:tcPr>
            <w:tcW w:w="496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2114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先进班</w:t>
            </w:r>
            <w:r>
              <w:rPr>
                <w:rFonts w:ascii="宋体" w:hAnsi="宋体" w:cs="宋体" w:hint="eastAsia"/>
                <w:sz w:val="24"/>
              </w:rPr>
              <w:t>集体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959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3982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000000">
        <w:trPr>
          <w:trHeight w:val="533"/>
        </w:trPr>
        <w:tc>
          <w:tcPr>
            <w:tcW w:w="496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2114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社会工作标兵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59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0</w:t>
            </w:r>
          </w:p>
        </w:tc>
        <w:tc>
          <w:tcPr>
            <w:tcW w:w="3982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000000">
        <w:trPr>
          <w:trHeight w:val="533"/>
        </w:trPr>
        <w:tc>
          <w:tcPr>
            <w:tcW w:w="496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2114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优秀</w:t>
            </w: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学生</w:t>
            </w: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干部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959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3982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000000">
        <w:trPr>
          <w:trHeight w:val="533"/>
        </w:trPr>
        <w:tc>
          <w:tcPr>
            <w:tcW w:w="496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  <w:tc>
          <w:tcPr>
            <w:tcW w:w="2114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优秀共青团员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959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3982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000000">
        <w:trPr>
          <w:trHeight w:val="533"/>
        </w:trPr>
        <w:tc>
          <w:tcPr>
            <w:tcW w:w="496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2114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三好学生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959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3982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000000">
        <w:trPr>
          <w:trHeight w:val="533"/>
        </w:trPr>
        <w:tc>
          <w:tcPr>
            <w:tcW w:w="496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2114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优秀团支部书记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959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3982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000000">
        <w:trPr>
          <w:trHeight w:val="533"/>
        </w:trPr>
        <w:tc>
          <w:tcPr>
            <w:tcW w:w="496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8</w:t>
            </w:r>
          </w:p>
        </w:tc>
        <w:tc>
          <w:tcPr>
            <w:tcW w:w="2114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优秀班长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959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3982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000000">
        <w:trPr>
          <w:trHeight w:val="533"/>
        </w:trPr>
        <w:tc>
          <w:tcPr>
            <w:tcW w:w="496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9</w:t>
            </w:r>
          </w:p>
        </w:tc>
        <w:tc>
          <w:tcPr>
            <w:tcW w:w="2114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文体先进个人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59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6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10</w:t>
            </w:r>
          </w:p>
        </w:tc>
        <w:tc>
          <w:tcPr>
            <w:tcW w:w="3982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  <w:tr w:rsidR="00000000">
        <w:trPr>
          <w:trHeight w:val="533"/>
        </w:trPr>
        <w:tc>
          <w:tcPr>
            <w:tcW w:w="496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10</w:t>
            </w:r>
          </w:p>
        </w:tc>
        <w:tc>
          <w:tcPr>
            <w:tcW w:w="2114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color w:val="333333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4"/>
              </w:rPr>
              <w:t>科技学术积极分子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59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768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</w:t>
            </w:r>
          </w:p>
        </w:tc>
        <w:tc>
          <w:tcPr>
            <w:tcW w:w="3982" w:type="dxa"/>
          </w:tcPr>
          <w:p w:rsidR="00000000" w:rsidRDefault="00C5009B">
            <w:pPr>
              <w:jc w:val="center"/>
              <w:rPr>
                <w:rFonts w:ascii="宋体" w:hAnsi="宋体" w:cs="宋体" w:hint="eastAsia"/>
                <w:sz w:val="24"/>
              </w:rPr>
            </w:pPr>
          </w:p>
        </w:tc>
      </w:tr>
    </w:tbl>
    <w:p w:rsidR="00000000" w:rsidRDefault="00C5009B">
      <w:pPr>
        <w:jc w:val="left"/>
        <w:rPr>
          <w:rFonts w:eastAsia="黑体" w:hint="eastAsia"/>
          <w:sz w:val="28"/>
          <w:szCs w:val="28"/>
        </w:rPr>
      </w:pPr>
    </w:p>
    <w:p w:rsidR="00000000" w:rsidRDefault="00C5009B">
      <w:pPr>
        <w:spacing w:line="520" w:lineRule="exact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请各班将申报材料（推荐表、先进事迹材料）</w:t>
      </w:r>
      <w:r>
        <w:rPr>
          <w:rFonts w:hint="eastAsia"/>
          <w:sz w:val="24"/>
        </w:rPr>
        <w:t>最迟</w:t>
      </w:r>
      <w:r>
        <w:rPr>
          <w:rFonts w:hint="eastAsia"/>
          <w:sz w:val="24"/>
        </w:rPr>
        <w:t>于</w:t>
      </w:r>
      <w:r>
        <w:rPr>
          <w:rFonts w:hint="eastAsia"/>
          <w:sz w:val="24"/>
        </w:rPr>
        <w:t>今天（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31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周五）</w:t>
      </w:r>
      <w:r>
        <w:rPr>
          <w:rFonts w:hint="eastAsia"/>
          <w:sz w:val="24"/>
        </w:rPr>
        <w:t>下午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:00</w:t>
      </w:r>
      <w:r>
        <w:rPr>
          <w:rFonts w:hint="eastAsia"/>
          <w:sz w:val="24"/>
        </w:rPr>
        <w:t>前上交到</w:t>
      </w:r>
      <w:r>
        <w:rPr>
          <w:rFonts w:hint="eastAsia"/>
          <w:sz w:val="24"/>
        </w:rPr>
        <w:t>憬园办公室</w:t>
      </w:r>
      <w:r>
        <w:rPr>
          <w:rFonts w:hint="eastAsia"/>
          <w:sz w:val="24"/>
        </w:rPr>
        <w:t>（莲华交学院</w:t>
      </w:r>
      <w:r>
        <w:rPr>
          <w:rFonts w:hint="eastAsia"/>
          <w:sz w:val="24"/>
        </w:rPr>
        <w:t>学生工作</w:t>
      </w:r>
      <w:r>
        <w:rPr>
          <w:rFonts w:hint="eastAsia"/>
          <w:sz w:val="24"/>
        </w:rPr>
        <w:t>办公室）。</w:t>
      </w:r>
    </w:p>
    <w:p w:rsidR="00000000" w:rsidRDefault="00C5009B">
      <w:pPr>
        <w:spacing w:line="520" w:lineRule="exact"/>
        <w:ind w:leftChars="257" w:left="540" w:right="1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       </w:t>
      </w:r>
      <w:r>
        <w:rPr>
          <w:rFonts w:hint="eastAsia"/>
          <w:sz w:val="24"/>
        </w:rPr>
        <w:t xml:space="preserve">                   </w:t>
      </w:r>
    </w:p>
    <w:p w:rsidR="00000000" w:rsidRDefault="00C5009B">
      <w:pPr>
        <w:spacing w:line="520" w:lineRule="exact"/>
        <w:ind w:leftChars="257" w:left="540" w:right="120"/>
        <w:jc w:val="center"/>
        <w:rPr>
          <w:rFonts w:hint="eastAsia"/>
          <w:sz w:val="24"/>
        </w:rPr>
      </w:pPr>
    </w:p>
    <w:p w:rsidR="00000000" w:rsidRDefault="00C5009B">
      <w:pPr>
        <w:spacing w:line="520" w:lineRule="exact"/>
        <w:ind w:leftChars="257" w:left="540" w:right="120"/>
        <w:jc w:val="center"/>
        <w:rPr>
          <w:rFonts w:hint="eastAsia"/>
          <w:sz w:val="24"/>
        </w:rPr>
      </w:pPr>
    </w:p>
    <w:p w:rsidR="00000000" w:rsidRDefault="00C5009B">
      <w:pPr>
        <w:spacing w:line="520" w:lineRule="exact"/>
        <w:ind w:leftChars="257" w:left="540" w:right="120"/>
        <w:jc w:val="center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                                                            </w:t>
      </w:r>
      <w:r>
        <w:rPr>
          <w:rFonts w:hint="eastAsia"/>
          <w:sz w:val="24"/>
        </w:rPr>
        <w:t>管理与经济学院</w:t>
      </w:r>
    </w:p>
    <w:p w:rsidR="00000000" w:rsidRDefault="00C5009B">
      <w:pPr>
        <w:rPr>
          <w:rFonts w:hint="eastAsia"/>
        </w:rPr>
      </w:pPr>
      <w:r>
        <w:rPr>
          <w:rFonts w:hint="eastAsia"/>
          <w:sz w:val="24"/>
        </w:rPr>
        <w:t xml:space="preserve">                                                                 </w:t>
      </w:r>
      <w:r>
        <w:rPr>
          <w:rFonts w:hint="eastAsia"/>
          <w:sz w:val="24"/>
        </w:rPr>
        <w:t>201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31</w:t>
      </w:r>
      <w:r>
        <w:rPr>
          <w:rFonts w:hint="eastAsia"/>
          <w:sz w:val="24"/>
        </w:rPr>
        <w:t>日</w:t>
      </w:r>
    </w:p>
    <w:sectPr w:rsidR="00000000">
      <w:pgSz w:w="11906" w:h="16838"/>
      <w:pgMar w:top="851" w:right="1134" w:bottom="85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009B" w:rsidRDefault="00C5009B" w:rsidP="00C5009B">
      <w:r>
        <w:separator/>
      </w:r>
    </w:p>
  </w:endnote>
  <w:endnote w:type="continuationSeparator" w:id="0">
    <w:p w:rsidR="00C5009B" w:rsidRDefault="00C5009B" w:rsidP="00C5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009B" w:rsidRDefault="00C5009B" w:rsidP="00C5009B">
      <w:r>
        <w:separator/>
      </w:r>
    </w:p>
  </w:footnote>
  <w:footnote w:type="continuationSeparator" w:id="0">
    <w:p w:rsidR="00C5009B" w:rsidRDefault="00C5009B" w:rsidP="00C50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C5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8D05F2A-B96B-4B6C-A5C6-8A8A91BF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0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009B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0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00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2</Pages>
  <Words>101</Words>
  <Characters>577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>微软中国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关于管理与经济学院2010-2011学年度团学</dc:title>
  <dc:subject/>
  <dc:creator>微软用户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2052-8.1.0.3656</vt:lpwstr>
  </property>
</Properties>
</file>