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B1D66" w:rsidRDefault="00CB1D66">
      <w:pPr>
        <w:spacing w:line="620" w:lineRule="exact"/>
        <w:rPr>
          <w:rFonts w:ascii="仿宋_GB2312" w:eastAsia="仿宋_GB2312" w:hAnsi="宋体" w:hint="eastAsia"/>
          <w:bCs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附件1：</w:t>
      </w:r>
    </w:p>
    <w:p w:rsidR="00CB1D66" w:rsidRDefault="00CB1D66">
      <w:pPr>
        <w:pStyle w:val="a6"/>
        <w:adjustRightInd w:val="0"/>
        <w:snapToGrid w:val="0"/>
        <w:spacing w:before="156"/>
        <w:jc w:val="center"/>
        <w:rPr>
          <w:rFonts w:ascii="方正小标宋_GBK" w:eastAsia="方正小标宋_GBK" w:hAnsi="华文中宋" w:hint="eastAsia"/>
          <w:bCs/>
          <w:sz w:val="32"/>
          <w:szCs w:val="32"/>
        </w:rPr>
      </w:pPr>
      <w:r>
        <w:rPr>
          <w:rFonts w:ascii="方正小标宋_GBK" w:eastAsia="方正小标宋_GBK" w:hAnsi="华文中宋" w:hint="eastAsia"/>
          <w:bCs/>
          <w:sz w:val="32"/>
          <w:szCs w:val="32"/>
        </w:rPr>
        <w:t>昆明理工大学第</w:t>
      </w:r>
      <w:r w:rsidR="00F02B94">
        <w:rPr>
          <w:rFonts w:ascii="方正小标宋_GBK" w:eastAsia="方正小标宋_GBK" w:hAnsi="华文中宋" w:hint="eastAsia"/>
          <w:bCs/>
          <w:sz w:val="32"/>
          <w:szCs w:val="32"/>
        </w:rPr>
        <w:t>六</w:t>
      </w:r>
      <w:r>
        <w:rPr>
          <w:rFonts w:ascii="方正小标宋_GBK" w:eastAsia="方正小标宋_GBK" w:hAnsi="宋体" w:cs="宋体" w:hint="eastAsia"/>
          <w:bCs/>
          <w:sz w:val="32"/>
          <w:szCs w:val="32"/>
        </w:rPr>
        <w:t>届</w:t>
      </w:r>
      <w:r>
        <w:rPr>
          <w:rFonts w:ascii="方正小标宋_GBK" w:eastAsia="方正小标宋_GBK" w:hAnsi="Batang" w:cs="Batang" w:hint="eastAsia"/>
          <w:bCs/>
          <w:sz w:val="32"/>
          <w:szCs w:val="32"/>
        </w:rPr>
        <w:t>大</w:t>
      </w:r>
      <w:r>
        <w:rPr>
          <w:rFonts w:ascii="方正小标宋_GBK" w:eastAsia="方正小标宋_GBK" w:hAnsi="宋体" w:cs="宋体" w:hint="eastAsia"/>
          <w:bCs/>
          <w:sz w:val="32"/>
          <w:szCs w:val="32"/>
        </w:rPr>
        <w:t>学</w:t>
      </w:r>
      <w:r>
        <w:rPr>
          <w:rFonts w:ascii="方正小标宋_GBK" w:eastAsia="方正小标宋_GBK" w:hAnsi="Batang" w:cs="Batang" w:hint="eastAsia"/>
          <w:bCs/>
          <w:sz w:val="32"/>
          <w:szCs w:val="32"/>
        </w:rPr>
        <w:t>生</w:t>
      </w:r>
      <w:r>
        <w:rPr>
          <w:rFonts w:ascii="方正小标宋_GBK" w:eastAsia="方正小标宋_GBK" w:hAnsi="宋体" w:cs="宋体" w:hint="eastAsia"/>
          <w:bCs/>
          <w:sz w:val="32"/>
          <w:szCs w:val="32"/>
        </w:rPr>
        <w:t>创业计划竞赛组织工作进程表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2781"/>
        <w:gridCol w:w="4540"/>
      </w:tblGrid>
      <w:tr w:rsidR="00CB1D66" w:rsidTr="00B96BA5">
        <w:trPr>
          <w:cantSplit/>
          <w:trHeight w:val="448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D66" w:rsidRDefault="00CB1D66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推进步骤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D66" w:rsidRDefault="00CB1D66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时间安排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D66" w:rsidRDefault="00CB1D66">
            <w:pPr>
              <w:ind w:firstLineChars="300" w:firstLine="720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工作内容</w:t>
            </w:r>
          </w:p>
        </w:tc>
      </w:tr>
      <w:tr w:rsidR="00B96BA5" w:rsidTr="00B96BA5">
        <w:trPr>
          <w:cantSplit/>
          <w:trHeight w:val="2335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宣传报名及</w:t>
            </w:r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初赛阶段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9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int="eastAsia"/>
                  <w:sz w:val="24"/>
                </w:rPr>
                <w:t>2013年9月25日</w:t>
              </w:r>
            </w:smartTag>
            <w:r>
              <w:rPr>
                <w:rFonts w:ascii="仿宋_GB2312" w:eastAsia="仿宋_GB2312" w:hint="eastAsia"/>
                <w:sz w:val="24"/>
              </w:rPr>
              <w:t>至</w:t>
            </w:r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2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int="eastAsia"/>
                  <w:sz w:val="24"/>
                </w:rPr>
                <w:t>2013年12月10日</w:t>
              </w:r>
            </w:smartTag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 w:rsidP="008F6C7B">
            <w:pPr>
              <w:pStyle w:val="NormalNew"/>
              <w:spacing w:line="400" w:lineRule="exact"/>
              <w:rPr>
                <w:rFonts w:ascii="仿宋_GB2312" w:eastAsia="仿宋_GB2312" w:hint="default"/>
                <w:sz w:val="24"/>
              </w:rPr>
            </w:pPr>
            <w:r>
              <w:rPr>
                <w:rFonts w:ascii="仿宋_GB2312" w:eastAsia="仿宋_GB2312"/>
                <w:sz w:val="24"/>
              </w:rPr>
              <w:t>1.学院做好宣传，组织学生报名；</w:t>
            </w:r>
          </w:p>
          <w:p w:rsidR="00B96BA5" w:rsidRDefault="00B96BA5" w:rsidP="008F6C7B">
            <w:pPr>
              <w:pStyle w:val="NormalNew"/>
              <w:spacing w:line="400" w:lineRule="exact"/>
              <w:ind w:left="360" w:hangingChars="150" w:hanging="360"/>
              <w:rPr>
                <w:rFonts w:ascii="仿宋_GB2312" w:eastAsia="仿宋_GB2312" w:hint="default"/>
                <w:sz w:val="24"/>
              </w:rPr>
            </w:pPr>
            <w:r>
              <w:rPr>
                <w:rFonts w:ascii="仿宋_GB2312" w:eastAsia="仿宋_GB2312"/>
                <w:sz w:val="24"/>
              </w:rPr>
              <w:t>2.学生组成学科交叉、优势互补的团队，认真思考，精心选题；</w:t>
            </w:r>
          </w:p>
          <w:p w:rsidR="00B96BA5" w:rsidRDefault="00B96BA5" w:rsidP="008F6C7B">
            <w:pPr>
              <w:pStyle w:val="NormalNew"/>
              <w:spacing w:line="400" w:lineRule="exact"/>
              <w:ind w:left="360" w:hangingChars="150" w:hanging="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3.参赛团队联系指导教师，提出创业计划提纲、队员的分工；</w:t>
            </w:r>
          </w:p>
          <w:p w:rsidR="00B96BA5" w:rsidRDefault="00B96BA5" w:rsidP="008F6C7B">
            <w:pPr>
              <w:pStyle w:val="NormalNew"/>
              <w:spacing w:line="400" w:lineRule="exact"/>
              <w:ind w:left="360" w:hangingChars="150" w:hanging="360"/>
              <w:rPr>
                <w:rFonts w:ascii="仿宋_GB2312" w:eastAsia="仿宋_GB2312" w:hint="default"/>
                <w:sz w:val="24"/>
              </w:rPr>
            </w:pPr>
            <w:r>
              <w:rPr>
                <w:rFonts w:ascii="仿宋_GB2312" w:eastAsia="仿宋_GB2312"/>
                <w:sz w:val="24"/>
              </w:rPr>
              <w:t>4.举办创业培训讲座。为提高大学生创业成功率，各学院需开展不少于2次的创业培训讲座（各学院需独立开展至少1次创业培训讲座，与其他学院合作开展不少于1次），培训主要涉及创业项目选题、成功案例分析、市场、风险、管理等方面。</w:t>
            </w:r>
          </w:p>
          <w:p w:rsidR="00B96BA5" w:rsidRDefault="00B96BA5" w:rsidP="008F6C7B">
            <w:pPr>
              <w:pStyle w:val="NormalNew"/>
              <w:spacing w:line="400" w:lineRule="exact"/>
              <w:ind w:left="360" w:hangingChars="150" w:hanging="360"/>
              <w:rPr>
                <w:rFonts w:ascii="仿宋_GB2312" w:eastAsia="仿宋_GB2312" w:hint="default"/>
                <w:sz w:val="24"/>
              </w:rPr>
            </w:pPr>
            <w:r>
              <w:rPr>
                <w:rFonts w:ascii="仿宋_GB2312" w:eastAsia="仿宋_GB2312"/>
                <w:sz w:val="24"/>
              </w:rPr>
              <w:t>4.按要求撰写创业计划书，填写创业团队报名表、参赛作者资料表等材料，参加学院组织的初赛。</w:t>
            </w:r>
          </w:p>
        </w:tc>
      </w:tr>
      <w:tr w:rsidR="00B96BA5" w:rsidTr="00B96BA5">
        <w:trPr>
          <w:cantSplit/>
          <w:trHeight w:val="424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提交</w:t>
            </w:r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复赛作品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2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int="eastAsia"/>
                  <w:sz w:val="24"/>
                </w:rPr>
                <w:t>2013年12月15日</w:t>
              </w:r>
            </w:smartTag>
            <w:r>
              <w:rPr>
                <w:rFonts w:ascii="仿宋_GB2312" w:eastAsia="仿宋_GB2312" w:hint="eastAsia"/>
                <w:sz w:val="24"/>
              </w:rPr>
              <w:t>前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BA5" w:rsidRDefault="00B96BA5">
            <w:pPr>
              <w:spacing w:line="4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各学院（部）提交参加复赛的作品（一式</w:t>
            </w:r>
            <w:r w:rsidR="00CA6421">
              <w:rPr>
                <w:rFonts w:ascii="仿宋_GB2312" w:eastAsia="仿宋_GB2312" w:hint="eastAsia"/>
                <w:sz w:val="24"/>
              </w:rPr>
              <w:t>三</w:t>
            </w:r>
            <w:r>
              <w:rPr>
                <w:rFonts w:ascii="仿宋_GB2312" w:eastAsia="仿宋_GB2312" w:hint="eastAsia"/>
                <w:sz w:val="24"/>
              </w:rPr>
              <w:t>份，含电子版）至组委会办公室（校团委）。</w:t>
            </w:r>
          </w:p>
        </w:tc>
      </w:tr>
      <w:tr w:rsidR="00B96BA5" w:rsidTr="00B96BA5">
        <w:trPr>
          <w:cantSplit/>
          <w:trHeight w:val="3301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复赛阶段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2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Ansi="宋体" w:hint="eastAsia"/>
                  <w:sz w:val="24"/>
                </w:rPr>
                <w:t>2013年12月15日</w:t>
              </w:r>
            </w:smartTag>
            <w:r>
              <w:rPr>
                <w:rFonts w:ascii="仿宋_GB2312" w:eastAsia="仿宋_GB2312" w:hAnsi="宋体" w:hint="eastAsia"/>
                <w:sz w:val="24"/>
              </w:rPr>
              <w:t>至</w:t>
            </w:r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4"/>
                <w:attr w:name="Month" w:val="2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Ansi="宋体" w:hint="eastAsia"/>
                  <w:sz w:val="24"/>
                </w:rPr>
                <w:t>2014年2月28日</w:t>
              </w:r>
            </w:smartTag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ind w:left="360" w:hangingChars="150" w:hanging="36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1.对报送的复赛作品进行评审，评出部分优秀作品初步进入决赛，提出作品修改意见；</w:t>
            </w:r>
          </w:p>
          <w:p w:rsidR="00B96BA5" w:rsidRDefault="00B96BA5">
            <w:pPr>
              <w:spacing w:line="400" w:lineRule="exact"/>
              <w:ind w:left="360" w:hangingChars="150" w:hanging="36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2.学院组织教师指导参赛团队按照专家意见，进一步修改完善创业计划书，力求内容翔实、可靠、全面；</w:t>
            </w:r>
          </w:p>
          <w:p w:rsidR="00B96BA5" w:rsidRDefault="00B96BA5">
            <w:pPr>
              <w:spacing w:line="400" w:lineRule="exact"/>
              <w:ind w:left="360" w:hangingChars="150" w:hanging="36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3.在规定日期内按照要求提交正式参赛作品，确定入围决赛作品。</w:t>
            </w:r>
          </w:p>
        </w:tc>
      </w:tr>
      <w:tr w:rsidR="00B96BA5" w:rsidTr="00B96BA5">
        <w:trPr>
          <w:cantSplit/>
          <w:trHeight w:val="457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决赛阶段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Ansi="宋体" w:hint="eastAsia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2"/>
                <w:attr w:name="Year" w:val="2014"/>
              </w:smartTagPr>
              <w:r>
                <w:rPr>
                  <w:rFonts w:ascii="仿宋_GB2312" w:eastAsia="仿宋_GB2312" w:hAnsi="宋体" w:hint="eastAsia"/>
                  <w:sz w:val="24"/>
                </w:rPr>
                <w:t>2014年2月28日</w:t>
              </w:r>
            </w:smartTag>
            <w:r>
              <w:rPr>
                <w:rFonts w:ascii="仿宋_GB2312" w:eastAsia="仿宋_GB2312" w:hAnsi="宋体" w:hint="eastAsia"/>
                <w:sz w:val="24"/>
              </w:rPr>
              <w:t>至</w:t>
            </w:r>
          </w:p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5"/>
                <w:attr w:name="Year" w:val="2014"/>
              </w:smartTagPr>
              <w:r>
                <w:rPr>
                  <w:rFonts w:ascii="仿宋_GB2312" w:eastAsia="仿宋_GB2312" w:hAnsi="宋体" w:hint="eastAsia"/>
                  <w:sz w:val="24"/>
                </w:rPr>
                <w:t>2014年5月1日</w:t>
              </w:r>
            </w:smartTag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1.决赛作品进行答辩，评出校级奖项；</w:t>
            </w:r>
          </w:p>
          <w:p w:rsidR="00B96BA5" w:rsidRDefault="00B96BA5">
            <w:pPr>
              <w:spacing w:line="400" w:lineRule="exact"/>
              <w:ind w:left="360" w:hangingChars="150" w:hanging="36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2.优秀团队代表学校参加省级及全国比赛。</w:t>
            </w:r>
          </w:p>
        </w:tc>
      </w:tr>
      <w:tr w:rsidR="00B96BA5" w:rsidTr="00B96BA5">
        <w:trPr>
          <w:cantSplit/>
          <w:trHeight w:val="419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报送省级比赛参赛作品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4"/>
                <w:attr w:name="Month" w:val="5"/>
                <w:attr w:name="Day" w:val="15"/>
                <w:attr w:name="IsLunarDate" w:val="False"/>
                <w:attr w:name="IsROCDate" w:val="False"/>
              </w:smartTagPr>
              <w:r>
                <w:rPr>
                  <w:rFonts w:ascii="仿宋_GB2312" w:eastAsia="仿宋_GB2312" w:hint="eastAsia"/>
                  <w:sz w:val="24"/>
                </w:rPr>
                <w:t>2014年5月15日</w:t>
              </w:r>
            </w:smartTag>
            <w:r>
              <w:rPr>
                <w:rFonts w:ascii="仿宋_GB2312" w:eastAsia="仿宋_GB2312" w:hint="eastAsia"/>
                <w:sz w:val="24"/>
              </w:rPr>
              <w:t>左右</w:t>
            </w:r>
          </w:p>
        </w:tc>
        <w:tc>
          <w:tcPr>
            <w:tcW w:w="4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从校级决赛作品中遴选优秀作品参赛，专家指导参赛团队进一步补充完善创业计划书，认真备战全省及全国比赛。</w:t>
            </w:r>
          </w:p>
        </w:tc>
      </w:tr>
      <w:tr w:rsidR="00B96BA5" w:rsidTr="00B96BA5">
        <w:trPr>
          <w:cantSplit/>
          <w:trHeight w:val="981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报送全国比赛参赛作品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spacing w:line="400" w:lineRule="exac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6"/>
                <w:attr w:name="Year" w:val="2014"/>
              </w:smartTagPr>
              <w:r>
                <w:rPr>
                  <w:rFonts w:ascii="仿宋_GB2312" w:eastAsia="仿宋_GB2312" w:hint="eastAsia"/>
                  <w:sz w:val="24"/>
                </w:rPr>
                <w:t>2014年6月10日</w:t>
              </w:r>
            </w:smartTag>
            <w:r>
              <w:rPr>
                <w:rFonts w:ascii="仿宋_GB2312" w:eastAsia="仿宋_GB2312" w:hint="eastAsia"/>
                <w:sz w:val="24"/>
              </w:rPr>
              <w:t>左右</w:t>
            </w:r>
          </w:p>
        </w:tc>
        <w:tc>
          <w:tcPr>
            <w:tcW w:w="4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BA5" w:rsidRDefault="00B96BA5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</w:tr>
    </w:tbl>
    <w:p w:rsidR="00CB1D66" w:rsidRDefault="00CB1D66" w:rsidP="0020305F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注：以上时间安排如有变动，请以竞赛组委会发布的最新消息为准。</w:t>
      </w:r>
    </w:p>
    <w:sectPr w:rsidR="00CB1D6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26B" w:rsidRDefault="00A9726B">
      <w:r>
        <w:separator/>
      </w:r>
    </w:p>
  </w:endnote>
  <w:endnote w:type="continuationSeparator" w:id="0">
    <w:p w:rsidR="00A9726B" w:rsidRDefault="00A97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421" w:rsidRDefault="00CA6421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:rsidR="00CA6421" w:rsidRDefault="00CA64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26B" w:rsidRDefault="00A9726B">
      <w:r>
        <w:separator/>
      </w:r>
    </w:p>
  </w:footnote>
  <w:footnote w:type="continuationSeparator" w:id="0">
    <w:p w:rsidR="00A9726B" w:rsidRDefault="00A97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6421" w:rsidRDefault="00CA642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0305F"/>
    <w:rsid w:val="002861C4"/>
    <w:rsid w:val="00445962"/>
    <w:rsid w:val="004B4D47"/>
    <w:rsid w:val="004F2D4E"/>
    <w:rsid w:val="005F7C33"/>
    <w:rsid w:val="008E08E3"/>
    <w:rsid w:val="008F6C7B"/>
    <w:rsid w:val="00967A7D"/>
    <w:rsid w:val="00973F68"/>
    <w:rsid w:val="009C72FB"/>
    <w:rsid w:val="009D15A9"/>
    <w:rsid w:val="00A9726B"/>
    <w:rsid w:val="00B86574"/>
    <w:rsid w:val="00B9299F"/>
    <w:rsid w:val="00B96BA5"/>
    <w:rsid w:val="00C833A6"/>
    <w:rsid w:val="00CA6421"/>
    <w:rsid w:val="00CB1D66"/>
    <w:rsid w:val="00CB6413"/>
    <w:rsid w:val="00F02B94"/>
    <w:rsid w:val="00F9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73CDA5-C721-4CE0-B426-0B034E08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Body Text 3"/>
    <w:basedOn w:val="a"/>
    <w:pPr>
      <w:spacing w:after="120"/>
    </w:pPr>
    <w:rPr>
      <w:sz w:val="16"/>
      <w:szCs w:val="16"/>
    </w:rPr>
  </w:style>
  <w:style w:type="paragraph" w:styleId="a6">
    <w:name w:val="Body Text"/>
    <w:basedOn w:val="a"/>
    <w:rPr>
      <w:rFonts w:ascii="宋体"/>
      <w:sz w:val="28"/>
    </w:rPr>
  </w:style>
  <w:style w:type="paragraph" w:customStyle="1" w:styleId="NormalNew">
    <w:name w:val="Normal New"/>
    <w:rsid w:val="00B96BA5"/>
    <w:pPr>
      <w:widowControl w:val="0"/>
      <w:jc w:val="both"/>
    </w:pPr>
    <w:rPr>
      <w:rFonts w:hint="eastAsia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108</Words>
  <Characters>619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Administrator</dc:creator>
  <cp:keywords/>
  <dc:description/>
  <cp:lastModifiedBy>尚 若冰</cp:lastModifiedBy>
  <cp:revision>2</cp:revision>
  <cp:lastPrinted>1899-12-30T00:00:00Z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2052-8.1.0.2988</vt:lpwstr>
  </property>
</Properties>
</file>