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25719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925719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5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>元旦节</w:t>
      </w:r>
      <w:r>
        <w:rPr>
          <w:rFonts w:ascii="宋体" w:hAnsi="宋体" w:hint="eastAsia"/>
          <w:b/>
          <w:sz w:val="36"/>
          <w:szCs w:val="36"/>
        </w:rPr>
        <w:t>假期学生</w:t>
      </w:r>
      <w:r>
        <w:rPr>
          <w:rFonts w:ascii="宋体" w:hAnsi="宋体" w:hint="eastAsia"/>
          <w:b/>
          <w:sz w:val="36"/>
          <w:szCs w:val="36"/>
        </w:rPr>
        <w:t>“</w:t>
      </w:r>
      <w:r>
        <w:rPr>
          <w:rFonts w:ascii="宋体" w:hAnsi="宋体" w:hint="eastAsia"/>
          <w:b/>
          <w:sz w:val="36"/>
          <w:szCs w:val="36"/>
        </w:rPr>
        <w:t>返校</w:t>
      </w:r>
      <w:r>
        <w:rPr>
          <w:rFonts w:ascii="宋体" w:hAnsi="宋体" w:hint="eastAsia"/>
          <w:b/>
          <w:sz w:val="36"/>
          <w:szCs w:val="36"/>
        </w:rPr>
        <w:t>”</w:t>
      </w:r>
      <w:r>
        <w:rPr>
          <w:rFonts w:ascii="宋体" w:hAnsi="宋体" w:hint="eastAsia"/>
          <w:b/>
          <w:sz w:val="36"/>
          <w:szCs w:val="36"/>
        </w:rPr>
        <w:t>情况统计表（</w:t>
      </w:r>
      <w:r>
        <w:rPr>
          <w:rFonts w:ascii="宋体" w:hAnsi="宋体" w:hint="eastAsia"/>
          <w:b/>
          <w:sz w:val="36"/>
          <w:szCs w:val="36"/>
        </w:rPr>
        <w:t>学院汇总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92571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学院名称：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学院</w:t>
      </w:r>
      <w:r>
        <w:rPr>
          <w:rFonts w:ascii="宋体" w:hAnsi="宋体" w:hint="eastAsia"/>
          <w:sz w:val="24"/>
        </w:rPr>
        <w:t>总</w:t>
      </w:r>
      <w:r>
        <w:rPr>
          <w:rFonts w:ascii="宋体" w:hAnsi="宋体" w:hint="eastAsia"/>
          <w:sz w:val="24"/>
        </w:rPr>
        <w:t>人数：</w:t>
      </w:r>
      <w:r>
        <w:rPr>
          <w:rFonts w:ascii="宋体" w:hAnsi="宋体" w:hint="eastAsia"/>
          <w:sz w:val="24"/>
        </w:rPr>
        <w:t xml:space="preserve">              </w:t>
      </w:r>
      <w:r>
        <w:rPr>
          <w:rFonts w:ascii="宋体" w:hAnsi="宋体" w:hint="eastAsia"/>
          <w:sz w:val="24"/>
        </w:rPr>
        <w:t>已返校人数：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 w:hint="eastAsia"/>
          <w:sz w:val="24"/>
        </w:rPr>
        <w:t>未返校人数：</w:t>
      </w:r>
      <w:r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085"/>
        <w:gridCol w:w="1680"/>
        <w:gridCol w:w="2040"/>
        <w:gridCol w:w="1680"/>
        <w:gridCol w:w="2751"/>
        <w:gridCol w:w="31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085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未返校学生姓名</w:t>
            </w:r>
          </w:p>
        </w:tc>
        <w:tc>
          <w:tcPr>
            <w:tcW w:w="1680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0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专业班级</w:t>
            </w:r>
          </w:p>
        </w:tc>
        <w:tc>
          <w:tcPr>
            <w:tcW w:w="1680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辅导员</w:t>
            </w:r>
          </w:p>
        </w:tc>
        <w:tc>
          <w:tcPr>
            <w:tcW w:w="2751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预计返校时间</w:t>
            </w:r>
          </w:p>
        </w:tc>
        <w:tc>
          <w:tcPr>
            <w:tcW w:w="3145" w:type="dxa"/>
          </w:tcPr>
          <w:p w:rsidR="00000000" w:rsidRDefault="00925719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未及时返校原因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925719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925719">
      <w:pPr>
        <w:rPr>
          <w:rFonts w:ascii="宋体" w:hAnsi="宋体" w:hint="eastAsia"/>
          <w:sz w:val="24"/>
        </w:rPr>
      </w:pPr>
    </w:p>
    <w:p w:rsidR="00000000" w:rsidRDefault="0092571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注：此表以学院为单位统计到班（除最后一行外，中间可插入行）；</w:t>
      </w:r>
    </w:p>
    <w:p w:rsidR="00000000" w:rsidRDefault="00925719"/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719" w:rsidRDefault="00925719" w:rsidP="00925719">
      <w:r>
        <w:separator/>
      </w:r>
    </w:p>
  </w:endnote>
  <w:endnote w:type="continuationSeparator" w:id="0">
    <w:p w:rsidR="00925719" w:rsidRDefault="00925719" w:rsidP="0092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719" w:rsidRDefault="00925719" w:rsidP="00925719">
      <w:r>
        <w:separator/>
      </w:r>
    </w:p>
  </w:footnote>
  <w:footnote w:type="continuationSeparator" w:id="0">
    <w:p w:rsidR="00925719" w:rsidRDefault="00925719" w:rsidP="00925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159A04-44DE-457A-A177-9E126C47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25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5719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25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57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