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657DF4" w:rsidRDefault="00FA4DF7">
      <w:pPr>
        <w:jc w:val="center"/>
        <w:rPr>
          <w:rFonts w:ascii="黑体" w:eastAsia="黑体" w:hAnsi="黑体" w:cs="黑体"/>
          <w:b/>
          <w:sz w:val="36"/>
          <w:szCs w:val="36"/>
        </w:rPr>
      </w:pPr>
      <w:r>
        <w:rPr>
          <w:rFonts w:ascii="黑体" w:eastAsia="黑体" w:hAnsi="黑体" w:cs="黑体" w:hint="eastAsia"/>
          <w:b/>
          <w:sz w:val="36"/>
          <w:szCs w:val="36"/>
        </w:rPr>
        <w:t xml:space="preserve"> </w:t>
      </w:r>
      <w:r w:rsidR="00657DF4">
        <w:rPr>
          <w:rFonts w:ascii="黑体" w:eastAsia="黑体" w:hAnsi="黑体" w:cs="黑体" w:hint="eastAsia"/>
          <w:b/>
          <w:sz w:val="36"/>
          <w:szCs w:val="36"/>
        </w:rPr>
        <w:t>“民星”潮拜    耀动春城</w:t>
      </w:r>
    </w:p>
    <w:p w:rsidR="00657DF4" w:rsidRDefault="00657DF4">
      <w:pPr>
        <w:rPr>
          <w:rFonts w:ascii="黑体" w:eastAsia="黑体" w:hAnsi="黑体" w:cs="黑体" w:hint="eastAsia"/>
          <w:b/>
          <w:sz w:val="36"/>
          <w:szCs w:val="36"/>
        </w:rPr>
      </w:pPr>
      <w:r>
        <w:rPr>
          <w:rFonts w:ascii="黑体" w:eastAsia="黑体" w:hAnsi="黑体" w:cs="黑体" w:hint="eastAsia"/>
          <w:b/>
          <w:sz w:val="36"/>
          <w:szCs w:val="36"/>
        </w:rPr>
        <w:t xml:space="preserve"> </w:t>
      </w:r>
      <w:r>
        <w:rPr>
          <w:rFonts w:ascii="黑体" w:eastAsia="黑体" w:hAnsi="黑体" w:cs="黑体"/>
          <w:b/>
          <w:sz w:val="36"/>
          <w:szCs w:val="36"/>
        </w:rPr>
        <w:t xml:space="preserve">  </w:t>
      </w:r>
      <w:r>
        <w:rPr>
          <w:rFonts w:ascii="黑体" w:eastAsia="黑体" w:hAnsi="黑体" w:cs="黑体" w:hint="eastAsia"/>
          <w:b/>
          <w:sz w:val="36"/>
          <w:szCs w:val="36"/>
        </w:rPr>
        <w:t xml:space="preserve"> </w:t>
      </w:r>
      <w:r>
        <w:rPr>
          <w:rFonts w:ascii="黑体" w:eastAsia="黑体" w:hAnsi="黑体" w:cs="黑体"/>
          <w:b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style="width:54.5pt;height:58pt;mso-position-horizontal-relative:page;mso-position-vertical-relative:page">
            <v:imagedata r:id="rId7" o:title="掌上春城"/>
          </v:shape>
        </w:pict>
      </w:r>
      <w:r>
        <w:rPr>
          <w:rFonts w:ascii="黑体" w:eastAsia="黑体" w:hAnsi="黑体" w:cs="黑体" w:hint="eastAsia"/>
          <w:b/>
          <w:sz w:val="36"/>
          <w:szCs w:val="36"/>
        </w:rPr>
        <w:t>2015昆明V主播首季评选活动方案</w:t>
      </w:r>
    </w:p>
    <w:p w:rsidR="00657DF4" w:rsidRDefault="00657DF4">
      <w:pPr>
        <w:jc w:val="center"/>
        <w:rPr>
          <w:rFonts w:ascii="宋体" w:hAnsi="宋体" w:cs="宋体" w:hint="eastAsia"/>
          <w:b/>
          <w:sz w:val="28"/>
          <w:szCs w:val="28"/>
        </w:rPr>
      </w:pPr>
    </w:p>
    <w:p w:rsidR="00657DF4" w:rsidRDefault="00657DF4">
      <w:pPr>
        <w:widowControl/>
        <w:shd w:val="clear" w:color="auto" w:fill="FFFFFF"/>
        <w:rPr>
          <w:rFonts w:ascii="宋体" w:hAnsi="宋体" w:cs="宋体" w:hint="eastAsia"/>
          <w:bCs/>
          <w:sz w:val="28"/>
          <w:szCs w:val="28"/>
        </w:rPr>
      </w:pPr>
      <w:r>
        <w:rPr>
          <w:rFonts w:ascii="宋体" w:hAnsi="宋体" w:cs="宋体" w:hint="eastAsia"/>
          <w:b/>
          <w:color w:val="000000"/>
          <w:kern w:val="0"/>
          <w:sz w:val="28"/>
          <w:szCs w:val="28"/>
          <w:shd w:val="clear" w:color="auto" w:fill="FFFFFF"/>
        </w:rPr>
        <w:t>“民星”潮拜来袭</w:t>
      </w:r>
    </w:p>
    <w:p w:rsidR="00657DF4" w:rsidRDefault="00657DF4">
      <w:pPr>
        <w:ind w:firstLineChars="200" w:firstLine="560"/>
        <w:rPr>
          <w:rFonts w:ascii="宋体" w:hAnsi="宋体" w:cs="宋体" w:hint="eastAsia"/>
          <w:bCs/>
          <w:sz w:val="28"/>
          <w:szCs w:val="28"/>
        </w:rPr>
      </w:pPr>
      <w:r>
        <w:rPr>
          <w:rFonts w:ascii="宋体" w:hAnsi="宋体" w:cs="宋体" w:hint="eastAsia"/>
          <w:bCs/>
          <w:sz w:val="28"/>
          <w:szCs w:val="28"/>
        </w:rPr>
        <w:t>“想体验《新闻编辑室》里智慧碰撞的兴奋LIVE吗？想晋身大牌主播，过一把加“V”的瘾吗？想成为全城美食教主、吃喝免单吗？想PK时尚潮人，脱颖成为城中时尚风向标吗？想成为最HOT的话题人物？TO BE OR NOT TO BE? 掌上春城将给足你舞台，尽情蹦！！</w:t>
      </w:r>
    </w:p>
    <w:p w:rsidR="00657DF4" w:rsidRDefault="00657DF4">
      <w:pPr>
        <w:ind w:firstLineChars="200" w:firstLine="560"/>
        <w:rPr>
          <w:rFonts w:ascii="宋体" w:hAnsi="宋体" w:cs="宋体" w:hint="eastAsia"/>
          <w:bCs/>
          <w:sz w:val="28"/>
          <w:szCs w:val="28"/>
        </w:rPr>
      </w:pPr>
      <w:r>
        <w:rPr>
          <w:rFonts w:ascii="宋体" w:hAnsi="宋体" w:cs="宋体" w:hint="eastAsia"/>
          <w:bCs/>
          <w:sz w:val="28"/>
          <w:szCs w:val="28"/>
        </w:rPr>
        <w:t>今夏，2015昆明V主播首季评选启动，期待你一出现，HOLD住全场！惊艳全场！掌控全城！</w:t>
      </w:r>
    </w:p>
    <w:p w:rsidR="00657DF4" w:rsidRDefault="00657DF4">
      <w:pPr>
        <w:ind w:firstLineChars="200" w:firstLine="560"/>
        <w:rPr>
          <w:rFonts w:ascii="宋体" w:hAnsi="宋体" w:cs="宋体" w:hint="eastAsia"/>
          <w:bCs/>
          <w:sz w:val="28"/>
          <w:szCs w:val="28"/>
        </w:rPr>
      </w:pPr>
      <w:r>
        <w:rPr>
          <w:rFonts w:ascii="宋体" w:hAnsi="宋体" w:cs="宋体" w:hint="eastAsia"/>
          <w:bCs/>
          <w:sz w:val="28"/>
          <w:szCs w:val="28"/>
        </w:rPr>
        <w:t>从这里出发，昆明首屈一指城市中央大舞台，将任你炫技；</w:t>
      </w:r>
    </w:p>
    <w:p w:rsidR="00657DF4" w:rsidRDefault="00657DF4">
      <w:pPr>
        <w:ind w:firstLineChars="200" w:firstLine="560"/>
        <w:rPr>
          <w:rFonts w:ascii="宋体" w:hAnsi="宋体" w:cs="宋体" w:hint="eastAsia"/>
          <w:bCs/>
          <w:sz w:val="28"/>
          <w:szCs w:val="28"/>
        </w:rPr>
      </w:pPr>
      <w:r>
        <w:rPr>
          <w:rFonts w:ascii="宋体" w:hAnsi="宋体" w:cs="宋体" w:hint="eastAsia"/>
          <w:bCs/>
          <w:sz w:val="28"/>
          <w:szCs w:val="28"/>
        </w:rPr>
        <w:t xml:space="preserve">从这里出发，云南20多万时尚社群最HOT话题，将潮你看齐；    </w:t>
      </w:r>
    </w:p>
    <w:p w:rsidR="00657DF4" w:rsidRDefault="00657DF4">
      <w:pPr>
        <w:ind w:firstLineChars="200" w:firstLine="560"/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Cs/>
          <w:sz w:val="28"/>
          <w:szCs w:val="28"/>
        </w:rPr>
        <w:t>从这里出发，云南第一掌媒微视频、微电台签约V主播，将为你留位......</w:t>
      </w:r>
    </w:p>
    <w:p w:rsidR="00657DF4" w:rsidRDefault="00657DF4">
      <w:pPr>
        <w:widowControl/>
        <w:shd w:val="clear" w:color="auto" w:fill="FFFFFF"/>
        <w:rPr>
          <w:rFonts w:ascii="宋体" w:hAnsi="宋体" w:cs="宋体" w:hint="eastAsia"/>
          <w:bCs/>
          <w:sz w:val="28"/>
          <w:szCs w:val="28"/>
        </w:rPr>
      </w:pPr>
      <w:r>
        <w:rPr>
          <w:rFonts w:ascii="宋体" w:hAnsi="宋体" w:cs="宋体" w:hint="eastAsia"/>
          <w:b/>
          <w:color w:val="000000"/>
          <w:kern w:val="0"/>
          <w:sz w:val="28"/>
          <w:szCs w:val="28"/>
          <w:shd w:val="clear" w:color="auto" w:fill="FFFFFF"/>
        </w:rPr>
        <w:t xml:space="preserve">出品机构   </w:t>
      </w:r>
      <w:r>
        <w:rPr>
          <w:rFonts w:ascii="宋体" w:hAnsi="宋体" w:cs="宋体" w:hint="eastAsia"/>
          <w:bCs/>
          <w:sz w:val="28"/>
          <w:szCs w:val="28"/>
        </w:rPr>
        <w:t>昆明报业传媒集团·掌上春城</w:t>
      </w:r>
    </w:p>
    <w:p w:rsidR="00657DF4" w:rsidRDefault="00657DF4">
      <w:pPr>
        <w:widowControl/>
        <w:shd w:val="clear" w:color="auto" w:fill="FFFFFF"/>
        <w:rPr>
          <w:rFonts w:ascii="宋体" w:hAnsi="宋体" w:cs="宋体" w:hint="eastAsia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宋体" w:hAnsi="宋体" w:cs="宋体" w:hint="eastAsia"/>
          <w:b/>
          <w:color w:val="000000"/>
          <w:kern w:val="0"/>
          <w:sz w:val="28"/>
          <w:szCs w:val="28"/>
          <w:shd w:val="clear" w:color="auto" w:fill="FFFFFF"/>
        </w:rPr>
        <w:t xml:space="preserve">支持媒体   </w:t>
      </w:r>
      <w:r>
        <w:rPr>
          <w:rFonts w:ascii="宋体" w:hAnsi="宋体" w:cs="宋体" w:hint="eastAsia"/>
          <w:color w:val="000000"/>
          <w:kern w:val="0"/>
          <w:sz w:val="28"/>
          <w:szCs w:val="28"/>
          <w:shd w:val="clear" w:color="auto" w:fill="FFFFFF"/>
        </w:rPr>
        <w:t>《昆明日报》、《都市时报》、《春城地铁报》</w:t>
      </w:r>
    </w:p>
    <w:p w:rsidR="00657DF4" w:rsidRDefault="00657DF4">
      <w:pPr>
        <w:widowControl/>
        <w:shd w:val="clear" w:color="auto" w:fill="FFFFFF"/>
        <w:rPr>
          <w:rFonts w:ascii="宋体" w:hAnsi="宋体" w:cs="宋体" w:hint="eastAsia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宋体" w:hAnsi="宋体" w:cs="宋体" w:hint="eastAsia"/>
          <w:color w:val="000000"/>
          <w:kern w:val="0"/>
          <w:sz w:val="28"/>
          <w:szCs w:val="28"/>
          <w:shd w:val="clear" w:color="auto" w:fill="FFFFFF"/>
        </w:rPr>
        <w:t xml:space="preserve">            掌上春城（APP、微信）、都市时报手机网</w:t>
      </w:r>
    </w:p>
    <w:p w:rsidR="00657DF4" w:rsidRDefault="00657DF4">
      <w:pPr>
        <w:spacing w:line="400" w:lineRule="exact"/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活动目的</w:t>
      </w:r>
    </w:p>
    <w:p w:rsidR="00657DF4" w:rsidRDefault="00657DF4">
      <w:pPr>
        <w:ind w:firstLineChars="200" w:firstLine="560"/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>1、打造昆明报业传媒集团重点推广工程：掌上春城微视频、微电台两档栏目的推广活动，形成品牌标识度高的活动；</w:t>
      </w:r>
    </w:p>
    <w:p w:rsidR="00657DF4" w:rsidRDefault="00657DF4">
      <w:pPr>
        <w:ind w:firstLineChars="200" w:firstLine="560"/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>2、为掌上春城微视频、微电台两档栏目扩充、储备人才，优化</w:t>
      </w:r>
      <w:r>
        <w:rPr>
          <w:rFonts w:ascii="宋体" w:hAnsi="宋体" w:hint="eastAsia"/>
          <w:bCs/>
          <w:sz w:val="28"/>
        </w:rPr>
        <w:lastRenderedPageBreak/>
        <w:t>节目；</w:t>
      </w:r>
    </w:p>
    <w:p w:rsidR="00657DF4" w:rsidRDefault="00657DF4">
      <w:pPr>
        <w:ind w:firstLineChars="200" w:firstLine="560"/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>3、短时内聚集人气，增加掌上春城装机用户；</w:t>
      </w:r>
    </w:p>
    <w:p w:rsidR="00657DF4" w:rsidRDefault="00657DF4">
      <w:pPr>
        <w:ind w:firstLineChars="200" w:firstLine="560"/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>4、通过媒体自创的“造星”品牌活动延展多元合作。</w:t>
      </w:r>
    </w:p>
    <w:p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首季参评人群</w:t>
      </w:r>
    </w:p>
    <w:p w:rsidR="00657DF4" w:rsidRDefault="00657DF4">
      <w:pPr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 xml:space="preserve">     时尚、青年人群（建议80后、90后），性别不限，擅长表演、主持，多才艺，多创意，形象气质佳。（无违法犯罪等不良记录）</w:t>
      </w:r>
    </w:p>
    <w:p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活动构架</w:t>
      </w:r>
    </w:p>
    <w:p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 xml:space="preserve"> （一） 4月10日至15日，新闻启动、预热；</w:t>
      </w:r>
    </w:p>
    <w:p w:rsidR="00657DF4" w:rsidRDefault="00657DF4">
      <w:pPr>
        <w:ind w:firstLineChars="200" w:firstLine="560"/>
        <w:rPr>
          <w:rFonts w:ascii="宋体" w:hAnsi="宋体" w:cs="宋体" w:hint="eastAsia"/>
          <w:color w:val="000000"/>
          <w:kern w:val="0"/>
          <w:sz w:val="28"/>
          <w:szCs w:val="28"/>
          <w:shd w:val="clear" w:color="auto" w:fill="FFFFFF"/>
        </w:rPr>
      </w:pPr>
      <w:r>
        <w:rPr>
          <w:rFonts w:ascii="宋体" w:hAnsi="宋体" w:hint="eastAsia"/>
          <w:bCs/>
          <w:sz w:val="28"/>
        </w:rPr>
        <w:t>1、4月10日新闻启动，《昆明日报》、《都市时报》、《春城地铁报》、</w:t>
      </w:r>
      <w:r>
        <w:rPr>
          <w:rFonts w:ascii="宋体" w:hAnsi="宋体" w:cs="宋体" w:hint="eastAsia"/>
          <w:color w:val="000000"/>
          <w:kern w:val="0"/>
          <w:sz w:val="28"/>
          <w:szCs w:val="28"/>
          <w:shd w:val="clear" w:color="auto" w:fill="FFFFFF"/>
        </w:rPr>
        <w:t>掌上春城（APP、微信）、都市时报手机网发布活动消息，报名方式；掌上春城微电台、微视频播放活动宣传片。</w:t>
      </w:r>
    </w:p>
    <w:p w:rsidR="00657DF4" w:rsidRDefault="00657DF4">
      <w:pPr>
        <w:ind w:firstLineChars="200" w:firstLine="560"/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>2、4月10日至15日，定向与云艺、云大、财大等多所高校联系，进校张贴POP海报、X展架做预热宣传，发动表演、新闻相关专业大学生参与。</w:t>
      </w:r>
    </w:p>
    <w:p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 xml:space="preserve"> （二）4月16日至29日（媒体社会征集及高校内）；</w:t>
      </w:r>
    </w:p>
    <w:p w:rsidR="00657DF4" w:rsidRDefault="00657DF4">
      <w:pPr>
        <w:rPr>
          <w:rFonts w:ascii="宋体" w:hAnsi="宋体" w:hint="eastAsia"/>
          <w:b/>
          <w:sz w:val="28"/>
        </w:rPr>
      </w:pPr>
      <w:r>
        <w:rPr>
          <w:rFonts w:ascii="宋体" w:hAnsi="宋体" w:hint="eastAsia"/>
          <w:b/>
          <w:sz w:val="28"/>
        </w:rPr>
        <w:t>报名</w:t>
      </w:r>
    </w:p>
    <w:p w:rsidR="00657DF4" w:rsidRDefault="00657DF4">
      <w:pPr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 xml:space="preserve">在校报名（4月10日至29日），期间需贵校配合组织报名。  </w:t>
      </w:r>
    </w:p>
    <w:p w:rsidR="00657DF4" w:rsidRDefault="00657DF4">
      <w:pPr>
        <w:rPr>
          <w:rFonts w:ascii="宋体" w:hAnsi="宋体" w:hint="eastAsia"/>
          <w:b/>
          <w:sz w:val="28"/>
        </w:rPr>
      </w:pPr>
      <w:r>
        <w:rPr>
          <w:rFonts w:ascii="宋体" w:hAnsi="宋体" w:hint="eastAsia"/>
          <w:b/>
          <w:sz w:val="28"/>
        </w:rPr>
        <w:t>（三）海选 （5月5日、6日、7日）</w:t>
      </w:r>
    </w:p>
    <w:p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hint="eastAsia"/>
          <w:bCs/>
          <w:sz w:val="28"/>
        </w:rPr>
        <w:t xml:space="preserve">   现场报名和海选同时进行，选手填写报名表后进行自我介绍、2分钟才艺展示，三名评委老师现场海选投票，票者数过半晋级。线上报名则由三名评委老师分别投票通过。（淘汰率30%）</w:t>
      </w:r>
    </w:p>
    <w:p w:rsidR="00657DF4" w:rsidRDefault="00657DF4">
      <w:pPr>
        <w:numPr>
          <w:ilvl w:val="0"/>
          <w:numId w:val="2"/>
        </w:num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网络投票；（5月11日-15日）</w:t>
      </w:r>
    </w:p>
    <w:p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hint="eastAsia"/>
          <w:bCs/>
          <w:sz w:val="28"/>
        </w:rPr>
        <w:lastRenderedPageBreak/>
        <w:t>海选进入复赛的选手进行网络票选。需提供入选者照片一张。</w:t>
      </w:r>
    </w:p>
    <w:p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 xml:space="preserve"> （五）5月16日、5月17日，终极</w:t>
      </w:r>
      <w:proofErr w:type="spellStart"/>
      <w:r>
        <w:rPr>
          <w:rFonts w:ascii="宋体" w:hAnsi="宋体" w:cs="宋体" w:hint="eastAsia"/>
          <w:b/>
          <w:sz w:val="28"/>
          <w:szCs w:val="28"/>
        </w:rPr>
        <w:t>pk</w:t>
      </w:r>
      <w:proofErr w:type="spellEnd"/>
      <w:r>
        <w:rPr>
          <w:rFonts w:ascii="宋体" w:hAnsi="宋体" w:cs="宋体" w:hint="eastAsia"/>
          <w:b/>
          <w:sz w:val="28"/>
          <w:szCs w:val="28"/>
        </w:rPr>
        <w:t>、现场颁奖（现场评）；</w:t>
      </w:r>
    </w:p>
    <w:p w:rsidR="00657DF4" w:rsidRDefault="00657DF4">
      <w:pPr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 xml:space="preserve">      对入选者随机分组，通过开放式综合评分现场评选，评选要求和题目由评委组拟定。最终诞生10名获胜选手。设置：首季</w:t>
      </w:r>
      <w:r>
        <w:rPr>
          <w:rFonts w:ascii="宋体" w:hAnsi="宋体" w:cs="宋体" w:hint="eastAsia"/>
          <w:bCs/>
          <w:sz w:val="28"/>
          <w:szCs w:val="28"/>
        </w:rPr>
        <w:t>最佳V主播3名，首季好声音奖3名、首季好才艺奖3名、首季人气奖1名。</w:t>
      </w:r>
      <w:r>
        <w:rPr>
          <w:rFonts w:ascii="宋体" w:hAnsi="宋体" w:hint="eastAsia"/>
          <w:bCs/>
          <w:sz w:val="28"/>
        </w:rPr>
        <w:t>（淘汰率60%）</w:t>
      </w:r>
    </w:p>
    <w:p w:rsidR="00657DF4" w:rsidRDefault="00657DF4">
      <w:pPr>
        <w:ind w:firstLineChars="200" w:firstLine="560"/>
        <w:rPr>
          <w:rFonts w:ascii="宋体" w:hAnsi="宋体" w:hint="eastAsia"/>
          <w:bCs/>
          <w:sz w:val="28"/>
        </w:rPr>
      </w:pPr>
      <w:r>
        <w:rPr>
          <w:rFonts w:ascii="宋体" w:hAnsi="宋体" w:hint="eastAsia"/>
          <w:bCs/>
          <w:sz w:val="28"/>
        </w:rPr>
        <w:t>终选当天，主办单位将现场公布结果并颁奖，面向媒体公布V主播结果。</w:t>
      </w:r>
    </w:p>
    <w:p w:rsidR="00657DF4" w:rsidRDefault="00657DF4">
      <w:pPr>
        <w:ind w:firstLineChars="200" w:firstLine="560"/>
        <w:rPr>
          <w:rFonts w:ascii="宋体" w:hAnsi="宋体" w:hint="eastAsia"/>
          <w:bCs/>
          <w:sz w:val="28"/>
        </w:rPr>
      </w:pPr>
    </w:p>
    <w:p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获奖者荣誉</w:t>
      </w:r>
    </w:p>
    <w:p w:rsidR="00657DF4" w:rsidRDefault="00657DF4">
      <w:pPr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1、首季最佳V主播3名</w:t>
      </w:r>
    </w:p>
    <w:p w:rsidR="00657DF4" w:rsidRDefault="00657DF4">
      <w:pPr>
        <w:rPr>
          <w:rFonts w:ascii="宋体" w:hAnsi="宋体" w:cs="宋体" w:hint="eastAsia"/>
          <w:bCs/>
          <w:sz w:val="28"/>
          <w:szCs w:val="28"/>
        </w:rPr>
      </w:pPr>
      <w:r>
        <w:rPr>
          <w:rFonts w:ascii="宋体" w:hAnsi="宋体" w:cs="宋体" w:hint="eastAsia"/>
          <w:bCs/>
          <w:sz w:val="28"/>
          <w:szCs w:val="28"/>
        </w:rPr>
        <w:t xml:space="preserve">   掌上春城微电台、微视频v主播签约权（享受专职或外聘待遇，参与栏目节目制作） + 价值5000元的礼包（赞助商提供） </w:t>
      </w:r>
    </w:p>
    <w:p w:rsidR="00657DF4" w:rsidRDefault="00657DF4">
      <w:pPr>
        <w:rPr>
          <w:rFonts w:ascii="宋体" w:hAnsi="宋体" w:hint="eastAsia"/>
          <w:b/>
          <w:sz w:val="28"/>
        </w:rPr>
      </w:pPr>
      <w:r>
        <w:rPr>
          <w:rFonts w:ascii="宋体" w:hAnsi="宋体" w:cs="宋体" w:hint="eastAsia"/>
          <w:b/>
          <w:sz w:val="28"/>
          <w:szCs w:val="28"/>
        </w:rPr>
        <w:t>2、首季好声音奖3名、首季好才艺奖3名、首季人气奖1名</w:t>
      </w:r>
    </w:p>
    <w:p w:rsidR="00657DF4" w:rsidRDefault="00657DF4">
      <w:pPr>
        <w:rPr>
          <w:rFonts w:ascii="宋体" w:hAnsi="宋体" w:hint="eastAsia"/>
          <w:b/>
          <w:sz w:val="28"/>
        </w:rPr>
      </w:pPr>
      <w:r>
        <w:rPr>
          <w:rFonts w:ascii="宋体" w:hAnsi="宋体" w:cs="宋体" w:hint="eastAsia"/>
          <w:bCs/>
          <w:sz w:val="28"/>
          <w:szCs w:val="28"/>
        </w:rPr>
        <w:t xml:space="preserve">   掌上春城微电台、微视频客串v主播签约权（参与栏目节目制作）</w:t>
      </w:r>
    </w:p>
    <w:p w:rsidR="00657DF4" w:rsidRDefault="00657DF4">
      <w:pPr>
        <w:rPr>
          <w:rFonts w:ascii="宋体" w:hAnsi="宋体" w:hint="eastAsia"/>
          <w:b/>
          <w:sz w:val="28"/>
        </w:rPr>
      </w:pPr>
      <w:r>
        <w:rPr>
          <w:rFonts w:ascii="宋体" w:hAnsi="宋体" w:cs="宋体" w:hint="eastAsia"/>
          <w:bCs/>
          <w:sz w:val="28"/>
          <w:szCs w:val="28"/>
        </w:rPr>
        <w:t>+ 价值1000元的礼包（赞助商提供）</w:t>
      </w:r>
    </w:p>
    <w:p w:rsidR="00657DF4" w:rsidRDefault="00657DF4">
      <w:pPr>
        <w:spacing w:line="400" w:lineRule="exact"/>
        <w:jc w:val="center"/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 xml:space="preserve"> </w:t>
      </w:r>
    </w:p>
    <w:p w:rsidR="00657DF4" w:rsidRDefault="00657DF4">
      <w:pPr>
        <w:spacing w:line="400" w:lineRule="exact"/>
        <w:jc w:val="right"/>
        <w:rPr>
          <w:rFonts w:ascii="宋体" w:hAnsi="宋体" w:cs="宋体" w:hint="eastAsia"/>
          <w:b/>
          <w:sz w:val="28"/>
          <w:szCs w:val="28"/>
        </w:rPr>
      </w:pPr>
    </w:p>
    <w:p w:rsidR="00657DF4" w:rsidRDefault="00657DF4">
      <w:pPr>
        <w:spacing w:line="400" w:lineRule="exact"/>
        <w:jc w:val="right"/>
        <w:rPr>
          <w:rFonts w:ascii="宋体" w:hAnsi="宋体" w:cs="宋体" w:hint="eastAsia"/>
          <w:b/>
          <w:sz w:val="28"/>
          <w:szCs w:val="28"/>
        </w:rPr>
      </w:pPr>
      <w:r>
        <w:rPr>
          <w:rFonts w:ascii="宋体" w:hAnsi="宋体" w:cs="宋体" w:hint="eastAsia"/>
          <w:b/>
          <w:sz w:val="28"/>
          <w:szCs w:val="28"/>
        </w:rPr>
        <w:t>2015年4月</w:t>
      </w:r>
    </w:p>
    <w:p w:rsidR="00657DF4" w:rsidRDefault="00657DF4">
      <w:pPr>
        <w:rPr>
          <w:rFonts w:ascii="宋体" w:hAnsi="宋体" w:cs="宋体" w:hint="eastAsia"/>
          <w:sz w:val="28"/>
          <w:szCs w:val="28"/>
        </w:rPr>
      </w:pPr>
    </w:p>
    <w:p w:rsidR="00657DF4" w:rsidRDefault="00657DF4">
      <w:pPr>
        <w:autoSpaceDN w:val="0"/>
        <w:rPr>
          <w:rFonts w:ascii="楷体_GB2312" w:eastAsia="楷体_GB2312" w:hAnsi="楷体_GB2312" w:hint="eastAsia"/>
          <w:sz w:val="28"/>
        </w:rPr>
      </w:pPr>
    </w:p>
    <w:p w:rsidR="00657DF4" w:rsidRDefault="00657DF4">
      <w:pPr>
        <w:jc w:val="center"/>
        <w:rPr>
          <w:rFonts w:ascii="华文楷体" w:eastAsia="华文楷体" w:hAnsi="华文楷体" w:cs="华文楷体" w:hint="eastAsia"/>
          <w:b/>
          <w:bCs/>
          <w:sz w:val="44"/>
          <w:szCs w:val="44"/>
        </w:rPr>
      </w:pPr>
      <w:r>
        <w:rPr>
          <w:rFonts w:ascii="华文楷体" w:eastAsia="华文楷体" w:hAnsi="华文楷体" w:cs="华文楷体" w:hint="eastAsia"/>
          <w:b/>
          <w:bCs/>
          <w:sz w:val="44"/>
          <w:szCs w:val="44"/>
        </w:rPr>
        <w:t>2015昆明V主播首季评选活动</w:t>
      </w:r>
    </w:p>
    <w:p w:rsidR="00657DF4" w:rsidRPr="00FC7A34" w:rsidRDefault="00657DF4" w:rsidP="00FC7A34">
      <w:pPr>
        <w:jc w:val="center"/>
        <w:rPr>
          <w:rFonts w:ascii="华文楷体" w:eastAsia="华文楷体" w:hAnsi="华文楷体" w:cs="华文楷体" w:hint="eastAsia"/>
          <w:sz w:val="36"/>
          <w:szCs w:val="36"/>
        </w:rPr>
      </w:pPr>
      <w:r>
        <w:rPr>
          <w:rFonts w:ascii="华文楷体" w:eastAsia="华文楷体" w:hAnsi="华文楷体" w:cs="华文楷体" w:hint="eastAsia"/>
          <w:b/>
          <w:bCs/>
          <w:sz w:val="44"/>
          <w:szCs w:val="44"/>
        </w:rPr>
        <w:t>选手报名表</w:t>
      </w:r>
    </w:p>
    <w:tbl>
      <w:tblPr>
        <w:tblpPr w:leftFromText="180" w:rightFromText="180" w:vertAnchor="page" w:horzAnchor="page" w:tblpX="1924" w:tblpY="3663"/>
        <w:tblOverlap w:val="never"/>
        <w:tblW w:w="0" w:type="auto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69"/>
        <w:gridCol w:w="1522"/>
        <w:gridCol w:w="1560"/>
        <w:gridCol w:w="1725"/>
        <w:gridCol w:w="1932"/>
      </w:tblGrid>
      <w:tr w:rsidR="00657DF4">
        <w:trPr>
          <w:cantSplit/>
          <w:trHeight w:val="622"/>
        </w:trPr>
        <w:tc>
          <w:tcPr>
            <w:tcW w:w="1569" w:type="dxa"/>
            <w:vAlign w:val="center"/>
          </w:tcPr>
          <w:p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姓名</w:t>
            </w:r>
          </w:p>
        </w:tc>
        <w:tc>
          <w:tcPr>
            <w:tcW w:w="1522" w:type="dxa"/>
            <w:vAlign w:val="center"/>
          </w:tcPr>
          <w:p w:rsidR="00657DF4" w:rsidRDefault="00657DF4">
            <w:pPr>
              <w:rPr>
                <w:rFonts w:hint="eastAsia"/>
              </w:rPr>
            </w:pPr>
          </w:p>
        </w:tc>
        <w:tc>
          <w:tcPr>
            <w:tcW w:w="1560" w:type="dxa"/>
            <w:vAlign w:val="center"/>
          </w:tcPr>
          <w:p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性别</w:t>
            </w:r>
          </w:p>
        </w:tc>
        <w:tc>
          <w:tcPr>
            <w:tcW w:w="1725" w:type="dxa"/>
            <w:vAlign w:val="center"/>
          </w:tcPr>
          <w:p w:rsidR="00657DF4" w:rsidRDefault="00657DF4">
            <w:pPr>
              <w:rPr>
                <w:rFonts w:hint="eastAsia"/>
              </w:rPr>
            </w:pPr>
          </w:p>
        </w:tc>
        <w:tc>
          <w:tcPr>
            <w:tcW w:w="1932" w:type="dxa"/>
            <w:vMerge w:val="restart"/>
            <w:vAlign w:val="center"/>
          </w:tcPr>
          <w:p w:rsidR="00657DF4" w:rsidRDefault="00657DF4">
            <w:pPr>
              <w:rPr>
                <w:rFonts w:hint="eastAsia"/>
              </w:rPr>
            </w:pPr>
          </w:p>
        </w:tc>
      </w:tr>
      <w:tr w:rsidR="00657DF4">
        <w:trPr>
          <w:cantSplit/>
          <w:trHeight w:val="635"/>
        </w:trPr>
        <w:tc>
          <w:tcPr>
            <w:tcW w:w="1569" w:type="dxa"/>
            <w:vAlign w:val="center"/>
          </w:tcPr>
          <w:p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年龄</w:t>
            </w:r>
          </w:p>
        </w:tc>
        <w:tc>
          <w:tcPr>
            <w:tcW w:w="1522" w:type="dxa"/>
            <w:vAlign w:val="center"/>
          </w:tcPr>
          <w:p w:rsidR="00657DF4" w:rsidRDefault="00657DF4">
            <w:pPr>
              <w:rPr>
                <w:rFonts w:hint="eastAsia"/>
              </w:rPr>
            </w:pPr>
          </w:p>
        </w:tc>
        <w:tc>
          <w:tcPr>
            <w:tcW w:w="1560" w:type="dxa"/>
            <w:vAlign w:val="center"/>
          </w:tcPr>
          <w:p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学历</w:t>
            </w:r>
          </w:p>
        </w:tc>
        <w:tc>
          <w:tcPr>
            <w:tcW w:w="1725" w:type="dxa"/>
            <w:vAlign w:val="center"/>
          </w:tcPr>
          <w:p w:rsidR="00657DF4" w:rsidRDefault="00657DF4">
            <w:pPr>
              <w:rPr>
                <w:rFonts w:hint="eastAsia"/>
              </w:rPr>
            </w:pPr>
          </w:p>
        </w:tc>
        <w:tc>
          <w:tcPr>
            <w:tcW w:w="1932" w:type="dxa"/>
            <w:vMerge/>
            <w:vAlign w:val="center"/>
          </w:tcPr>
          <w:p w:rsidR="00657DF4" w:rsidRDefault="00657DF4">
            <w:pPr>
              <w:rPr>
                <w:rFonts w:hint="eastAsia"/>
              </w:rPr>
            </w:pPr>
          </w:p>
        </w:tc>
      </w:tr>
      <w:tr w:rsidR="00657DF4">
        <w:trPr>
          <w:trHeight w:val="713"/>
        </w:trPr>
        <w:tc>
          <w:tcPr>
            <w:tcW w:w="1569" w:type="dxa"/>
            <w:vAlign w:val="center"/>
          </w:tcPr>
          <w:p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特长</w:t>
            </w:r>
          </w:p>
        </w:tc>
        <w:tc>
          <w:tcPr>
            <w:tcW w:w="4807" w:type="dxa"/>
            <w:gridSpan w:val="3"/>
            <w:vAlign w:val="center"/>
          </w:tcPr>
          <w:p w:rsidR="00657DF4" w:rsidRDefault="00657DF4">
            <w:pPr>
              <w:rPr>
                <w:rFonts w:hint="eastAsia"/>
              </w:rPr>
            </w:pPr>
          </w:p>
        </w:tc>
        <w:tc>
          <w:tcPr>
            <w:tcW w:w="1932" w:type="dxa"/>
            <w:vMerge/>
            <w:vAlign w:val="center"/>
          </w:tcPr>
          <w:p w:rsidR="00657DF4" w:rsidRDefault="00657DF4">
            <w:pPr>
              <w:rPr>
                <w:rFonts w:hint="eastAsia"/>
              </w:rPr>
            </w:pPr>
          </w:p>
        </w:tc>
      </w:tr>
      <w:tr w:rsidR="00657DF4">
        <w:trPr>
          <w:trHeight w:val="1092"/>
        </w:trPr>
        <w:tc>
          <w:tcPr>
            <w:tcW w:w="1569" w:type="dxa"/>
            <w:vAlign w:val="center"/>
          </w:tcPr>
          <w:p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现所在学校</w:t>
            </w:r>
          </w:p>
        </w:tc>
        <w:tc>
          <w:tcPr>
            <w:tcW w:w="4807" w:type="dxa"/>
            <w:gridSpan w:val="3"/>
            <w:vAlign w:val="center"/>
          </w:tcPr>
          <w:p w:rsidR="00657DF4" w:rsidRDefault="00657DF4">
            <w:pPr>
              <w:rPr>
                <w:rFonts w:hint="eastAsia"/>
              </w:rPr>
            </w:pPr>
          </w:p>
        </w:tc>
        <w:tc>
          <w:tcPr>
            <w:tcW w:w="1932" w:type="dxa"/>
            <w:vMerge/>
            <w:vAlign w:val="center"/>
          </w:tcPr>
          <w:p w:rsidR="00657DF4" w:rsidRDefault="00657DF4">
            <w:pPr>
              <w:rPr>
                <w:rFonts w:hint="eastAsia"/>
              </w:rPr>
            </w:pPr>
          </w:p>
        </w:tc>
      </w:tr>
      <w:tr w:rsidR="00657DF4">
        <w:trPr>
          <w:trHeight w:hRule="exact" w:val="1157"/>
        </w:trPr>
        <w:tc>
          <w:tcPr>
            <w:tcW w:w="1569" w:type="dxa"/>
            <w:vAlign w:val="center"/>
          </w:tcPr>
          <w:p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手机及</w:t>
            </w:r>
          </w:p>
          <w:p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固定电话号码</w:t>
            </w:r>
          </w:p>
        </w:tc>
        <w:tc>
          <w:tcPr>
            <w:tcW w:w="3082" w:type="dxa"/>
            <w:gridSpan w:val="2"/>
            <w:vAlign w:val="center"/>
          </w:tcPr>
          <w:p w:rsidR="00657DF4" w:rsidRDefault="00657DF4">
            <w:pPr>
              <w:rPr>
                <w:rFonts w:hint="eastAsia"/>
              </w:rPr>
            </w:pPr>
          </w:p>
        </w:tc>
        <w:tc>
          <w:tcPr>
            <w:tcW w:w="1725" w:type="dxa"/>
            <w:vAlign w:val="center"/>
          </w:tcPr>
          <w:p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邮箱</w:t>
            </w:r>
          </w:p>
        </w:tc>
        <w:tc>
          <w:tcPr>
            <w:tcW w:w="1932" w:type="dxa"/>
            <w:vAlign w:val="center"/>
          </w:tcPr>
          <w:p w:rsidR="00657DF4" w:rsidRDefault="00657DF4">
            <w:pPr>
              <w:rPr>
                <w:rFonts w:hint="eastAsia"/>
              </w:rPr>
            </w:pPr>
          </w:p>
        </w:tc>
      </w:tr>
      <w:tr w:rsidR="00657DF4">
        <w:trPr>
          <w:cantSplit/>
          <w:trHeight w:val="6147"/>
        </w:trPr>
        <w:tc>
          <w:tcPr>
            <w:tcW w:w="1569" w:type="dxa"/>
            <w:vAlign w:val="center"/>
          </w:tcPr>
          <w:p w:rsidR="00657DF4" w:rsidRDefault="00657DF4">
            <w:pPr>
              <w:rPr>
                <w:rFonts w:hint="eastAsia"/>
              </w:rPr>
            </w:pPr>
            <w:r>
              <w:rPr>
                <w:rFonts w:hint="eastAsia"/>
              </w:rPr>
              <w:t>在校期间参加活动及获奖情况</w:t>
            </w:r>
          </w:p>
        </w:tc>
        <w:tc>
          <w:tcPr>
            <w:tcW w:w="6739" w:type="dxa"/>
            <w:gridSpan w:val="4"/>
            <w:vAlign w:val="center"/>
          </w:tcPr>
          <w:p w:rsidR="00657DF4" w:rsidRDefault="00657DF4">
            <w:pPr>
              <w:rPr>
                <w:rFonts w:hint="eastAsia"/>
              </w:rPr>
            </w:pPr>
          </w:p>
        </w:tc>
      </w:tr>
    </w:tbl>
    <w:p w:rsidR="00657DF4" w:rsidRDefault="00657DF4"/>
    <w:p w:rsidR="00657DF4" w:rsidRDefault="00657DF4">
      <w:pPr>
        <w:autoSpaceDN w:val="0"/>
        <w:rPr>
          <w:rFonts w:ascii="楷体_GB2312" w:eastAsia="楷体_GB2312" w:hAnsi="楷体_GB2312" w:hint="eastAsia"/>
          <w:sz w:val="28"/>
        </w:rPr>
      </w:pPr>
    </w:p>
    <w:sectPr w:rsidR="00657DF4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421CD" w:rsidRDefault="00A421CD" w:rsidP="00A421CD">
      <w:r>
        <w:separator/>
      </w:r>
    </w:p>
  </w:endnote>
  <w:endnote w:type="continuationSeparator" w:id="0">
    <w:p w:rsidR="00A421CD" w:rsidRDefault="00A421CD" w:rsidP="00A42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421CD" w:rsidRDefault="00A421CD" w:rsidP="00A421CD">
      <w:r>
        <w:separator/>
      </w:r>
    </w:p>
  </w:footnote>
  <w:footnote w:type="continuationSeparator" w:id="0">
    <w:p w:rsidR="00A421CD" w:rsidRDefault="00A421CD" w:rsidP="00A421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2"/>
    <w:multiLevelType w:val="singleLevel"/>
    <w:tmpl w:val="00000002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0000000D"/>
    <w:multiLevelType w:val="singleLevel"/>
    <w:tmpl w:val="0000000D"/>
    <w:lvl w:ilvl="0">
      <w:start w:val="4"/>
      <w:numFmt w:val="chineseCounting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233296"/>
    <w:rsid w:val="00657DF4"/>
    <w:rsid w:val="008C475A"/>
    <w:rsid w:val="00A421CD"/>
    <w:rsid w:val="00F415B4"/>
    <w:rsid w:val="00F46D54"/>
    <w:rsid w:val="00FA4DF7"/>
    <w:rsid w:val="00FC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chartTrackingRefBased/>
  <w15:docId w15:val="{C91F7310-B321-40A1-B710-C506EA718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color w:val="0000FF"/>
      <w:u w:val="single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215</Words>
  <Characters>1229</Characters>
  <Application>Microsoft Office Word</Application>
  <DocSecurity>0</DocSecurity>
  <PresentationFormat/>
  <Lines>10</Lines>
  <Paragraphs>2</Paragraphs>
  <Slides>0</Slides>
  <Notes>0</Notes>
  <HiddenSlides>0</HiddenSlides>
  <MMClips>0</MMClips>
  <ScaleCrop>false</ScaleCrop>
  <Manager/>
  <Company/>
  <LinksUpToDate>false</LinksUpToDate>
  <CharactersWithSpaces>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茶花节有奖征集艺术造型模样</dc:title>
  <dc:subject/>
  <dc:creator>苏兆阳</dc:creator>
  <cp:keywords/>
  <dc:description/>
  <cp:lastModifiedBy>尚 若冰</cp:lastModifiedBy>
  <cp:revision>2</cp:revision>
  <cp:lastPrinted>1899-12-30T00:00:00Z</cp:lastPrinted>
  <dcterms:created xsi:type="dcterms:W3CDTF">2022-03-05T03:40:00Z</dcterms:created>
  <dcterms:modified xsi:type="dcterms:W3CDTF">2022-03-05T03:40:00Z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2052-8.1.0.2998</vt:lpwstr>
  </property>
</Properties>
</file>