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0" w:type="dxa"/>
        <w:jc w:val="center"/>
        <w:tblLayout w:type="fixed"/>
        <w:tblLook w:val="04A0" w:firstRow="1" w:lastRow="0" w:firstColumn="1" w:lastColumn="0" w:noHBand="0" w:noVBand="1"/>
      </w:tblPr>
      <w:tblGrid>
        <w:gridCol w:w="9240"/>
      </w:tblGrid>
      <w:tr w:rsidR="00C44EF2" w:rsidRPr="00C42661" w:rsidTr="002F40C9">
        <w:trPr>
          <w:trHeight w:hRule="exact" w:val="2722"/>
          <w:jc w:val="center"/>
        </w:trPr>
        <w:tc>
          <w:tcPr>
            <w:tcW w:w="9240" w:type="dxa"/>
            <w:vAlign w:val="center"/>
          </w:tcPr>
          <w:p w:rsidR="00C44EF2" w:rsidRPr="00C42661" w:rsidRDefault="00C44EF2" w:rsidP="002F40C9">
            <w:pPr>
              <w:ind w:leftChars="-53" w:left="34" w:hangingChars="23" w:hanging="145"/>
              <w:jc w:val="center"/>
              <w:rPr>
                <w:rFonts w:ascii="方正美黑简体" w:eastAsia="方正美黑简体"/>
                <w:color w:val="FE0002"/>
                <w:spacing w:val="-123"/>
                <w:w w:val="61"/>
                <w:sz w:val="156"/>
                <w:szCs w:val="156"/>
              </w:rPr>
            </w:pPr>
            <w:r w:rsidRPr="00C42661">
              <w:rPr>
                <w:rFonts w:ascii="方正美黑简体" w:eastAsia="方正美黑简体" w:hint="eastAsia"/>
                <w:color w:val="FE0002"/>
                <w:spacing w:val="-123"/>
                <w:w w:val="61"/>
                <w:sz w:val="144"/>
                <w:szCs w:val="156"/>
              </w:rPr>
              <w:t>共青团昆明理工大学委员会文件</w:t>
            </w:r>
          </w:p>
        </w:tc>
      </w:tr>
      <w:tr w:rsidR="00C44EF2" w:rsidRPr="00C42661" w:rsidTr="002F40C9">
        <w:trPr>
          <w:trHeight w:hRule="exact" w:val="1304"/>
          <w:jc w:val="center"/>
        </w:trPr>
        <w:tc>
          <w:tcPr>
            <w:tcW w:w="9240" w:type="dxa"/>
            <w:tcMar>
              <w:top w:w="28" w:type="dxa"/>
            </w:tcMar>
          </w:tcPr>
          <w:p w:rsidR="00C44EF2" w:rsidRPr="00C42661" w:rsidRDefault="00C44EF2" w:rsidP="002F40C9">
            <w:pPr>
              <w:spacing w:line="540" w:lineRule="exact"/>
              <w:ind w:firstLine="720"/>
              <w:jc w:val="center"/>
              <w:rPr>
                <w:rFonts w:ascii="仿宋_GB2312" w:eastAsia="仿宋_GB2312" w:hAnsi="仿宋"/>
                <w:sz w:val="36"/>
                <w:szCs w:val="36"/>
              </w:rPr>
            </w:pPr>
            <w:r w:rsidRPr="00C42661">
              <w:rPr>
                <w:rFonts w:ascii="仿宋_GB2312" w:eastAsia="仿宋_GB2312" w:hAnsi="仿宋" w:hint="eastAsia"/>
                <w:sz w:val="36"/>
                <w:szCs w:val="36"/>
              </w:rPr>
              <w:t>昆理工大团发</w:t>
            </w:r>
            <w:r w:rsidRPr="00C42661">
              <w:rPr>
                <w:rFonts w:ascii="仿宋_GB2312" w:eastAsia="仿宋_GB2312" w:hAnsi="宋体" w:hint="eastAsia"/>
                <w:sz w:val="36"/>
                <w:szCs w:val="36"/>
              </w:rPr>
              <w:t>〔2016〕</w:t>
            </w:r>
            <w:r>
              <w:rPr>
                <w:rFonts w:ascii="仿宋_GB2312" w:eastAsia="仿宋_GB2312" w:hAnsi="宋体" w:hint="eastAsia"/>
                <w:sz w:val="36"/>
                <w:szCs w:val="36"/>
              </w:rPr>
              <w:t>2</w:t>
            </w:r>
            <w:r>
              <w:rPr>
                <w:rFonts w:ascii="仿宋_GB2312" w:eastAsia="仿宋_GB2312" w:hAnsi="宋体" w:hint="eastAsia"/>
                <w:sz w:val="36"/>
                <w:szCs w:val="36"/>
              </w:rPr>
              <w:t>3</w:t>
            </w:r>
            <w:r w:rsidRPr="00C42661">
              <w:rPr>
                <w:rFonts w:ascii="仿宋_GB2312" w:eastAsia="仿宋_GB2312" w:hAnsi="仿宋" w:hint="eastAsia"/>
                <w:sz w:val="36"/>
                <w:szCs w:val="36"/>
              </w:rPr>
              <w:t>号</w:t>
            </w:r>
          </w:p>
          <w:p w:rsidR="00C44EF2" w:rsidRPr="00C42661" w:rsidRDefault="00C44EF2" w:rsidP="002F40C9">
            <w:pPr>
              <w:spacing w:line="600" w:lineRule="exact"/>
              <w:ind w:firstLineChars="2090" w:firstLine="4389"/>
              <w:rPr>
                <w:rFonts w:ascii="仿宋" w:eastAsia="仿宋" w:hAnsi="仿宋"/>
                <w:b/>
                <w:bCs/>
                <w:color w:val="FE0002"/>
                <w:sz w:val="56"/>
                <w:szCs w:val="56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198120</wp:posOffset>
                      </wp:positionV>
                      <wp:extent cx="2555875" cy="635"/>
                      <wp:effectExtent l="0" t="19050" r="15875" b="37465"/>
                      <wp:wrapNone/>
                      <wp:docPr id="4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55875" cy="635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5.6pt" to="209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" strokecolor="red" strokeweight="2.25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3204210</wp:posOffset>
                      </wp:positionH>
                      <wp:positionV relativeFrom="paragraph">
                        <wp:posOffset>198120</wp:posOffset>
                      </wp:positionV>
                      <wp:extent cx="2555875" cy="635"/>
                      <wp:effectExtent l="0" t="19050" r="15875" b="3746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55875" cy="635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3pt,15.6pt" to="453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" strokecolor="red" strokeweight="2.25pt">
                      <o:lock v:ext="edit" shapetype="f"/>
                    </v:line>
                  </w:pict>
                </mc:Fallback>
              </mc:AlternateContent>
            </w:r>
            <w:r w:rsidRPr="00C42661">
              <w:rPr>
                <w:rFonts w:ascii="宋体" w:hAnsi="宋体" w:hint="eastAsia"/>
                <w:color w:val="FE0002"/>
                <w:sz w:val="56"/>
                <w:szCs w:val="56"/>
              </w:rPr>
              <w:t>★</w:t>
            </w:r>
          </w:p>
        </w:tc>
      </w:tr>
    </w:tbl>
    <w:p w:rsidR="001A4F79" w:rsidRDefault="004E61D6">
      <w:pPr>
        <w:tabs>
          <w:tab w:val="left" w:pos="256"/>
          <w:tab w:val="left" w:pos="360"/>
        </w:tabs>
        <w:spacing w:line="360" w:lineRule="auto"/>
        <w:ind w:left="720"/>
        <w:jc w:val="center"/>
        <w:rPr>
          <w:rFonts w:ascii="方正小标宋_GBK" w:eastAsia="方正小标宋_GBK"/>
          <w:sz w:val="44"/>
          <w:szCs w:val="32"/>
        </w:rPr>
      </w:pPr>
      <w:r>
        <w:rPr>
          <w:rFonts w:ascii="方正小标宋_GBK" w:eastAsia="方正小标宋_GBK" w:hint="eastAsia"/>
          <w:sz w:val="44"/>
          <w:szCs w:val="32"/>
        </w:rPr>
        <w:t>关于举办</w:t>
      </w:r>
      <w:r w:rsidR="001A4F79">
        <w:rPr>
          <w:rFonts w:ascii="方正小标宋_GBK" w:eastAsia="方正小标宋_GBK" w:hint="eastAsia"/>
          <w:sz w:val="44"/>
          <w:szCs w:val="32"/>
        </w:rPr>
        <w:t>2016年</w:t>
      </w:r>
      <w:r>
        <w:rPr>
          <w:rFonts w:ascii="方正小标宋_GBK" w:eastAsia="方正小标宋_GBK" w:hint="eastAsia"/>
          <w:sz w:val="44"/>
          <w:szCs w:val="32"/>
        </w:rPr>
        <w:t>昆明理工大学</w:t>
      </w:r>
    </w:p>
    <w:p w:rsidR="0083417A" w:rsidRDefault="004E61D6">
      <w:pPr>
        <w:tabs>
          <w:tab w:val="left" w:pos="256"/>
          <w:tab w:val="left" w:pos="360"/>
        </w:tabs>
        <w:spacing w:line="360" w:lineRule="auto"/>
        <w:ind w:left="720"/>
        <w:jc w:val="center"/>
        <w:rPr>
          <w:rFonts w:ascii="方正小标宋_GBK" w:eastAsia="方正小标宋_GBK"/>
          <w:sz w:val="44"/>
          <w:szCs w:val="32"/>
        </w:rPr>
      </w:pPr>
      <w:r>
        <w:rPr>
          <w:rFonts w:ascii="方正小标宋_GBK" w:eastAsia="方正小标宋_GBK" w:hint="eastAsia"/>
          <w:sz w:val="44"/>
          <w:szCs w:val="32"/>
        </w:rPr>
        <w:t>“唇枪舌战”辩论赛的通知</w:t>
      </w:r>
    </w:p>
    <w:p w:rsidR="0083417A" w:rsidRDefault="004E61D6">
      <w:pPr>
        <w:snapToGrid w:val="0"/>
        <w:spacing w:line="520" w:lineRule="exact"/>
        <w:rPr>
          <w:rFonts w:ascii="仿宋_GB2312" w:eastAsia="仿宋_GB2312"/>
          <w:sz w:val="32"/>
          <w:szCs w:val="28"/>
        </w:rPr>
      </w:pPr>
      <w:r>
        <w:rPr>
          <w:rFonts w:ascii="仿宋_GB2312" w:eastAsia="仿宋_GB2312" w:hint="eastAsia"/>
          <w:sz w:val="32"/>
          <w:szCs w:val="28"/>
        </w:rPr>
        <w:t>各基层团委、学生会：</w:t>
      </w:r>
    </w:p>
    <w:p w:rsidR="0083417A" w:rsidRDefault="004E61D6">
      <w:pPr>
        <w:widowControl/>
        <w:spacing w:line="600" w:lineRule="atLeast"/>
        <w:ind w:firstLine="480"/>
        <w:jc w:val="left"/>
        <w:rPr>
          <w:rFonts w:ascii="仿宋_GB2312" w:eastAsia="仿宋_GB2312" w:hAnsi="仿宋" w:cs="宋体"/>
          <w:kern w:val="0"/>
          <w:sz w:val="32"/>
          <w:szCs w:val="30"/>
        </w:rPr>
      </w:pPr>
      <w:r>
        <w:rPr>
          <w:rFonts w:ascii="仿宋_GB2312" w:eastAsia="仿宋_GB2312" w:hAnsi="仿宋" w:cs="宋体" w:hint="eastAsia"/>
          <w:kern w:val="0"/>
          <w:sz w:val="32"/>
          <w:szCs w:val="30"/>
        </w:rPr>
        <w:t>为丰富学生课余生活，</w:t>
      </w:r>
      <w:r>
        <w:rPr>
          <w:rFonts w:ascii="仿宋_GB2312" w:eastAsia="仿宋_GB2312" w:hAnsi="仿宋" w:cs="宋体" w:hint="eastAsia"/>
          <w:color w:val="000000"/>
          <w:kern w:val="0"/>
          <w:sz w:val="32"/>
          <w:szCs w:val="30"/>
        </w:rPr>
        <w:t>繁荣校园文化，增强学生文化底</w:t>
      </w:r>
      <w:r>
        <w:rPr>
          <w:rFonts w:ascii="仿宋_GB2312" w:eastAsia="仿宋_GB2312" w:hAnsi="仿宋" w:cs="宋体" w:hint="eastAsia"/>
          <w:kern w:val="0"/>
          <w:sz w:val="32"/>
          <w:szCs w:val="30"/>
        </w:rPr>
        <w:t>蕴，引导</w:t>
      </w:r>
      <w:r w:rsidR="001A4F79">
        <w:rPr>
          <w:rFonts w:ascii="仿宋_GB2312" w:eastAsia="仿宋_GB2312" w:hAnsi="仿宋" w:cs="宋体" w:hint="eastAsia"/>
          <w:kern w:val="0"/>
          <w:sz w:val="32"/>
          <w:szCs w:val="30"/>
        </w:rPr>
        <w:t>学生</w:t>
      </w:r>
      <w:r>
        <w:rPr>
          <w:rFonts w:ascii="仿宋_GB2312" w:eastAsia="仿宋_GB2312" w:hAnsi="仿宋" w:cs="宋体" w:hint="eastAsia"/>
          <w:kern w:val="0"/>
          <w:sz w:val="32"/>
          <w:szCs w:val="30"/>
        </w:rPr>
        <w:t>全面发展，展示昆工学子风采，继承和弘扬我校优良的辩论传统</w:t>
      </w:r>
      <w:r>
        <w:rPr>
          <w:rFonts w:eastAsia="仿宋" w:hint="eastAsia"/>
          <w:kern w:val="0"/>
          <w:sz w:val="32"/>
          <w:szCs w:val="30"/>
        </w:rPr>
        <w:t>，</w:t>
      </w:r>
      <w:r>
        <w:rPr>
          <w:rFonts w:ascii="仿宋_GB2312" w:eastAsia="仿宋_GB2312" w:hAnsi="仿宋" w:cs="宋体" w:hint="eastAsia"/>
          <w:kern w:val="0"/>
          <w:sz w:val="32"/>
          <w:szCs w:val="30"/>
        </w:rPr>
        <w:t>根据《第七届云南省高校文化节方案》和《昆明理工大学第十届校园文化艺术节方案》工作的安排，校团委决定举办</w:t>
      </w:r>
      <w:r w:rsidR="001A4F79">
        <w:rPr>
          <w:rFonts w:ascii="仿宋_GB2312" w:eastAsia="仿宋_GB2312" w:hAnsi="仿宋" w:cs="宋体" w:hint="eastAsia"/>
          <w:kern w:val="0"/>
          <w:sz w:val="32"/>
          <w:szCs w:val="30"/>
        </w:rPr>
        <w:t>2016年</w:t>
      </w:r>
      <w:r>
        <w:rPr>
          <w:rFonts w:ascii="仿宋_GB2312" w:eastAsia="仿宋_GB2312" w:hAnsi="仿宋" w:cs="宋体" w:hint="eastAsia"/>
          <w:kern w:val="0"/>
          <w:sz w:val="32"/>
          <w:szCs w:val="30"/>
        </w:rPr>
        <w:t>昆明理工大学</w:t>
      </w:r>
      <w:r w:rsidR="001A4F79">
        <w:rPr>
          <w:rFonts w:ascii="仿宋_GB2312" w:eastAsia="仿宋_GB2312" w:hAnsi="仿宋" w:cs="宋体" w:hint="eastAsia"/>
          <w:kern w:val="0"/>
          <w:sz w:val="32"/>
          <w:szCs w:val="30"/>
        </w:rPr>
        <w:t xml:space="preserve"> </w:t>
      </w:r>
      <w:r>
        <w:rPr>
          <w:rFonts w:ascii="仿宋_GB2312" w:eastAsia="仿宋_GB2312" w:hAnsi="仿宋" w:cs="宋体" w:hint="eastAsia"/>
          <w:kern w:val="0"/>
          <w:sz w:val="32"/>
          <w:szCs w:val="30"/>
        </w:rPr>
        <w:t>“唇枪舌战”辩论赛。具体事宜通知如下：</w:t>
      </w:r>
    </w:p>
    <w:p w:rsidR="0083417A" w:rsidRDefault="004E61D6">
      <w:pPr>
        <w:snapToGrid w:val="0"/>
        <w:spacing w:line="520" w:lineRule="exact"/>
        <w:ind w:firstLine="660"/>
        <w:rPr>
          <w:rFonts w:ascii="方正黑体简体" w:eastAsia="方正黑体简体"/>
          <w:sz w:val="32"/>
          <w:szCs w:val="28"/>
        </w:rPr>
      </w:pPr>
      <w:r>
        <w:rPr>
          <w:rFonts w:ascii="方正黑体简体" w:eastAsia="方正黑体简体" w:hint="eastAsia"/>
          <w:sz w:val="32"/>
          <w:szCs w:val="28"/>
        </w:rPr>
        <w:t>一、组织单位</w:t>
      </w:r>
    </w:p>
    <w:p w:rsidR="0083417A" w:rsidRDefault="004E61D6">
      <w:pPr>
        <w:snapToGrid w:val="0"/>
        <w:spacing w:line="520" w:lineRule="exact"/>
        <w:ind w:firstLineChars="200" w:firstLine="640"/>
        <w:rPr>
          <w:rFonts w:ascii="仿宋_GB2312" w:eastAsia="仿宋_GB2312"/>
          <w:sz w:val="32"/>
          <w:szCs w:val="28"/>
        </w:rPr>
      </w:pPr>
      <w:r>
        <w:rPr>
          <w:rFonts w:ascii="仿宋_GB2312" w:eastAsia="仿宋_GB2312" w:hint="eastAsia"/>
          <w:sz w:val="32"/>
          <w:szCs w:val="28"/>
        </w:rPr>
        <w:t>主</w:t>
      </w:r>
      <w:r>
        <w:rPr>
          <w:rFonts w:ascii="仿宋_GB2312" w:eastAsia="仿宋_GB2312"/>
          <w:sz w:val="32"/>
          <w:szCs w:val="28"/>
        </w:rPr>
        <w:t>办单位：共青团昆明理工大学委员会</w:t>
      </w:r>
    </w:p>
    <w:p w:rsidR="0083417A" w:rsidRDefault="004E61D6">
      <w:pPr>
        <w:snapToGrid w:val="0"/>
        <w:spacing w:line="520" w:lineRule="exact"/>
        <w:ind w:firstLineChars="200" w:firstLine="640"/>
        <w:rPr>
          <w:rFonts w:ascii="仿宋_GB2312" w:eastAsia="仿宋_GB2312"/>
          <w:sz w:val="32"/>
          <w:szCs w:val="28"/>
        </w:rPr>
      </w:pPr>
      <w:r>
        <w:rPr>
          <w:rFonts w:ascii="仿宋_GB2312" w:eastAsia="仿宋_GB2312"/>
          <w:sz w:val="32"/>
          <w:szCs w:val="28"/>
        </w:rPr>
        <w:t>承办单位：</w:t>
      </w:r>
      <w:r>
        <w:rPr>
          <w:rFonts w:ascii="仿宋_GB2312" w:eastAsia="仿宋_GB2312" w:hint="eastAsia"/>
          <w:sz w:val="32"/>
          <w:szCs w:val="28"/>
        </w:rPr>
        <w:t>昆明理工大学学生会</w:t>
      </w:r>
    </w:p>
    <w:p w:rsidR="0083417A" w:rsidRDefault="004E61D6">
      <w:pPr>
        <w:snapToGrid w:val="0"/>
        <w:spacing w:line="520" w:lineRule="exact"/>
        <w:ind w:firstLine="660"/>
        <w:rPr>
          <w:rFonts w:ascii="方正黑体简体" w:eastAsia="方正黑体简体"/>
          <w:sz w:val="32"/>
          <w:szCs w:val="28"/>
        </w:rPr>
      </w:pPr>
      <w:r>
        <w:rPr>
          <w:rFonts w:ascii="方正黑体简体" w:eastAsia="方正黑体简体" w:hint="eastAsia"/>
          <w:sz w:val="32"/>
          <w:szCs w:val="28"/>
        </w:rPr>
        <w:t>二</w:t>
      </w:r>
      <w:r>
        <w:rPr>
          <w:rFonts w:ascii="方正黑体简体" w:eastAsia="方正黑体简体"/>
          <w:sz w:val="32"/>
          <w:szCs w:val="28"/>
        </w:rPr>
        <w:t>、</w:t>
      </w:r>
      <w:r>
        <w:rPr>
          <w:rFonts w:ascii="方正黑体简体" w:eastAsia="方正黑体简体" w:hint="eastAsia"/>
          <w:sz w:val="32"/>
          <w:szCs w:val="28"/>
        </w:rPr>
        <w:t>参</w:t>
      </w:r>
      <w:r>
        <w:rPr>
          <w:rFonts w:ascii="方正黑体简体" w:eastAsia="方正黑体简体"/>
          <w:sz w:val="32"/>
          <w:szCs w:val="28"/>
        </w:rPr>
        <w:t>赛对象</w:t>
      </w:r>
    </w:p>
    <w:p w:rsidR="002F6743" w:rsidRDefault="004E61D6" w:rsidP="002F6743">
      <w:pPr>
        <w:spacing w:line="360" w:lineRule="auto"/>
        <w:ind w:firstLineChars="303" w:firstLine="970"/>
        <w:rPr>
          <w:rFonts w:ascii="仿宋_GB2312" w:eastAsia="仿宋_GB2312"/>
          <w:sz w:val="32"/>
          <w:szCs w:val="28"/>
        </w:rPr>
      </w:pPr>
      <w:r>
        <w:rPr>
          <w:rFonts w:ascii="仿宋_GB2312" w:eastAsia="仿宋_GB2312" w:hint="eastAsia"/>
          <w:sz w:val="32"/>
          <w:szCs w:val="28"/>
        </w:rPr>
        <w:t>昆明理工大学全日制在校</w:t>
      </w:r>
      <w:r w:rsidR="001E6BEB">
        <w:rPr>
          <w:rFonts w:ascii="仿宋_GB2312" w:eastAsia="仿宋_GB2312" w:hint="eastAsia"/>
          <w:sz w:val="32"/>
          <w:szCs w:val="28"/>
        </w:rPr>
        <w:t>研究生、</w:t>
      </w:r>
      <w:r>
        <w:rPr>
          <w:rFonts w:ascii="仿宋_GB2312" w:eastAsia="仿宋_GB2312" w:hint="eastAsia"/>
          <w:sz w:val="32"/>
          <w:szCs w:val="28"/>
        </w:rPr>
        <w:t>本科生</w:t>
      </w:r>
    </w:p>
    <w:p w:rsidR="0083417A" w:rsidRDefault="004E61D6" w:rsidP="002F6743">
      <w:pPr>
        <w:spacing w:line="360" w:lineRule="auto"/>
        <w:ind w:firstLineChars="200" w:firstLine="640"/>
        <w:rPr>
          <w:rFonts w:ascii="方正黑体简体" w:eastAsia="方正黑体简体"/>
          <w:sz w:val="32"/>
          <w:szCs w:val="28"/>
        </w:rPr>
      </w:pPr>
      <w:r>
        <w:rPr>
          <w:rFonts w:ascii="方正黑体简体" w:eastAsia="方正黑体简体" w:hint="eastAsia"/>
          <w:sz w:val="32"/>
          <w:szCs w:val="28"/>
        </w:rPr>
        <w:t>三、活动内容</w:t>
      </w:r>
    </w:p>
    <w:p w:rsidR="0083417A" w:rsidRDefault="00176624">
      <w:pPr>
        <w:pStyle w:val="1"/>
        <w:widowControl/>
        <w:numPr>
          <w:ilvl w:val="0"/>
          <w:numId w:val="1"/>
        </w:numPr>
        <w:spacing w:before="300" w:line="600" w:lineRule="atLeast"/>
        <w:ind w:firstLineChars="0"/>
        <w:jc w:val="left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kern w:val="0"/>
          <w:sz w:val="32"/>
          <w:szCs w:val="32"/>
        </w:rPr>
        <w:lastRenderedPageBreak/>
        <w:t>活动目的</w:t>
      </w:r>
    </w:p>
    <w:p w:rsidR="0083417A" w:rsidRDefault="004E61D6">
      <w:pPr>
        <w:pStyle w:val="1"/>
        <w:ind w:leftChars="270" w:left="567" w:firstLine="560"/>
        <w:rPr>
          <w:rFonts w:ascii="仿宋_GB2312" w:eastAsia="仿宋_GB2312" w:hAnsi="宋体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培养同学们的逻辑思</w:t>
      </w:r>
      <w:r w:rsidR="001E6BEB">
        <w:rPr>
          <w:rFonts w:ascii="仿宋_GB2312" w:eastAsia="仿宋_GB2312" w:hAnsi="宋体" w:hint="eastAsia"/>
          <w:bCs/>
          <w:sz w:val="28"/>
          <w:szCs w:val="28"/>
        </w:rPr>
        <w:t>维、语言表达能力、团队协作</w:t>
      </w:r>
      <w:r>
        <w:rPr>
          <w:rFonts w:ascii="仿宋_GB2312" w:eastAsia="仿宋_GB2312" w:hAnsi="宋体" w:hint="eastAsia"/>
          <w:bCs/>
          <w:sz w:val="28"/>
          <w:szCs w:val="28"/>
        </w:rPr>
        <w:t>意识</w:t>
      </w:r>
      <w:r w:rsidR="00176624">
        <w:rPr>
          <w:rFonts w:ascii="仿宋_GB2312" w:eastAsia="仿宋_GB2312" w:hAnsi="宋体" w:hint="eastAsia"/>
          <w:bCs/>
          <w:sz w:val="28"/>
          <w:szCs w:val="28"/>
        </w:rPr>
        <w:t>；</w:t>
      </w:r>
      <w:r w:rsidR="001E6BEB">
        <w:rPr>
          <w:rFonts w:ascii="仿宋_GB2312" w:eastAsia="仿宋_GB2312" w:hAnsi="宋体" w:hint="eastAsia"/>
          <w:bCs/>
          <w:sz w:val="28"/>
          <w:szCs w:val="28"/>
        </w:rPr>
        <w:t>丰富校园文化，营造校园学术、思辨氛围</w:t>
      </w:r>
      <w:r>
        <w:rPr>
          <w:rFonts w:ascii="仿宋_GB2312" w:eastAsia="仿宋_GB2312" w:hAnsi="宋体" w:hint="eastAsia"/>
          <w:bCs/>
          <w:sz w:val="28"/>
          <w:szCs w:val="28"/>
        </w:rPr>
        <w:t>。</w:t>
      </w:r>
    </w:p>
    <w:p w:rsidR="0083417A" w:rsidRDefault="004E61D6">
      <w:pPr>
        <w:snapToGrid w:val="0"/>
        <w:spacing w:line="520" w:lineRule="exact"/>
        <w:rPr>
          <w:rStyle w:val="a9"/>
          <w:rFonts w:ascii="仿宋_GB2312" w:eastAsia="仿宋_GB2312"/>
          <w:b w:val="0"/>
          <w:sz w:val="32"/>
          <w:szCs w:val="28"/>
        </w:rPr>
      </w:pPr>
      <w:r>
        <w:rPr>
          <w:rStyle w:val="a9"/>
          <w:rFonts w:ascii="仿宋" w:eastAsia="仿宋" w:hAnsi="仿宋" w:cs="仿宋" w:hint="eastAsia"/>
          <w:kern w:val="0"/>
          <w:sz w:val="32"/>
          <w:szCs w:val="32"/>
        </w:rPr>
        <w:t>（二）活动时间</w:t>
      </w:r>
    </w:p>
    <w:p w:rsidR="0083417A" w:rsidRDefault="004E61D6">
      <w:pPr>
        <w:numPr>
          <w:ilvl w:val="0"/>
          <w:numId w:val="2"/>
        </w:numPr>
        <w:ind w:firstLineChars="354" w:firstLine="1062"/>
        <w:rPr>
          <w:rFonts w:ascii="仿宋_GB2312" w:eastAsia="仿宋_GB2312" w:hAnsi="仿宋" w:cs="仿宋"/>
          <w:sz w:val="30"/>
          <w:szCs w:val="30"/>
        </w:rPr>
      </w:pPr>
      <w:r>
        <w:rPr>
          <w:rFonts w:ascii="仿宋_GB2312" w:eastAsia="仿宋_GB2312" w:hAnsi="仿宋" w:cs="仿宋" w:hint="eastAsia"/>
          <w:sz w:val="30"/>
          <w:szCs w:val="30"/>
        </w:rPr>
        <w:t>报名时间：10月1</w:t>
      </w:r>
      <w:r>
        <w:rPr>
          <w:rFonts w:ascii="仿宋_GB2312" w:eastAsia="仿宋_GB2312" w:hAnsi="仿宋" w:cs="仿宋"/>
          <w:sz w:val="30"/>
          <w:szCs w:val="30"/>
        </w:rPr>
        <w:t>6</w:t>
      </w:r>
      <w:r>
        <w:rPr>
          <w:rFonts w:ascii="仿宋_GB2312" w:eastAsia="仿宋_GB2312" w:hAnsi="仿宋" w:cs="仿宋" w:hint="eastAsia"/>
          <w:sz w:val="30"/>
          <w:szCs w:val="30"/>
        </w:rPr>
        <w:t>日前</w:t>
      </w:r>
    </w:p>
    <w:p w:rsidR="0083417A" w:rsidRDefault="004E61D6">
      <w:pPr>
        <w:numPr>
          <w:ilvl w:val="0"/>
          <w:numId w:val="2"/>
        </w:numPr>
        <w:ind w:firstLineChars="354" w:firstLine="1062"/>
        <w:rPr>
          <w:rFonts w:ascii="仿宋_GB2312" w:eastAsia="仿宋_GB2312" w:hAnsi="仿宋" w:cs="仿宋"/>
          <w:sz w:val="30"/>
          <w:szCs w:val="30"/>
        </w:rPr>
      </w:pPr>
      <w:r>
        <w:rPr>
          <w:rFonts w:ascii="仿宋_GB2312" w:eastAsia="仿宋_GB2312" w:hAnsi="仿宋" w:cs="仿宋" w:hint="eastAsia"/>
          <w:sz w:val="30"/>
          <w:szCs w:val="30"/>
        </w:rPr>
        <w:t>赛制讲解及抽签：10月19日前</w:t>
      </w:r>
    </w:p>
    <w:p w:rsidR="0083417A" w:rsidRDefault="004E61D6">
      <w:pPr>
        <w:numPr>
          <w:ilvl w:val="0"/>
          <w:numId w:val="2"/>
        </w:numPr>
        <w:ind w:firstLineChars="354" w:firstLine="1062"/>
        <w:rPr>
          <w:rFonts w:ascii="仿宋_GB2312" w:eastAsia="仿宋_GB2312" w:hAnsi="仿宋" w:cs="仿宋"/>
          <w:sz w:val="30"/>
          <w:szCs w:val="30"/>
        </w:rPr>
      </w:pPr>
      <w:r>
        <w:rPr>
          <w:rFonts w:ascii="仿宋_GB2312" w:eastAsia="仿宋_GB2312" w:hAnsi="仿宋" w:cs="仿宋" w:hint="eastAsia"/>
          <w:sz w:val="30"/>
          <w:szCs w:val="30"/>
        </w:rPr>
        <w:t>小组赛：</w:t>
      </w:r>
      <w:r>
        <w:rPr>
          <w:rFonts w:ascii="仿宋_GB2312" w:eastAsia="仿宋_GB2312" w:hAnsi="仿宋" w:cs="仿宋"/>
          <w:sz w:val="30"/>
          <w:szCs w:val="30"/>
        </w:rPr>
        <w:t>10月</w:t>
      </w:r>
      <w:r>
        <w:rPr>
          <w:rFonts w:ascii="仿宋_GB2312" w:eastAsia="仿宋_GB2312" w:hAnsi="仿宋" w:cs="仿宋" w:hint="eastAsia"/>
          <w:sz w:val="30"/>
          <w:szCs w:val="30"/>
        </w:rPr>
        <w:t>22日至11月6日</w:t>
      </w:r>
    </w:p>
    <w:p w:rsidR="0083417A" w:rsidRDefault="004E61D6">
      <w:pPr>
        <w:numPr>
          <w:ilvl w:val="0"/>
          <w:numId w:val="2"/>
        </w:numPr>
        <w:ind w:firstLineChars="354" w:firstLine="1062"/>
        <w:rPr>
          <w:rFonts w:ascii="仿宋_GB2312" w:eastAsia="仿宋_GB2312" w:hAnsi="仿宋" w:cs="仿宋"/>
          <w:sz w:val="30"/>
          <w:szCs w:val="30"/>
        </w:rPr>
      </w:pPr>
      <w:r>
        <w:rPr>
          <w:rFonts w:ascii="仿宋_GB2312" w:eastAsia="仿宋_GB2312" w:hAnsi="仿宋" w:cs="仿宋" w:hint="eastAsia"/>
          <w:sz w:val="30"/>
          <w:szCs w:val="30"/>
        </w:rPr>
        <w:t>半决赛：</w:t>
      </w:r>
      <w:r>
        <w:rPr>
          <w:rFonts w:ascii="仿宋_GB2312" w:eastAsia="仿宋_GB2312" w:hAnsi="仿宋" w:cs="仿宋"/>
          <w:sz w:val="30"/>
          <w:szCs w:val="30"/>
        </w:rPr>
        <w:t>11月</w:t>
      </w:r>
      <w:r>
        <w:rPr>
          <w:rFonts w:ascii="仿宋_GB2312" w:eastAsia="仿宋_GB2312" w:hAnsi="仿宋" w:cs="仿宋" w:hint="eastAsia"/>
          <w:sz w:val="30"/>
          <w:szCs w:val="30"/>
        </w:rPr>
        <w:t>7日至11月18日</w:t>
      </w:r>
      <w:r>
        <w:rPr>
          <w:rFonts w:ascii="仿宋_GB2312" w:eastAsia="仿宋_GB2312" w:hAnsi="仿宋" w:cs="仿宋"/>
          <w:sz w:val="30"/>
          <w:szCs w:val="30"/>
        </w:rPr>
        <w:t xml:space="preserve"> </w:t>
      </w:r>
    </w:p>
    <w:p w:rsidR="0083417A" w:rsidRDefault="004E61D6">
      <w:pPr>
        <w:numPr>
          <w:ilvl w:val="0"/>
          <w:numId w:val="2"/>
        </w:numPr>
        <w:ind w:firstLineChars="354" w:firstLine="1062"/>
        <w:rPr>
          <w:rFonts w:ascii="仿宋_GB2312" w:eastAsia="仿宋_GB2312" w:hAnsi="仿宋" w:cs="仿宋"/>
          <w:sz w:val="30"/>
          <w:szCs w:val="30"/>
        </w:rPr>
      </w:pPr>
      <w:r>
        <w:rPr>
          <w:rFonts w:ascii="仿宋_GB2312" w:eastAsia="仿宋_GB2312" w:hAnsi="仿宋" w:cs="仿宋" w:hint="eastAsia"/>
          <w:sz w:val="30"/>
          <w:szCs w:val="30"/>
        </w:rPr>
        <w:t>决赛：</w:t>
      </w:r>
      <w:r>
        <w:rPr>
          <w:rFonts w:ascii="仿宋_GB2312" w:eastAsia="仿宋_GB2312" w:hAnsi="仿宋" w:cs="仿宋"/>
          <w:sz w:val="30"/>
          <w:szCs w:val="30"/>
        </w:rPr>
        <w:t>11月</w:t>
      </w:r>
      <w:r>
        <w:rPr>
          <w:rFonts w:ascii="仿宋_GB2312" w:eastAsia="仿宋_GB2312" w:hAnsi="仿宋" w:cs="仿宋" w:hint="eastAsia"/>
          <w:sz w:val="30"/>
          <w:szCs w:val="30"/>
        </w:rPr>
        <w:t>25日</w:t>
      </w:r>
      <w:r>
        <w:rPr>
          <w:rFonts w:ascii="仿宋_GB2312" w:eastAsia="仿宋_GB2312" w:hAnsi="仿宋" w:cs="仿宋"/>
          <w:sz w:val="30"/>
          <w:szCs w:val="30"/>
        </w:rPr>
        <w:t xml:space="preserve"> </w:t>
      </w:r>
    </w:p>
    <w:p w:rsidR="0083417A" w:rsidRDefault="004E61D6">
      <w:pPr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（三）参与方式</w:t>
      </w:r>
    </w:p>
    <w:p w:rsidR="0083417A" w:rsidRDefault="004E61D6">
      <w:pPr>
        <w:widowControl/>
        <w:spacing w:line="600" w:lineRule="atLeast"/>
        <w:ind w:firstLine="480"/>
        <w:jc w:val="left"/>
        <w:rPr>
          <w:rFonts w:ascii="仿宋_GB2312" w:eastAsia="仿宋_GB2312" w:hAnsi="仿宋" w:cs="宋体"/>
          <w:kern w:val="0"/>
          <w:sz w:val="28"/>
          <w:szCs w:val="28"/>
        </w:rPr>
      </w:pPr>
      <w:r>
        <w:rPr>
          <w:rFonts w:ascii="仿宋_GB2312" w:eastAsia="仿宋_GB2312" w:hAnsi="仿宋" w:cs="仿宋" w:hint="eastAsia"/>
          <w:kern w:val="0"/>
          <w:sz w:val="28"/>
          <w:szCs w:val="28"/>
        </w:rPr>
        <w:t>请各学院于2016年10月1</w:t>
      </w:r>
      <w:r>
        <w:rPr>
          <w:rFonts w:ascii="仿宋_GB2312" w:eastAsia="仿宋_GB2312" w:hAnsi="仿宋" w:cs="仿宋"/>
          <w:kern w:val="0"/>
          <w:sz w:val="28"/>
          <w:szCs w:val="28"/>
        </w:rPr>
        <w:t>6</w:t>
      </w:r>
      <w:r>
        <w:rPr>
          <w:rFonts w:ascii="仿宋_GB2312" w:eastAsia="仿宋_GB2312" w:hAnsi="仿宋" w:cs="仿宋" w:hint="eastAsia"/>
          <w:kern w:val="0"/>
          <w:sz w:val="28"/>
          <w:szCs w:val="28"/>
        </w:rPr>
        <w:t>日（星期日）20:</w:t>
      </w:r>
      <w:hyperlink r:id="rId10" w:history="1">
        <w:r>
          <w:rPr>
            <w:rStyle w:val="ab"/>
            <w:rFonts w:ascii="仿宋_GB2312" w:eastAsia="仿宋_GB2312" w:hAnsi="仿宋" w:cs="仿宋" w:hint="eastAsia"/>
            <w:color w:val="000000" w:themeColor="text1"/>
            <w:kern w:val="0"/>
            <w:sz w:val="28"/>
            <w:szCs w:val="28"/>
            <w:u w:val="none"/>
          </w:rPr>
          <w:t>00前</w:t>
        </w:r>
      </w:hyperlink>
      <w:r>
        <w:rPr>
          <w:rFonts w:ascii="仿宋_GB2312" w:eastAsia="仿宋_GB2312" w:hAnsi="仿宋" w:cs="宋体" w:hint="eastAsia"/>
          <w:kern w:val="0"/>
          <w:sz w:val="28"/>
          <w:szCs w:val="28"/>
        </w:rPr>
        <w:t>将报名表电子档（详见附件），发送至邮箱：kustsu_debate@163.com</w:t>
      </w:r>
    </w:p>
    <w:p w:rsidR="0083417A" w:rsidRDefault="004E61D6">
      <w:pPr>
        <w:widowControl/>
        <w:spacing w:line="600" w:lineRule="atLeast"/>
        <w:ind w:firstLine="480"/>
        <w:jc w:val="left"/>
        <w:rPr>
          <w:rFonts w:ascii="仿宋_GB2312" w:eastAsia="仿宋_GB2312" w:hAnsi="仿宋" w:cs="宋体"/>
          <w:kern w:val="0"/>
          <w:sz w:val="28"/>
          <w:szCs w:val="28"/>
        </w:rPr>
      </w:pPr>
      <w:r>
        <w:rPr>
          <w:rFonts w:ascii="仿宋_GB2312" w:eastAsia="仿宋_GB2312" w:hAnsi="仿宋" w:cs="宋体" w:hint="eastAsia"/>
          <w:kern w:val="0"/>
          <w:sz w:val="28"/>
          <w:szCs w:val="28"/>
        </w:rPr>
        <w:t>联系人：王少雄</w:t>
      </w:r>
      <w:r>
        <w:rPr>
          <w:rFonts w:ascii="仿宋_GB2312" w:eastAsia="仿宋_GB2312" w:hint="eastAsia"/>
          <w:kern w:val="0"/>
          <w:sz w:val="28"/>
          <w:szCs w:val="28"/>
        </w:rPr>
        <w:t xml:space="preserve">  </w:t>
      </w:r>
      <w:r>
        <w:rPr>
          <w:rFonts w:ascii="仿宋_GB2312" w:eastAsia="仿宋_GB2312" w:hint="eastAsia"/>
          <w:kern w:val="0"/>
          <w:sz w:val="28"/>
          <w:szCs w:val="28"/>
        </w:rPr>
        <w:t> </w:t>
      </w:r>
      <w:r>
        <w:rPr>
          <w:rFonts w:ascii="仿宋_GB2312" w:eastAsia="仿宋_GB2312" w:hAnsi="仿宋" w:cs="宋体" w:hint="eastAsia"/>
          <w:kern w:val="0"/>
          <w:sz w:val="28"/>
          <w:szCs w:val="28"/>
        </w:rPr>
        <w:t>电话：</w:t>
      </w:r>
      <w:r>
        <w:rPr>
          <w:rFonts w:ascii="仿宋_GB2312" w:eastAsia="仿宋_GB2312" w:hint="eastAsia"/>
          <w:kern w:val="0"/>
          <w:sz w:val="28"/>
          <w:szCs w:val="28"/>
        </w:rPr>
        <w:t>15687077977</w:t>
      </w:r>
    </w:p>
    <w:p w:rsidR="0083417A" w:rsidRDefault="004E61D6">
      <w:pPr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（四）比赛规则</w:t>
      </w:r>
    </w:p>
    <w:p w:rsidR="0083417A" w:rsidRDefault="004E61D6">
      <w:pPr>
        <w:pStyle w:val="1"/>
        <w:numPr>
          <w:ilvl w:val="0"/>
          <w:numId w:val="3"/>
        </w:numPr>
        <w:ind w:firstLineChars="0"/>
        <w:jc w:val="left"/>
        <w:outlineLvl w:val="0"/>
        <w:rPr>
          <w:rFonts w:ascii="仿宋_GB2312" w:eastAsia="仿宋_GB2312" w:hAnsi="Cambria"/>
          <w:bCs/>
          <w:sz w:val="28"/>
          <w:szCs w:val="28"/>
        </w:rPr>
      </w:pPr>
      <w:bookmarkStart w:id="0" w:name="_Toc461638023"/>
      <w:bookmarkStart w:id="1" w:name="_Toc461289394"/>
      <w:r>
        <w:rPr>
          <w:rFonts w:ascii="仿宋_GB2312" w:eastAsia="仿宋_GB2312" w:hAnsi="Cambria" w:hint="eastAsia"/>
          <w:bCs/>
          <w:sz w:val="28"/>
          <w:szCs w:val="28"/>
        </w:rPr>
        <w:t>辩论赛赛</w:t>
      </w:r>
      <w:bookmarkEnd w:id="0"/>
      <w:bookmarkEnd w:id="1"/>
      <w:r w:rsidR="00EB1B38">
        <w:rPr>
          <w:rFonts w:ascii="仿宋_GB2312" w:eastAsia="仿宋_GB2312" w:hAnsi="Cambria" w:hint="eastAsia"/>
          <w:bCs/>
          <w:sz w:val="28"/>
          <w:szCs w:val="28"/>
        </w:rPr>
        <w:t>程</w:t>
      </w:r>
    </w:p>
    <w:p w:rsidR="0083417A" w:rsidRDefault="004E61D6" w:rsidP="009F1DB8">
      <w:pPr>
        <w:pStyle w:val="1"/>
        <w:numPr>
          <w:ilvl w:val="0"/>
          <w:numId w:val="10"/>
        </w:numPr>
        <w:ind w:firstLineChars="0"/>
        <w:jc w:val="left"/>
        <w:outlineLvl w:val="1"/>
        <w:rPr>
          <w:rFonts w:ascii="仿宋_GB2312" w:eastAsia="仿宋_GB2312" w:hAnsi="Cambria"/>
          <w:bCs/>
          <w:sz w:val="28"/>
          <w:szCs w:val="28"/>
        </w:rPr>
      </w:pPr>
      <w:bookmarkStart w:id="2" w:name="_Toc461289395"/>
      <w:bookmarkStart w:id="3" w:name="_Toc461638024"/>
      <w:r>
        <w:rPr>
          <w:rFonts w:ascii="仿宋_GB2312" w:eastAsia="仿宋_GB2312" w:hAnsi="Cambria" w:hint="eastAsia"/>
          <w:bCs/>
          <w:sz w:val="28"/>
          <w:szCs w:val="28"/>
        </w:rPr>
        <w:t>组队</w:t>
      </w:r>
      <w:bookmarkEnd w:id="2"/>
      <w:bookmarkEnd w:id="3"/>
      <w:r w:rsidR="00EB1B38">
        <w:rPr>
          <w:rFonts w:ascii="仿宋_GB2312" w:eastAsia="仿宋_GB2312" w:hAnsi="Cambria" w:hint="eastAsia"/>
          <w:bCs/>
          <w:sz w:val="28"/>
          <w:szCs w:val="28"/>
        </w:rPr>
        <w:t>与抽签</w:t>
      </w:r>
    </w:p>
    <w:p w:rsidR="0083417A" w:rsidRDefault="004E61D6">
      <w:pPr>
        <w:pStyle w:val="Default"/>
        <w:numPr>
          <w:ilvl w:val="0"/>
          <w:numId w:val="5"/>
        </w:numPr>
        <w:rPr>
          <w:rFonts w:ascii="仿宋_GB2312" w:eastAsia="仿宋_GB2312"/>
          <w:color w:val="auto"/>
          <w:sz w:val="28"/>
          <w:szCs w:val="28"/>
        </w:rPr>
      </w:pPr>
      <w:r>
        <w:rPr>
          <w:rFonts w:ascii="仿宋_GB2312" w:eastAsia="仿宋_GB2312" w:hint="eastAsia"/>
          <w:color w:val="auto"/>
          <w:sz w:val="28"/>
          <w:szCs w:val="28"/>
        </w:rPr>
        <w:t>以学院为单位组队参加，各</w:t>
      </w:r>
      <w:r w:rsidR="009F1DB8">
        <w:rPr>
          <w:rFonts w:ascii="仿宋_GB2312" w:eastAsia="仿宋_GB2312" w:hint="eastAsia"/>
          <w:color w:val="auto"/>
          <w:sz w:val="28"/>
          <w:szCs w:val="28"/>
        </w:rPr>
        <w:t>队</w:t>
      </w:r>
      <w:r w:rsidR="001255BA">
        <w:rPr>
          <w:rFonts w:ascii="仿宋_GB2312" w:eastAsia="仿宋_GB2312" w:hint="eastAsia"/>
          <w:color w:val="auto"/>
          <w:sz w:val="28"/>
          <w:szCs w:val="28"/>
        </w:rPr>
        <w:t>包括指导教师1名，</w:t>
      </w:r>
      <w:r>
        <w:rPr>
          <w:rFonts w:ascii="仿宋_GB2312" w:eastAsia="仿宋_GB2312" w:hint="eastAsia"/>
          <w:color w:val="auto"/>
          <w:sz w:val="28"/>
          <w:szCs w:val="28"/>
        </w:rPr>
        <w:t>队员</w:t>
      </w:r>
      <w:r>
        <w:rPr>
          <w:rFonts w:ascii="仿宋_GB2312" w:eastAsia="仿宋_GB2312" w:cs="Times New Roman" w:hint="eastAsia"/>
          <w:color w:val="auto"/>
          <w:sz w:val="28"/>
          <w:szCs w:val="28"/>
        </w:rPr>
        <w:t>6</w:t>
      </w:r>
      <w:r>
        <w:rPr>
          <w:rFonts w:ascii="仿宋_GB2312" w:eastAsia="仿宋_GB2312" w:hint="eastAsia"/>
          <w:color w:val="auto"/>
          <w:sz w:val="28"/>
          <w:szCs w:val="28"/>
        </w:rPr>
        <w:t>名（含</w:t>
      </w:r>
      <w:r w:rsidR="009F1DB8">
        <w:rPr>
          <w:rFonts w:ascii="仿宋_GB2312" w:eastAsia="仿宋_GB2312" w:hint="eastAsia"/>
          <w:color w:val="auto"/>
          <w:sz w:val="28"/>
          <w:szCs w:val="28"/>
        </w:rPr>
        <w:t>4名辩手以及</w:t>
      </w:r>
      <w:r>
        <w:rPr>
          <w:rFonts w:ascii="仿宋_GB2312" w:eastAsia="仿宋_GB2312" w:cs="Times New Roman" w:hint="eastAsia"/>
          <w:color w:val="auto"/>
          <w:sz w:val="28"/>
          <w:szCs w:val="28"/>
        </w:rPr>
        <w:t>2</w:t>
      </w:r>
      <w:r>
        <w:rPr>
          <w:rFonts w:ascii="仿宋_GB2312" w:eastAsia="仿宋_GB2312" w:hint="eastAsia"/>
          <w:color w:val="auto"/>
          <w:sz w:val="28"/>
          <w:szCs w:val="28"/>
        </w:rPr>
        <w:t>名替补队员，并选出一名领队）。</w:t>
      </w:r>
    </w:p>
    <w:p w:rsidR="0083417A" w:rsidRDefault="009F1DB8">
      <w:pPr>
        <w:pStyle w:val="Default"/>
        <w:numPr>
          <w:ilvl w:val="0"/>
          <w:numId w:val="5"/>
        </w:numPr>
        <w:rPr>
          <w:rFonts w:ascii="仿宋_GB2312" w:eastAsia="仿宋_GB2312"/>
          <w:color w:val="auto"/>
          <w:sz w:val="28"/>
          <w:szCs w:val="28"/>
        </w:rPr>
      </w:pPr>
      <w:r>
        <w:rPr>
          <w:rFonts w:ascii="仿宋_GB2312" w:eastAsia="仿宋_GB2312" w:hint="eastAsia"/>
          <w:color w:val="auto"/>
          <w:sz w:val="28"/>
          <w:szCs w:val="28"/>
        </w:rPr>
        <w:t>本次比赛分为</w:t>
      </w:r>
      <w:r w:rsidR="004E61D6">
        <w:rPr>
          <w:rFonts w:ascii="仿宋_GB2312" w:eastAsia="仿宋_GB2312" w:hint="eastAsia"/>
          <w:color w:val="auto"/>
          <w:sz w:val="28"/>
          <w:szCs w:val="28"/>
        </w:rPr>
        <w:t>小组赛、</w:t>
      </w:r>
      <w:r w:rsidR="00D164ED">
        <w:rPr>
          <w:rFonts w:ascii="仿宋_GB2312" w:eastAsia="仿宋_GB2312" w:hint="eastAsia"/>
          <w:color w:val="auto"/>
          <w:sz w:val="28"/>
          <w:szCs w:val="28"/>
        </w:rPr>
        <w:t>半决赛和</w:t>
      </w:r>
      <w:r w:rsidR="004E61D6">
        <w:rPr>
          <w:rFonts w:ascii="仿宋_GB2312" w:eastAsia="仿宋_GB2312" w:hint="eastAsia"/>
          <w:color w:val="auto"/>
          <w:sz w:val="28"/>
          <w:szCs w:val="28"/>
        </w:rPr>
        <w:t>决赛三个阶段。比赛实行淘汰制，小组赛与决赛各队的区位、比赛时间和辩题都由抽签随机决定。</w:t>
      </w:r>
    </w:p>
    <w:p w:rsidR="0083417A" w:rsidRDefault="00EB1B38">
      <w:pPr>
        <w:pStyle w:val="Default"/>
        <w:numPr>
          <w:ilvl w:val="0"/>
          <w:numId w:val="5"/>
        </w:numPr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int="eastAsia"/>
          <w:color w:val="auto"/>
          <w:sz w:val="28"/>
          <w:szCs w:val="28"/>
        </w:rPr>
        <w:t>辩论赛进行时，</w:t>
      </w:r>
      <w:r w:rsidR="004E61D6">
        <w:rPr>
          <w:rFonts w:ascii="仿宋_GB2312" w:eastAsia="仿宋_GB2312" w:hint="eastAsia"/>
          <w:color w:val="auto"/>
          <w:sz w:val="28"/>
          <w:szCs w:val="28"/>
        </w:rPr>
        <w:t>每一次比赛前将通知各</w:t>
      </w:r>
      <w:r>
        <w:rPr>
          <w:rFonts w:ascii="仿宋_GB2312" w:eastAsia="仿宋_GB2312" w:hint="eastAsia"/>
          <w:color w:val="auto"/>
          <w:sz w:val="28"/>
          <w:szCs w:val="28"/>
        </w:rPr>
        <w:t>队领队</w:t>
      </w:r>
      <w:r w:rsidR="004E61D6">
        <w:rPr>
          <w:rFonts w:ascii="仿宋_GB2312" w:eastAsia="仿宋_GB2312" w:hint="eastAsia"/>
          <w:color w:val="auto"/>
          <w:sz w:val="28"/>
          <w:szCs w:val="28"/>
        </w:rPr>
        <w:t>抽签</w:t>
      </w:r>
      <w:r w:rsidR="009F1DB8">
        <w:rPr>
          <w:rFonts w:ascii="仿宋_GB2312" w:eastAsia="仿宋_GB2312" w:hint="eastAsia"/>
          <w:color w:val="auto"/>
          <w:sz w:val="28"/>
          <w:szCs w:val="28"/>
        </w:rPr>
        <w:t>。</w:t>
      </w:r>
    </w:p>
    <w:p w:rsidR="0083417A" w:rsidRDefault="004E61D6" w:rsidP="009F1DB8">
      <w:pPr>
        <w:pStyle w:val="1"/>
        <w:numPr>
          <w:ilvl w:val="0"/>
          <w:numId w:val="10"/>
        </w:numPr>
        <w:ind w:firstLineChars="0"/>
        <w:jc w:val="left"/>
        <w:outlineLvl w:val="1"/>
        <w:rPr>
          <w:rFonts w:ascii="仿宋_GB2312" w:eastAsia="仿宋_GB2312" w:hAnsi="Cambria"/>
          <w:bCs/>
          <w:sz w:val="28"/>
          <w:szCs w:val="28"/>
        </w:rPr>
      </w:pPr>
      <w:bookmarkStart w:id="4" w:name="_Toc461289398"/>
      <w:bookmarkStart w:id="5" w:name="_Toc461638026"/>
      <w:r>
        <w:rPr>
          <w:rFonts w:ascii="仿宋_GB2312" w:eastAsia="仿宋_GB2312" w:hAnsi="Cambria" w:hint="eastAsia"/>
          <w:bCs/>
          <w:sz w:val="28"/>
          <w:szCs w:val="28"/>
        </w:rPr>
        <w:t>比赛</w:t>
      </w:r>
      <w:bookmarkEnd w:id="4"/>
      <w:r>
        <w:rPr>
          <w:rFonts w:ascii="仿宋_GB2312" w:eastAsia="仿宋_GB2312" w:hAnsi="Cambria" w:hint="eastAsia"/>
          <w:bCs/>
          <w:sz w:val="28"/>
          <w:szCs w:val="28"/>
        </w:rPr>
        <w:t>流程</w:t>
      </w:r>
      <w:bookmarkEnd w:id="5"/>
    </w:p>
    <w:p w:rsidR="009F1DB8" w:rsidRPr="00D164ED" w:rsidRDefault="004E61D6" w:rsidP="00D164ED">
      <w:pPr>
        <w:pStyle w:val="Default"/>
        <w:numPr>
          <w:ilvl w:val="0"/>
          <w:numId w:val="14"/>
        </w:numPr>
        <w:rPr>
          <w:rFonts w:ascii="仿宋_GB2312" w:eastAsia="仿宋_GB2312"/>
          <w:color w:val="auto"/>
          <w:sz w:val="28"/>
          <w:szCs w:val="28"/>
        </w:rPr>
      </w:pPr>
      <w:bookmarkStart w:id="6" w:name="_Toc461638027"/>
      <w:r>
        <w:rPr>
          <w:rFonts w:ascii="仿宋_GB2312" w:eastAsia="仿宋_GB2312" w:hint="eastAsia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9519C2A" wp14:editId="5AE0D81A">
            <wp:simplePos x="0" y="0"/>
            <wp:positionH relativeFrom="column">
              <wp:posOffset>-365125</wp:posOffset>
            </wp:positionH>
            <wp:positionV relativeFrom="paragraph">
              <wp:posOffset>374650</wp:posOffset>
            </wp:positionV>
            <wp:extent cx="5974715" cy="3679825"/>
            <wp:effectExtent l="9525" t="9525" r="16510" b="25400"/>
            <wp:wrapThrough wrapText="bothSides">
              <wp:wrapPolygon edited="0">
                <wp:start x="-34" y="-56"/>
                <wp:lineTo x="-34" y="21581"/>
                <wp:lineTo x="21591" y="21581"/>
                <wp:lineTo x="21591" y="-56"/>
                <wp:lineTo x="-34" y="-56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6" t="20982" r="22762" b="12800"/>
                    <a:stretch>
                      <a:fillRect/>
                    </a:stretch>
                  </pic:blipFill>
                  <pic:spPr>
                    <a:xfrm>
                      <a:off x="0" y="0"/>
                      <a:ext cx="5974745" cy="367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int="eastAsia"/>
          <w:color w:val="auto"/>
          <w:sz w:val="28"/>
          <w:szCs w:val="28"/>
        </w:rPr>
        <w:t>小组赛流程示意图</w:t>
      </w:r>
      <w:bookmarkEnd w:id="6"/>
    </w:p>
    <w:p w:rsidR="0083417A" w:rsidRDefault="004E61D6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备注：</w:t>
      </w:r>
    </w:p>
    <w:p w:rsidR="0083417A" w:rsidRDefault="00D164ED">
      <w:pPr>
        <w:pStyle w:val="1"/>
        <w:numPr>
          <w:ilvl w:val="0"/>
          <w:numId w:val="6"/>
        </w:numPr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以</w:t>
      </w:r>
      <w:r w:rsidR="004E61D6">
        <w:rPr>
          <w:rFonts w:ascii="仿宋_GB2312" w:eastAsia="仿宋_GB2312" w:hint="eastAsia"/>
          <w:sz w:val="24"/>
        </w:rPr>
        <w:t>24个团队参加</w:t>
      </w:r>
      <w:r>
        <w:rPr>
          <w:rFonts w:ascii="仿宋_GB2312" w:eastAsia="仿宋_GB2312" w:hint="eastAsia"/>
          <w:sz w:val="24"/>
        </w:rPr>
        <w:t>为例</w:t>
      </w:r>
      <w:r w:rsidR="004E61D6">
        <w:rPr>
          <w:rFonts w:ascii="仿宋_GB2312" w:eastAsia="仿宋_GB2312" w:hint="eastAsia"/>
          <w:sz w:val="24"/>
        </w:rPr>
        <w:t>；</w:t>
      </w:r>
    </w:p>
    <w:p w:rsidR="0083417A" w:rsidRDefault="004E61D6">
      <w:pPr>
        <w:pStyle w:val="1"/>
        <w:numPr>
          <w:ilvl w:val="0"/>
          <w:numId w:val="6"/>
        </w:numPr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参赛团队分为A、B两组，每组12个团队；</w:t>
      </w:r>
    </w:p>
    <w:p w:rsidR="0083417A" w:rsidRDefault="004E61D6">
      <w:pPr>
        <w:pStyle w:val="1"/>
        <w:numPr>
          <w:ilvl w:val="0"/>
          <w:numId w:val="6"/>
        </w:numPr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第一轮小组赛A、B两组分两天进行比赛，以抽签形式分组；</w:t>
      </w:r>
    </w:p>
    <w:p w:rsidR="0083417A" w:rsidRDefault="004E61D6">
      <w:pPr>
        <w:pStyle w:val="1"/>
        <w:numPr>
          <w:ilvl w:val="0"/>
          <w:numId w:val="6"/>
        </w:numPr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第二轮小组赛中，A、B两组分别有一个团队获得复活机会，第二轮小组赛中被淘汰队伍中评委评分分数最高的团队复活，进入第三轮小组赛；</w:t>
      </w:r>
    </w:p>
    <w:p w:rsidR="0083417A" w:rsidRDefault="004E61D6">
      <w:pPr>
        <w:pStyle w:val="1"/>
        <w:numPr>
          <w:ilvl w:val="0"/>
          <w:numId w:val="6"/>
        </w:numPr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小组赛将设置22场比赛；</w:t>
      </w:r>
    </w:p>
    <w:p w:rsidR="009F1DB8" w:rsidRPr="009F1DB8" w:rsidRDefault="004E61D6" w:rsidP="009F1DB8">
      <w:pPr>
        <w:pStyle w:val="1"/>
        <w:numPr>
          <w:ilvl w:val="0"/>
          <w:numId w:val="6"/>
        </w:numPr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小组赛结束产生四强进入半决赛。</w:t>
      </w:r>
    </w:p>
    <w:p w:rsidR="009F1DB8" w:rsidRPr="009F1DB8" w:rsidRDefault="009F1DB8" w:rsidP="009F1DB8">
      <w:pPr>
        <w:pStyle w:val="Default"/>
        <w:numPr>
          <w:ilvl w:val="0"/>
          <w:numId w:val="14"/>
        </w:numPr>
        <w:rPr>
          <w:rFonts w:ascii="仿宋_GB2312" w:eastAsia="仿宋_GB2312"/>
          <w:color w:val="auto"/>
          <w:sz w:val="28"/>
          <w:szCs w:val="28"/>
        </w:rPr>
      </w:pPr>
      <w:bookmarkStart w:id="7" w:name="_Toc461638028"/>
      <w:r w:rsidRPr="009F1DB8">
        <w:rPr>
          <w:rFonts w:ascii="仿宋_GB2312" w:eastAsia="仿宋_GB2312" w:hint="eastAsia"/>
          <w:color w:val="auto"/>
          <w:sz w:val="28"/>
          <w:szCs w:val="28"/>
        </w:rPr>
        <w:t>半决赛及决赛流程</w:t>
      </w:r>
      <w:bookmarkEnd w:id="7"/>
    </w:p>
    <w:p w:rsidR="009F1DB8" w:rsidRPr="009F1DB8" w:rsidRDefault="009F1DB8" w:rsidP="00D164ED">
      <w:pPr>
        <w:pStyle w:val="ad"/>
        <w:numPr>
          <w:ilvl w:val="0"/>
          <w:numId w:val="8"/>
        </w:numPr>
        <w:ind w:left="426" w:firstLineChars="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9F1DB8">
        <w:rPr>
          <w:rFonts w:ascii="仿宋_GB2312" w:eastAsia="仿宋_GB2312" w:hAnsi="Times New Roman" w:cs="宋体"/>
          <w:kern w:val="0"/>
          <w:sz w:val="28"/>
          <w:szCs w:val="28"/>
        </w:rPr>
        <w:t>小组赛四强通过抽签的方式分为两组</w:t>
      </w:r>
      <w:r w:rsidRPr="009F1DB8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Pr="009F1DB8">
        <w:rPr>
          <w:rFonts w:ascii="仿宋_GB2312" w:eastAsia="仿宋_GB2312" w:hAnsi="Times New Roman" w:cs="宋体"/>
          <w:kern w:val="0"/>
          <w:sz w:val="28"/>
          <w:szCs w:val="28"/>
        </w:rPr>
        <w:t>进行半决赛</w:t>
      </w:r>
      <w:r w:rsidRPr="009F1DB8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</w:p>
    <w:p w:rsidR="009F1DB8" w:rsidRPr="00D164ED" w:rsidRDefault="009F1DB8" w:rsidP="00D164ED">
      <w:pPr>
        <w:pStyle w:val="ad"/>
        <w:numPr>
          <w:ilvl w:val="0"/>
          <w:numId w:val="8"/>
        </w:numPr>
        <w:ind w:left="426" w:firstLineChars="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9F1DB8">
        <w:rPr>
          <w:rFonts w:ascii="仿宋_GB2312" w:eastAsia="仿宋_GB2312" w:hAnsi="Times New Roman" w:cs="宋体"/>
          <w:kern w:val="0"/>
          <w:sz w:val="28"/>
          <w:szCs w:val="28"/>
        </w:rPr>
        <w:t>半决赛获胜的两支队伍进入决赛</w:t>
      </w:r>
      <w:r w:rsidRPr="009F1DB8">
        <w:rPr>
          <w:rFonts w:ascii="仿宋_GB2312" w:eastAsia="仿宋_GB2312" w:hAnsi="Times New Roman" w:cs="宋体" w:hint="eastAsia"/>
          <w:kern w:val="0"/>
          <w:sz w:val="28"/>
          <w:szCs w:val="28"/>
        </w:rPr>
        <w:t>，争夺冠亚军</w:t>
      </w:r>
      <w:r w:rsidR="00D164ED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D164ED" w:rsidRPr="009F1DB8">
        <w:rPr>
          <w:rFonts w:ascii="仿宋_GB2312" w:eastAsia="仿宋_GB2312" w:hAnsi="Times New Roman" w:cs="宋体"/>
          <w:kern w:val="0"/>
          <w:sz w:val="28"/>
          <w:szCs w:val="28"/>
        </w:rPr>
        <w:t>未进入决赛的两支队伍进行季军争夺赛</w:t>
      </w:r>
      <w:r w:rsidRPr="009F1DB8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</w:p>
    <w:p w:rsidR="0083417A" w:rsidRPr="001255BA" w:rsidRDefault="004E61D6" w:rsidP="001255BA">
      <w:pPr>
        <w:pStyle w:val="ad"/>
        <w:numPr>
          <w:ilvl w:val="1"/>
          <w:numId w:val="6"/>
        </w:numPr>
        <w:ind w:firstLineChars="0"/>
        <w:rPr>
          <w:rFonts w:ascii="仿宋_GB2312" w:eastAsia="仿宋_GB2312" w:hAnsi="仿宋" w:cs="仿宋"/>
          <w:bCs/>
          <w:sz w:val="28"/>
          <w:szCs w:val="28"/>
        </w:rPr>
      </w:pPr>
      <w:r w:rsidRPr="001255BA">
        <w:rPr>
          <w:rFonts w:ascii="仿宋_GB2312" w:eastAsia="仿宋_GB2312" w:hAnsi="仿宋" w:cs="仿宋" w:hint="eastAsia"/>
          <w:bCs/>
          <w:sz w:val="28"/>
          <w:szCs w:val="28"/>
        </w:rPr>
        <w:t>奖项设置</w:t>
      </w:r>
      <w:r w:rsidRPr="001255BA">
        <w:rPr>
          <w:rFonts w:ascii="仿宋_GB2312" w:eastAsia="仿宋_GB2312" w:hAnsi="仿宋" w:cs="仿宋" w:hint="eastAsia"/>
          <w:bCs/>
          <w:sz w:val="28"/>
          <w:szCs w:val="28"/>
        </w:rPr>
        <w:tab/>
      </w:r>
    </w:p>
    <w:p w:rsidR="0083417A" w:rsidRDefault="004E61D6">
      <w:pPr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设立以下单项奖</w:t>
      </w:r>
    </w:p>
    <w:p w:rsidR="0083417A" w:rsidRDefault="004E61D6">
      <w:pPr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冠军：1500元奖金</w:t>
      </w:r>
    </w:p>
    <w:p w:rsidR="0083417A" w:rsidRDefault="004E61D6">
      <w:pPr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亚军：1000元奖金</w:t>
      </w:r>
    </w:p>
    <w:p w:rsidR="0083417A" w:rsidRDefault="004E61D6">
      <w:pPr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lastRenderedPageBreak/>
        <w:t>季军：800元奖金</w:t>
      </w:r>
    </w:p>
    <w:p w:rsidR="0083417A" w:rsidRDefault="004E61D6">
      <w:pPr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最佳辩手</w:t>
      </w:r>
      <w:r w:rsidR="00EB1B38">
        <w:rPr>
          <w:rFonts w:ascii="仿宋_GB2312" w:eastAsia="仿宋_GB2312" w:hAnsi="仿宋" w:cs="仿宋" w:hint="eastAsia"/>
          <w:sz w:val="28"/>
          <w:szCs w:val="28"/>
        </w:rPr>
        <w:t>（决赛）</w:t>
      </w:r>
      <w:r>
        <w:rPr>
          <w:rFonts w:ascii="仿宋_GB2312" w:eastAsia="仿宋_GB2312" w:hAnsi="仿宋" w:cs="仿宋" w:hint="eastAsia"/>
          <w:sz w:val="28"/>
          <w:szCs w:val="28"/>
        </w:rPr>
        <w:t>：500元奖金</w:t>
      </w:r>
    </w:p>
    <w:p w:rsidR="0083417A" w:rsidRDefault="004E61D6">
      <w:pPr>
        <w:snapToGrid w:val="0"/>
        <w:spacing w:line="520" w:lineRule="exact"/>
        <w:ind w:firstLine="640"/>
        <w:rPr>
          <w:rFonts w:ascii="方正黑体简体" w:eastAsia="方正黑体简体"/>
          <w:sz w:val="32"/>
          <w:szCs w:val="28"/>
        </w:rPr>
      </w:pPr>
      <w:r>
        <w:rPr>
          <w:rFonts w:ascii="方正黑体简体" w:eastAsia="方正黑体简体" w:hint="eastAsia"/>
          <w:sz w:val="32"/>
          <w:szCs w:val="28"/>
        </w:rPr>
        <w:t>四、工作要求</w:t>
      </w:r>
    </w:p>
    <w:p w:rsidR="0083417A" w:rsidRDefault="004E61D6">
      <w:pPr>
        <w:ind w:firstLineChars="200" w:firstLine="560"/>
        <w:rPr>
          <w:rFonts w:ascii="仿宋_GB2312" w:eastAsia="仿宋_GB2312" w:hAnsi="仿宋" w:cs="仿宋"/>
          <w:kern w:val="0"/>
          <w:sz w:val="28"/>
          <w:szCs w:val="28"/>
        </w:rPr>
      </w:pPr>
      <w:r>
        <w:rPr>
          <w:rFonts w:ascii="仿宋_GB2312" w:eastAsia="仿宋_GB2312" w:hAnsi="仿宋" w:cs="仿宋" w:hint="eastAsia"/>
          <w:kern w:val="0"/>
          <w:sz w:val="28"/>
          <w:szCs w:val="28"/>
        </w:rPr>
        <w:t>请各学院按照相关</w:t>
      </w:r>
      <w:r w:rsidR="004A2929">
        <w:rPr>
          <w:rFonts w:ascii="仿宋_GB2312" w:eastAsia="仿宋_GB2312" w:hAnsi="仿宋" w:cs="仿宋" w:hint="eastAsia"/>
          <w:kern w:val="0"/>
          <w:sz w:val="28"/>
          <w:szCs w:val="28"/>
        </w:rPr>
        <w:t>要求和赛程</w:t>
      </w:r>
      <w:r>
        <w:rPr>
          <w:rFonts w:ascii="仿宋_GB2312" w:eastAsia="仿宋_GB2312" w:hAnsi="仿宋" w:cs="仿宋" w:hint="eastAsia"/>
          <w:kern w:val="0"/>
          <w:sz w:val="28"/>
          <w:szCs w:val="28"/>
        </w:rPr>
        <w:t>日期</w:t>
      </w:r>
      <w:r w:rsidR="004A2929">
        <w:rPr>
          <w:rFonts w:ascii="仿宋_GB2312" w:eastAsia="仿宋_GB2312" w:hAnsi="仿宋" w:cs="仿宋" w:hint="eastAsia"/>
          <w:kern w:val="0"/>
          <w:sz w:val="28"/>
          <w:szCs w:val="28"/>
        </w:rPr>
        <w:t>安排</w:t>
      </w:r>
      <w:r>
        <w:rPr>
          <w:rFonts w:ascii="仿宋_GB2312" w:eastAsia="仿宋_GB2312" w:hAnsi="仿宋" w:cs="仿宋" w:hint="eastAsia"/>
          <w:kern w:val="0"/>
          <w:sz w:val="28"/>
          <w:szCs w:val="28"/>
        </w:rPr>
        <w:t>做好宣传及组织报名工作。</w:t>
      </w:r>
    </w:p>
    <w:p w:rsidR="0083417A" w:rsidRDefault="0083417A">
      <w:pPr>
        <w:ind w:firstLineChars="200" w:firstLine="560"/>
        <w:rPr>
          <w:rFonts w:ascii="仿宋_GB2312" w:eastAsia="仿宋_GB2312" w:hAnsi="仿宋" w:cs="仿宋"/>
          <w:kern w:val="0"/>
          <w:sz w:val="28"/>
          <w:szCs w:val="28"/>
        </w:rPr>
      </w:pPr>
    </w:p>
    <w:p w:rsidR="004A2929" w:rsidRDefault="004E61D6">
      <w:pPr>
        <w:ind w:firstLine="800"/>
        <w:rPr>
          <w:rFonts w:ascii="仿宋_GB2312" w:eastAsia="仿宋_GB2312" w:hAnsi="仿宋" w:cs="仿宋"/>
          <w:kern w:val="0"/>
          <w:sz w:val="28"/>
          <w:szCs w:val="28"/>
        </w:rPr>
      </w:pPr>
      <w:r>
        <w:rPr>
          <w:rFonts w:ascii="仿宋_GB2312" w:eastAsia="仿宋_GB2312" w:hAnsi="仿宋" w:cs="仿宋" w:hint="eastAsia"/>
          <w:kern w:val="0"/>
          <w:sz w:val="28"/>
          <w:szCs w:val="28"/>
        </w:rPr>
        <w:t>附件</w:t>
      </w:r>
      <w:r w:rsidR="004A2929">
        <w:rPr>
          <w:rFonts w:ascii="仿宋_GB2312" w:eastAsia="仿宋_GB2312" w:hAnsi="仿宋" w:cs="仿宋" w:hint="eastAsia"/>
          <w:kern w:val="0"/>
          <w:sz w:val="28"/>
          <w:szCs w:val="28"/>
        </w:rPr>
        <w:t>一</w:t>
      </w:r>
      <w:r>
        <w:rPr>
          <w:rFonts w:ascii="仿宋_GB2312" w:eastAsia="仿宋_GB2312" w:hAnsi="仿宋" w:cs="仿宋" w:hint="eastAsia"/>
          <w:kern w:val="0"/>
          <w:sz w:val="28"/>
          <w:szCs w:val="28"/>
        </w:rPr>
        <w:t>：</w:t>
      </w:r>
      <w:r w:rsidR="004A2929" w:rsidRPr="004A2929">
        <w:rPr>
          <w:rFonts w:ascii="仿宋_GB2312" w:eastAsia="仿宋_GB2312" w:hAnsi="仿宋" w:cs="仿宋" w:hint="eastAsia"/>
          <w:kern w:val="0"/>
          <w:sz w:val="28"/>
          <w:szCs w:val="28"/>
        </w:rPr>
        <w:t>2016年昆明理工大学“唇枪舌战”辩论赛报名表</w:t>
      </w:r>
    </w:p>
    <w:p w:rsidR="0083417A" w:rsidRDefault="004E61D6">
      <w:pPr>
        <w:ind w:firstLine="800"/>
        <w:rPr>
          <w:rFonts w:ascii="Cambria" w:hAnsi="Cambria"/>
          <w:b/>
          <w:bCs/>
          <w:sz w:val="28"/>
          <w:szCs w:val="28"/>
        </w:rPr>
      </w:pPr>
      <w:r>
        <w:rPr>
          <w:rFonts w:ascii="仿宋_GB2312" w:eastAsia="仿宋_GB2312" w:hAnsi="仿宋" w:cs="仿宋" w:hint="eastAsia"/>
          <w:kern w:val="0"/>
          <w:sz w:val="28"/>
          <w:szCs w:val="28"/>
        </w:rPr>
        <w:t>附件</w:t>
      </w:r>
      <w:r w:rsidR="004A2929">
        <w:rPr>
          <w:rFonts w:ascii="仿宋_GB2312" w:eastAsia="仿宋_GB2312" w:hAnsi="仿宋" w:cs="仿宋" w:hint="eastAsia"/>
          <w:kern w:val="0"/>
          <w:sz w:val="28"/>
          <w:szCs w:val="28"/>
        </w:rPr>
        <w:t>二</w:t>
      </w:r>
      <w:r>
        <w:rPr>
          <w:rFonts w:ascii="仿宋_GB2312" w:eastAsia="仿宋_GB2312" w:hAnsi="仿宋" w:cs="仿宋" w:hint="eastAsia"/>
          <w:kern w:val="0"/>
          <w:sz w:val="28"/>
          <w:szCs w:val="28"/>
        </w:rPr>
        <w:t>：</w:t>
      </w:r>
      <w:r w:rsidR="008E6AEB" w:rsidRPr="008E6AEB">
        <w:rPr>
          <w:rFonts w:ascii="仿宋_GB2312" w:eastAsia="仿宋_GB2312" w:hAnsi="仿宋" w:cs="仿宋" w:hint="eastAsia"/>
          <w:kern w:val="0"/>
          <w:sz w:val="28"/>
          <w:szCs w:val="28"/>
        </w:rPr>
        <w:t>2016年昆明理工大学“唇枪舌战”辩论赛</w:t>
      </w:r>
      <w:r>
        <w:rPr>
          <w:rFonts w:ascii="仿宋_GB2312" w:eastAsia="仿宋_GB2312" w:hAnsi="仿宋" w:cs="仿宋" w:hint="eastAsia"/>
          <w:kern w:val="0"/>
          <w:sz w:val="28"/>
          <w:szCs w:val="28"/>
        </w:rPr>
        <w:t>赛制表</w:t>
      </w:r>
    </w:p>
    <w:p w:rsidR="0083417A" w:rsidRDefault="0083417A">
      <w:pPr>
        <w:ind w:firstLine="800"/>
        <w:rPr>
          <w:rFonts w:ascii="Cambria" w:hAnsi="Cambria"/>
          <w:b/>
          <w:bCs/>
          <w:sz w:val="32"/>
          <w:szCs w:val="32"/>
        </w:rPr>
      </w:pPr>
    </w:p>
    <w:p w:rsidR="0083417A" w:rsidRDefault="0083417A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83417A" w:rsidRDefault="0083417A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83417A" w:rsidRDefault="0083417A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2F6743" w:rsidRDefault="002F6743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83417A" w:rsidRDefault="004E61D6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kern w:val="0"/>
          <w:sz w:val="32"/>
          <w:szCs w:val="32"/>
        </w:rPr>
        <w:t>未尽事宜，另行通知。</w:t>
      </w:r>
    </w:p>
    <w:p w:rsidR="0083417A" w:rsidRDefault="004E61D6">
      <w:pPr>
        <w:widowControl/>
        <w:spacing w:before="300" w:line="555" w:lineRule="atLeast"/>
        <w:jc w:val="righ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cs="仿宋" w:hint="eastAsia"/>
          <w:kern w:val="0"/>
          <w:sz w:val="32"/>
          <w:szCs w:val="32"/>
        </w:rPr>
        <w:t>共青团昆明理工大学委员会</w:t>
      </w:r>
    </w:p>
    <w:p w:rsidR="0083417A" w:rsidRDefault="004E61D6">
      <w:pPr>
        <w:widowControl/>
        <w:spacing w:before="300" w:line="555" w:lineRule="atLeast"/>
        <w:ind w:right="640"/>
        <w:jc w:val="right"/>
        <w:rPr>
          <w:rFonts w:ascii="仿宋_GB2312" w:eastAsia="仿宋_GB2312" w:hAnsi="仿宋" w:cs="仿宋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kern w:val="0"/>
          <w:sz w:val="32"/>
          <w:szCs w:val="32"/>
        </w:rPr>
        <w:t>2016年</w:t>
      </w:r>
      <w:r w:rsidR="004A2929">
        <w:rPr>
          <w:rFonts w:ascii="仿宋_GB2312" w:eastAsia="仿宋_GB2312" w:hAnsi="仿宋" w:cs="仿宋" w:hint="eastAsia"/>
          <w:kern w:val="0"/>
          <w:sz w:val="32"/>
          <w:szCs w:val="32"/>
        </w:rPr>
        <w:t>10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月</w:t>
      </w:r>
      <w:r w:rsidR="00C44EF2">
        <w:rPr>
          <w:rFonts w:ascii="仿宋_GB2312" w:eastAsia="仿宋_GB2312" w:hAnsi="仿宋" w:cs="仿宋" w:hint="eastAsia"/>
          <w:kern w:val="0"/>
          <w:sz w:val="32"/>
          <w:szCs w:val="32"/>
        </w:rPr>
        <w:t>9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日</w:t>
      </w:r>
    </w:p>
    <w:p w:rsidR="004A2929" w:rsidRDefault="004A2929">
      <w:pPr>
        <w:widowControl/>
        <w:spacing w:before="300" w:line="555" w:lineRule="atLeast"/>
        <w:ind w:right="640"/>
        <w:jc w:val="right"/>
        <w:rPr>
          <w:rFonts w:ascii="仿宋_GB2312" w:eastAsia="仿宋_GB2312" w:hAnsi="仿宋" w:cs="仿宋"/>
          <w:kern w:val="0"/>
          <w:sz w:val="32"/>
          <w:szCs w:val="32"/>
        </w:rPr>
      </w:pPr>
    </w:p>
    <w:p w:rsidR="002F6743" w:rsidRDefault="002F6743">
      <w:pPr>
        <w:spacing w:line="600" w:lineRule="exact"/>
        <w:rPr>
          <w:rFonts w:ascii="仿宋" w:eastAsia="仿宋" w:hAnsi="仿宋"/>
          <w:spacing w:val="8"/>
          <w:sz w:val="32"/>
          <w:szCs w:val="32"/>
        </w:rPr>
      </w:pPr>
    </w:p>
    <w:p w:rsidR="0083417A" w:rsidRDefault="004E61D6">
      <w:pPr>
        <w:spacing w:line="600" w:lineRule="exact"/>
        <w:rPr>
          <w:rFonts w:ascii="仿宋" w:eastAsia="仿宋" w:hAnsi="仿宋"/>
          <w:spacing w:val="8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370840</wp:posOffset>
                </wp:positionV>
                <wp:extent cx="5507990" cy="0"/>
                <wp:effectExtent l="9525" t="8255" r="6985" b="10795"/>
                <wp:wrapNone/>
                <wp:docPr id="3" name="直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直线 4" o:spid="_x0000_s1026" o:spt="20" style="position:absolute;left:0pt;margin-left:0pt;margin-top:29.2pt;height:0pt;width:433.7pt;z-index:251656192;mso-width-relative:page;mso-height-relative:page;" filled="f" stroked="t" coordsize="21600,21600" o:gfxdata="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Kbw7rVAAAABgEAAA8AAAAAAAAAAQAgAAAAIgAAAGRycy9kb3ducmV2LnhtbFBLAQIU&#10;ABQAAAAIAIdO4kBjVSNevQEAAFQDAAAOAAAAAAAAAAEAIAAAACQ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2F6743" w:rsidRDefault="004E61D6" w:rsidP="002F6743">
      <w:pPr>
        <w:widowControl/>
        <w:ind w:right="320"/>
        <w:jc w:val="right"/>
        <w:rPr>
          <w:rFonts w:ascii="仿宋_GB2312" w:eastAsia="仿宋_GB2312" w:hAnsi="仿宋" w:cs="仿宋"/>
          <w:kern w:val="0"/>
          <w:sz w:val="32"/>
          <w:szCs w:val="32"/>
        </w:rPr>
      </w:pPr>
      <w:r>
        <w:rPr>
          <w:rFonts w:ascii="仿宋" w:eastAsia="仿宋" w:hAnsi="仿宋" w:cs="Helvetica"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842FD0" wp14:editId="382B11CF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5507990" cy="0"/>
                <wp:effectExtent l="9525" t="6985" r="6985" b="12065"/>
                <wp:wrapNone/>
                <wp:docPr id="2" name="直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79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直线 5" o:spid="_x0000_s1026" o:spt="20" style="position:absolute;left:0pt;margin-left:0pt;margin-top:30.6pt;height:0pt;width:433.7pt;z-index:251655168;mso-width-relative:page;mso-height-relative:page;" filled="f" stroked="t" coordsize="21600,21600" o:gfxdata="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yyw3zWAAAABgEAAA8AAAAAAAAAAQAgAAAAIgAAAGRycy9kb3ducmV2LnhtbFBLAQIU&#10;ABQAAAAIAIdO4kBjuNpvvAEAAFQDAAAOAAAAAAAAAAEAIAAAACU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eastAsia="仿宋" w:hAnsi="仿宋" w:cs="Helvetica" w:hint="eastAsia"/>
          <w:bCs/>
          <w:kern w:val="0"/>
          <w:sz w:val="32"/>
          <w:szCs w:val="32"/>
        </w:rPr>
        <w:t>共青团昆明理工大学委员会      2016年</w:t>
      </w:r>
      <w:r w:rsidR="004A2929">
        <w:rPr>
          <w:rFonts w:ascii="仿宋" w:eastAsia="仿宋" w:hAnsi="仿宋" w:cs="Helvetica" w:hint="eastAsia"/>
          <w:bCs/>
          <w:kern w:val="0"/>
          <w:sz w:val="32"/>
          <w:szCs w:val="32"/>
        </w:rPr>
        <w:t>10</w:t>
      </w:r>
      <w:r>
        <w:rPr>
          <w:rFonts w:ascii="仿宋" w:eastAsia="仿宋" w:hAnsi="仿宋" w:cs="Helvetica" w:hint="eastAsia"/>
          <w:bCs/>
          <w:kern w:val="0"/>
          <w:sz w:val="32"/>
          <w:szCs w:val="32"/>
        </w:rPr>
        <w:t>月</w:t>
      </w:r>
      <w:r w:rsidR="00C44EF2">
        <w:rPr>
          <w:rFonts w:ascii="仿宋" w:eastAsia="仿宋" w:hAnsi="仿宋" w:cs="Helvetica" w:hint="eastAsia"/>
          <w:bCs/>
          <w:kern w:val="0"/>
          <w:sz w:val="32"/>
          <w:szCs w:val="32"/>
        </w:rPr>
        <w:t>9</w:t>
      </w:r>
      <w:bookmarkStart w:id="8" w:name="_GoBack"/>
      <w:bookmarkEnd w:id="8"/>
      <w:r>
        <w:rPr>
          <w:rFonts w:ascii="仿宋" w:eastAsia="仿宋" w:hAnsi="仿宋" w:cs="Helvetica" w:hint="eastAsia"/>
          <w:bCs/>
          <w:kern w:val="0"/>
          <w:sz w:val="32"/>
          <w:szCs w:val="32"/>
        </w:rPr>
        <w:t>日印发</w:t>
      </w:r>
    </w:p>
    <w:p w:rsidR="0083417A" w:rsidRDefault="004E61D6">
      <w:pPr>
        <w:spacing w:line="360" w:lineRule="auto"/>
        <w:outlineLvl w:val="0"/>
        <w:rPr>
          <w:rFonts w:ascii="仿宋_GB2312" w:eastAsia="仿宋_GB2312" w:hAnsi="仿宋" w:cs="仿宋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kern w:val="0"/>
          <w:sz w:val="32"/>
          <w:szCs w:val="32"/>
        </w:rPr>
        <w:lastRenderedPageBreak/>
        <w:t>附件</w:t>
      </w:r>
      <w:r w:rsidR="00F54DD2">
        <w:rPr>
          <w:rFonts w:ascii="仿宋_GB2312" w:eastAsia="仿宋_GB2312" w:hAnsi="仿宋" w:cs="仿宋" w:hint="eastAsia"/>
          <w:kern w:val="0"/>
          <w:sz w:val="32"/>
          <w:szCs w:val="32"/>
        </w:rPr>
        <w:t>一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：报名表</w:t>
      </w:r>
    </w:p>
    <w:p w:rsidR="0083417A" w:rsidRPr="002F6743" w:rsidRDefault="004A2929" w:rsidP="004A2929">
      <w:pPr>
        <w:spacing w:line="360" w:lineRule="auto"/>
        <w:jc w:val="center"/>
        <w:outlineLvl w:val="0"/>
        <w:rPr>
          <w:rFonts w:ascii="仿宋_GB2312" w:eastAsia="仿宋_GB2312" w:hAnsi="仿宋" w:cs="仿宋"/>
          <w:kern w:val="0"/>
          <w:sz w:val="32"/>
          <w:szCs w:val="32"/>
        </w:rPr>
      </w:pPr>
      <w:r w:rsidRPr="002F6743">
        <w:rPr>
          <w:rFonts w:ascii="仿宋_GB2312" w:eastAsia="仿宋_GB2312" w:hAnsi="仿宋" w:cs="仿宋" w:hint="eastAsia"/>
          <w:kern w:val="0"/>
          <w:sz w:val="32"/>
          <w:szCs w:val="32"/>
        </w:rPr>
        <w:t>2016年昆明理工大学“唇枪舌战”辩论赛报名表</w:t>
      </w:r>
    </w:p>
    <w:tbl>
      <w:tblPr>
        <w:tblStyle w:val="ac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43"/>
        <w:gridCol w:w="1714"/>
        <w:gridCol w:w="1304"/>
        <w:gridCol w:w="668"/>
        <w:gridCol w:w="1463"/>
        <w:gridCol w:w="663"/>
        <w:gridCol w:w="2126"/>
      </w:tblGrid>
      <w:tr w:rsidR="0083417A">
        <w:trPr>
          <w:trHeight w:val="708"/>
        </w:trPr>
        <w:tc>
          <w:tcPr>
            <w:tcW w:w="1843" w:type="dxa"/>
          </w:tcPr>
          <w:p w:rsidR="0083417A" w:rsidRDefault="004E61D6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学院</w:t>
            </w:r>
          </w:p>
        </w:tc>
        <w:tc>
          <w:tcPr>
            <w:tcW w:w="3018" w:type="dxa"/>
            <w:gridSpan w:val="2"/>
          </w:tcPr>
          <w:p w:rsidR="0083417A" w:rsidRDefault="0083417A">
            <w:pPr>
              <w:ind w:firstLine="560"/>
              <w:rPr>
                <w:sz w:val="28"/>
                <w:szCs w:val="28"/>
              </w:rPr>
            </w:pPr>
          </w:p>
        </w:tc>
        <w:tc>
          <w:tcPr>
            <w:tcW w:w="2131" w:type="dxa"/>
            <w:gridSpan w:val="2"/>
          </w:tcPr>
          <w:p w:rsidR="0083417A" w:rsidRDefault="004E61D6" w:rsidP="00CE3344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队名</w:t>
            </w:r>
          </w:p>
        </w:tc>
        <w:tc>
          <w:tcPr>
            <w:tcW w:w="2789" w:type="dxa"/>
            <w:gridSpan w:val="2"/>
          </w:tcPr>
          <w:p w:rsidR="0083417A" w:rsidRDefault="0083417A">
            <w:pPr>
              <w:ind w:firstLine="560"/>
              <w:rPr>
                <w:sz w:val="28"/>
                <w:szCs w:val="28"/>
              </w:rPr>
            </w:pPr>
          </w:p>
        </w:tc>
      </w:tr>
      <w:tr w:rsidR="001255BA">
        <w:trPr>
          <w:trHeight w:val="708"/>
        </w:trPr>
        <w:tc>
          <w:tcPr>
            <w:tcW w:w="1843" w:type="dxa"/>
          </w:tcPr>
          <w:p w:rsidR="001255BA" w:rsidRDefault="001255BA" w:rsidP="001255B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3018" w:type="dxa"/>
            <w:gridSpan w:val="2"/>
          </w:tcPr>
          <w:p w:rsidR="001255BA" w:rsidRDefault="001255BA">
            <w:pPr>
              <w:ind w:firstLine="560"/>
              <w:rPr>
                <w:sz w:val="28"/>
                <w:szCs w:val="28"/>
              </w:rPr>
            </w:pPr>
          </w:p>
        </w:tc>
        <w:tc>
          <w:tcPr>
            <w:tcW w:w="2131" w:type="dxa"/>
            <w:gridSpan w:val="2"/>
          </w:tcPr>
          <w:p w:rsidR="001255BA" w:rsidRDefault="001255BA" w:rsidP="00CE33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联系方式</w:t>
            </w:r>
          </w:p>
        </w:tc>
        <w:tc>
          <w:tcPr>
            <w:tcW w:w="2789" w:type="dxa"/>
            <w:gridSpan w:val="2"/>
          </w:tcPr>
          <w:p w:rsidR="001255BA" w:rsidRDefault="001255BA">
            <w:pPr>
              <w:ind w:firstLine="560"/>
              <w:rPr>
                <w:sz w:val="28"/>
                <w:szCs w:val="28"/>
              </w:rPr>
            </w:pPr>
          </w:p>
        </w:tc>
      </w:tr>
      <w:tr w:rsidR="0083417A">
        <w:trPr>
          <w:trHeight w:val="708"/>
        </w:trPr>
        <w:tc>
          <w:tcPr>
            <w:tcW w:w="1843" w:type="dxa"/>
          </w:tcPr>
          <w:p w:rsidR="0083417A" w:rsidRDefault="004E61D6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领队</w:t>
            </w:r>
          </w:p>
        </w:tc>
        <w:tc>
          <w:tcPr>
            <w:tcW w:w="3018" w:type="dxa"/>
            <w:gridSpan w:val="2"/>
          </w:tcPr>
          <w:p w:rsidR="0083417A" w:rsidRDefault="0083417A">
            <w:pPr>
              <w:ind w:firstLine="560"/>
              <w:rPr>
                <w:sz w:val="28"/>
                <w:szCs w:val="28"/>
              </w:rPr>
            </w:pPr>
          </w:p>
        </w:tc>
        <w:tc>
          <w:tcPr>
            <w:tcW w:w="2131" w:type="dxa"/>
            <w:gridSpan w:val="2"/>
          </w:tcPr>
          <w:p w:rsidR="0083417A" w:rsidRDefault="004E61D6">
            <w:pPr>
              <w:ind w:firstLineChars="98" w:firstLine="27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联系方式</w:t>
            </w:r>
          </w:p>
        </w:tc>
        <w:tc>
          <w:tcPr>
            <w:tcW w:w="2789" w:type="dxa"/>
            <w:gridSpan w:val="2"/>
          </w:tcPr>
          <w:p w:rsidR="0083417A" w:rsidRDefault="0083417A">
            <w:pPr>
              <w:ind w:firstLine="560"/>
              <w:rPr>
                <w:sz w:val="28"/>
                <w:szCs w:val="28"/>
              </w:rPr>
            </w:pPr>
          </w:p>
        </w:tc>
      </w:tr>
      <w:tr w:rsidR="0083417A">
        <w:trPr>
          <w:trHeight w:val="681"/>
        </w:trPr>
        <w:tc>
          <w:tcPr>
            <w:tcW w:w="1843" w:type="dxa"/>
          </w:tcPr>
          <w:p w:rsidR="0083417A" w:rsidRDefault="004E61D6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辩手</w:t>
            </w:r>
          </w:p>
        </w:tc>
        <w:tc>
          <w:tcPr>
            <w:tcW w:w="1714" w:type="dxa"/>
          </w:tcPr>
          <w:p w:rsidR="0083417A" w:rsidRDefault="004E61D6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1972" w:type="dxa"/>
            <w:gridSpan w:val="2"/>
          </w:tcPr>
          <w:p w:rsidR="0083417A" w:rsidRDefault="004E61D6">
            <w:pPr>
              <w:ind w:firstLineChars="71" w:firstLine="1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联系方式</w:t>
            </w:r>
          </w:p>
        </w:tc>
        <w:tc>
          <w:tcPr>
            <w:tcW w:w="2126" w:type="dxa"/>
            <w:gridSpan w:val="2"/>
          </w:tcPr>
          <w:p w:rsidR="0083417A" w:rsidRDefault="004E61D6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学号</w:t>
            </w:r>
          </w:p>
        </w:tc>
        <w:tc>
          <w:tcPr>
            <w:tcW w:w="2126" w:type="dxa"/>
          </w:tcPr>
          <w:p w:rsidR="0083417A" w:rsidRDefault="004E61D6">
            <w:pPr>
              <w:ind w:firstLineChars="171" w:firstLine="47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专业班级</w:t>
            </w:r>
          </w:p>
        </w:tc>
      </w:tr>
      <w:tr w:rsidR="0083417A">
        <w:trPr>
          <w:trHeight w:val="708"/>
        </w:trPr>
        <w:tc>
          <w:tcPr>
            <w:tcW w:w="1843" w:type="dxa"/>
          </w:tcPr>
          <w:p w:rsidR="0083417A" w:rsidRDefault="004E61D6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一辩</w:t>
            </w:r>
          </w:p>
        </w:tc>
        <w:tc>
          <w:tcPr>
            <w:tcW w:w="1714" w:type="dxa"/>
          </w:tcPr>
          <w:p w:rsidR="0083417A" w:rsidRDefault="0083417A">
            <w:pPr>
              <w:ind w:firstLine="420"/>
            </w:pPr>
          </w:p>
        </w:tc>
        <w:tc>
          <w:tcPr>
            <w:tcW w:w="1972" w:type="dxa"/>
            <w:gridSpan w:val="2"/>
          </w:tcPr>
          <w:p w:rsidR="0083417A" w:rsidRDefault="0083417A">
            <w:pPr>
              <w:ind w:firstLine="420"/>
            </w:pPr>
          </w:p>
        </w:tc>
        <w:tc>
          <w:tcPr>
            <w:tcW w:w="2126" w:type="dxa"/>
            <w:gridSpan w:val="2"/>
          </w:tcPr>
          <w:p w:rsidR="0083417A" w:rsidRDefault="0083417A">
            <w:pPr>
              <w:ind w:firstLine="420"/>
            </w:pPr>
          </w:p>
        </w:tc>
        <w:tc>
          <w:tcPr>
            <w:tcW w:w="2126" w:type="dxa"/>
          </w:tcPr>
          <w:p w:rsidR="0083417A" w:rsidRDefault="0083417A">
            <w:pPr>
              <w:ind w:firstLine="420"/>
            </w:pPr>
          </w:p>
        </w:tc>
      </w:tr>
      <w:tr w:rsidR="0083417A">
        <w:trPr>
          <w:trHeight w:val="708"/>
        </w:trPr>
        <w:tc>
          <w:tcPr>
            <w:tcW w:w="1843" w:type="dxa"/>
          </w:tcPr>
          <w:p w:rsidR="0083417A" w:rsidRDefault="004E61D6">
            <w:pPr>
              <w:ind w:firstLine="5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二辩</w:t>
            </w:r>
            <w:proofErr w:type="gramEnd"/>
          </w:p>
        </w:tc>
        <w:tc>
          <w:tcPr>
            <w:tcW w:w="1714" w:type="dxa"/>
          </w:tcPr>
          <w:p w:rsidR="0083417A" w:rsidRDefault="0083417A">
            <w:pPr>
              <w:ind w:firstLine="420"/>
            </w:pPr>
          </w:p>
        </w:tc>
        <w:tc>
          <w:tcPr>
            <w:tcW w:w="1972" w:type="dxa"/>
            <w:gridSpan w:val="2"/>
          </w:tcPr>
          <w:p w:rsidR="0083417A" w:rsidRDefault="0083417A">
            <w:pPr>
              <w:ind w:firstLine="420"/>
            </w:pPr>
          </w:p>
        </w:tc>
        <w:tc>
          <w:tcPr>
            <w:tcW w:w="2126" w:type="dxa"/>
            <w:gridSpan w:val="2"/>
          </w:tcPr>
          <w:p w:rsidR="0083417A" w:rsidRDefault="0083417A">
            <w:pPr>
              <w:ind w:firstLine="420"/>
            </w:pPr>
          </w:p>
        </w:tc>
        <w:tc>
          <w:tcPr>
            <w:tcW w:w="2126" w:type="dxa"/>
          </w:tcPr>
          <w:p w:rsidR="0083417A" w:rsidRDefault="0083417A">
            <w:pPr>
              <w:ind w:firstLine="420"/>
            </w:pPr>
          </w:p>
        </w:tc>
      </w:tr>
      <w:tr w:rsidR="0083417A">
        <w:trPr>
          <w:trHeight w:val="708"/>
        </w:trPr>
        <w:tc>
          <w:tcPr>
            <w:tcW w:w="1843" w:type="dxa"/>
          </w:tcPr>
          <w:p w:rsidR="0083417A" w:rsidRDefault="004E61D6">
            <w:pPr>
              <w:ind w:firstLine="5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三辩</w:t>
            </w:r>
            <w:proofErr w:type="gramEnd"/>
          </w:p>
        </w:tc>
        <w:tc>
          <w:tcPr>
            <w:tcW w:w="1714" w:type="dxa"/>
          </w:tcPr>
          <w:p w:rsidR="0083417A" w:rsidRDefault="0083417A">
            <w:pPr>
              <w:ind w:firstLine="420"/>
            </w:pPr>
          </w:p>
        </w:tc>
        <w:tc>
          <w:tcPr>
            <w:tcW w:w="1972" w:type="dxa"/>
            <w:gridSpan w:val="2"/>
          </w:tcPr>
          <w:p w:rsidR="0083417A" w:rsidRDefault="0083417A">
            <w:pPr>
              <w:ind w:firstLine="420"/>
            </w:pPr>
          </w:p>
        </w:tc>
        <w:tc>
          <w:tcPr>
            <w:tcW w:w="2126" w:type="dxa"/>
            <w:gridSpan w:val="2"/>
          </w:tcPr>
          <w:p w:rsidR="0083417A" w:rsidRDefault="0083417A">
            <w:pPr>
              <w:ind w:firstLine="420"/>
            </w:pPr>
          </w:p>
        </w:tc>
        <w:tc>
          <w:tcPr>
            <w:tcW w:w="2126" w:type="dxa"/>
          </w:tcPr>
          <w:p w:rsidR="0083417A" w:rsidRDefault="0083417A">
            <w:pPr>
              <w:ind w:firstLine="420"/>
            </w:pPr>
          </w:p>
        </w:tc>
      </w:tr>
      <w:tr w:rsidR="0083417A">
        <w:trPr>
          <w:trHeight w:val="708"/>
        </w:trPr>
        <w:tc>
          <w:tcPr>
            <w:tcW w:w="1843" w:type="dxa"/>
          </w:tcPr>
          <w:p w:rsidR="0083417A" w:rsidRDefault="004E61D6">
            <w:pPr>
              <w:ind w:firstLine="5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四辩</w:t>
            </w:r>
            <w:proofErr w:type="gramEnd"/>
          </w:p>
        </w:tc>
        <w:tc>
          <w:tcPr>
            <w:tcW w:w="1714" w:type="dxa"/>
          </w:tcPr>
          <w:p w:rsidR="0083417A" w:rsidRDefault="0083417A">
            <w:pPr>
              <w:ind w:firstLine="420"/>
            </w:pPr>
          </w:p>
        </w:tc>
        <w:tc>
          <w:tcPr>
            <w:tcW w:w="1972" w:type="dxa"/>
            <w:gridSpan w:val="2"/>
          </w:tcPr>
          <w:p w:rsidR="0083417A" w:rsidRDefault="0083417A">
            <w:pPr>
              <w:ind w:firstLine="420"/>
            </w:pPr>
          </w:p>
        </w:tc>
        <w:tc>
          <w:tcPr>
            <w:tcW w:w="2126" w:type="dxa"/>
            <w:gridSpan w:val="2"/>
          </w:tcPr>
          <w:p w:rsidR="0083417A" w:rsidRDefault="0083417A">
            <w:pPr>
              <w:ind w:firstLine="420"/>
            </w:pPr>
          </w:p>
        </w:tc>
        <w:tc>
          <w:tcPr>
            <w:tcW w:w="2126" w:type="dxa"/>
          </w:tcPr>
          <w:p w:rsidR="0083417A" w:rsidRDefault="0083417A">
            <w:pPr>
              <w:ind w:firstLine="420"/>
            </w:pPr>
          </w:p>
        </w:tc>
      </w:tr>
      <w:tr w:rsidR="0083417A">
        <w:trPr>
          <w:trHeight w:val="708"/>
        </w:trPr>
        <w:tc>
          <w:tcPr>
            <w:tcW w:w="1843" w:type="dxa"/>
          </w:tcPr>
          <w:p w:rsidR="0083417A" w:rsidRDefault="004E61D6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替补</w:t>
            </w:r>
            <w:proofErr w:type="gramStart"/>
            <w:r>
              <w:rPr>
                <w:sz w:val="28"/>
                <w:szCs w:val="28"/>
              </w:rPr>
              <w:t>一</w:t>
            </w:r>
            <w:proofErr w:type="gramEnd"/>
          </w:p>
        </w:tc>
        <w:tc>
          <w:tcPr>
            <w:tcW w:w="1714" w:type="dxa"/>
          </w:tcPr>
          <w:p w:rsidR="0083417A" w:rsidRDefault="0083417A">
            <w:pPr>
              <w:ind w:firstLine="420"/>
            </w:pPr>
          </w:p>
        </w:tc>
        <w:tc>
          <w:tcPr>
            <w:tcW w:w="1972" w:type="dxa"/>
            <w:gridSpan w:val="2"/>
          </w:tcPr>
          <w:p w:rsidR="0083417A" w:rsidRDefault="0083417A">
            <w:pPr>
              <w:ind w:firstLine="420"/>
            </w:pPr>
          </w:p>
        </w:tc>
        <w:tc>
          <w:tcPr>
            <w:tcW w:w="2126" w:type="dxa"/>
            <w:gridSpan w:val="2"/>
          </w:tcPr>
          <w:p w:rsidR="0083417A" w:rsidRDefault="0083417A">
            <w:pPr>
              <w:ind w:firstLine="420"/>
            </w:pPr>
          </w:p>
        </w:tc>
        <w:tc>
          <w:tcPr>
            <w:tcW w:w="2126" w:type="dxa"/>
          </w:tcPr>
          <w:p w:rsidR="0083417A" w:rsidRDefault="0083417A">
            <w:pPr>
              <w:ind w:firstLine="420"/>
            </w:pPr>
          </w:p>
        </w:tc>
      </w:tr>
      <w:tr w:rsidR="0083417A">
        <w:trPr>
          <w:trHeight w:val="708"/>
        </w:trPr>
        <w:tc>
          <w:tcPr>
            <w:tcW w:w="1843" w:type="dxa"/>
          </w:tcPr>
          <w:p w:rsidR="0083417A" w:rsidRDefault="004E61D6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替补二</w:t>
            </w:r>
          </w:p>
        </w:tc>
        <w:tc>
          <w:tcPr>
            <w:tcW w:w="1714" w:type="dxa"/>
          </w:tcPr>
          <w:p w:rsidR="0083417A" w:rsidRDefault="0083417A">
            <w:pPr>
              <w:ind w:firstLine="420"/>
            </w:pPr>
          </w:p>
        </w:tc>
        <w:tc>
          <w:tcPr>
            <w:tcW w:w="1972" w:type="dxa"/>
            <w:gridSpan w:val="2"/>
          </w:tcPr>
          <w:p w:rsidR="0083417A" w:rsidRDefault="0083417A">
            <w:pPr>
              <w:ind w:firstLine="420"/>
            </w:pPr>
          </w:p>
        </w:tc>
        <w:tc>
          <w:tcPr>
            <w:tcW w:w="2126" w:type="dxa"/>
            <w:gridSpan w:val="2"/>
          </w:tcPr>
          <w:p w:rsidR="0083417A" w:rsidRDefault="0083417A">
            <w:pPr>
              <w:ind w:firstLine="420"/>
            </w:pPr>
          </w:p>
        </w:tc>
        <w:tc>
          <w:tcPr>
            <w:tcW w:w="2126" w:type="dxa"/>
          </w:tcPr>
          <w:p w:rsidR="0083417A" w:rsidRDefault="0083417A">
            <w:pPr>
              <w:ind w:firstLine="420"/>
            </w:pPr>
          </w:p>
        </w:tc>
      </w:tr>
      <w:tr w:rsidR="0083417A" w:rsidTr="00CE3344">
        <w:trPr>
          <w:trHeight w:val="1805"/>
        </w:trPr>
        <w:tc>
          <w:tcPr>
            <w:tcW w:w="1843" w:type="dxa"/>
            <w:vAlign w:val="center"/>
          </w:tcPr>
          <w:p w:rsidR="0083417A" w:rsidRDefault="004E61D6">
            <w:pPr>
              <w:ind w:firstLineChars="100" w:firstLine="24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参赛口号</w:t>
            </w:r>
          </w:p>
        </w:tc>
        <w:tc>
          <w:tcPr>
            <w:tcW w:w="7938" w:type="dxa"/>
            <w:gridSpan w:val="6"/>
          </w:tcPr>
          <w:p w:rsidR="0083417A" w:rsidRDefault="0083417A">
            <w:pPr>
              <w:ind w:firstLine="420"/>
            </w:pPr>
          </w:p>
        </w:tc>
      </w:tr>
      <w:tr w:rsidR="0083417A">
        <w:trPr>
          <w:trHeight w:val="2394"/>
        </w:trPr>
        <w:tc>
          <w:tcPr>
            <w:tcW w:w="1843" w:type="dxa"/>
            <w:vAlign w:val="center"/>
          </w:tcPr>
          <w:p w:rsidR="0083417A" w:rsidRDefault="004E61D6">
            <w:pPr>
              <w:ind w:firstLineChars="83" w:firstLine="199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队伍简介</w:t>
            </w:r>
          </w:p>
        </w:tc>
        <w:tc>
          <w:tcPr>
            <w:tcW w:w="7938" w:type="dxa"/>
            <w:gridSpan w:val="6"/>
          </w:tcPr>
          <w:p w:rsidR="0083417A" w:rsidRDefault="0083417A">
            <w:pPr>
              <w:ind w:firstLine="420"/>
            </w:pPr>
          </w:p>
        </w:tc>
      </w:tr>
    </w:tbl>
    <w:p w:rsidR="0083417A" w:rsidRDefault="0083417A"/>
    <w:p w:rsidR="0083417A" w:rsidRDefault="004E61D6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注</w:t>
      </w:r>
      <w:r>
        <w:rPr>
          <w:rFonts w:ascii="仿宋" w:eastAsia="仿宋" w:hAnsi="仿宋" w:hint="eastAsia"/>
          <w:sz w:val="24"/>
        </w:rPr>
        <w:t>：1、</w:t>
      </w:r>
      <w:r>
        <w:rPr>
          <w:rFonts w:ascii="仿宋" w:eastAsia="仿宋" w:hAnsi="仿宋"/>
          <w:sz w:val="24"/>
        </w:rPr>
        <w:t>此次辩论赛参赛对象为昆明理工大学</w:t>
      </w:r>
      <w:r w:rsidR="00D164ED" w:rsidRPr="00D164ED">
        <w:rPr>
          <w:rFonts w:ascii="仿宋" w:eastAsia="仿宋" w:hAnsi="仿宋" w:hint="eastAsia"/>
          <w:sz w:val="24"/>
        </w:rPr>
        <w:t>全日制在校研究生、本科生</w:t>
      </w:r>
      <w:r>
        <w:rPr>
          <w:rFonts w:ascii="仿宋" w:eastAsia="仿宋" w:hAnsi="仿宋" w:hint="eastAsia"/>
          <w:sz w:val="24"/>
        </w:rPr>
        <w:t>；</w:t>
      </w:r>
    </w:p>
    <w:p w:rsidR="0083417A" w:rsidRDefault="004E61D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 w:rsidR="00D164ED">
        <w:rPr>
          <w:rFonts w:ascii="仿宋" w:eastAsia="仿宋" w:hAnsi="仿宋" w:hint="eastAsia"/>
          <w:sz w:val="24"/>
        </w:rPr>
        <w:t>、辩论赛只能由该表</w:t>
      </w:r>
      <w:r>
        <w:rPr>
          <w:rFonts w:ascii="仿宋" w:eastAsia="仿宋" w:hAnsi="仿宋" w:hint="eastAsia"/>
          <w:sz w:val="24"/>
        </w:rPr>
        <w:t>填报的6名辩手参加；</w:t>
      </w:r>
    </w:p>
    <w:p w:rsidR="0083417A" w:rsidRDefault="004E61D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报名表提交时间截止至</w:t>
      </w:r>
      <w:r>
        <w:rPr>
          <w:rFonts w:ascii="仿宋" w:eastAsia="仿宋" w:hAnsi="仿宋" w:hint="eastAsia"/>
          <w:sz w:val="24"/>
        </w:rPr>
        <w:t>10月16日</w:t>
      </w:r>
      <w:r w:rsidR="00CE3344">
        <w:rPr>
          <w:rFonts w:ascii="仿宋" w:eastAsia="仿宋" w:hAnsi="仿宋" w:hint="eastAsia"/>
          <w:sz w:val="24"/>
        </w:rPr>
        <w:t>20:00</w:t>
      </w:r>
      <w:r>
        <w:rPr>
          <w:rFonts w:ascii="仿宋" w:eastAsia="仿宋" w:hAnsi="仿宋" w:hint="eastAsia"/>
          <w:sz w:val="24"/>
        </w:rPr>
        <w:t>；</w:t>
      </w:r>
    </w:p>
    <w:p w:rsidR="0083417A" w:rsidRDefault="004E61D6">
      <w:pPr>
        <w:ind w:firstLine="420"/>
        <w:rPr>
          <w:rFonts w:ascii="仿宋_GB2312" w:eastAsia="仿宋_GB2312" w:hAnsi="仿宋" w:cs="仿宋"/>
          <w:kern w:val="0"/>
          <w:sz w:val="32"/>
          <w:szCs w:val="32"/>
        </w:rPr>
      </w:pPr>
      <w:r>
        <w:rPr>
          <w:rFonts w:ascii="仿宋" w:eastAsia="仿宋" w:hAnsi="仿宋" w:hint="eastAsia"/>
          <w:sz w:val="24"/>
        </w:rPr>
        <w:t>4、本次大赛的最终解释权归昆明理工大学学生会所有。</w:t>
      </w:r>
    </w:p>
    <w:p w:rsidR="0083417A" w:rsidRDefault="004E61D6">
      <w:pPr>
        <w:spacing w:line="360" w:lineRule="auto"/>
        <w:outlineLvl w:val="0"/>
        <w:rPr>
          <w:rFonts w:ascii="仿宋_GB2312" w:eastAsia="仿宋_GB2312" w:hAnsi="仿宋" w:cs="仿宋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kern w:val="0"/>
          <w:sz w:val="32"/>
          <w:szCs w:val="32"/>
        </w:rPr>
        <w:lastRenderedPageBreak/>
        <w:t>附件</w:t>
      </w:r>
      <w:r w:rsidR="00F54DD2">
        <w:rPr>
          <w:rFonts w:ascii="仿宋_GB2312" w:eastAsia="仿宋_GB2312" w:hAnsi="仿宋" w:cs="仿宋" w:hint="eastAsia"/>
          <w:kern w:val="0"/>
          <w:sz w:val="32"/>
          <w:szCs w:val="32"/>
        </w:rPr>
        <w:t>二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：赛制表</w:t>
      </w:r>
    </w:p>
    <w:p w:rsidR="0083417A" w:rsidRPr="002F6743" w:rsidRDefault="00F54DD2" w:rsidP="002F6743">
      <w:pPr>
        <w:spacing w:line="360" w:lineRule="auto"/>
        <w:jc w:val="center"/>
        <w:outlineLvl w:val="0"/>
        <w:rPr>
          <w:rFonts w:ascii="仿宋_GB2312" w:eastAsia="仿宋_GB2312" w:hAnsi="仿宋" w:cs="仿宋"/>
          <w:kern w:val="0"/>
          <w:sz w:val="32"/>
          <w:szCs w:val="32"/>
        </w:rPr>
      </w:pPr>
      <w:r w:rsidRPr="002F6743">
        <w:rPr>
          <w:rFonts w:ascii="仿宋_GB2312" w:eastAsia="仿宋_GB2312" w:hAnsi="仿宋" w:cs="仿宋" w:hint="eastAsia"/>
          <w:kern w:val="0"/>
          <w:sz w:val="32"/>
          <w:szCs w:val="32"/>
        </w:rPr>
        <w:t>2016年昆明理工大学“唇枪舌战”辩论赛</w:t>
      </w:r>
      <w:r w:rsidR="004E61D6" w:rsidRPr="002F6743">
        <w:rPr>
          <w:rFonts w:ascii="仿宋_GB2312" w:eastAsia="仿宋_GB2312" w:hAnsi="仿宋" w:cs="仿宋" w:hint="eastAsia"/>
          <w:kern w:val="0"/>
          <w:sz w:val="32"/>
          <w:szCs w:val="32"/>
        </w:rPr>
        <w:t>赛制表</w:t>
      </w: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120"/>
        <w:gridCol w:w="1707"/>
        <w:gridCol w:w="2485"/>
      </w:tblGrid>
      <w:tr w:rsidR="0083417A" w:rsidTr="002F6743">
        <w:trPr>
          <w:trHeight w:hRule="exact" w:val="320"/>
        </w:trPr>
        <w:tc>
          <w:tcPr>
            <w:tcW w:w="8300" w:type="dxa"/>
            <w:gridSpan w:val="4"/>
            <w:shd w:val="clear" w:color="auto" w:fill="DBE5F1" w:themeFill="accent1" w:themeFillTint="33"/>
            <w:vAlign w:val="center"/>
          </w:tcPr>
          <w:p w:rsidR="0083417A" w:rsidRDefault="004E61D6">
            <w:pPr>
              <w:ind w:firstLine="482"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244061" w:themeColor="accent1" w:themeShade="80"/>
                <w:kern w:val="0"/>
                <w:sz w:val="24"/>
              </w:rPr>
              <w:t>一轮陈词&amp;质询</w:t>
            </w:r>
          </w:p>
        </w:tc>
      </w:tr>
      <w:tr w:rsidR="0083417A" w:rsidTr="004E61D6">
        <w:trPr>
          <w:trHeight w:val="315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顺序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600" w:firstLine="132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环节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时间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83417A" w:rsidRDefault="004E61D6">
            <w:pPr>
              <w:ind w:firstLineChars="400" w:firstLine="88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3417A" w:rsidTr="004E61D6">
        <w:trPr>
          <w:trHeight w:hRule="exact" w:val="610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Chars="190" w:firstLine="418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400" w:firstLine="88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正方一辩陈词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3min</w:t>
            </w:r>
          </w:p>
        </w:tc>
        <w:tc>
          <w:tcPr>
            <w:tcW w:w="2485" w:type="dxa"/>
            <w:vMerge w:val="restart"/>
            <w:shd w:val="clear" w:color="auto" w:fill="auto"/>
            <w:vAlign w:val="center"/>
          </w:tcPr>
          <w:p w:rsidR="0083417A" w:rsidRDefault="004E61D6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质询环节提倡根据立论进行有针对性的提问；一方只能问，一方只能答；每个质询问题提问时间不超过15秒；质询方可视情况打断被质询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方回答</w:t>
            </w:r>
            <w:proofErr w:type="gramEnd"/>
          </w:p>
        </w:tc>
      </w:tr>
      <w:tr w:rsidR="0083417A" w:rsidTr="004E61D6">
        <w:trPr>
          <w:trHeight w:hRule="exact" w:val="610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kern w:val="0"/>
                <w:sz w:val="22"/>
              </w:rPr>
              <w:t>反方四辩</w:t>
            </w:r>
            <w:proofErr w:type="gramEnd"/>
            <w:r>
              <w:rPr>
                <w:rFonts w:ascii="等线" w:eastAsia="等线" w:hAnsi="等线" w:cs="宋体" w:hint="eastAsia"/>
                <w:kern w:val="0"/>
                <w:sz w:val="22"/>
              </w:rPr>
              <w:t>质询正方一辩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3min</w:t>
            </w:r>
          </w:p>
        </w:tc>
        <w:tc>
          <w:tcPr>
            <w:tcW w:w="2485" w:type="dxa"/>
            <w:vMerge/>
            <w:vAlign w:val="center"/>
          </w:tcPr>
          <w:p w:rsidR="0083417A" w:rsidRDefault="0083417A">
            <w:pPr>
              <w:ind w:firstLine="44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3417A" w:rsidTr="004E61D6">
        <w:trPr>
          <w:trHeight w:hRule="exact" w:val="610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400" w:firstLine="88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反方一辩陈词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3min</w:t>
            </w:r>
          </w:p>
        </w:tc>
        <w:tc>
          <w:tcPr>
            <w:tcW w:w="2485" w:type="dxa"/>
            <w:vMerge/>
            <w:vAlign w:val="center"/>
          </w:tcPr>
          <w:p w:rsidR="0083417A" w:rsidRDefault="0083417A">
            <w:pPr>
              <w:ind w:firstLine="44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3417A" w:rsidTr="004E61D6">
        <w:trPr>
          <w:trHeight w:hRule="exact" w:val="610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kern w:val="0"/>
                <w:sz w:val="22"/>
              </w:rPr>
              <w:t>正方四辩质询</w:t>
            </w:r>
            <w:proofErr w:type="gramEnd"/>
            <w:r>
              <w:rPr>
                <w:rFonts w:ascii="等线" w:eastAsia="等线" w:hAnsi="等线" w:cs="宋体" w:hint="eastAsia"/>
                <w:kern w:val="0"/>
                <w:sz w:val="22"/>
              </w:rPr>
              <w:t>反方一辩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3min</w:t>
            </w:r>
          </w:p>
        </w:tc>
        <w:tc>
          <w:tcPr>
            <w:tcW w:w="2485" w:type="dxa"/>
            <w:vMerge/>
            <w:vAlign w:val="center"/>
          </w:tcPr>
          <w:p w:rsidR="0083417A" w:rsidRDefault="0083417A">
            <w:pPr>
              <w:ind w:firstLine="44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3417A" w:rsidTr="004E61D6">
        <w:trPr>
          <w:trHeight w:hRule="exact" w:val="499"/>
        </w:trPr>
        <w:tc>
          <w:tcPr>
            <w:tcW w:w="8300" w:type="dxa"/>
            <w:gridSpan w:val="4"/>
            <w:shd w:val="clear" w:color="auto" w:fill="DBE5F1" w:themeFill="accent1" w:themeFillTint="33"/>
            <w:vAlign w:val="center"/>
          </w:tcPr>
          <w:p w:rsidR="0083417A" w:rsidRDefault="004E61D6">
            <w:pPr>
              <w:ind w:firstLine="482"/>
              <w:jc w:val="center"/>
              <w:rPr>
                <w:rFonts w:asciiTheme="minorEastAsia" w:eastAsiaTheme="minorEastAsia" w:hAnsiTheme="minorEastAsia" w:cs="宋体"/>
                <w:b/>
                <w:color w:val="002060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244061" w:themeColor="accent1" w:themeShade="80"/>
                <w:kern w:val="0"/>
                <w:sz w:val="24"/>
              </w:rPr>
              <w:t>二轮陈词&amp;质询</w:t>
            </w:r>
          </w:p>
        </w:tc>
      </w:tr>
      <w:tr w:rsidR="0083417A" w:rsidTr="004E61D6">
        <w:trPr>
          <w:trHeight w:hRule="exact" w:val="444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400" w:firstLine="880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kern w:val="0"/>
                <w:sz w:val="22"/>
              </w:rPr>
              <w:t>正方二辩陈词</w:t>
            </w:r>
            <w:proofErr w:type="gramEnd"/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3min</w:t>
            </w:r>
          </w:p>
        </w:tc>
        <w:tc>
          <w:tcPr>
            <w:tcW w:w="2485" w:type="dxa"/>
            <w:vMerge w:val="restart"/>
            <w:shd w:val="clear" w:color="auto" w:fill="auto"/>
            <w:vAlign w:val="center"/>
          </w:tcPr>
          <w:p w:rsidR="0083417A" w:rsidRDefault="004E61D6">
            <w:pPr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与一轮规则一致，</w:t>
            </w:r>
          </w:p>
          <w:p w:rsidR="0083417A" w:rsidRDefault="004E61D6">
            <w:pPr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进一步阐述本方论点</w:t>
            </w:r>
          </w:p>
        </w:tc>
      </w:tr>
      <w:tr w:rsidR="0083417A" w:rsidTr="004E61D6">
        <w:trPr>
          <w:trHeight w:hRule="exact" w:val="444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kern w:val="0"/>
                <w:sz w:val="22"/>
              </w:rPr>
              <w:t>反方三辩质询正方二辩</w:t>
            </w:r>
            <w:proofErr w:type="gramEnd"/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3min</w:t>
            </w:r>
          </w:p>
        </w:tc>
        <w:tc>
          <w:tcPr>
            <w:tcW w:w="2485" w:type="dxa"/>
            <w:vMerge/>
            <w:vAlign w:val="center"/>
          </w:tcPr>
          <w:p w:rsidR="0083417A" w:rsidRDefault="0083417A">
            <w:pPr>
              <w:ind w:firstLine="44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3417A" w:rsidTr="004E61D6">
        <w:trPr>
          <w:trHeight w:hRule="exact" w:val="444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400" w:firstLine="880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kern w:val="0"/>
                <w:sz w:val="22"/>
              </w:rPr>
              <w:t>反方二辩陈词</w:t>
            </w:r>
            <w:proofErr w:type="gramEnd"/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3min</w:t>
            </w:r>
          </w:p>
        </w:tc>
        <w:tc>
          <w:tcPr>
            <w:tcW w:w="2485" w:type="dxa"/>
            <w:vMerge/>
            <w:vAlign w:val="center"/>
          </w:tcPr>
          <w:p w:rsidR="0083417A" w:rsidRDefault="0083417A">
            <w:pPr>
              <w:ind w:firstLine="44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3417A" w:rsidTr="004E61D6">
        <w:trPr>
          <w:trHeight w:hRule="exact" w:val="444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kern w:val="0"/>
                <w:sz w:val="22"/>
              </w:rPr>
              <w:t>正方三辩质询反方二辩</w:t>
            </w:r>
            <w:proofErr w:type="gramEnd"/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3min</w:t>
            </w:r>
          </w:p>
        </w:tc>
        <w:tc>
          <w:tcPr>
            <w:tcW w:w="2485" w:type="dxa"/>
            <w:vMerge/>
            <w:vAlign w:val="center"/>
          </w:tcPr>
          <w:p w:rsidR="0083417A" w:rsidRDefault="0083417A">
            <w:pPr>
              <w:ind w:firstLine="44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3417A" w:rsidTr="004E61D6">
        <w:trPr>
          <w:trHeight w:hRule="exact" w:val="499"/>
        </w:trPr>
        <w:tc>
          <w:tcPr>
            <w:tcW w:w="8300" w:type="dxa"/>
            <w:gridSpan w:val="4"/>
            <w:shd w:val="clear" w:color="auto" w:fill="DBE5F1" w:themeFill="accent1" w:themeFillTint="33"/>
            <w:vAlign w:val="center"/>
          </w:tcPr>
          <w:p w:rsidR="0083417A" w:rsidRDefault="004E61D6">
            <w:pPr>
              <w:ind w:firstLine="482"/>
              <w:jc w:val="center"/>
              <w:rPr>
                <w:rFonts w:asciiTheme="minorEastAsia" w:eastAsiaTheme="minorEastAsia" w:hAnsiTheme="minorEastAsia" w:cs="宋体"/>
                <w:b/>
                <w:color w:val="00206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244061" w:themeColor="accent1" w:themeShade="80"/>
                <w:kern w:val="0"/>
                <w:sz w:val="24"/>
              </w:rPr>
              <w:t>质询小结</w:t>
            </w:r>
          </w:p>
        </w:tc>
      </w:tr>
      <w:tr w:rsidR="0083417A" w:rsidTr="002F6743">
        <w:trPr>
          <w:trHeight w:hRule="exact" w:val="452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300" w:firstLine="660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kern w:val="0"/>
                <w:sz w:val="22"/>
              </w:rPr>
              <w:t>反方三辩质询</w:t>
            </w:r>
            <w:proofErr w:type="gramEnd"/>
            <w:r>
              <w:rPr>
                <w:rFonts w:ascii="等线" w:eastAsia="等线" w:hAnsi="等线" w:cs="宋体" w:hint="eastAsia"/>
                <w:kern w:val="0"/>
                <w:sz w:val="22"/>
              </w:rPr>
              <w:t>小结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3min</w:t>
            </w:r>
          </w:p>
        </w:tc>
        <w:tc>
          <w:tcPr>
            <w:tcW w:w="2485" w:type="dxa"/>
            <w:vMerge w:val="restart"/>
            <w:shd w:val="clear" w:color="auto" w:fill="auto"/>
            <w:vAlign w:val="center"/>
          </w:tcPr>
          <w:p w:rsidR="0083417A" w:rsidRDefault="004E61D6">
            <w:pPr>
              <w:ind w:firstLine="44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83417A" w:rsidTr="004E61D6">
        <w:trPr>
          <w:trHeight w:hRule="exact" w:val="444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300" w:firstLine="660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kern w:val="0"/>
                <w:sz w:val="22"/>
              </w:rPr>
              <w:t>正方三辩质询</w:t>
            </w:r>
            <w:proofErr w:type="gramEnd"/>
            <w:r>
              <w:rPr>
                <w:rFonts w:ascii="等线" w:eastAsia="等线" w:hAnsi="等线" w:cs="宋体" w:hint="eastAsia"/>
                <w:kern w:val="0"/>
                <w:sz w:val="22"/>
              </w:rPr>
              <w:t>小结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3min</w:t>
            </w:r>
          </w:p>
        </w:tc>
        <w:tc>
          <w:tcPr>
            <w:tcW w:w="2485" w:type="dxa"/>
            <w:vMerge/>
            <w:vAlign w:val="center"/>
          </w:tcPr>
          <w:p w:rsidR="0083417A" w:rsidRDefault="0083417A">
            <w:pPr>
              <w:ind w:firstLine="44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3417A" w:rsidTr="002F6743">
        <w:trPr>
          <w:trHeight w:hRule="exact" w:val="395"/>
        </w:trPr>
        <w:tc>
          <w:tcPr>
            <w:tcW w:w="8300" w:type="dxa"/>
            <w:gridSpan w:val="4"/>
            <w:shd w:val="clear" w:color="auto" w:fill="DBE5F1" w:themeFill="accent1" w:themeFillTint="33"/>
            <w:vAlign w:val="center"/>
          </w:tcPr>
          <w:p w:rsidR="0083417A" w:rsidRDefault="004E61D6">
            <w:pPr>
              <w:ind w:firstLine="482"/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244061" w:themeColor="accent1" w:themeShade="80"/>
                <w:kern w:val="0"/>
                <w:sz w:val="24"/>
              </w:rPr>
              <w:t>自由辩论</w:t>
            </w:r>
          </w:p>
        </w:tc>
      </w:tr>
      <w:tr w:rsidR="0083417A" w:rsidTr="004E61D6">
        <w:trPr>
          <w:trHeight w:hRule="exact" w:val="575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11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500" w:firstLine="110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自由辩论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4◊2=8min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83417A" w:rsidRDefault="004E61D6">
            <w:pPr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每位辩手至少发言一次</w:t>
            </w:r>
          </w:p>
        </w:tc>
      </w:tr>
      <w:tr w:rsidR="0083417A" w:rsidTr="004E61D6">
        <w:trPr>
          <w:trHeight w:hRule="exact" w:val="499"/>
        </w:trPr>
        <w:tc>
          <w:tcPr>
            <w:tcW w:w="8300" w:type="dxa"/>
            <w:gridSpan w:val="4"/>
            <w:shd w:val="clear" w:color="auto" w:fill="DBE5F1" w:themeFill="accent1" w:themeFillTint="33"/>
            <w:vAlign w:val="center"/>
          </w:tcPr>
          <w:p w:rsidR="0083417A" w:rsidRDefault="004E61D6">
            <w:pPr>
              <w:ind w:firstLine="482"/>
              <w:jc w:val="center"/>
              <w:rPr>
                <w:rFonts w:asciiTheme="minorEastAsia" w:eastAsiaTheme="minorEastAsia" w:hAnsiTheme="minorEastAsia" w:cs="宋体"/>
                <w:b/>
                <w:color w:val="00206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244061" w:themeColor="accent1" w:themeShade="80"/>
                <w:kern w:val="0"/>
                <w:sz w:val="24"/>
              </w:rPr>
              <w:t>总结陈词</w:t>
            </w:r>
          </w:p>
        </w:tc>
      </w:tr>
      <w:tr w:rsidR="0083417A" w:rsidTr="004E61D6">
        <w:trPr>
          <w:trHeight w:hRule="exact" w:val="444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300" w:firstLine="660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kern w:val="0"/>
                <w:sz w:val="22"/>
              </w:rPr>
              <w:t>反方四辩总结</w:t>
            </w:r>
            <w:proofErr w:type="gramEnd"/>
            <w:r>
              <w:rPr>
                <w:rFonts w:ascii="等线" w:eastAsia="等线" w:hAnsi="等线" w:cs="宋体" w:hint="eastAsia"/>
                <w:kern w:val="0"/>
                <w:sz w:val="22"/>
              </w:rPr>
              <w:t>陈词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3min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83417A" w:rsidRDefault="004E61D6">
            <w:pPr>
              <w:ind w:firstLine="44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83417A" w:rsidTr="004E61D6">
        <w:trPr>
          <w:trHeight w:hRule="exact" w:val="444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300" w:firstLine="66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正方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 w:val="22"/>
              </w:rPr>
              <w:t>四辩总结</w:t>
            </w:r>
            <w:proofErr w:type="gramEnd"/>
            <w:r>
              <w:rPr>
                <w:rFonts w:ascii="等线" w:eastAsia="等线" w:hAnsi="等线" w:cs="宋体" w:hint="eastAsia"/>
                <w:kern w:val="0"/>
                <w:sz w:val="22"/>
              </w:rPr>
              <w:t>陈词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3min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83417A" w:rsidRDefault="004E61D6">
            <w:pPr>
              <w:ind w:firstLine="44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83417A" w:rsidTr="004E61D6">
        <w:trPr>
          <w:trHeight w:hRule="exact" w:val="499"/>
        </w:trPr>
        <w:tc>
          <w:tcPr>
            <w:tcW w:w="8300" w:type="dxa"/>
            <w:gridSpan w:val="4"/>
            <w:shd w:val="clear" w:color="auto" w:fill="DBE5F1" w:themeFill="accent1" w:themeFillTint="33"/>
            <w:vAlign w:val="center"/>
          </w:tcPr>
          <w:p w:rsidR="0083417A" w:rsidRDefault="004E61D6">
            <w:pPr>
              <w:ind w:firstLine="482"/>
              <w:jc w:val="center"/>
              <w:rPr>
                <w:rFonts w:asciiTheme="minorEastAsia" w:eastAsiaTheme="minorEastAsia" w:hAnsiTheme="minorEastAsia" w:cs="宋体"/>
                <w:b/>
                <w:color w:val="00206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244061" w:themeColor="accent1" w:themeShade="80"/>
                <w:kern w:val="0"/>
                <w:sz w:val="24"/>
              </w:rPr>
              <w:t>评委提问</w:t>
            </w:r>
          </w:p>
        </w:tc>
      </w:tr>
      <w:tr w:rsidR="0083417A" w:rsidTr="004E61D6">
        <w:trPr>
          <w:trHeight w:hRule="exact" w:val="444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400" w:firstLine="88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正方被提问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85" w:type="dxa"/>
            <w:vMerge w:val="restart"/>
            <w:shd w:val="clear" w:color="auto" w:fill="auto"/>
            <w:vAlign w:val="center"/>
          </w:tcPr>
          <w:p w:rsidR="0083417A" w:rsidRDefault="004E61D6">
            <w:pPr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回答者不限定辩位，提问环节不计入总分</w:t>
            </w:r>
          </w:p>
        </w:tc>
      </w:tr>
      <w:tr w:rsidR="0083417A" w:rsidTr="002F6743">
        <w:trPr>
          <w:trHeight w:hRule="exact" w:val="653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400" w:firstLine="88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反方被提问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85" w:type="dxa"/>
            <w:vMerge/>
            <w:vAlign w:val="center"/>
          </w:tcPr>
          <w:p w:rsidR="0083417A" w:rsidRDefault="0083417A">
            <w:pPr>
              <w:ind w:firstLine="44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3417A" w:rsidTr="004E61D6">
        <w:trPr>
          <w:trHeight w:hRule="exact" w:val="499"/>
        </w:trPr>
        <w:tc>
          <w:tcPr>
            <w:tcW w:w="8300" w:type="dxa"/>
            <w:gridSpan w:val="4"/>
            <w:shd w:val="clear" w:color="auto" w:fill="DBE5F1" w:themeFill="accent1" w:themeFillTint="33"/>
            <w:vAlign w:val="center"/>
          </w:tcPr>
          <w:p w:rsidR="0083417A" w:rsidRDefault="004E61D6">
            <w:pPr>
              <w:ind w:firstLine="482"/>
              <w:jc w:val="center"/>
              <w:rPr>
                <w:rFonts w:asciiTheme="minorEastAsia" w:eastAsiaTheme="minorEastAsia" w:hAnsiTheme="minorEastAsia" w:cs="宋体"/>
                <w:b/>
                <w:color w:val="00206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244061" w:themeColor="accent1" w:themeShade="80"/>
                <w:kern w:val="0"/>
                <w:sz w:val="24"/>
              </w:rPr>
              <w:t>观众提问</w:t>
            </w:r>
          </w:p>
        </w:tc>
      </w:tr>
      <w:tr w:rsidR="0083417A" w:rsidTr="002F6743">
        <w:trPr>
          <w:trHeight w:hRule="exact" w:val="1393"/>
        </w:trPr>
        <w:tc>
          <w:tcPr>
            <w:tcW w:w="988" w:type="dxa"/>
            <w:shd w:val="clear" w:color="auto" w:fill="auto"/>
            <w:vAlign w:val="center"/>
          </w:tcPr>
          <w:p w:rsidR="0083417A" w:rsidRDefault="004E61D6">
            <w:pPr>
              <w:ind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83417A" w:rsidRDefault="004E61D6">
            <w:pPr>
              <w:ind w:firstLineChars="400" w:firstLine="880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在场观众提问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83417A" w:rsidRDefault="004E61D6">
            <w:pPr>
              <w:ind w:firstLine="44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83417A" w:rsidRDefault="004E61D6">
            <w:pPr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回答者不限定辩位，提问环节不计入总分</w:t>
            </w:r>
          </w:p>
        </w:tc>
      </w:tr>
    </w:tbl>
    <w:p w:rsidR="0083417A" w:rsidRDefault="0083417A" w:rsidP="002F6743">
      <w:pPr>
        <w:pStyle w:val="a8"/>
        <w:ind w:firstLineChars="0" w:firstLine="0"/>
        <w:jc w:val="left"/>
        <w:outlineLvl w:val="9"/>
        <w:rPr>
          <w:rFonts w:ascii="仿宋" w:eastAsia="仿宋" w:hAnsi="仿宋" w:cs="Helvetica"/>
          <w:kern w:val="0"/>
          <w:sz w:val="24"/>
        </w:rPr>
      </w:pPr>
    </w:p>
    <w:sectPr w:rsidR="0083417A">
      <w:footerReference w:type="even" r:id="rId12"/>
      <w:footerReference w:type="default" r:id="rId13"/>
      <w:pgSz w:w="11906" w:h="16838"/>
      <w:pgMar w:top="1418" w:right="1588" w:bottom="284" w:left="1588" w:header="851" w:footer="992" w:gutter="2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3AD" w:rsidRDefault="00B803AD">
      <w:r>
        <w:separator/>
      </w:r>
    </w:p>
  </w:endnote>
  <w:endnote w:type="continuationSeparator" w:id="0">
    <w:p w:rsidR="00B803AD" w:rsidRDefault="00B8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美黑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17A" w:rsidRDefault="004E61D6">
    <w:pPr>
      <w:pStyle w:val="a5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83417A" w:rsidRDefault="0083417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17A" w:rsidRDefault="004E61D6">
    <w:pPr>
      <w:pStyle w:val="a5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C44EF2">
      <w:rPr>
        <w:rStyle w:val="aa"/>
        <w:noProof/>
      </w:rPr>
      <w:t>1</w:t>
    </w:r>
    <w:r>
      <w:fldChar w:fldCharType="end"/>
    </w:r>
  </w:p>
  <w:p w:rsidR="0083417A" w:rsidRDefault="0083417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3AD" w:rsidRDefault="00B803AD">
      <w:r>
        <w:separator/>
      </w:r>
    </w:p>
  </w:footnote>
  <w:footnote w:type="continuationSeparator" w:id="0">
    <w:p w:rsidR="00B803AD" w:rsidRDefault="00B8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0450"/>
    <w:multiLevelType w:val="multilevel"/>
    <w:tmpl w:val="154E0450"/>
    <w:lvl w:ilvl="0">
      <w:start w:val="1"/>
      <w:numFmt w:val="decimal"/>
      <w:lvlText w:val="（%1）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20414B"/>
    <w:multiLevelType w:val="multilevel"/>
    <w:tmpl w:val="2320414B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107EEE"/>
    <w:multiLevelType w:val="multilevel"/>
    <w:tmpl w:val="26107EEE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62DA0"/>
    <w:multiLevelType w:val="multilevel"/>
    <w:tmpl w:val="EA7650DC"/>
    <w:lvl w:ilvl="0">
      <w:start w:val="1"/>
      <w:numFmt w:val="decimalEnclosedCircle"/>
      <w:lvlText w:val="%1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1"/>
      </w:rPr>
    </w:lvl>
    <w:lvl w:ilvl="1">
      <w:start w:val="4"/>
      <w:numFmt w:val="japaneseCounting"/>
      <w:lvlText w:val="%2."/>
      <w:lvlJc w:val="left"/>
      <w:pPr>
        <w:ind w:left="780" w:hanging="360"/>
      </w:pPr>
      <w:rPr>
        <w:rFonts w:hint="default"/>
        <w:sz w:val="36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645A89"/>
    <w:multiLevelType w:val="hybridMultilevel"/>
    <w:tmpl w:val="EE2830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8C3ED5"/>
    <w:multiLevelType w:val="multilevel"/>
    <w:tmpl w:val="2F8C3ED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A84BF0"/>
    <w:multiLevelType w:val="hybridMultilevel"/>
    <w:tmpl w:val="D03886A4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7">
    <w:nsid w:val="44AC4C45"/>
    <w:multiLevelType w:val="hybridMultilevel"/>
    <w:tmpl w:val="6D1C3C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B34F52"/>
    <w:multiLevelType w:val="hybridMultilevel"/>
    <w:tmpl w:val="76A63046"/>
    <w:lvl w:ilvl="0" w:tplc="A802F87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3C3C26A4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DA754A"/>
    <w:multiLevelType w:val="singleLevel"/>
    <w:tmpl w:val="56DA754A"/>
    <w:lvl w:ilvl="0">
      <w:start w:val="1"/>
      <w:numFmt w:val="decimal"/>
      <w:suff w:val="nothing"/>
      <w:lvlText w:val="%1."/>
      <w:lvlJc w:val="left"/>
    </w:lvl>
  </w:abstractNum>
  <w:abstractNum w:abstractNumId="10">
    <w:nsid w:val="693F6C5F"/>
    <w:multiLevelType w:val="hybridMultilevel"/>
    <w:tmpl w:val="9EF498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787396"/>
    <w:multiLevelType w:val="hybridMultilevel"/>
    <w:tmpl w:val="19A41E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883083"/>
    <w:multiLevelType w:val="hybridMultilevel"/>
    <w:tmpl w:val="D95E8C38"/>
    <w:lvl w:ilvl="0" w:tplc="8B387122">
      <w:start w:val="1"/>
      <w:numFmt w:val="decimalEnclosedCircle"/>
      <w:lvlText w:val="%1"/>
      <w:lvlJc w:val="left"/>
      <w:pPr>
        <w:ind w:left="1320" w:hanging="420"/>
      </w:pPr>
      <w:rPr>
        <w:rFonts w:ascii="Times New Roman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79F166AB"/>
    <w:multiLevelType w:val="hybridMultilevel"/>
    <w:tmpl w:val="098C92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12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AA"/>
    <w:rsid w:val="00071A1C"/>
    <w:rsid w:val="00074F53"/>
    <w:rsid w:val="00081BF8"/>
    <w:rsid w:val="000B645E"/>
    <w:rsid w:val="001255BA"/>
    <w:rsid w:val="0014791A"/>
    <w:rsid w:val="00170A77"/>
    <w:rsid w:val="00172A27"/>
    <w:rsid w:val="00174271"/>
    <w:rsid w:val="00176624"/>
    <w:rsid w:val="00191827"/>
    <w:rsid w:val="001A176F"/>
    <w:rsid w:val="001A45F8"/>
    <w:rsid w:val="001A4F79"/>
    <w:rsid w:val="001D6EC7"/>
    <w:rsid w:val="001E6BEB"/>
    <w:rsid w:val="0021708E"/>
    <w:rsid w:val="00220510"/>
    <w:rsid w:val="00265BE4"/>
    <w:rsid w:val="00275129"/>
    <w:rsid w:val="002D303F"/>
    <w:rsid w:val="002F6743"/>
    <w:rsid w:val="002F7832"/>
    <w:rsid w:val="00342363"/>
    <w:rsid w:val="00344A36"/>
    <w:rsid w:val="0035263C"/>
    <w:rsid w:val="003533D4"/>
    <w:rsid w:val="00354461"/>
    <w:rsid w:val="003655DD"/>
    <w:rsid w:val="003977CB"/>
    <w:rsid w:val="003A4AEC"/>
    <w:rsid w:val="003D24DB"/>
    <w:rsid w:val="003D7806"/>
    <w:rsid w:val="00431FDD"/>
    <w:rsid w:val="0044482B"/>
    <w:rsid w:val="00451FD0"/>
    <w:rsid w:val="00480C2D"/>
    <w:rsid w:val="004950CF"/>
    <w:rsid w:val="004A126A"/>
    <w:rsid w:val="004A2929"/>
    <w:rsid w:val="004B5490"/>
    <w:rsid w:val="004C105D"/>
    <w:rsid w:val="004D5797"/>
    <w:rsid w:val="004E2FF9"/>
    <w:rsid w:val="004E5A7B"/>
    <w:rsid w:val="004E61D6"/>
    <w:rsid w:val="00514D53"/>
    <w:rsid w:val="005515C5"/>
    <w:rsid w:val="005A28EE"/>
    <w:rsid w:val="00612A6E"/>
    <w:rsid w:val="00630EB9"/>
    <w:rsid w:val="00654D4B"/>
    <w:rsid w:val="00673C0E"/>
    <w:rsid w:val="00693485"/>
    <w:rsid w:val="006B7C85"/>
    <w:rsid w:val="006F1620"/>
    <w:rsid w:val="006F7672"/>
    <w:rsid w:val="007418BF"/>
    <w:rsid w:val="00746DAE"/>
    <w:rsid w:val="00777669"/>
    <w:rsid w:val="00781E9C"/>
    <w:rsid w:val="00786566"/>
    <w:rsid w:val="0079124E"/>
    <w:rsid w:val="00796EFD"/>
    <w:rsid w:val="007A20EC"/>
    <w:rsid w:val="007E3939"/>
    <w:rsid w:val="007E7B82"/>
    <w:rsid w:val="007F22D1"/>
    <w:rsid w:val="007F3CDF"/>
    <w:rsid w:val="0083417A"/>
    <w:rsid w:val="00875304"/>
    <w:rsid w:val="00885160"/>
    <w:rsid w:val="008A66B9"/>
    <w:rsid w:val="008B516D"/>
    <w:rsid w:val="008D58DE"/>
    <w:rsid w:val="008E4370"/>
    <w:rsid w:val="008E6AEB"/>
    <w:rsid w:val="00912354"/>
    <w:rsid w:val="009136C3"/>
    <w:rsid w:val="009142F9"/>
    <w:rsid w:val="00915984"/>
    <w:rsid w:val="00916E4B"/>
    <w:rsid w:val="00936367"/>
    <w:rsid w:val="00956221"/>
    <w:rsid w:val="00970AB9"/>
    <w:rsid w:val="009760A1"/>
    <w:rsid w:val="00982D95"/>
    <w:rsid w:val="009841F8"/>
    <w:rsid w:val="0098487B"/>
    <w:rsid w:val="0099314E"/>
    <w:rsid w:val="009A2C20"/>
    <w:rsid w:val="009B1016"/>
    <w:rsid w:val="009D7C4A"/>
    <w:rsid w:val="009E47DB"/>
    <w:rsid w:val="009F1DB8"/>
    <w:rsid w:val="00A028D8"/>
    <w:rsid w:val="00A07C78"/>
    <w:rsid w:val="00A1396D"/>
    <w:rsid w:val="00A27C9F"/>
    <w:rsid w:val="00A77518"/>
    <w:rsid w:val="00A83C85"/>
    <w:rsid w:val="00A95C4C"/>
    <w:rsid w:val="00AB4A0F"/>
    <w:rsid w:val="00AD2198"/>
    <w:rsid w:val="00AD78E1"/>
    <w:rsid w:val="00AF40A7"/>
    <w:rsid w:val="00AF77B1"/>
    <w:rsid w:val="00B368D0"/>
    <w:rsid w:val="00B803AD"/>
    <w:rsid w:val="00BB0CEE"/>
    <w:rsid w:val="00BB408D"/>
    <w:rsid w:val="00BB78C5"/>
    <w:rsid w:val="00BD22CE"/>
    <w:rsid w:val="00BE2AD0"/>
    <w:rsid w:val="00C06D41"/>
    <w:rsid w:val="00C22954"/>
    <w:rsid w:val="00C30C86"/>
    <w:rsid w:val="00C3399A"/>
    <w:rsid w:val="00C44EF2"/>
    <w:rsid w:val="00C7577C"/>
    <w:rsid w:val="00CA5A1D"/>
    <w:rsid w:val="00CB1F22"/>
    <w:rsid w:val="00CC0F0C"/>
    <w:rsid w:val="00CC1824"/>
    <w:rsid w:val="00CD427C"/>
    <w:rsid w:val="00CE3344"/>
    <w:rsid w:val="00D164ED"/>
    <w:rsid w:val="00D20B84"/>
    <w:rsid w:val="00D256A9"/>
    <w:rsid w:val="00D31B55"/>
    <w:rsid w:val="00D50E8F"/>
    <w:rsid w:val="00D51EB1"/>
    <w:rsid w:val="00D54854"/>
    <w:rsid w:val="00D80ACE"/>
    <w:rsid w:val="00D81505"/>
    <w:rsid w:val="00DB0DBD"/>
    <w:rsid w:val="00DC71C3"/>
    <w:rsid w:val="00DE4834"/>
    <w:rsid w:val="00E16F6F"/>
    <w:rsid w:val="00E23EAC"/>
    <w:rsid w:val="00E33236"/>
    <w:rsid w:val="00E67590"/>
    <w:rsid w:val="00E67C56"/>
    <w:rsid w:val="00E81417"/>
    <w:rsid w:val="00E900C3"/>
    <w:rsid w:val="00EB1B38"/>
    <w:rsid w:val="00EC4B0E"/>
    <w:rsid w:val="00F16EC5"/>
    <w:rsid w:val="00F54DD2"/>
    <w:rsid w:val="00F6748E"/>
    <w:rsid w:val="00F8361E"/>
    <w:rsid w:val="00FA7E1C"/>
    <w:rsid w:val="00FB449E"/>
    <w:rsid w:val="00FC6E5E"/>
    <w:rsid w:val="00FD5EC8"/>
    <w:rsid w:val="00FE372D"/>
    <w:rsid w:val="00FE64FA"/>
    <w:rsid w:val="00FF4264"/>
    <w:rsid w:val="0B5346A2"/>
    <w:rsid w:val="0EF81DC7"/>
    <w:rsid w:val="1B1F0CE4"/>
    <w:rsid w:val="2C143609"/>
    <w:rsid w:val="6851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iPriority="99" w:unhideWhenUsed="0" w:qFormat="1"/>
    <w:lsdException w:name="footer" w:semiHidden="0" w:uiPriority="99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nhideWhenUsed="0" w:qFormat="1"/>
    <w:lsdException w:name="Salutation" w:semiHidden="0" w:unhideWhenUsed="0"/>
    <w:lsdException w:name="Date" w:semiHidden="0" w:unhideWhenUsed="0" w:qFormat="1"/>
    <w:lsdException w:name="Body Text First Indent" w:semiHidden="0" w:unhideWhenUsed="0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jc w:val="left"/>
    </w:pPr>
    <w:rPr>
      <w:sz w:val="24"/>
    </w:rPr>
  </w:style>
  <w:style w:type="paragraph" w:styleId="a8">
    <w:name w:val="Title"/>
    <w:basedOn w:val="a"/>
    <w:next w:val="a"/>
    <w:link w:val="Char2"/>
    <w:uiPriority w:val="10"/>
    <w:qFormat/>
    <w:pPr>
      <w:widowControl/>
      <w:spacing w:before="240" w:after="60"/>
      <w:ind w:firstLineChars="200" w:firstLine="20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Strong"/>
    <w:qFormat/>
    <w:rPr>
      <w:b/>
    </w:r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FF"/>
      <w:u w:val="single"/>
    </w:rPr>
  </w:style>
  <w:style w:type="table" w:styleId="ac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-21">
    <w:name w:val="ca-21"/>
    <w:qFormat/>
    <w:rPr>
      <w:rFonts w:ascii="仿宋_GB2312" w:eastAsia="仿宋_GB2312" w:hint="eastAsia"/>
      <w:sz w:val="30"/>
      <w:szCs w:val="30"/>
    </w:rPr>
  </w:style>
  <w:style w:type="paragraph" w:customStyle="1" w:styleId="Char3">
    <w:name w:val="Char"/>
    <w:basedOn w:val="a"/>
    <w:qFormat/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style4">
    <w:name w:val="style4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18"/>
      <w:szCs w:val="18"/>
    </w:rPr>
  </w:style>
  <w:style w:type="character" w:customStyle="1" w:styleId="Char2">
    <w:name w:val="标题 Char"/>
    <w:basedOn w:val="a0"/>
    <w:link w:val="a8"/>
    <w:uiPriority w:val="10"/>
    <w:qFormat/>
    <w:rPr>
      <w:rFonts w:ascii="Cambria" w:hAnsi="Cambria"/>
      <w:b/>
      <w:bCs/>
      <w:kern w:val="2"/>
      <w:sz w:val="32"/>
      <w:szCs w:val="32"/>
    </w:rPr>
  </w:style>
  <w:style w:type="paragraph" w:styleId="ad">
    <w:name w:val="List Paragraph"/>
    <w:basedOn w:val="a"/>
    <w:uiPriority w:val="34"/>
    <w:qFormat/>
    <w:rsid w:val="009F1DB8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iPriority="99" w:unhideWhenUsed="0" w:qFormat="1"/>
    <w:lsdException w:name="footer" w:semiHidden="0" w:uiPriority="99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nhideWhenUsed="0" w:qFormat="1"/>
    <w:lsdException w:name="Salutation" w:semiHidden="0" w:unhideWhenUsed="0"/>
    <w:lsdException w:name="Date" w:semiHidden="0" w:unhideWhenUsed="0" w:qFormat="1"/>
    <w:lsdException w:name="Body Text First Indent" w:semiHidden="0" w:unhideWhenUsed="0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jc w:val="left"/>
    </w:pPr>
    <w:rPr>
      <w:sz w:val="24"/>
    </w:rPr>
  </w:style>
  <w:style w:type="paragraph" w:styleId="a8">
    <w:name w:val="Title"/>
    <w:basedOn w:val="a"/>
    <w:next w:val="a"/>
    <w:link w:val="Char2"/>
    <w:uiPriority w:val="10"/>
    <w:qFormat/>
    <w:pPr>
      <w:widowControl/>
      <w:spacing w:before="240" w:after="60"/>
      <w:ind w:firstLineChars="200" w:firstLine="20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Strong"/>
    <w:qFormat/>
    <w:rPr>
      <w:b/>
    </w:r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FF"/>
      <w:u w:val="single"/>
    </w:rPr>
  </w:style>
  <w:style w:type="table" w:styleId="ac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-21">
    <w:name w:val="ca-21"/>
    <w:qFormat/>
    <w:rPr>
      <w:rFonts w:ascii="仿宋_GB2312" w:eastAsia="仿宋_GB2312" w:hint="eastAsia"/>
      <w:sz w:val="30"/>
      <w:szCs w:val="30"/>
    </w:rPr>
  </w:style>
  <w:style w:type="paragraph" w:customStyle="1" w:styleId="Char3">
    <w:name w:val="Char"/>
    <w:basedOn w:val="a"/>
    <w:qFormat/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style4">
    <w:name w:val="style4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18"/>
      <w:szCs w:val="18"/>
    </w:rPr>
  </w:style>
  <w:style w:type="character" w:customStyle="1" w:styleId="Char2">
    <w:name w:val="标题 Char"/>
    <w:basedOn w:val="a0"/>
    <w:link w:val="a8"/>
    <w:uiPriority w:val="10"/>
    <w:qFormat/>
    <w:rPr>
      <w:rFonts w:ascii="Cambria" w:hAnsi="Cambria"/>
      <w:b/>
      <w:bCs/>
      <w:kern w:val="2"/>
      <w:sz w:val="32"/>
      <w:szCs w:val="32"/>
    </w:rPr>
  </w:style>
  <w:style w:type="paragraph" w:styleId="ad">
    <w:name w:val="List Paragraph"/>
    <w:basedOn w:val="a"/>
    <w:uiPriority w:val="34"/>
    <w:qFormat/>
    <w:rsid w:val="009F1DB8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00&#21069;&#23558;&#25253;&#21517;&#34920;&#65288;&#35265;&#38468;&#20214;&#65289;&#32479;&#19968;&#21457;&#36865;&#21040;&#37038;&#31665;3306600168@qq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5B5495-4FD5-4FE0-A47F-42658645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295</Words>
  <Characters>1682</Characters>
  <Application>Microsoft Office Word</Application>
  <DocSecurity>0</DocSecurity>
  <Lines>14</Lines>
  <Paragraphs>3</Paragraphs>
  <ScaleCrop>false</ScaleCrop>
  <Company>kmust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共青团昆明理工大学委员会关于开展</dc:title>
  <dc:creator>mm</dc:creator>
  <cp:lastModifiedBy>刘岩</cp:lastModifiedBy>
  <cp:revision>18</cp:revision>
  <cp:lastPrinted>2016-10-08T03:05:00Z</cp:lastPrinted>
  <dcterms:created xsi:type="dcterms:W3CDTF">2016-09-26T11:53:00Z</dcterms:created>
  <dcterms:modified xsi:type="dcterms:W3CDTF">2016-10-09T06:40:00Z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