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8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  <w:jc w:val="center"/>
        </w:trPr>
        <w:tc>
          <w:tcPr>
            <w:tcW w:w="9843" w:type="dxa"/>
            <w:vAlign w:val="center"/>
          </w:tcPr>
          <w:p>
            <w:pPr>
              <w:ind w:left="14" w:leftChars="-53" w:hanging="125" w:hangingChars="23"/>
              <w:jc w:val="center"/>
              <w:rPr>
                <w:rFonts w:ascii="方正美黑简体" w:eastAsia="方正美黑简体"/>
                <w:color w:val="FE0002"/>
                <w:spacing w:val="-123"/>
                <w:w w:val="61"/>
                <w:sz w:val="156"/>
                <w:szCs w:val="156"/>
              </w:rPr>
            </w:pPr>
            <w:r>
              <w:rPr>
                <w:rFonts w:hint="eastAsia" w:ascii="方正美黑简体" w:eastAsia="方正美黑简体"/>
                <w:color w:val="FE0002"/>
                <w:spacing w:val="-123"/>
                <w:w w:val="61"/>
                <w:sz w:val="130"/>
                <w:szCs w:val="130"/>
              </w:rPr>
              <w:t>共 青 团 昆 明 理 工 大 学 委 员 会 文 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9843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>
            <w:pPr>
              <w:spacing w:line="540" w:lineRule="exact"/>
              <w:jc w:val="center"/>
              <w:rPr>
                <w:rFonts w:ascii="仿宋_GB2312" w:hAnsi="仿宋" w:eastAsia="仿宋_GB2312"/>
                <w:sz w:val="36"/>
                <w:szCs w:val="36"/>
              </w:rPr>
            </w:pPr>
            <w:r>
              <w:rPr>
                <w:rFonts w:hint="eastAsia" w:ascii="仿宋_GB2312" w:hAnsi="仿宋" w:eastAsia="仿宋_GB2312"/>
                <w:sz w:val="36"/>
                <w:szCs w:val="36"/>
              </w:rPr>
              <w:t>昆理工大团发〔2018〕6号</w:t>
            </w:r>
          </w:p>
          <w:p>
            <w:pPr>
              <w:spacing w:line="600" w:lineRule="exact"/>
              <w:ind w:firstLine="4565" w:firstLineChars="2174"/>
              <w:rPr>
                <w:rFonts w:ascii="仿宋" w:hAnsi="仿宋" w:eastAsia="仿宋"/>
                <w:b/>
                <w:bCs/>
                <w:color w:val="FE0002"/>
                <w:sz w:val="56"/>
                <w:szCs w:val="56"/>
              </w:rPr>
            </w:pPr>
            <w:r>
              <w:pict>
                <v:line id="1026" o:spid="_x0000_s1026" o:spt="20" style="position:absolute;left:0pt;margin-left:8.5pt;margin-top:15.6pt;height:0pt;width:201.25pt;z-index:251656192;mso-width-relative:page;mso-height-relative:page;" stroked="t" coordsize="21600,21600">
                  <v:path arrowok="t"/>
                  <v:fill focussize="0,0"/>
                  <v:stroke weight="2.25pt" color="#FF0000"/>
                  <v:imagedata o:title=""/>
                  <o:lock v:ext="edit"/>
                </v:line>
              </w:pict>
            </w:r>
            <w:r>
              <w:pict>
                <v:line id="1027" o:spid="_x0000_s1027" o:spt="20" style="position:absolute;left:0pt;margin-left:252.3pt;margin-top:15.6pt;height:0pt;width:201.25pt;z-index:251657216;mso-width-relative:page;mso-height-relative:page;" stroked="t" coordsize="21600,21600">
                  <v:path arrowok="t"/>
                  <v:fill focussize="0,0"/>
                  <v:stroke weight="2.25pt" color="#FF0000"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color w:val="FE0002"/>
                <w:sz w:val="56"/>
                <w:szCs w:val="56"/>
              </w:rPr>
              <w:t>★</w:t>
            </w:r>
          </w:p>
        </w:tc>
      </w:tr>
    </w:tbl>
    <w:p>
      <w:pPr>
        <w:adjustRightInd w:val="0"/>
        <w:snapToGrid w:val="0"/>
        <w:jc w:val="center"/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</w:pPr>
    </w:p>
    <w:p>
      <w:pPr>
        <w:adjustRightInd w:val="0"/>
        <w:snapToGrid w:val="0"/>
        <w:jc w:val="center"/>
        <w:rPr>
          <w:rFonts w:hint="eastAsia" w:ascii="方正小标宋简体" w:hAnsi="方正小标宋_GBK" w:eastAsia="方正小标宋简体" w:cs="方正小标宋_GBK"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  <w:t>关于组织开展昆明理工大学</w:t>
      </w:r>
      <w:r>
        <w:rPr>
          <w:rFonts w:hint="eastAsia" w:ascii="方正小标宋简体" w:hAnsi="方正小标宋_GBK" w:eastAsia="方正小标宋简体" w:cs="方正小标宋_GBK"/>
          <w:sz w:val="44"/>
          <w:szCs w:val="44"/>
        </w:rPr>
        <w:t>“校歌文化节”</w:t>
      </w:r>
    </w:p>
    <w:p>
      <w:pPr>
        <w:adjustRightInd w:val="0"/>
        <w:snapToGrid w:val="0"/>
        <w:jc w:val="center"/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sz w:val="44"/>
          <w:szCs w:val="44"/>
        </w:rPr>
        <w:t>系列活动</w:t>
      </w:r>
      <w:r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  <w:t>——“最美昆工”摄影、微视频比赛的通知</w:t>
      </w:r>
    </w:p>
    <w:p>
      <w:pPr>
        <w:spacing w:line="520" w:lineRule="exact"/>
        <w:rPr>
          <w:rFonts w:ascii="仿宋" w:hAnsi="仿宋" w:eastAsia="仿宋" w:cs="仿宋"/>
          <w:kern w:val="60"/>
          <w:sz w:val="32"/>
          <w:szCs w:val="32"/>
        </w:rPr>
      </w:pP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60"/>
          <w:sz w:val="32"/>
          <w:szCs w:val="32"/>
        </w:rPr>
        <w:t>按照《中共昆明理工大学委员会关于举办“校歌文化节”的通知》（昆理工大党发〔2018〕9号）的安排部署，现就</w:t>
      </w:r>
      <w:r>
        <w:rPr>
          <w:rFonts w:hint="eastAsia" w:ascii="仿宋_GB2312" w:hAnsi="仿宋" w:eastAsia="仿宋_GB2312" w:cs="仿宋"/>
          <w:kern w:val="0"/>
          <w:sz w:val="32"/>
          <w:szCs w:val="32"/>
        </w:rPr>
        <w:t>“最美昆工”摄影、微视频比赛有关事宜如下：</w:t>
      </w:r>
    </w:p>
    <w:p>
      <w:pPr>
        <w:spacing w:line="520" w:lineRule="exact"/>
        <w:ind w:firstLine="640" w:firstLineChars="200"/>
        <w:rPr>
          <w:rFonts w:ascii="黑体" w:hAnsi="黑体" w:eastAsia="黑体" w:cs="黑体"/>
          <w:bCs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kern w:val="0"/>
          <w:sz w:val="32"/>
          <w:szCs w:val="32"/>
        </w:rPr>
        <w:t>一、组织单位</w:t>
      </w:r>
    </w:p>
    <w:p>
      <w:pPr>
        <w:spacing w:line="520" w:lineRule="exact"/>
        <w:ind w:firstLine="643" w:firstLineChars="2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楷体_GB2312" w:hAnsi="仿宋" w:eastAsia="楷体_GB2312" w:cs="仿宋"/>
          <w:b/>
          <w:kern w:val="0"/>
          <w:sz w:val="32"/>
          <w:szCs w:val="32"/>
        </w:rPr>
        <w:t>主办单位：</w:t>
      </w:r>
      <w:r>
        <w:rPr>
          <w:rFonts w:hint="eastAsia" w:ascii="仿宋_GB2312" w:hAnsi="仿宋" w:eastAsia="仿宋_GB2312" w:cs="仿宋"/>
          <w:kern w:val="0"/>
          <w:sz w:val="32"/>
          <w:szCs w:val="32"/>
        </w:rPr>
        <w:t>中共昆明理工大学委员会</w:t>
      </w:r>
    </w:p>
    <w:p>
      <w:pPr>
        <w:spacing w:line="520" w:lineRule="exact"/>
        <w:ind w:firstLine="643" w:firstLineChars="2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楷体_GB2312" w:hAnsi="仿宋" w:eastAsia="楷体_GB2312" w:cs="仿宋"/>
          <w:b/>
          <w:kern w:val="0"/>
          <w:sz w:val="32"/>
          <w:szCs w:val="32"/>
        </w:rPr>
        <w:t>承办单位：</w:t>
      </w:r>
      <w:r>
        <w:rPr>
          <w:rFonts w:hint="eastAsia" w:ascii="仿宋_GB2312" w:hAnsi="仿宋" w:eastAsia="仿宋_GB2312" w:cs="仿宋"/>
          <w:kern w:val="0"/>
          <w:sz w:val="32"/>
          <w:szCs w:val="32"/>
        </w:rPr>
        <w:t xml:space="preserve">共青团昆明理工大学委员会  </w:t>
      </w:r>
    </w:p>
    <w:p>
      <w:pPr>
        <w:spacing w:line="520" w:lineRule="exact"/>
        <w:ind w:firstLine="2240" w:firstLineChars="7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>昆明理工大学学生会</w:t>
      </w:r>
    </w:p>
    <w:p>
      <w:pPr>
        <w:spacing w:line="520" w:lineRule="exact"/>
        <w:ind w:firstLine="640" w:firstLineChars="200"/>
        <w:rPr>
          <w:rFonts w:ascii="黑体" w:hAnsi="黑体" w:eastAsia="黑体" w:cs="黑体"/>
          <w:bCs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kern w:val="0"/>
          <w:sz w:val="32"/>
          <w:szCs w:val="32"/>
        </w:rPr>
        <w:t>二、活动主题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>最美昆工</w:t>
      </w:r>
    </w:p>
    <w:p>
      <w:pPr>
        <w:spacing w:line="520" w:lineRule="exact"/>
        <w:ind w:firstLine="640" w:firstLineChars="200"/>
        <w:rPr>
          <w:rFonts w:hint="eastAsia" w:ascii="黑体" w:hAnsi="黑体" w:eastAsia="黑体" w:cs="黑体"/>
          <w:bCs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kern w:val="0"/>
          <w:sz w:val="32"/>
          <w:szCs w:val="32"/>
        </w:rPr>
        <w:t>三、参赛对象</w:t>
      </w:r>
    </w:p>
    <w:p>
      <w:pPr>
        <w:spacing w:line="520" w:lineRule="exact"/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>（一）我校全日制在校学生（含本科生、研究生）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>（二）我校教职员工及广大校友</w:t>
      </w:r>
    </w:p>
    <w:p>
      <w:pPr>
        <w:spacing w:line="520" w:lineRule="exact"/>
        <w:ind w:firstLine="640" w:firstLineChars="200"/>
        <w:rPr>
          <w:rFonts w:hint="eastAsia" w:ascii="黑体" w:hAnsi="黑体" w:eastAsia="黑体" w:cs="黑体"/>
          <w:bCs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kern w:val="0"/>
          <w:sz w:val="32"/>
          <w:szCs w:val="32"/>
        </w:rPr>
        <w:t>四、活动内容</w:t>
      </w:r>
    </w:p>
    <w:p>
      <w:pPr>
        <w:spacing w:line="520" w:lineRule="exact"/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>（一）摄影比赛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>（二）微视频比赛</w:t>
      </w:r>
    </w:p>
    <w:p>
      <w:pPr>
        <w:spacing w:line="520" w:lineRule="exact"/>
        <w:ind w:firstLine="640" w:firstLineChars="200"/>
        <w:rPr>
          <w:rFonts w:ascii="黑体" w:hAnsi="黑体" w:eastAsia="黑体" w:cs="黑体"/>
          <w:bCs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kern w:val="0"/>
          <w:sz w:val="32"/>
          <w:szCs w:val="32"/>
        </w:rPr>
        <w:t>五、参赛方式</w:t>
      </w:r>
    </w:p>
    <w:p>
      <w:pPr>
        <w:spacing w:line="520" w:lineRule="exact"/>
        <w:ind w:firstLine="630" w:firstLineChars="196"/>
        <w:rPr>
          <w:rFonts w:hint="eastAsia" w:ascii="楷体_GB2312" w:hAnsi="仿宋" w:eastAsia="楷体_GB2312" w:cs="Helvetica"/>
          <w:b/>
          <w:kern w:val="0"/>
          <w:sz w:val="32"/>
          <w:szCs w:val="32"/>
        </w:rPr>
      </w:pPr>
      <w:r>
        <w:rPr>
          <w:rFonts w:hint="eastAsia" w:ascii="楷体_GB2312" w:hAnsi="仿宋" w:eastAsia="楷体_GB2312" w:cs="Helvetica"/>
          <w:b/>
          <w:kern w:val="0"/>
          <w:sz w:val="32"/>
          <w:szCs w:val="32"/>
        </w:rPr>
        <w:t>（一）学院推荐作品参赛</w:t>
      </w:r>
    </w:p>
    <w:p>
      <w:pPr>
        <w:spacing w:line="520" w:lineRule="exact"/>
        <w:ind w:firstLine="640" w:firstLineChars="200"/>
        <w:rPr>
          <w:rFonts w:ascii="仿宋_GB2312" w:hAnsi="仿宋" w:eastAsia="仿宋_GB2312" w:cs="Helvetica"/>
          <w:kern w:val="0"/>
          <w:sz w:val="32"/>
          <w:szCs w:val="32"/>
        </w:rPr>
      </w:pPr>
      <w:r>
        <w:rPr>
          <w:rFonts w:hint="eastAsia" w:ascii="仿宋_GB2312" w:hAnsi="仿宋" w:eastAsia="仿宋_GB2312" w:cs="Helvetica"/>
          <w:kern w:val="0"/>
          <w:sz w:val="32"/>
          <w:szCs w:val="32"/>
        </w:rPr>
        <w:t>各学院、部门自行组队报名参赛，并于2018年4月9日（星期一）下午17：00前将《昆明理工大学“校歌文化节”系列活动——“最美昆工”摄影、微视频比赛报名表》（附件1）、参赛作品及《昆明理工大学“校歌文化节”系列活动——</w:t>
      </w:r>
      <w:r>
        <w:rPr>
          <w:rFonts w:hint="eastAsia" w:ascii="仿宋_GB2312" w:hAnsi="仿宋" w:eastAsia="仿宋_GB2312" w:cs="仿宋"/>
          <w:kern w:val="0"/>
          <w:sz w:val="32"/>
          <w:szCs w:val="32"/>
        </w:rPr>
        <w:t>“最美昆工”摄影、微视频比赛汇总表</w:t>
      </w:r>
      <w:r>
        <w:rPr>
          <w:rFonts w:hint="eastAsia" w:ascii="仿宋_GB2312" w:hAnsi="仿宋" w:eastAsia="仿宋_GB2312" w:cs="Helvetica"/>
          <w:kern w:val="0"/>
          <w:sz w:val="32"/>
          <w:szCs w:val="32"/>
        </w:rPr>
        <w:t>》（附件2）以“XX学院（部门）‘最美昆工’摄影、微视频比赛作品”为文件名发至指定邮箱（kmustsu@163.com），逾期视作弃权。</w:t>
      </w:r>
    </w:p>
    <w:p>
      <w:pPr>
        <w:spacing w:line="520" w:lineRule="exact"/>
        <w:rPr>
          <w:rFonts w:hint="eastAsia" w:ascii="楷体_GB2312" w:hAnsi="仿宋" w:eastAsia="楷体_GB2312" w:cs="Helvetica"/>
          <w:b/>
          <w:kern w:val="0"/>
          <w:sz w:val="32"/>
          <w:szCs w:val="32"/>
        </w:rPr>
      </w:pPr>
      <w:r>
        <w:rPr>
          <w:rFonts w:hint="eastAsia" w:ascii="楷体_GB2312" w:hAnsi="仿宋" w:eastAsia="楷体_GB2312" w:cs="Helvetica"/>
          <w:b/>
          <w:kern w:val="0"/>
          <w:sz w:val="32"/>
          <w:szCs w:val="32"/>
        </w:rPr>
        <w:t xml:space="preserve">    （二）个人报名参赛</w:t>
      </w:r>
    </w:p>
    <w:p>
      <w:pPr>
        <w:spacing w:line="520" w:lineRule="exact"/>
        <w:ind w:firstLine="640" w:firstLineChars="200"/>
        <w:rPr>
          <w:rFonts w:ascii="仿宋_GB2312" w:hAnsi="仿宋" w:eastAsia="仿宋_GB2312" w:cs="Helvetica"/>
          <w:kern w:val="0"/>
          <w:sz w:val="32"/>
          <w:szCs w:val="32"/>
        </w:rPr>
      </w:pPr>
      <w:r>
        <w:rPr>
          <w:rFonts w:hint="eastAsia" w:ascii="仿宋_GB2312" w:hAnsi="仿宋" w:eastAsia="仿宋_GB2312" w:cs="Helvetica"/>
          <w:kern w:val="0"/>
          <w:sz w:val="32"/>
          <w:szCs w:val="32"/>
        </w:rPr>
        <w:t>参赛者（队伍）于2018年4月9日（星期一）下午17：00前将《昆明理工大学“校歌文化节”系列活动——“最美昆工”摄影、微视频比赛报名表》（附件1）及作品发至指定邮箱（kmustsu@163.com），逾期视作弃权。</w:t>
      </w:r>
    </w:p>
    <w:p>
      <w:pPr>
        <w:spacing w:line="520" w:lineRule="exact"/>
        <w:ind w:firstLine="640" w:firstLineChars="200"/>
        <w:rPr>
          <w:rFonts w:ascii="黑体" w:hAnsi="黑体" w:eastAsia="黑体" w:cs="黑体"/>
          <w:bCs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kern w:val="0"/>
          <w:sz w:val="32"/>
          <w:szCs w:val="32"/>
        </w:rPr>
        <w:t>六、参赛要求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所有参赛者（队伍）提交的作品需与本次摄影、微视频比赛主题相符。具体参赛作品要求如下：</w:t>
      </w:r>
    </w:p>
    <w:p>
      <w:pPr>
        <w:spacing w:line="520" w:lineRule="exact"/>
        <w:ind w:firstLine="643" w:firstLineChars="200"/>
        <w:rPr>
          <w:rFonts w:hint="eastAsia" w:ascii="楷体_GB2312" w:hAnsi="仿宋" w:eastAsia="楷体_GB2312" w:cs="仿宋"/>
          <w:b/>
          <w:sz w:val="32"/>
          <w:szCs w:val="32"/>
        </w:rPr>
      </w:pPr>
      <w:r>
        <w:rPr>
          <w:rFonts w:hint="eastAsia" w:ascii="楷体_GB2312" w:hAnsi="仿宋" w:eastAsia="楷体_GB2312" w:cs="仿宋"/>
          <w:b/>
          <w:sz w:val="32"/>
          <w:szCs w:val="32"/>
        </w:rPr>
        <w:t>（一）摄影比赛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1.参赛作品创意新颖，具备创造力，必须为原创作品，不得抄袭与作弊。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照片涉及肖像权问题的，作者须与当事人沟通，当事人同意后方可将作品参展。</w:t>
      </w:r>
      <w:r>
        <w:rPr>
          <w:rFonts w:hint="eastAsia" w:ascii="宋体" w:hAnsi="宋体" w:eastAsia="仿宋_GB2312" w:cs="宋体"/>
          <w:kern w:val="0"/>
          <w:sz w:val="32"/>
          <w:szCs w:val="32"/>
        </w:rPr>
        <w:t> 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2.参赛作品可以通过软件在不改变作品原貌的前提下，做适当的后期处理，但不可进行合成等手法改变作品原貌，例如拼接、修改照片素材等。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3.作品规格：上传作品为单幅作品。照片电子文件请提供JPEG格式，每幅照片分辨率为300dpi。（合成及拼接照片，以及其他增加或删减影像内容等影响作品真实性的照片不予参选）</w:t>
      </w:r>
    </w:p>
    <w:p>
      <w:pPr>
        <w:spacing w:line="520" w:lineRule="exact"/>
        <w:ind w:firstLine="643" w:firstLineChars="200"/>
        <w:rPr>
          <w:rFonts w:hint="eastAsia" w:ascii="楷体_GB2312" w:hAnsi="仿宋" w:eastAsia="楷体_GB2312" w:cs="仿宋"/>
          <w:b/>
          <w:sz w:val="32"/>
          <w:szCs w:val="32"/>
        </w:rPr>
      </w:pPr>
      <w:r>
        <w:rPr>
          <w:rFonts w:hint="eastAsia" w:ascii="楷体_GB2312" w:hAnsi="仿宋" w:eastAsia="楷体_GB2312" w:cs="仿宋"/>
          <w:b/>
          <w:sz w:val="32"/>
          <w:szCs w:val="32"/>
        </w:rPr>
        <w:t>（二）微视频比赛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1.参赛作品长度3-5分钟，以MP4格式上交，作品分辨率不低于720×576。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2.参赛者自行组织人员和准备各类设备拍摄，务必在安全可行的前提下进行拍摄创作。 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3.参赛作品可附上旁白（以普通话为主要发音语言，可以有少量方言、英语等，但需加上字幕），可插入背景音乐。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4.参赛作品必须为原创作品，参赛者须对作品拥有著作权，不存在知识产权纠纷，不得从他处抄袭、转载。</w:t>
      </w:r>
    </w:p>
    <w:p>
      <w:pPr>
        <w:spacing w:line="520" w:lineRule="exact"/>
        <w:ind w:firstLine="640" w:firstLineChars="200"/>
        <w:rPr>
          <w:rFonts w:ascii="黑体" w:hAnsi="黑体" w:eastAsia="黑体" w:cs="黑体"/>
          <w:bCs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kern w:val="0"/>
          <w:sz w:val="32"/>
          <w:szCs w:val="32"/>
        </w:rPr>
        <w:t>七、评分细则及奖项设置</w:t>
      </w:r>
    </w:p>
    <w:p>
      <w:pPr>
        <w:spacing w:line="520" w:lineRule="exact"/>
        <w:ind w:firstLine="643" w:firstLineChars="200"/>
        <w:rPr>
          <w:rFonts w:hint="eastAsia" w:ascii="楷体_GB2312" w:hAnsi="仿宋" w:eastAsia="楷体_GB2312" w:cs="仿宋"/>
          <w:b/>
          <w:sz w:val="32"/>
          <w:szCs w:val="32"/>
        </w:rPr>
      </w:pPr>
      <w:r>
        <w:rPr>
          <w:rFonts w:hint="eastAsia" w:ascii="楷体_GB2312" w:hAnsi="仿宋" w:eastAsia="楷体_GB2312" w:cs="仿宋"/>
          <w:b/>
          <w:sz w:val="32"/>
          <w:szCs w:val="32"/>
        </w:rPr>
        <w:t>（一）评选细则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1.入围作品：由专业评审组对征集作品进行初次评选，每类别筛选不超过30%-50%的入围作品进行网络投票。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2.获奖作品：每件作品最终成绩由网络投票成绩（占最终成绩40%）和专业评委评分（占最终成绩60%）组成，根据成绩决出获奖作品。</w:t>
      </w:r>
    </w:p>
    <w:p>
      <w:pPr>
        <w:spacing w:line="520" w:lineRule="exact"/>
        <w:ind w:firstLine="643" w:firstLineChars="200"/>
        <w:rPr>
          <w:rFonts w:hint="eastAsia" w:ascii="楷体_GB2312" w:hAnsi="仿宋" w:eastAsia="楷体_GB2312" w:cs="仿宋"/>
          <w:b/>
          <w:sz w:val="32"/>
          <w:szCs w:val="32"/>
        </w:rPr>
      </w:pPr>
      <w:r>
        <w:rPr>
          <w:rFonts w:hint="eastAsia" w:ascii="楷体_GB2312" w:hAnsi="仿宋" w:eastAsia="楷体_GB2312" w:cs="仿宋"/>
          <w:b/>
          <w:sz w:val="32"/>
          <w:szCs w:val="32"/>
        </w:rPr>
        <w:t>（二）奖项设置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每个类别各评选出一等奖1名、二等奖3名、三等奖5名，颁发奖金及荣誉证书。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1.摄影比赛奖金：一等奖1000元、二等奖800元、三等奖500元。</w:t>
      </w: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2.微视频比赛奖金：一等奖3000元、二等奖2000元、三等奖1000元。</w:t>
      </w:r>
    </w:p>
    <w:p>
      <w:pPr>
        <w:spacing w:line="520" w:lineRule="exact"/>
        <w:rPr>
          <w:rFonts w:ascii="仿宋_GB2312" w:hAnsi="仿宋" w:eastAsia="仿宋_GB2312" w:cs="仿宋"/>
          <w:kern w:val="0"/>
          <w:sz w:val="32"/>
          <w:szCs w:val="32"/>
        </w:rPr>
      </w:pPr>
    </w:p>
    <w:p>
      <w:pPr>
        <w:spacing w:line="520" w:lineRule="exact"/>
        <w:rPr>
          <w:rFonts w:ascii="仿宋_GB2312" w:hAnsi="仿宋" w:eastAsia="仿宋_GB2312" w:cs="仿宋"/>
          <w:kern w:val="0"/>
          <w:sz w:val="32"/>
          <w:szCs w:val="32"/>
        </w:rPr>
      </w:pPr>
    </w:p>
    <w:p>
      <w:pPr>
        <w:spacing w:line="520" w:lineRule="exact"/>
        <w:rPr>
          <w:rFonts w:ascii="仿宋_GB2312" w:hAnsi="仿宋" w:eastAsia="仿宋_GB2312" w:cs="仿宋"/>
          <w:kern w:val="0"/>
          <w:sz w:val="32"/>
          <w:szCs w:val="32"/>
        </w:rPr>
      </w:pPr>
    </w:p>
    <w:p>
      <w:pPr>
        <w:spacing w:line="520" w:lineRule="exact"/>
        <w:ind w:firstLine="640" w:firstLineChars="200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>附件：</w:t>
      </w:r>
    </w:p>
    <w:p>
      <w:pPr>
        <w:spacing w:line="520" w:lineRule="exact"/>
        <w:rPr>
          <w:rFonts w:ascii="仿宋_GB2312" w:hAnsi="仿宋" w:eastAsia="仿宋_GB2312" w:cs="Helvetica"/>
          <w:kern w:val="0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</w:rPr>
        <w:t xml:space="preserve">    1.</w:t>
      </w:r>
      <w:r>
        <w:rPr>
          <w:rFonts w:hint="eastAsia" w:ascii="仿宋_GB2312" w:hAnsi="仿宋" w:eastAsia="仿宋_GB2312" w:cs="Helvetica"/>
          <w:kern w:val="0"/>
          <w:sz w:val="32"/>
          <w:szCs w:val="32"/>
        </w:rPr>
        <w:t>昆明理工大学“校歌文化节”系列活动——“最美昆工”摄影、微视频比赛报名表</w:t>
      </w:r>
    </w:p>
    <w:p>
      <w:pPr>
        <w:spacing w:line="520" w:lineRule="exact"/>
        <w:rPr>
          <w:rFonts w:ascii="仿宋_GB2312" w:hAnsi="仿宋" w:eastAsia="仿宋_GB2312" w:cs="仿宋"/>
          <w:kern w:val="0"/>
          <w:sz w:val="32"/>
          <w:szCs w:val="32"/>
        </w:rPr>
      </w:pPr>
      <w:r>
        <w:rPr>
          <w:rFonts w:hint="eastAsia" w:ascii="仿宋_GB2312" w:hAnsi="仿宋" w:eastAsia="仿宋_GB2312" w:cs="Helvetica"/>
          <w:kern w:val="0"/>
          <w:sz w:val="32"/>
          <w:szCs w:val="32"/>
        </w:rPr>
        <w:t xml:space="preserve">    2.昆明理工大学“校歌文化节”系列活动——</w:t>
      </w:r>
      <w:r>
        <w:rPr>
          <w:rFonts w:hint="eastAsia" w:ascii="仿宋_GB2312" w:hAnsi="仿宋" w:eastAsia="仿宋_GB2312" w:cs="仿宋"/>
          <w:kern w:val="0"/>
          <w:sz w:val="32"/>
          <w:szCs w:val="32"/>
        </w:rPr>
        <w:t>“最美昆工”摄影、微视频比赛汇总表</w:t>
      </w:r>
    </w:p>
    <w:p>
      <w:pPr>
        <w:spacing w:line="520" w:lineRule="exact"/>
        <w:rPr>
          <w:rFonts w:ascii="仿宋_GB2312" w:hAnsi="仿宋" w:eastAsia="仿宋_GB2312" w:cs="仿宋"/>
          <w:kern w:val="0"/>
          <w:sz w:val="32"/>
          <w:szCs w:val="32"/>
        </w:rPr>
      </w:pPr>
    </w:p>
    <w:p>
      <w:pPr>
        <w:spacing w:line="520" w:lineRule="exact"/>
        <w:rPr>
          <w:rFonts w:ascii="仿宋_GB2312" w:hAnsi="仿宋" w:eastAsia="仿宋_GB2312" w:cs="仿宋"/>
          <w:kern w:val="0"/>
          <w:sz w:val="32"/>
          <w:szCs w:val="32"/>
        </w:rPr>
      </w:pPr>
    </w:p>
    <w:p>
      <w:pPr>
        <w:spacing w:line="520" w:lineRule="exact"/>
        <w:rPr>
          <w:rFonts w:ascii="仿宋_GB2312" w:hAnsi="仿宋" w:eastAsia="仿宋_GB2312" w:cs="仿宋"/>
          <w:kern w:val="0"/>
          <w:sz w:val="32"/>
          <w:szCs w:val="32"/>
        </w:rPr>
      </w:pPr>
    </w:p>
    <w:p>
      <w:pPr>
        <w:spacing w:line="520" w:lineRule="exact"/>
        <w:rPr>
          <w:rFonts w:ascii="仿宋_GB2312" w:hAnsi="仿宋" w:eastAsia="仿宋_GB2312" w:cs="Helvetica"/>
          <w:kern w:val="0"/>
          <w:sz w:val="32"/>
          <w:szCs w:val="32"/>
        </w:rPr>
      </w:pPr>
      <w:r>
        <w:rPr>
          <w:rFonts w:hint="eastAsia" w:ascii="仿宋_GB2312" w:hAnsi="仿宋" w:eastAsia="仿宋_GB2312" w:cs="Helvetica"/>
          <w:kern w:val="0"/>
          <w:sz w:val="32"/>
          <w:szCs w:val="32"/>
        </w:rPr>
        <w:t xml:space="preserve">                           共青团昆明理工大学委员会</w:t>
      </w:r>
    </w:p>
    <w:p>
      <w:pPr>
        <w:spacing w:line="520" w:lineRule="exact"/>
        <w:rPr>
          <w:rFonts w:ascii="仿宋_GB2312" w:hAnsi="仿宋" w:eastAsia="仿宋_GB2312" w:cs="Helvetica"/>
          <w:kern w:val="0"/>
          <w:sz w:val="32"/>
          <w:szCs w:val="32"/>
        </w:rPr>
      </w:pPr>
      <w:r>
        <w:rPr>
          <w:rFonts w:hint="eastAsia" w:ascii="仿宋_GB2312" w:hAnsi="仿宋" w:eastAsia="仿宋_GB2312" w:cs="Helvetica"/>
          <w:kern w:val="0"/>
          <w:sz w:val="32"/>
          <w:szCs w:val="32"/>
        </w:rPr>
        <w:t xml:space="preserve">                               2018年3月</w:t>
      </w:r>
      <w:r>
        <w:rPr>
          <w:rFonts w:hint="eastAsia" w:ascii="仿宋_GB2312" w:hAnsi="仿宋" w:eastAsia="仿宋_GB2312" w:cs="Helvetica"/>
          <w:kern w:val="0"/>
          <w:sz w:val="32"/>
          <w:szCs w:val="32"/>
          <w:lang w:val="en-US" w:eastAsia="zh-CN"/>
        </w:rPr>
        <w:t>20</w:t>
      </w:r>
      <w:bookmarkStart w:id="0" w:name="_GoBack"/>
      <w:bookmarkEnd w:id="0"/>
      <w:r>
        <w:rPr>
          <w:rFonts w:hint="eastAsia" w:ascii="仿宋_GB2312" w:hAnsi="仿宋" w:eastAsia="仿宋_GB2312" w:cs="Helvetica"/>
          <w:kern w:val="0"/>
          <w:sz w:val="32"/>
          <w:szCs w:val="32"/>
        </w:rPr>
        <w:t>日</w:t>
      </w:r>
    </w:p>
    <w:p>
      <w:pPr>
        <w:spacing w:line="520" w:lineRule="exact"/>
        <w:rPr>
          <w:rFonts w:ascii="仿宋_GB2312" w:hAnsi="仿宋" w:eastAsia="仿宋_GB2312" w:cs="Helvetica"/>
          <w:kern w:val="0"/>
          <w:sz w:val="32"/>
          <w:szCs w:val="32"/>
        </w:rPr>
      </w:pPr>
    </w:p>
    <w:p>
      <w:pPr>
        <w:spacing w:line="520" w:lineRule="exact"/>
        <w:rPr>
          <w:rFonts w:ascii="仿宋_GB2312" w:hAnsi="仿宋" w:eastAsia="仿宋_GB2312" w:cs="Helvetica"/>
          <w:kern w:val="0"/>
          <w:sz w:val="32"/>
          <w:szCs w:val="32"/>
        </w:rPr>
      </w:pPr>
    </w:p>
    <w:p>
      <w:pPr>
        <w:spacing w:line="520" w:lineRule="exac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pict>
          <v:line id="1028" o:spid="_x0000_s1028" o:spt="20" style="position:absolute;left:0pt;margin-left:0pt;margin-top:29.2pt;height:0pt;width:433.7pt;z-index:251658240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</w:p>
    <w:p>
      <w:pPr>
        <w:widowControl/>
        <w:spacing w:line="520" w:lineRule="exac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pict>
          <v:line id="1029" o:spid="_x0000_s1029" o:spt="20" style="position:absolute;left:0pt;margin-left:0pt;margin-top:30.6pt;height:0pt;width:433.7pt;z-index:251659264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rPr>
          <w:rFonts w:hint="eastAsia" w:ascii="仿宋_GB2312" w:hAnsi="仿宋" w:eastAsia="仿宋_GB2312"/>
          <w:sz w:val="32"/>
          <w:szCs w:val="32"/>
        </w:rPr>
        <w:t>共青团昆明理工大学委员会        2018年3月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20</w:t>
      </w:r>
      <w:r>
        <w:rPr>
          <w:rFonts w:hint="eastAsia" w:ascii="仿宋_GB2312" w:hAnsi="仿宋" w:eastAsia="仿宋_GB2312"/>
          <w:sz w:val="32"/>
          <w:szCs w:val="32"/>
        </w:rPr>
        <w:t>日印发</w:t>
      </w:r>
    </w:p>
    <w:p>
      <w:pPr>
        <w:spacing w:line="520" w:lineRule="exact"/>
        <w:rPr>
          <w:rFonts w:ascii="仿宋_GB2312" w:hAnsi="仿宋" w:eastAsia="仿宋_GB2312" w:cs="仿宋"/>
          <w:kern w:val="60"/>
          <w:sz w:val="32"/>
          <w:szCs w:val="32"/>
        </w:rPr>
      </w:pPr>
      <w:r>
        <w:rPr>
          <w:rFonts w:hint="eastAsia" w:ascii="仿宋_GB2312" w:hAnsi="仿宋" w:eastAsia="仿宋_GB2312" w:cs="仿宋"/>
          <w:kern w:val="60"/>
          <w:sz w:val="32"/>
          <w:szCs w:val="32"/>
        </w:rPr>
        <w:t>附件1：</w:t>
      </w:r>
    </w:p>
    <w:p>
      <w:pPr>
        <w:adjustRightInd w:val="0"/>
        <w:snapToGrid w:val="0"/>
        <w:jc w:val="center"/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  <w:t>昆明理工大学“校歌文化节”系列活动——</w:t>
      </w:r>
    </w:p>
    <w:p>
      <w:pPr>
        <w:adjustRightInd w:val="0"/>
        <w:snapToGrid w:val="0"/>
        <w:jc w:val="center"/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  <w:t>“最美昆工”摄影、微视频比赛报名表</w:t>
      </w:r>
    </w:p>
    <w:p>
      <w:pPr>
        <w:adjustRightInd w:val="0"/>
        <w:snapToGrid w:val="0"/>
        <w:jc w:val="center"/>
        <w:rPr>
          <w:rFonts w:hint="eastAsia" w:ascii="仿宋_GB2312" w:hAnsi="华文中宋" w:eastAsia="仿宋_GB2312"/>
          <w:kern w:val="60"/>
          <w:sz w:val="24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2133"/>
        <w:gridCol w:w="2517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836" w:type="dxa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32"/>
                <w:szCs w:val="28"/>
              </w:rPr>
              <w:t>参赛方式</w:t>
            </w:r>
          </w:p>
        </w:tc>
        <w:tc>
          <w:tcPr>
            <w:tcW w:w="6686" w:type="dxa"/>
            <w:gridSpan w:val="3"/>
          </w:tcPr>
          <w:p>
            <w:pPr>
              <w:ind w:firstLine="840" w:firstLineChars="300"/>
              <w:rPr>
                <w:rFonts w:ascii="仿宋_GB2312" w:eastAsia="仿宋_GB2312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sz w:val="32"/>
                <w:szCs w:val="28"/>
              </w:rPr>
              <w:t xml:space="preserve">学院推荐    </w:t>
            </w: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sz w:val="32"/>
                <w:szCs w:val="28"/>
              </w:rPr>
              <w:t xml:space="preserve">个人报名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836" w:type="dxa"/>
          </w:tcPr>
          <w:p>
            <w:pPr>
              <w:jc w:val="center"/>
              <w:rPr>
                <w:rFonts w:ascii="仿宋_GB2312" w:eastAsia="仿宋_GB2312"/>
                <w:sz w:val="32"/>
                <w:szCs w:val="28"/>
              </w:rPr>
            </w:pPr>
            <w:r>
              <w:rPr>
                <w:rFonts w:hint="eastAsia" w:ascii="仿宋_GB2312" w:eastAsia="仿宋_GB2312"/>
                <w:sz w:val="32"/>
                <w:szCs w:val="28"/>
              </w:rPr>
              <w:t>参赛类别</w:t>
            </w:r>
          </w:p>
        </w:tc>
        <w:tc>
          <w:tcPr>
            <w:tcW w:w="6686" w:type="dxa"/>
            <w:gridSpan w:val="3"/>
          </w:tcPr>
          <w:p>
            <w:pPr>
              <w:ind w:firstLine="840" w:firstLineChars="300"/>
              <w:rPr>
                <w:rFonts w:ascii="仿宋_GB2312" w:eastAsia="仿宋_GB2312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□摄影□微视频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836" w:type="dxa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32"/>
                <w:szCs w:val="28"/>
              </w:rPr>
              <w:t>负责人姓名</w:t>
            </w:r>
          </w:p>
        </w:tc>
        <w:tc>
          <w:tcPr>
            <w:tcW w:w="2133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517" w:type="dxa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32"/>
                <w:szCs w:val="28"/>
              </w:rPr>
              <w:t>学院专业/岗位</w:t>
            </w:r>
          </w:p>
        </w:tc>
        <w:tc>
          <w:tcPr>
            <w:tcW w:w="2036" w:type="dxa"/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836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28"/>
              </w:rPr>
              <w:t>联系方式</w:t>
            </w:r>
          </w:p>
        </w:tc>
        <w:tc>
          <w:tcPr>
            <w:tcW w:w="2133" w:type="dxa"/>
          </w:tcPr>
          <w:p>
            <w:pPr>
              <w:jc w:val="center"/>
              <w:rPr>
                <w:rFonts w:ascii="仿宋_GB2312" w:eastAsia="仿宋_GB2312"/>
                <w:sz w:val="32"/>
                <w:szCs w:val="28"/>
              </w:rPr>
            </w:pPr>
            <w:r>
              <w:rPr>
                <w:rFonts w:hint="eastAsia" w:ascii="仿宋_GB2312" w:eastAsia="仿宋_GB2312"/>
                <w:sz w:val="32"/>
                <w:szCs w:val="28"/>
              </w:rPr>
              <w:t>移动电话</w:t>
            </w:r>
          </w:p>
        </w:tc>
        <w:tc>
          <w:tcPr>
            <w:tcW w:w="4553" w:type="dxa"/>
            <w:gridSpan w:val="2"/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836" w:type="dxa"/>
            <w:vMerge w:val="continue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133" w:type="dxa"/>
          </w:tcPr>
          <w:p>
            <w:pPr>
              <w:jc w:val="center"/>
              <w:rPr>
                <w:rFonts w:ascii="仿宋_GB2312" w:eastAsia="仿宋_GB2312"/>
                <w:sz w:val="32"/>
                <w:szCs w:val="28"/>
              </w:rPr>
            </w:pPr>
            <w:r>
              <w:rPr>
                <w:rFonts w:hint="eastAsia" w:ascii="仿宋_GB2312" w:eastAsia="仿宋_GB2312"/>
                <w:sz w:val="32"/>
                <w:szCs w:val="28"/>
              </w:rPr>
              <w:t>邮箱号码</w:t>
            </w:r>
          </w:p>
        </w:tc>
        <w:tc>
          <w:tcPr>
            <w:tcW w:w="4553" w:type="dxa"/>
            <w:gridSpan w:val="2"/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28"/>
              </w:rPr>
              <w:t>参赛作品表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836" w:type="dxa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28"/>
              </w:rPr>
              <w:t>作品名称</w:t>
            </w:r>
          </w:p>
        </w:tc>
        <w:tc>
          <w:tcPr>
            <w:tcW w:w="2133" w:type="dxa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28"/>
              </w:rPr>
              <w:t>作者姓名</w:t>
            </w:r>
          </w:p>
        </w:tc>
        <w:tc>
          <w:tcPr>
            <w:tcW w:w="251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联系方式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28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836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133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517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036" w:type="dxa"/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836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133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517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036" w:type="dxa"/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836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133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517" w:type="dxa"/>
          </w:tcPr>
          <w:p>
            <w:pPr>
              <w:rPr>
                <w:rFonts w:ascii="仿宋_GB2312" w:eastAsia="仿宋_GB2312"/>
              </w:rPr>
            </w:pPr>
          </w:p>
        </w:tc>
        <w:tc>
          <w:tcPr>
            <w:tcW w:w="2036" w:type="dxa"/>
          </w:tcPr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22" w:type="dxa"/>
            <w:gridSpan w:val="4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作品简介(不少于150字）：</w:t>
            </w:r>
          </w:p>
          <w:p>
            <w:pPr>
              <w:rPr>
                <w:rFonts w:ascii="仿宋_GB2312" w:eastAsia="仿宋_GB2312"/>
                <w:sz w:val="28"/>
              </w:rPr>
            </w:pPr>
          </w:p>
          <w:p>
            <w:pPr>
              <w:rPr>
                <w:rFonts w:hint="eastAsia" w:ascii="仿宋_GB2312" w:eastAsia="仿宋_GB2312"/>
                <w:sz w:val="28"/>
              </w:rPr>
            </w:pPr>
          </w:p>
          <w:p>
            <w:pPr>
              <w:rPr>
                <w:rFonts w:ascii="仿宋_GB2312" w:eastAsia="仿宋_GB2312"/>
                <w:sz w:val="28"/>
              </w:rPr>
            </w:pPr>
          </w:p>
          <w:p>
            <w:pPr>
              <w:rPr>
                <w:rFonts w:ascii="仿宋_GB2312" w:eastAsia="仿宋_GB2312"/>
                <w:sz w:val="28"/>
              </w:rPr>
            </w:pPr>
          </w:p>
          <w:p>
            <w:pPr>
              <w:rPr>
                <w:rFonts w:ascii="仿宋_GB2312" w:eastAsia="仿宋_GB2312"/>
                <w:sz w:val="28"/>
              </w:rPr>
            </w:pPr>
          </w:p>
          <w:p>
            <w:pPr>
              <w:rPr>
                <w:rFonts w:ascii="仿宋_GB2312" w:eastAsia="仿宋_GB2312"/>
                <w:sz w:val="28"/>
              </w:rPr>
            </w:pPr>
          </w:p>
        </w:tc>
      </w:tr>
    </w:tbl>
    <w:p>
      <w:pPr>
        <w:spacing w:line="520" w:lineRule="exact"/>
        <w:rPr>
          <w:rFonts w:ascii="仿宋_GB2312" w:hAnsi="仿宋" w:eastAsia="仿宋_GB2312" w:cs="仿宋"/>
          <w:kern w:val="60"/>
          <w:sz w:val="32"/>
          <w:szCs w:val="32"/>
        </w:rPr>
      </w:pPr>
      <w:r>
        <w:rPr>
          <w:rFonts w:hint="eastAsia" w:ascii="仿宋_GB2312" w:hAnsi="仿宋" w:eastAsia="仿宋_GB2312" w:cs="仿宋"/>
          <w:kern w:val="60"/>
          <w:sz w:val="32"/>
          <w:szCs w:val="32"/>
        </w:rPr>
        <w:t>附件2：</w:t>
      </w:r>
    </w:p>
    <w:p>
      <w:pPr>
        <w:adjustRightInd w:val="0"/>
        <w:snapToGrid w:val="0"/>
        <w:jc w:val="center"/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  <w:t>昆明理工大学“校歌文化节”系列活动——</w:t>
      </w:r>
    </w:p>
    <w:p>
      <w:pPr>
        <w:adjustRightInd w:val="0"/>
        <w:snapToGrid w:val="0"/>
        <w:jc w:val="center"/>
        <w:rPr>
          <w:rFonts w:ascii="方正小标宋简体" w:hAnsi="方正小标宋_GBK" w:eastAsia="方正小标宋简体" w:cs="方正小标宋_GBK"/>
          <w:kern w:val="60"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kern w:val="60"/>
          <w:sz w:val="44"/>
          <w:szCs w:val="44"/>
        </w:rPr>
        <w:t>“最美昆工”摄影、微视频比赛汇总表</w:t>
      </w:r>
    </w:p>
    <w:p>
      <w:pPr>
        <w:jc w:val="left"/>
        <w:rPr>
          <w:rFonts w:ascii="仿宋_GB2312" w:eastAsia="仿宋_GB2312"/>
          <w:bCs/>
          <w:sz w:val="28"/>
          <w:szCs w:val="28"/>
        </w:rPr>
      </w:pPr>
    </w:p>
    <w:p>
      <w:pPr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学院（盖章）：                          填表日期：</w:t>
      </w:r>
    </w:p>
    <w:tbl>
      <w:tblPr>
        <w:tblStyle w:val="9"/>
        <w:tblW w:w="8821" w:type="dxa"/>
        <w:jc w:val="center"/>
        <w:tblInd w:w="-1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710"/>
        <w:gridCol w:w="1770"/>
        <w:gridCol w:w="1545"/>
        <w:gridCol w:w="1455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969" w:type="dxa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序号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负责人姓名</w:t>
            </w: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学号/工号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参赛类别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联系方式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969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69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969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69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969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969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</w:tbl>
    <w:p>
      <w:pPr>
        <w:rPr>
          <w:rFonts w:ascii="仿宋" w:hAnsi="仿宋" w:eastAsia="仿宋" w:cs="仿宋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2041" w:right="1474" w:bottom="2041" w:left="1474" w:header="851" w:footer="992" w:gutter="0"/>
      <w:pgNumType w:fmt="numberInDash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925604"/>
      <w:docPartObj>
        <w:docPartGallery w:val="AutoText"/>
      </w:docPartObj>
    </w:sdtPr>
    <w:sdtContent>
      <w:p>
        <w:pPr>
          <w:pStyle w:val="4"/>
          <w:jc w:val="right"/>
        </w:pPr>
        <w:r>
          <w:rPr>
            <w:rFonts w:hint="eastAsia" w:ascii="仿宋_GB2312" w:eastAsia="仿宋_GB2312"/>
            <w:sz w:val="28"/>
            <w:szCs w:val="28"/>
          </w:rPr>
          <w:fldChar w:fldCharType="begin"/>
        </w:r>
        <w:r>
          <w:rPr>
            <w:rFonts w:hint="eastAsia" w:ascii="仿宋_GB2312" w:eastAsia="仿宋_GB2312"/>
            <w:sz w:val="28"/>
            <w:szCs w:val="28"/>
          </w:rPr>
          <w:instrText xml:space="preserve"> PAGE   \* MERGEFORMAT </w:instrText>
        </w:r>
        <w:r>
          <w:rPr>
            <w:rFonts w:hint="eastAsia" w:ascii="仿宋_GB2312" w:eastAsia="仿宋_GB2312"/>
            <w:sz w:val="28"/>
            <w:szCs w:val="28"/>
          </w:rPr>
          <w:fldChar w:fldCharType="separate"/>
        </w:r>
        <w:r>
          <w:rPr>
            <w:rFonts w:ascii="仿宋_GB2312" w:eastAsia="仿宋_GB2312"/>
            <w:sz w:val="28"/>
            <w:szCs w:val="28"/>
            <w:lang w:val="zh-CN"/>
          </w:rPr>
          <w:t>-</w:t>
        </w:r>
        <w:r>
          <w:rPr>
            <w:rFonts w:ascii="仿宋_GB2312" w:eastAsia="仿宋_GB2312"/>
            <w:sz w:val="28"/>
            <w:szCs w:val="28"/>
          </w:rPr>
          <w:t xml:space="preserve"> 1 -</w:t>
        </w:r>
        <w:r>
          <w:rPr>
            <w:rFonts w:hint="eastAsia" w:ascii="仿宋_GB2312" w:eastAsia="仿宋_GB2312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925612"/>
      <w:docPartObj>
        <w:docPartGallery w:val="AutoText"/>
      </w:docPartObj>
    </w:sdtPr>
    <w:sdtContent>
      <w:p>
        <w:pPr>
          <w:pStyle w:val="4"/>
        </w:pPr>
        <w:r>
          <w:rPr>
            <w:rFonts w:hint="eastAsia" w:ascii="仿宋_GB2312" w:eastAsia="仿宋_GB2312"/>
            <w:sz w:val="28"/>
            <w:szCs w:val="28"/>
          </w:rPr>
          <w:fldChar w:fldCharType="begin"/>
        </w:r>
        <w:r>
          <w:rPr>
            <w:rFonts w:hint="eastAsia" w:ascii="仿宋_GB2312" w:eastAsia="仿宋_GB2312"/>
            <w:sz w:val="28"/>
            <w:szCs w:val="28"/>
          </w:rPr>
          <w:instrText xml:space="preserve"> PAGE   \* MERGEFORMAT </w:instrText>
        </w:r>
        <w:r>
          <w:rPr>
            <w:rFonts w:hint="eastAsia" w:ascii="仿宋_GB2312" w:eastAsia="仿宋_GB2312"/>
            <w:sz w:val="28"/>
            <w:szCs w:val="28"/>
          </w:rPr>
          <w:fldChar w:fldCharType="separate"/>
        </w:r>
        <w:r>
          <w:rPr>
            <w:rFonts w:ascii="仿宋_GB2312" w:eastAsia="仿宋_GB2312"/>
            <w:sz w:val="28"/>
            <w:szCs w:val="28"/>
            <w:lang w:val="zh-CN"/>
          </w:rPr>
          <w:t>-</w:t>
        </w:r>
        <w:r>
          <w:rPr>
            <w:rFonts w:ascii="仿宋_GB2312" w:eastAsia="仿宋_GB2312"/>
            <w:sz w:val="28"/>
            <w:szCs w:val="28"/>
          </w:rPr>
          <w:t xml:space="preserve"> 4 -</w:t>
        </w:r>
        <w:r>
          <w:rPr>
            <w:rFonts w:hint="eastAsia" w:ascii="仿宋_GB2312" w:eastAsia="仿宋_GB2312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7B1E"/>
    <w:rsid w:val="00205ECE"/>
    <w:rsid w:val="00387B1E"/>
    <w:rsid w:val="0041028A"/>
    <w:rsid w:val="61334A17"/>
    <w:rsid w:val="7D947A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iPriority w:val="0"/>
    <w:pPr>
      <w:ind w:left="100" w:leftChars="2500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yperlink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日期 Char"/>
    <w:basedOn w:val="7"/>
    <w:link w:val="2"/>
    <w:qFormat/>
    <w:uiPriority w:val="0"/>
    <w:rPr>
      <w:kern w:val="2"/>
      <w:sz w:val="21"/>
      <w:szCs w:val="24"/>
    </w:rPr>
  </w:style>
  <w:style w:type="character" w:customStyle="1" w:styleId="14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287</Words>
  <Characters>1636</Characters>
  <Lines>13</Lines>
  <Paragraphs>3</Paragraphs>
  <TotalTime>0</TotalTime>
  <ScaleCrop>false</ScaleCrop>
  <LinksUpToDate>false</LinksUpToDate>
  <CharactersWithSpaces>1920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2018-02-28T02:21:00Z</dcterms:created>
  <dc:creator>曾母暗沙1419563003</dc:creator>
  <cp:lastModifiedBy>优优</cp:lastModifiedBy>
  <dcterms:modified xsi:type="dcterms:W3CDTF">2018-03-20T03:12:55Z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