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CF" w:rsidRDefault="00401AEA" w:rsidP="00401AEA">
      <w:pPr>
        <w:jc w:val="center"/>
      </w:pPr>
      <w:r>
        <w:t>VISTO X-2 PER ITALIANI</w:t>
      </w:r>
    </w:p>
    <w:p w:rsidR="00401AEA" w:rsidRDefault="00401AEA" w:rsidP="00401AEA">
      <w:r>
        <w:t>Il Visto X-2 è per tutti coloro che vogliono studiare in Cina, ha una durata di 180 giorni (successivamente si richiederà nuovamente dalla Cina).</w:t>
      </w:r>
    </w:p>
    <w:p w:rsidR="00401AEA" w:rsidRDefault="00401AEA" w:rsidP="00401AEA">
      <w:r>
        <w:t>Dove fare richiesta: al Centro Visti di Milano o Roma.</w:t>
      </w:r>
    </w:p>
    <w:p w:rsidR="00401AEA" w:rsidRDefault="00401AEA" w:rsidP="00401AEA">
      <w:r>
        <w:t>Ricezione: attraverso lettera postale o da ritirare al Centro Visti.</w:t>
      </w:r>
    </w:p>
    <w:p w:rsidR="00401AEA" w:rsidRDefault="00401AEA" w:rsidP="00401AEA">
      <w:r>
        <w:t>Cosa è richiesto?</w:t>
      </w:r>
    </w:p>
    <w:p w:rsidR="00401AEA" w:rsidRDefault="00401AEA" w:rsidP="00401AEA">
      <w:pPr>
        <w:pStyle w:val="a3"/>
        <w:numPr>
          <w:ilvl w:val="0"/>
          <w:numId w:val="1"/>
        </w:numPr>
      </w:pPr>
      <w:r>
        <w:t>Passaporto:</w:t>
      </w:r>
    </w:p>
    <w:p w:rsidR="00401AEA" w:rsidRDefault="00401AEA" w:rsidP="00401AEA">
      <w:pPr>
        <w:pStyle w:val="a3"/>
        <w:numPr>
          <w:ilvl w:val="0"/>
          <w:numId w:val="2"/>
        </w:numPr>
      </w:pPr>
      <w:r>
        <w:t>Con almeno 6 mesi di validità rimanente (dalla data prevista di entrata nel Paese);</w:t>
      </w:r>
    </w:p>
    <w:p w:rsidR="00401AEA" w:rsidRDefault="00401AEA" w:rsidP="00401AEA">
      <w:pPr>
        <w:pStyle w:val="a3"/>
        <w:numPr>
          <w:ilvl w:val="0"/>
          <w:numId w:val="2"/>
        </w:numPr>
      </w:pPr>
      <w:r>
        <w:t>Almeno 2 pagine consecutive vuote (meglio se 4 o 6 pagine);</w:t>
      </w:r>
    </w:p>
    <w:p w:rsidR="00401AEA" w:rsidRDefault="00401AEA" w:rsidP="00401AEA">
      <w:pPr>
        <w:pStyle w:val="a3"/>
        <w:numPr>
          <w:ilvl w:val="0"/>
          <w:numId w:val="2"/>
        </w:numPr>
      </w:pPr>
      <w:r>
        <w:t>Copia della pagina con la foto e le date;</w:t>
      </w:r>
    </w:p>
    <w:p w:rsidR="00401AEA" w:rsidRDefault="00401AEA" w:rsidP="00401AEA">
      <w:pPr>
        <w:pStyle w:val="a3"/>
        <w:ind w:left="1080"/>
      </w:pPr>
    </w:p>
    <w:p w:rsidR="00401AEA" w:rsidRDefault="00401AEA" w:rsidP="00401AEA">
      <w:pPr>
        <w:pStyle w:val="a3"/>
        <w:numPr>
          <w:ilvl w:val="0"/>
          <w:numId w:val="1"/>
        </w:numPr>
      </w:pPr>
      <w:r>
        <w:t>Modulo di richiesta e foto:</w:t>
      </w:r>
    </w:p>
    <w:p w:rsidR="00401AEA" w:rsidRDefault="00401AEA" w:rsidP="00401AEA">
      <w:pPr>
        <w:pStyle w:val="a3"/>
        <w:numPr>
          <w:ilvl w:val="0"/>
          <w:numId w:val="3"/>
        </w:numPr>
      </w:pPr>
      <w:r>
        <w:t>È richiesto il Modulo di Richiesta per il Visto completo con una foto formato passaporto re</w:t>
      </w:r>
      <w:r w:rsidR="009110DA">
        <w:t xml:space="preserve">centemente fatta (viso completo) </w:t>
      </w:r>
      <w:r w:rsidR="00426A97">
        <w:t>a</w:t>
      </w:r>
      <w:r w:rsidR="009110DA">
        <w:t xml:space="preserve"> sfondo chiaro (formato: 48  x 33 mm);</w:t>
      </w:r>
    </w:p>
    <w:p w:rsidR="009110DA" w:rsidRDefault="009110DA" w:rsidP="00401AEA">
      <w:pPr>
        <w:pStyle w:val="a3"/>
        <w:numPr>
          <w:ilvl w:val="0"/>
          <w:numId w:val="3"/>
        </w:numPr>
      </w:pPr>
      <w:r>
        <w:t xml:space="preserve">Vi sono due modi per compilare il Modulo di Richiesta. Può essere completato attraverso il </w:t>
      </w:r>
      <w:r w:rsidRPr="00573D09">
        <w:rPr>
          <w:color w:val="4F81BD" w:themeColor="accent1"/>
          <w:u w:val="single"/>
        </w:rPr>
        <w:t>Modulo di Richiesta Online</w:t>
      </w:r>
      <w:r w:rsidRPr="00573D09">
        <w:rPr>
          <w:color w:val="4F81BD" w:themeColor="accent1"/>
        </w:rPr>
        <w:t xml:space="preserve"> </w:t>
      </w:r>
      <w:r>
        <w:t xml:space="preserve">(in un Centro Visti </w:t>
      </w:r>
      <w:r w:rsidR="00426A97">
        <w:t xml:space="preserve">che </w:t>
      </w:r>
      <w:r>
        <w:t xml:space="preserve">fornisce questo servizio), </w:t>
      </w:r>
      <w:r w:rsidR="00426A97">
        <w:t xml:space="preserve">va </w:t>
      </w:r>
      <w:r>
        <w:t>stampa</w:t>
      </w:r>
      <w:r w:rsidR="00426A97">
        <w:t>t</w:t>
      </w:r>
      <w:r>
        <w:t>o e firma</w:t>
      </w:r>
      <w:r w:rsidR="00426A97">
        <w:t>t</w:t>
      </w:r>
      <w:r>
        <w:t xml:space="preserve">o;  oppure può essere stampato dal </w:t>
      </w:r>
      <w:r w:rsidRPr="00573D09">
        <w:rPr>
          <w:color w:val="4F81BD" w:themeColor="accent1"/>
          <w:u w:val="single"/>
        </w:rPr>
        <w:t>Modulo d’Iscrizione</w:t>
      </w:r>
      <w:r w:rsidRPr="00573D09">
        <w:rPr>
          <w:color w:val="4F81BD" w:themeColor="accent1"/>
        </w:rPr>
        <w:t xml:space="preserve">  </w:t>
      </w:r>
      <w:r>
        <w:t>del nostro sito internet con Adobe Reader PDF</w:t>
      </w:r>
      <w:r w:rsidR="00426A97">
        <w:t xml:space="preserve"> compilat</w:t>
      </w:r>
      <w:r>
        <w:t>o</w:t>
      </w:r>
      <w:r w:rsidR="00426A97">
        <w:t xml:space="preserve"> </w:t>
      </w:r>
      <w:r>
        <w:t>e firma</w:t>
      </w:r>
      <w:r w:rsidR="00426A97">
        <w:t>t</w:t>
      </w:r>
      <w:r>
        <w:t>o.</w:t>
      </w:r>
    </w:p>
    <w:p w:rsidR="009110DA" w:rsidRDefault="009110DA" w:rsidP="00401AEA">
      <w:pPr>
        <w:pStyle w:val="a3"/>
        <w:numPr>
          <w:ilvl w:val="0"/>
          <w:numId w:val="3"/>
        </w:numPr>
      </w:pPr>
      <w:r>
        <w:t>Per cortesia, ricorda di portare il Modulo compilato al Centro Visti per fare la richiesta del visto;</w:t>
      </w:r>
    </w:p>
    <w:p w:rsidR="009110DA" w:rsidRDefault="000F07A8" w:rsidP="00401AEA">
      <w:pPr>
        <w:pStyle w:val="a3"/>
        <w:numPr>
          <w:ilvl w:val="0"/>
          <w:numId w:val="3"/>
        </w:numPr>
      </w:pPr>
      <w:r>
        <w:t>[</w:t>
      </w:r>
      <w:r w:rsidR="009110DA">
        <w:t>Devi dare prova del tuo status legale (questo vale per tutte quelle persone che fanno richiesta del Visto nel loro Paese di Cittadinanza).</w:t>
      </w:r>
    </w:p>
    <w:p w:rsidR="009110DA" w:rsidRDefault="009110DA" w:rsidP="009110DA">
      <w:pPr>
        <w:pStyle w:val="a3"/>
        <w:ind w:left="1080"/>
      </w:pPr>
      <w:r>
        <w:t xml:space="preserve">Se stai facendo richiesta del Visto in un Paese che non è il tuo Paese originario, devi fornire l’originale e una copia dei tuoi certificati di residenza, di lavoro o di studente che siano validi, o una carta d’identità italiana che sia valida, o, ancora, altri certificati del tuo status legale </w:t>
      </w:r>
      <w:r w:rsidR="00D65FB1">
        <w:t>forniti dalle autorità del Paese dove si trova il Centro per i Visti (Cittadini dell’Unione Europea devono fornire un valido certificato di residenza, di lavoro o di studente, mentre i cittadini che non sono dell’Unione Europea devono fornire il permesso di soggiorno con almeno 6 mesi di validità rimanente).</w:t>
      </w:r>
    </w:p>
    <w:p w:rsidR="00D65FB1" w:rsidRDefault="00D65FB1" w:rsidP="00D65FB1">
      <w:pPr>
        <w:pStyle w:val="a3"/>
        <w:numPr>
          <w:ilvl w:val="0"/>
          <w:numId w:val="3"/>
        </w:numPr>
      </w:pPr>
      <w:r>
        <w:t>Fotocopia del tuo precedente passaporto Cinese o di precedenti Visti Cinesi (questo vale per quelle persone che sono, o sono stati, cittadini cinesi e hanno ottenuto una cittadinanza straniera).</w:t>
      </w:r>
    </w:p>
    <w:p w:rsidR="000F07A8" w:rsidRDefault="00D65FB1" w:rsidP="000F07A8">
      <w:pPr>
        <w:pStyle w:val="a3"/>
        <w:numPr>
          <w:ilvl w:val="0"/>
          <w:numId w:val="3"/>
        </w:numPr>
      </w:pPr>
      <w:r>
        <w:t xml:space="preserve">Se stai facendo richiesta di un Visto Cinese per la prima volta, dovresti fornire il tuo ultimo Passaporto Cinese e una fotocopia della pagine con le date. Se </w:t>
      </w:r>
      <w:r w:rsidR="000F07A8">
        <w:t>avevi</w:t>
      </w:r>
      <w:r>
        <w:t xml:space="preserve"> già ottenuto</w:t>
      </w:r>
      <w:r w:rsidR="000F07A8">
        <w:t xml:space="preserve"> precedentemente</w:t>
      </w:r>
      <w:r>
        <w:t xml:space="preserve"> </w:t>
      </w:r>
      <w:r w:rsidR="000F07A8">
        <w:t>un Visto Cinese su un al</w:t>
      </w:r>
      <w:r w:rsidR="00426A97">
        <w:t>tro passaporto, e ora ne hai un altro</w:t>
      </w:r>
      <w:r w:rsidR="000F07A8">
        <w:t>, che non contiene il Visto, devi presentare la fotocopia del precedente passaporto con una cop</w:t>
      </w:r>
      <w:r w:rsidR="00426A97">
        <w:t>i</w:t>
      </w:r>
      <w:r w:rsidR="000F07A8">
        <w:t>a della pagina delle date e della foto, se queste sono diverse</w:t>
      </w:r>
      <w:r w:rsidR="00426A97">
        <w:t xml:space="preserve"> è necessaria una copia di entrambe</w:t>
      </w:r>
      <w:r w:rsidR="000F07A8">
        <w:t>, così come una copia della pagina del Visto Cinese (se il tuo nome nel passaporto attuale è differente da quello del passaporto precedente, devi fornire anche un documento ufficiale del cambio di nome.]</w:t>
      </w:r>
    </w:p>
    <w:p w:rsidR="00426A97" w:rsidRDefault="00426A97" w:rsidP="00426A97">
      <w:pPr>
        <w:pStyle w:val="a3"/>
        <w:ind w:left="1080"/>
      </w:pPr>
    </w:p>
    <w:p w:rsidR="000F07A8" w:rsidRDefault="000F07A8" w:rsidP="000F07A8">
      <w:pPr>
        <w:pStyle w:val="a3"/>
        <w:numPr>
          <w:ilvl w:val="0"/>
          <w:numId w:val="1"/>
        </w:numPr>
      </w:pPr>
      <w:r>
        <w:t>Documenti ulteriori:</w:t>
      </w:r>
    </w:p>
    <w:p w:rsidR="000F07A8" w:rsidRDefault="000F07A8" w:rsidP="000F07A8">
      <w:pPr>
        <w:pStyle w:val="a3"/>
        <w:numPr>
          <w:ilvl w:val="0"/>
          <w:numId w:val="4"/>
        </w:numPr>
      </w:pPr>
      <w:r>
        <w:t>Le prenotazioni del viaggio di andata e ritorno;</w:t>
      </w:r>
    </w:p>
    <w:p w:rsidR="000F07A8" w:rsidRDefault="000F07A8" w:rsidP="000F07A8">
      <w:pPr>
        <w:pStyle w:val="a3"/>
        <w:numPr>
          <w:ilvl w:val="0"/>
          <w:numId w:val="4"/>
        </w:numPr>
      </w:pPr>
      <w:r>
        <w:lastRenderedPageBreak/>
        <w:t xml:space="preserve">Una </w:t>
      </w:r>
      <w:r w:rsidR="00426A97">
        <w:t>copia del Documento di Ammissione fornito</w:t>
      </w:r>
      <w:r>
        <w:t xml:space="preserve"> dalla Scuola o dall’Organizzazione in Cina. Per </w:t>
      </w:r>
      <w:r w:rsidR="00426A97">
        <w:t>esempio, il Documento</w:t>
      </w:r>
      <w:r>
        <w:t xml:space="preserve"> di Ammissione dell’Università e </w:t>
      </w:r>
      <w:r w:rsidR="00426A97">
        <w:t>il Documento</w:t>
      </w:r>
      <w:r>
        <w:t xml:space="preserve"> di Ammissione del Ministero dell’Educazione Cinese (JW202) – </w:t>
      </w:r>
      <w:r w:rsidR="00426A97">
        <w:t>che</w:t>
      </w:r>
      <w:r>
        <w:t xml:space="preserve"> ti sarà fornito dal tuo tutor personale (dalla parte cinese);</w:t>
      </w:r>
    </w:p>
    <w:p w:rsidR="000F07A8" w:rsidRDefault="000F07A8" w:rsidP="000F07A8">
      <w:pPr>
        <w:pStyle w:val="a3"/>
        <w:ind w:left="1080"/>
      </w:pPr>
    </w:p>
    <w:p w:rsidR="000F07A8" w:rsidRDefault="00D5659B" w:rsidP="000F07A8">
      <w:pPr>
        <w:pStyle w:val="a3"/>
        <w:numPr>
          <w:ilvl w:val="0"/>
          <w:numId w:val="1"/>
        </w:numPr>
      </w:pPr>
      <w:r>
        <w:t>Tempo di richiesta:</w:t>
      </w:r>
      <w:bookmarkStart w:id="0" w:name="_GoBack"/>
      <w:bookmarkEnd w:id="0"/>
    </w:p>
    <w:p w:rsidR="00D5659B" w:rsidRDefault="00D5659B" w:rsidP="00D5659B">
      <w:pPr>
        <w:pStyle w:val="a3"/>
        <w:numPr>
          <w:ilvl w:val="0"/>
          <w:numId w:val="5"/>
        </w:numPr>
      </w:pPr>
      <w:r>
        <w:t>Regolare (se preso direttamente al Centro Visti) in 4 giorni lavorativi;</w:t>
      </w:r>
    </w:p>
    <w:p w:rsidR="00D5659B" w:rsidRDefault="00D5659B" w:rsidP="00D5659B">
      <w:pPr>
        <w:pStyle w:val="a3"/>
        <w:numPr>
          <w:ilvl w:val="0"/>
          <w:numId w:val="5"/>
        </w:numPr>
      </w:pPr>
      <w:r>
        <w:t>Attraverso lettera postale: fino a 2 settimane;</w:t>
      </w:r>
    </w:p>
    <w:p w:rsidR="00D5659B" w:rsidRDefault="00D5659B" w:rsidP="00D5659B">
      <w:pPr>
        <w:pStyle w:val="a3"/>
        <w:ind w:left="1080"/>
      </w:pPr>
    </w:p>
    <w:p w:rsidR="00D5659B" w:rsidRDefault="00D5659B" w:rsidP="00D5659B">
      <w:pPr>
        <w:pStyle w:val="a3"/>
        <w:numPr>
          <w:ilvl w:val="0"/>
          <w:numId w:val="1"/>
        </w:numPr>
      </w:pPr>
      <w:r>
        <w:t>Ti forniremo inoltre una lettera d’invito da parte della tua famiglia ospitante in modo da chiarire ogni possibile questione riguardo al tuo alloggio durante la tua permanenza in Cina e di aumentare così la probabilità che la richiesta venga accettata;</w:t>
      </w:r>
    </w:p>
    <w:p w:rsidR="00D5659B" w:rsidRDefault="00D5659B" w:rsidP="00D5659B">
      <w:pPr>
        <w:pStyle w:val="a3"/>
      </w:pPr>
    </w:p>
    <w:p w:rsidR="00D5659B" w:rsidRDefault="00D5659B" w:rsidP="00D5659B">
      <w:pPr>
        <w:pStyle w:val="a3"/>
        <w:numPr>
          <w:ilvl w:val="0"/>
          <w:numId w:val="1"/>
        </w:numPr>
      </w:pPr>
      <w:r>
        <w:t>Prezzi:</w:t>
      </w:r>
    </w:p>
    <w:tbl>
      <w:tblPr>
        <w:tblW w:w="9700" w:type="dxa"/>
        <w:tblCellMar>
          <w:left w:w="0" w:type="dxa"/>
          <w:right w:w="0" w:type="dxa"/>
        </w:tblCellMar>
        <w:tblLook w:val="04A0"/>
      </w:tblPr>
      <w:tblGrid>
        <w:gridCol w:w="2216"/>
        <w:gridCol w:w="1653"/>
        <w:gridCol w:w="1166"/>
        <w:gridCol w:w="1166"/>
        <w:gridCol w:w="1166"/>
        <w:gridCol w:w="1166"/>
        <w:gridCol w:w="1167"/>
      </w:tblGrid>
      <w:tr w:rsidR="00D5659B" w:rsidRPr="00F87AC2" w:rsidTr="001F482A">
        <w:trPr>
          <w:trHeight w:val="960"/>
        </w:trPr>
        <w:tc>
          <w:tcPr>
            <w:tcW w:w="21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Servizi</w:t>
            </w:r>
          </w:p>
        </w:tc>
        <w:tc>
          <w:tcPr>
            <w:tcW w:w="16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Entrata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 Italiani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Cittadini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565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dall’US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 Serbi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Cittadini Rumeni</w:t>
            </w:r>
            <w:r w:rsidRPr="00F87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Cittadini di Paesi del 3’ Mondo 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D5659B" w:rsidRPr="00D5659B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Visti individuali </w:t>
            </w:r>
          </w:p>
        </w:tc>
      </w:tr>
      <w:tr w:rsidR="00573D09" w:rsidRPr="00F87AC2" w:rsidTr="001F482A">
        <w:trPr>
          <w:trHeight w:val="66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Serivizio REGOLARE: Il tempo di risoluzione sarà di 4 giorni lavorativi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€30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costo dei servizi, dell’IVA e tasse incluse, 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€6.60)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 Singola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€86.60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€151.60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€76.60</w:t>
            </w:r>
          </w:p>
        </w:tc>
      </w:tr>
      <w:tr w:rsidR="00D5659B" w:rsidRPr="00F87AC2" w:rsidTr="001F482A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 Doppia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€111.60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</w:tr>
      <w:tr w:rsidR="00D5659B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€136.60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€116.60</w:t>
            </w:r>
          </w:p>
        </w:tc>
      </w:tr>
      <w:tr w:rsidR="00D5659B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€186.60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DDB7B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€156.60</w:t>
            </w:r>
          </w:p>
        </w:tc>
      </w:tr>
      <w:tr w:rsidR="00573D09" w:rsidRPr="00F87AC2" w:rsidTr="001F482A">
        <w:trPr>
          <w:trHeight w:val="63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Servizio EXPRESS: il tempo di risoluzione è di 3 giorni lavorativi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(costo del visto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€50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€11.00)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 Singola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€131.00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€196.00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€121.00</w:t>
            </w:r>
          </w:p>
        </w:tc>
      </w:tr>
      <w:tr w:rsidR="00D5659B" w:rsidRPr="00F87AC2" w:rsidTr="001F482A">
        <w:trPr>
          <w:trHeight w:val="675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 Doppia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€156.00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€141.00</w:t>
            </w:r>
          </w:p>
        </w:tc>
      </w:tr>
      <w:tr w:rsidR="00D5659B" w:rsidRPr="00F87AC2" w:rsidTr="001F482A">
        <w:trPr>
          <w:trHeight w:val="705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€181.00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€161.00</w:t>
            </w:r>
          </w:p>
        </w:tc>
      </w:tr>
      <w:tr w:rsidR="00573D09" w:rsidRPr="00F87AC2" w:rsidTr="00D5659B">
        <w:trPr>
          <w:trHeight w:val="548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D5659B" w:rsidRPr="00F87AC2" w:rsidRDefault="00D5659B" w:rsidP="00D56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€231.00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65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€201.00</w:t>
            </w:r>
          </w:p>
        </w:tc>
      </w:tr>
      <w:tr w:rsidR="00573D09" w:rsidRPr="00F87AC2" w:rsidTr="001F482A">
        <w:trPr>
          <w:trHeight w:val="645"/>
        </w:trPr>
        <w:tc>
          <w:tcPr>
            <w:tcW w:w="21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573D09" w:rsidRDefault="00D5659B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Servizio URGENTE: 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 tempo di risoluzione è di 2</w:t>
            </w:r>
            <w:r w:rsidR="00573D09"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giorni lavorativi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€60 </w:t>
            </w:r>
            <w:r w:rsid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 €12.60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 Singola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€153.20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€218.20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€143.20</w:t>
            </w:r>
          </w:p>
        </w:tc>
      </w:tr>
      <w:tr w:rsidR="00573D09" w:rsidRPr="00F87AC2" w:rsidTr="001F482A">
        <w:trPr>
          <w:trHeight w:val="675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 Doppia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€178.20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€163.20</w:t>
            </w:r>
          </w:p>
        </w:tc>
      </w:tr>
      <w:tr w:rsidR="00573D09" w:rsidRPr="00F87AC2" w:rsidTr="001F482A">
        <w:trPr>
          <w:trHeight w:val="72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€203.20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€183.20</w:t>
            </w:r>
          </w:p>
        </w:tc>
      </w:tr>
      <w:tr w:rsidR="00573D09" w:rsidRPr="00F87AC2" w:rsidTr="001F482A">
        <w:trPr>
          <w:trHeight w:val="69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Entrate Multiple </w:t>
            </w:r>
          </w:p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mesi</w:t>
            </w: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€253.20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BF93"/>
            <w:vAlign w:val="center"/>
            <w:hideMark/>
          </w:tcPr>
          <w:p w:rsidR="00573D09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€223.20</w:t>
            </w:r>
          </w:p>
        </w:tc>
      </w:tr>
      <w:tr w:rsidR="00D5659B" w:rsidRPr="00F87AC2" w:rsidTr="001F482A">
        <w:trPr>
          <w:trHeight w:val="34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Servizi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Entrate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Visti per Gruppi </w:t>
            </w:r>
          </w:p>
        </w:tc>
      </w:tr>
      <w:tr w:rsidR="00573D09" w:rsidRPr="00F87AC2" w:rsidTr="001F482A">
        <w:trPr>
          <w:trHeight w:val="2715"/>
        </w:trPr>
        <w:tc>
          <w:tcPr>
            <w:tcW w:w="21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573D09" w:rsidRDefault="00573D09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Servizio REGO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 tempo di risoluzione è di 4</w:t>
            </w:r>
            <w:r w:rsidRPr="00D56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giorni lavorativi</w:t>
            </w: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visto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€30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dei servizi, dell’IVA e tasse incluse</w:t>
            </w:r>
            <w:r w:rsidR="00D5659B"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€6.60)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Entrata singola</w:t>
            </w:r>
            <w:r w:rsidR="00D5659B"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€76.60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€136.60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€56.60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79DC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€56.60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servizio postale (tasse incluse)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59B" w:rsidRPr="00F87AC2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 persona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€18.30</w:t>
            </w:r>
          </w:p>
        </w:tc>
      </w:tr>
      <w:tr w:rsidR="00D5659B" w:rsidRPr="00F87AC2" w:rsidTr="001F482A">
        <w:trPr>
          <w:trHeight w:val="330"/>
        </w:trPr>
        <w:tc>
          <w:tcPr>
            <w:tcW w:w="0" w:type="auto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573D09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Costo del servizio DHL (tasse incluse)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59B" w:rsidRPr="00573D09" w:rsidRDefault="00D5659B" w:rsidP="0057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D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r w:rsidR="00573D09" w:rsidRPr="00573D09">
              <w:rPr>
                <w:rFonts w:ascii="Times New Roman" w:eastAsia="Times New Roman" w:hAnsi="Times New Roman" w:cs="Times New Roman"/>
                <w:sz w:val="24"/>
                <w:szCs w:val="24"/>
              </w:rPr>
              <w:t>ogni modulo di ritiro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D5659B" w:rsidRPr="00F87AC2" w:rsidRDefault="00D5659B" w:rsidP="001F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7A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€9.76</w:t>
            </w:r>
          </w:p>
        </w:tc>
      </w:tr>
    </w:tbl>
    <w:p w:rsidR="00D5659B" w:rsidRDefault="00D5659B" w:rsidP="00D5659B"/>
    <w:sectPr w:rsidR="00D5659B" w:rsidSect="006964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587" w:rsidRDefault="00291587" w:rsidP="00B82ED8">
      <w:pPr>
        <w:spacing w:after="0" w:line="240" w:lineRule="auto"/>
      </w:pPr>
      <w:r>
        <w:separator/>
      </w:r>
    </w:p>
  </w:endnote>
  <w:endnote w:type="continuationSeparator" w:id="1">
    <w:p w:rsidR="00291587" w:rsidRDefault="00291587" w:rsidP="00B8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587" w:rsidRDefault="00291587" w:rsidP="00B82ED8">
      <w:pPr>
        <w:spacing w:after="0" w:line="240" w:lineRule="auto"/>
      </w:pPr>
      <w:r>
        <w:separator/>
      </w:r>
    </w:p>
  </w:footnote>
  <w:footnote w:type="continuationSeparator" w:id="1">
    <w:p w:rsidR="00291587" w:rsidRDefault="00291587" w:rsidP="00B8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27D2"/>
    <w:multiLevelType w:val="hybridMultilevel"/>
    <w:tmpl w:val="42FE613A"/>
    <w:lvl w:ilvl="0" w:tplc="586E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973E8"/>
    <w:multiLevelType w:val="hybridMultilevel"/>
    <w:tmpl w:val="06124CDE"/>
    <w:lvl w:ilvl="0" w:tplc="B52C0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23D7C"/>
    <w:multiLevelType w:val="hybridMultilevel"/>
    <w:tmpl w:val="0756B78A"/>
    <w:lvl w:ilvl="0" w:tplc="28FEF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F7F91"/>
    <w:multiLevelType w:val="hybridMultilevel"/>
    <w:tmpl w:val="6C649582"/>
    <w:lvl w:ilvl="0" w:tplc="A622F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746ABE"/>
    <w:multiLevelType w:val="hybridMultilevel"/>
    <w:tmpl w:val="0D8AA7F2"/>
    <w:lvl w:ilvl="0" w:tplc="030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08"/>
  <w:hyphenationZone w:val="283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3154"/>
    <w:rsid w:val="000F07A8"/>
    <w:rsid w:val="00291587"/>
    <w:rsid w:val="00401AEA"/>
    <w:rsid w:val="00426A97"/>
    <w:rsid w:val="00490476"/>
    <w:rsid w:val="00573D09"/>
    <w:rsid w:val="005B42CF"/>
    <w:rsid w:val="00696432"/>
    <w:rsid w:val="009110DA"/>
    <w:rsid w:val="00B708C9"/>
    <w:rsid w:val="00B82ED8"/>
    <w:rsid w:val="00BF6AD6"/>
    <w:rsid w:val="00D5659B"/>
    <w:rsid w:val="00D63154"/>
    <w:rsid w:val="00D65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E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B8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ED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E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E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1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Guopei</cp:lastModifiedBy>
  <cp:revision>2</cp:revision>
  <dcterms:created xsi:type="dcterms:W3CDTF">2019-06-25T03:04:00Z</dcterms:created>
  <dcterms:modified xsi:type="dcterms:W3CDTF">2019-06-25T03:04:00Z</dcterms:modified>
</cp:coreProperties>
</file>