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王安石变法中的苏东坡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</w: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 HYPERLINK "https://baike.baidu.com/item/%E6%96%B0%E6%97%A7%E5%85%9A%E4%BA%89/8365963?fromModule=lemma_inlink" \t "https://baike.baidu.com/item/%E7%8E%8B%E5%AE%89%E7%9F%B3%E5%8F%98%E6%B3%95/_blank"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32"/>
          <w:lang w:val="en-US" w:eastAsia="zh-CN"/>
        </w:rPr>
        <w:t>新旧党争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default"/>
          <w:b/>
          <w:bCs/>
          <w:sz w:val="24"/>
          <w:szCs w:val="32"/>
          <w:lang w:val="en-US" w:eastAsia="zh-CN"/>
        </w:rPr>
        <w:t>、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"https://baike.baidu.com/item/%E5%85%83%E7%A5%90%E6%9B%B4%E5%8C%96/1051087?fromModule=lemma_inlink" \t "https://baike.baidu.com/item/%E7%8E%8B%E5%AE%89%E7%9F%B3%E5%8F%98%E6%B3%95/_blank"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32"/>
          <w:lang w:val="en-US" w:eastAsia="zh-CN"/>
        </w:rPr>
        <w:t>元祐更化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32"/>
          <w:lang w:val="en-US" w:eastAsia="zh-CN"/>
        </w:rPr>
        <w:t>——</w:t>
      </w:r>
      <w:r>
        <w:rPr>
          <w:rFonts w:hint="default"/>
          <w:b/>
          <w:bCs/>
          <w:sz w:val="24"/>
          <w:szCs w:val="32"/>
          <w:lang w:val="en-US" w:eastAsia="zh-CN"/>
        </w:rPr>
        <w:t>王安石变法：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i w:val="0"/>
          <w:iCs w:val="0"/>
          <w:sz w:val="24"/>
          <w:szCs w:val="32"/>
          <w:u w:val="single"/>
          <w:lang w:val="en-US" w:eastAsia="zh-CN"/>
        </w:rPr>
        <w:t>背景：</w:t>
      </w:r>
      <w:r>
        <w:rPr>
          <w:rFonts w:hint="default"/>
          <w:sz w:val="24"/>
          <w:szCs w:val="32"/>
          <w:lang w:val="en-US" w:eastAsia="zh-CN"/>
        </w:rPr>
        <w:t>宋神宗时期，国家积贫积弱。二十</w:t>
      </w:r>
      <w:r>
        <w:rPr>
          <w:rFonts w:hint="eastAsia"/>
          <w:sz w:val="24"/>
          <w:szCs w:val="32"/>
          <w:lang w:val="en-US" w:eastAsia="zh-CN"/>
        </w:rPr>
        <w:t>多</w:t>
      </w:r>
      <w:r>
        <w:rPr>
          <w:rFonts w:hint="default"/>
          <w:sz w:val="24"/>
          <w:szCs w:val="32"/>
          <w:lang w:val="en-US" w:eastAsia="zh-CN"/>
        </w:rPr>
        <w:t>岁的年轻皇帝想要施展抱负，听取</w:t>
      </w:r>
      <w:r>
        <w:rPr>
          <w:rFonts w:hint="eastAsia"/>
          <w:sz w:val="24"/>
          <w:szCs w:val="32"/>
          <w:lang w:val="en-US" w:eastAsia="zh-CN"/>
        </w:rPr>
        <w:t>了</w:t>
      </w:r>
      <w:r>
        <w:rPr>
          <w:rFonts w:hint="default"/>
          <w:sz w:val="24"/>
          <w:szCs w:val="32"/>
          <w:lang w:val="en-US" w:eastAsia="zh-CN"/>
        </w:rPr>
        <w:t>王安石</w:t>
      </w:r>
      <w:r>
        <w:rPr>
          <w:rFonts w:hint="eastAsia"/>
          <w:sz w:val="24"/>
          <w:szCs w:val="32"/>
          <w:lang w:val="en-US" w:eastAsia="zh-CN"/>
        </w:rPr>
        <w:t>进行</w:t>
      </w:r>
      <w:r>
        <w:rPr>
          <w:rFonts w:hint="default"/>
          <w:sz w:val="24"/>
          <w:szCs w:val="32"/>
          <w:lang w:val="en-US" w:eastAsia="zh-CN"/>
        </w:rPr>
        <w:t>变法的建议，想要以此国富民强。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>主张：</w:t>
      </w:r>
      <w:r>
        <w:rPr>
          <w:rFonts w:hint="default"/>
          <w:sz w:val="24"/>
          <w:szCs w:val="32"/>
          <w:lang w:val="en-US" w:eastAsia="zh-CN"/>
        </w:rPr>
        <w:t>王安石主张新政</w:t>
      </w:r>
      <w:r>
        <w:rPr>
          <w:rFonts w:hint="eastAsia"/>
          <w:sz w:val="24"/>
          <w:szCs w:val="32"/>
          <w:lang w:val="en-US" w:eastAsia="zh-CN"/>
        </w:rPr>
        <w:t>“</w:t>
      </w:r>
      <w:r>
        <w:rPr>
          <w:rFonts w:hint="default"/>
          <w:sz w:val="24"/>
          <w:szCs w:val="32"/>
          <w:lang w:val="en-US" w:eastAsia="zh-CN"/>
        </w:rPr>
        <w:t>富国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，其</w:t>
      </w:r>
      <w:r>
        <w:rPr>
          <w:rFonts w:hint="eastAsia"/>
          <w:sz w:val="24"/>
          <w:szCs w:val="32"/>
          <w:lang w:val="en-US" w:eastAsia="zh-CN"/>
        </w:rPr>
        <w:t>核心和</w:t>
      </w:r>
      <w:r>
        <w:rPr>
          <w:rFonts w:hint="default"/>
          <w:sz w:val="24"/>
          <w:szCs w:val="32"/>
          <w:lang w:val="en-US" w:eastAsia="zh-CN"/>
        </w:rPr>
        <w:t>本质</w:t>
      </w:r>
      <w:r>
        <w:rPr>
          <w:rFonts w:hint="eastAsia"/>
          <w:sz w:val="24"/>
          <w:szCs w:val="32"/>
          <w:lang w:val="en-US" w:eastAsia="zh-CN"/>
        </w:rPr>
        <w:t>其实</w:t>
      </w:r>
      <w:r>
        <w:rPr>
          <w:rFonts w:hint="default"/>
          <w:sz w:val="24"/>
          <w:szCs w:val="32"/>
          <w:lang w:val="en-US" w:eastAsia="zh-CN"/>
        </w:rPr>
        <w:t>是富朝廷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富官府</w:t>
      </w:r>
      <w:r>
        <w:rPr>
          <w:rFonts w:hint="eastAsia"/>
          <w:sz w:val="24"/>
          <w:szCs w:val="32"/>
          <w:lang w:val="en-US" w:eastAsia="zh-CN"/>
        </w:rPr>
        <w:t>；</w:t>
      </w:r>
      <w:r>
        <w:rPr>
          <w:rFonts w:hint="default"/>
          <w:sz w:val="24"/>
          <w:szCs w:val="32"/>
          <w:lang w:val="en-US" w:eastAsia="zh-CN"/>
        </w:rPr>
        <w:t>苏轼主张富民。</w:t>
      </w:r>
    </w:p>
    <w:p>
      <w:pPr>
        <w:bidi w:val="0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>政策：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富国之法：青苗法、募役法、方田均税法、农田水利法、市易法、均输法。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强兵之法：保甲法、裁兵法、将兵法、保马法、军器监法。</w:t>
      </w:r>
    </w:p>
    <w:p>
      <w:pPr>
        <w:bidi w:val="0"/>
        <w:rPr>
          <w:rFonts w:hint="eastAsia"/>
          <w:strike w:val="0"/>
          <w:dstrike w:val="0"/>
          <w:sz w:val="24"/>
          <w:szCs w:val="32"/>
          <w:u w:val="single"/>
          <w:lang w:val="en-US" w:eastAsia="zh-CN"/>
        </w:rPr>
      </w:pPr>
      <w:r>
        <w:rPr>
          <w:rFonts w:hint="eastAsia"/>
          <w:strike w:val="0"/>
          <w:dstrike w:val="0"/>
          <w:sz w:val="24"/>
          <w:szCs w:val="32"/>
          <w:u w:val="single"/>
          <w:lang w:val="en-US" w:eastAsia="zh-CN"/>
        </w:rPr>
        <w:t>成效：</w:t>
      </w:r>
    </w:p>
    <w:p>
      <w:pPr>
        <w:bidi w:val="0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抑制了豪强地主的兼并势力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"https://baike.baidu.com/item/%E9%9D%92%E8%8B%97%E6%B3%95/845815?fromModule=lemma_inlink"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青苗法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取代了上等户的高利贷，限制了高利贷对农民的盘剥；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"https://baike.baidu.com/item/%E6%96%B9%E7%94%B0%E5%9D%87%E7%A8%8E%E6%B3%95/10251995?fromModule=lemma_inlink"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方田均税法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，限制了官僚和豪绅大地主的隐田漏税行为；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"https://baike.baidu.com/item/%E5%B8%82%E6%98%93%E6%B3%95/7550438?fromModule=lemma_inlink"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市易法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使大商人独占的商业利润中的一部分收归国家，打击了大商人对市场的操纵和垄断；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"https://baike.baidu.com/item/%E5%85%8D%E5%BD%B9%E6%B3%95/2415106?fromModule=lemma_inlink"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免役法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的推行，使农户所受的赋税剥削有所减轻。</w:t>
      </w:r>
    </w:p>
    <w:p>
      <w:pPr>
        <w:bidi w:val="0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使积弱局面得以缓解，北宋国力有所增强：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"https://baike.baidu.com/item/%E4%BF%9D%E7%94%B2%E6%B3%95/2633908?fromModule=lemma_inlink" \t "https://baike.baidu.com/item/%E7%8E%8B%E5%AE%89%E7%9F%B3%E5%8F%98%E6%B3%95/_blank"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保甲法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的推行，加强了农村的封建统治秩序，维护了农村的社会治安，建立了全国性的军事储备，并节省了大量训练费用；裁兵法提高了军队士兵素质；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"https://baike.baidu.com/item/%E5%B0%86%E5%85%B5%E6%B3%95/10897141?fromModule=lemma_inlink"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将兵法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改变了兵将分离的局面，加强了军队战斗力；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"https://baike.baidu.com/item/%E4%BF%9D%E9%A9%AC%E6%B3%95/5005274?fromModule=lemma_inlink"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保马法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使马匹的质量和数量大大提高，同时政府节省了大量养马费用；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"https://baike.baidu.com/item/%E5%86%9B%E5%99%A8%E7%9B%91%E6%B3%95/10556331?fromModule=lemma_inlink"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军器监法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增加了武器的生产量，质量也有所改善。</w:t>
      </w:r>
    </w:p>
    <w:p>
      <w:pPr>
        <w:bidi w:val="0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弊端：</w:t>
      </w:r>
    </w:p>
    <w:p>
      <w:pPr>
        <w:bidi w:val="0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谋求开辟财源，获取尽可能多的国家财政税收：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"https://baike.baidu.com/item/%E5%9D%87%E8%BE%93%E6%B3%95/5005442?fromModule=lemma_inlink"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均输法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利用国家行政权力强制进行收购、运销，以此手段来积累国家财富，违背了客观经济规律，变法导致国富民贫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bidi w:val="0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引起了扰民、损民的后果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"https://baike.baidu.com/item/%E5%85%8D%E5%BD%B9%E6%B3%95/2415106?fromModule=lemma_inlink"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免役法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一</w:t>
      </w:r>
      <w:r>
        <w:rPr>
          <w:rFonts w:hint="default"/>
          <w:sz w:val="24"/>
          <w:szCs w:val="32"/>
          <w:lang w:val="en-US" w:eastAsia="zh-CN"/>
        </w:rPr>
        <w:t>出，百姓都叫苦不迭，连担水、理发、茶贩之类的小买卖，不交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"https://baike.baidu.com/item/%E5%85%8D%E5%BD%B9%E9%92%B1/4534604?fromModule=lemma_inlink"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免役钱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都不许经营，税务向商贩索要市利钱，税额比本钱还多，乃至有的商人以死相争。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"https://baike.baidu.com/item/%E4%BF%9D%E7%94%B2%E6%B3%95/2633908?fromModule=lemma_inlink"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保甲法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推行时，为了逃避供养军队的高额赋税与被抽去当兵的双重威胁，民间发生了不止三、两起自残事件，严重者直至砍下了自己的手臂。1072年，甚至发生了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"https://baike.baidu.com/item/%E4%B8%9C%E6%98%8E%E5%8E%BF/19852997?fromModule=lemma_inlink"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东明县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农民一千多人集体进京</w:t>
      </w: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"https://baike.baidu.com/item/%E4%B8%8A%E8%AE%BF/11008105?fromModule=lemma_inlink" \t "https://baike.baidu.com/item/%E7%8E%8B%E5%AE%89%E7%9F%B3%E5%8F%98%E6%B3%95/_blank"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上访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，在王安石住宅前闹事。</w:t>
      </w:r>
    </w:p>
    <w:p>
      <w:pPr>
        <w:bidi w:val="0"/>
        <w:rPr>
          <w:rFonts w:hint="eastAsia"/>
          <w:sz w:val="24"/>
          <w:szCs w:val="32"/>
          <w:u w:val="single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最终失败：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王安石</w:t>
      </w:r>
      <w:r>
        <w:rPr>
          <w:rFonts w:hint="default"/>
          <w:sz w:val="24"/>
          <w:szCs w:val="32"/>
          <w:lang w:val="en-US" w:eastAsia="zh-CN"/>
        </w:rPr>
        <w:t>变法只是一场地主阶级内部针对北宋统治危机的制度改良，没有触及社会的根本问题，不可能从根本上解决封建社会的矛盾。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二、秉笔直书、以民为本——变法的批判者：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宋神宗时，王安石担任丞相推动变法，朝堂之上支持变法的新党已占据了绝对的优势，反对变法的旧党官员或是辞官离职，或是遭受贬谪，一时间官员噤若寒蝉，已是一副万马齐喑的场面。此时颇受重用的苏轼却坚持对新法提出反对，认为变法太急太快，因此遭到新党打击，不断贬谪。</w:t>
      </w:r>
    </w:p>
    <w:p>
      <w:pPr>
        <w:bidi w:val="0"/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宋哲宗时，高太后以哲宗年幼为名，临朝听政，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"https://link.zhihu.com/?target=https://baike.so.com/doc/3498086-3679974.html" \t "https://zhuanlan.zhihu.com/p/_blank"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司马光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重新被启用为相，以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"https://link.zhihu.com/?target=https://baike.so.com/doc/2352203-2487457.html" \t "https://zhuanlan.zhihu.com/p/_blank"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王安石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为首的新党被打压，苏轼也为朝廷重用，在短短十七个月内从一名犯官升为三品大员，距离丞相只有一步之遥。然而此时司马光对于新法全盘否定，苏轼又发出了不一样的声音，认为新法有很多</w:t>
      </w:r>
      <w:r>
        <w:rPr>
          <w:rFonts w:hint="eastAsia"/>
          <w:sz w:val="24"/>
          <w:szCs w:val="32"/>
        </w:rPr>
        <w:t>可取之处，不该全盘废止。</w:t>
      </w:r>
    </w:p>
    <w:p>
      <w:pPr>
        <w:bidi w:val="0"/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后来，</w:t>
      </w:r>
      <w:r>
        <w:rPr>
          <w:rFonts w:hint="eastAsia"/>
          <w:sz w:val="24"/>
          <w:szCs w:val="32"/>
        </w:rPr>
        <w:t>朝廷</w:t>
      </w:r>
      <w:r>
        <w:rPr>
          <w:rFonts w:hint="eastAsia"/>
          <w:sz w:val="24"/>
          <w:szCs w:val="32"/>
          <w:lang w:val="en-US" w:eastAsia="zh-CN"/>
        </w:rPr>
        <w:t>和西夏吐蕃在战争中两败俱伤</w:t>
      </w:r>
      <w:r>
        <w:rPr>
          <w:rFonts w:hint="eastAsia"/>
          <w:sz w:val="24"/>
          <w:szCs w:val="32"/>
        </w:rPr>
        <w:t>，官员纷纷提议可以议和，苏东坡却上书皇上，提出“为国不可以生事，亦不可以畏事。”，反对议和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</w:rPr>
        <w:t>因此又被旧党所嫉，再遭贬谪。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新法也好，旧法也罢，苏东坡从来不把自己归于新旧两党，对于政策</w:t>
      </w:r>
      <w:r>
        <w:rPr>
          <w:rFonts w:hint="eastAsia"/>
          <w:sz w:val="24"/>
          <w:szCs w:val="32"/>
          <w:lang w:val="en-US" w:eastAsia="zh-CN"/>
        </w:rPr>
        <w:t>，不过看“较量厉害，参用所长”八个字，哪个法对国家和人民有利，他就全力去支持。“问汝平生功业，黄州惠州儋州。”苏东坡一生中，因为王安石变法接连被贬；然而比起这些虚名浮利，让老百姓安居乐业，才是苏东坡最引以为豪的。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三、就事论事、知人识人——惺惺相惜的对手：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变法中，王安石被成为</w:t>
      </w:r>
      <w:r>
        <w:rPr>
          <w:rFonts w:hint="eastAsia"/>
          <w:sz w:val="24"/>
          <w:szCs w:val="32"/>
          <w:lang w:val="en-US" w:eastAsia="zh-CN"/>
        </w:rPr>
        <w:t>“</w:t>
      </w:r>
      <w:r>
        <w:rPr>
          <w:rFonts w:hint="default"/>
          <w:sz w:val="24"/>
          <w:szCs w:val="32"/>
          <w:lang w:val="en-US" w:eastAsia="zh-CN"/>
        </w:rPr>
        <w:t>拗相公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他</w:t>
      </w:r>
      <w:r>
        <w:rPr>
          <w:rFonts w:hint="default"/>
          <w:sz w:val="24"/>
          <w:szCs w:val="32"/>
          <w:lang w:val="en-US" w:eastAsia="zh-CN"/>
        </w:rPr>
        <w:t>虽然与苏轼虽政见不同，但依然是君子之争。比如</w:t>
      </w:r>
      <w:r>
        <w:rPr>
          <w:rFonts w:hint="eastAsia"/>
          <w:sz w:val="24"/>
          <w:szCs w:val="32"/>
          <w:lang w:val="en-US" w:eastAsia="zh-CN"/>
        </w:rPr>
        <w:t>“</w:t>
      </w:r>
      <w:r>
        <w:rPr>
          <w:rFonts w:hint="default"/>
          <w:sz w:val="24"/>
          <w:szCs w:val="32"/>
          <w:lang w:val="en-US" w:eastAsia="zh-CN"/>
        </w:rPr>
        <w:t>乌台诗案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间，王安石还为苏轼仗义执言，而苏轼也为王安石写下极高的评价，两人</w:t>
      </w:r>
      <w:r>
        <w:rPr>
          <w:rFonts w:hint="eastAsia"/>
          <w:sz w:val="24"/>
          <w:szCs w:val="32"/>
          <w:lang w:val="en-US" w:eastAsia="zh-CN"/>
        </w:rPr>
        <w:t>在</w:t>
      </w:r>
      <w:r>
        <w:rPr>
          <w:rFonts w:hint="default"/>
          <w:sz w:val="24"/>
          <w:szCs w:val="32"/>
          <w:lang w:val="en-US" w:eastAsia="zh-CN"/>
        </w:rPr>
        <w:t>晚年惺惺相惜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可见二人本质上都是</w:t>
      </w:r>
      <w:r>
        <w:rPr>
          <w:rFonts w:hint="eastAsia"/>
          <w:sz w:val="24"/>
          <w:szCs w:val="32"/>
          <w:lang w:val="en-US" w:eastAsia="zh-CN"/>
        </w:rPr>
        <w:t>“</w:t>
      </w:r>
      <w:r>
        <w:rPr>
          <w:rFonts w:hint="default"/>
          <w:sz w:val="24"/>
          <w:szCs w:val="32"/>
          <w:lang w:val="en-US" w:eastAsia="zh-CN"/>
        </w:rPr>
        <w:t>对事不对人</w:t>
      </w:r>
      <w:r>
        <w:rPr>
          <w:rFonts w:hint="eastAsia"/>
          <w:sz w:val="24"/>
          <w:szCs w:val="32"/>
          <w:lang w:val="en-US" w:eastAsia="zh-CN"/>
        </w:rPr>
        <w:t>”</w:t>
      </w:r>
      <w:r>
        <w:rPr>
          <w:rFonts w:hint="default"/>
          <w:sz w:val="24"/>
          <w:szCs w:val="32"/>
          <w:lang w:val="en-US" w:eastAsia="zh-CN"/>
        </w:rPr>
        <w:t>，出发点和立场</w:t>
      </w:r>
      <w:r>
        <w:rPr>
          <w:rFonts w:hint="eastAsia"/>
          <w:sz w:val="24"/>
          <w:szCs w:val="32"/>
          <w:lang w:val="en-US" w:eastAsia="zh-CN"/>
        </w:rPr>
        <w:t>不同而已。在</w:t>
      </w:r>
      <w:r>
        <w:rPr>
          <w:rFonts w:hint="default"/>
          <w:sz w:val="24"/>
          <w:szCs w:val="32"/>
          <w:lang w:val="en-US" w:eastAsia="zh-CN"/>
        </w:rPr>
        <w:t>一定程度上</w:t>
      </w:r>
      <w:r>
        <w:rPr>
          <w:rFonts w:hint="eastAsia"/>
          <w:sz w:val="24"/>
          <w:szCs w:val="32"/>
          <w:lang w:val="en-US" w:eastAsia="zh-CN"/>
        </w:rPr>
        <w:t>，苏轼影响了王安石的一生</w:t>
      </w:r>
      <w:r>
        <w:rPr>
          <w:rFonts w:hint="default"/>
          <w:sz w:val="24"/>
          <w:szCs w:val="32"/>
          <w:lang w:val="en-US" w:eastAsia="zh-CN"/>
        </w:rPr>
        <w:t>，而</w:t>
      </w:r>
      <w:r>
        <w:rPr>
          <w:rFonts w:hint="eastAsia"/>
          <w:sz w:val="24"/>
          <w:szCs w:val="32"/>
          <w:lang w:val="en-US" w:eastAsia="zh-CN"/>
        </w:rPr>
        <w:t>他</w:t>
      </w:r>
      <w:r>
        <w:rPr>
          <w:rFonts w:hint="default"/>
          <w:sz w:val="24"/>
          <w:szCs w:val="32"/>
          <w:lang w:val="en-US" w:eastAsia="zh-CN"/>
        </w:rPr>
        <w:t>的成就也离不开这个惺惺相惜的对手。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四、认清方向，理智前行——变革中的勇者或莽夫：</w:t>
      </w:r>
    </w:p>
    <w:p>
      <w:p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我们该</w:t>
      </w:r>
      <w:r>
        <w:rPr>
          <w:rFonts w:hint="default"/>
          <w:sz w:val="24"/>
          <w:szCs w:val="32"/>
          <w:lang w:val="en-US" w:eastAsia="zh-CN"/>
        </w:rPr>
        <w:t>如何评价在王安石变法中的苏东坡呢？</w:t>
      </w:r>
      <w:r>
        <w:rPr>
          <w:rFonts w:hint="eastAsia"/>
          <w:sz w:val="24"/>
          <w:szCs w:val="32"/>
          <w:lang w:val="en-US" w:eastAsia="zh-CN"/>
        </w:rPr>
        <w:t>可以从</w:t>
      </w:r>
      <w:r>
        <w:rPr>
          <w:rFonts w:hint="default"/>
          <w:sz w:val="24"/>
          <w:szCs w:val="32"/>
          <w:lang w:val="en-US" w:eastAsia="zh-CN"/>
        </w:rPr>
        <w:t>两方面看：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首先，站在良知那边，以天下为己任，是勇者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其次，在正确的时候未能克制</w:t>
      </w:r>
      <w:r>
        <w:rPr>
          <w:rFonts w:hint="eastAsia"/>
          <w:sz w:val="24"/>
          <w:szCs w:val="32"/>
          <w:lang w:val="en-US" w:eastAsia="zh-CN"/>
        </w:rPr>
        <w:t>内心的情绪</w:t>
      </w: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t>，导致不可挽回的结局</w:t>
      </w:r>
      <w:r>
        <w:rPr>
          <w:rFonts w:hint="eastAsia"/>
          <w:sz w:val="24"/>
          <w:szCs w:val="32"/>
          <w:lang w:val="en-US" w:eastAsia="zh-CN"/>
        </w:rPr>
        <w:t>，是莽夫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如果苏东坡克制自己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或许他一生的结局会大不相同</w:t>
      </w:r>
      <w:r>
        <w:rPr>
          <w:rFonts w:hint="eastAsia"/>
          <w:sz w:val="24"/>
          <w:szCs w:val="32"/>
          <w:lang w:val="en-US" w:eastAsia="zh-CN"/>
        </w:rPr>
        <w:t>；</w:t>
      </w:r>
      <w:r>
        <w:rPr>
          <w:rFonts w:hint="default"/>
          <w:sz w:val="24"/>
          <w:szCs w:val="32"/>
          <w:lang w:val="en-US" w:eastAsia="zh-CN"/>
        </w:rPr>
        <w:t>然而，那还是我们喜欢和敬仰的苏东坡吗？</w:t>
      </w:r>
      <w:r>
        <w:rPr>
          <w:rFonts w:hint="eastAsia"/>
          <w:sz w:val="24"/>
          <w:szCs w:val="32"/>
          <w:lang w:val="en-US" w:eastAsia="zh-CN"/>
        </w:rPr>
        <w:t>如今，我们</w:t>
      </w:r>
      <w:r>
        <w:rPr>
          <w:rFonts w:hint="default"/>
          <w:sz w:val="24"/>
          <w:szCs w:val="32"/>
          <w:lang w:val="en-US" w:eastAsia="zh-CN"/>
        </w:rPr>
        <w:t>也处在</w:t>
      </w:r>
      <w:r>
        <w:rPr>
          <w:rFonts w:hint="eastAsia"/>
          <w:sz w:val="24"/>
          <w:szCs w:val="32"/>
          <w:lang w:val="en-US" w:eastAsia="zh-CN"/>
        </w:rPr>
        <w:t>时代剧变</w:t>
      </w:r>
      <w:r>
        <w:rPr>
          <w:rFonts w:hint="default"/>
          <w:sz w:val="24"/>
          <w:szCs w:val="32"/>
          <w:lang w:val="en-US" w:eastAsia="zh-CN"/>
        </w:rPr>
        <w:t>的洪流中</w:t>
      </w:r>
      <w:r>
        <w:rPr>
          <w:rFonts w:hint="eastAsia"/>
          <w:sz w:val="24"/>
          <w:szCs w:val="32"/>
          <w:lang w:val="en-US" w:eastAsia="zh-CN"/>
        </w:rPr>
        <w:t>，对自己</w:t>
      </w:r>
      <w:r>
        <w:rPr>
          <w:rFonts w:hint="default"/>
          <w:sz w:val="24"/>
          <w:szCs w:val="32"/>
          <w:lang w:val="en-US" w:eastAsia="zh-CN"/>
        </w:rPr>
        <w:t>的人生方向</w:t>
      </w:r>
      <w:r>
        <w:rPr>
          <w:rFonts w:hint="eastAsia"/>
          <w:sz w:val="24"/>
          <w:szCs w:val="32"/>
          <w:lang w:val="en-US" w:eastAsia="zh-CN"/>
        </w:rPr>
        <w:t>要有一个正确的选择。</w:t>
      </w:r>
    </w:p>
    <w:p>
      <w:pPr>
        <w:bidi w:val="0"/>
        <w:rPr>
          <w:rFonts w:hint="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0F219D5"/>
    <w:rsid w:val="019B2881"/>
    <w:rsid w:val="025F34D1"/>
    <w:rsid w:val="029C377E"/>
    <w:rsid w:val="03F901D3"/>
    <w:rsid w:val="098D4B60"/>
    <w:rsid w:val="14C12F5A"/>
    <w:rsid w:val="16E11692"/>
    <w:rsid w:val="1BC10BE7"/>
    <w:rsid w:val="1E1700EF"/>
    <w:rsid w:val="21084485"/>
    <w:rsid w:val="22B1460E"/>
    <w:rsid w:val="26802C75"/>
    <w:rsid w:val="2ABE3D6C"/>
    <w:rsid w:val="2B507751"/>
    <w:rsid w:val="2DA65CB7"/>
    <w:rsid w:val="2E150545"/>
    <w:rsid w:val="3BFF0370"/>
    <w:rsid w:val="3CB44FA2"/>
    <w:rsid w:val="3E5874B7"/>
    <w:rsid w:val="41E566B5"/>
    <w:rsid w:val="43C95804"/>
    <w:rsid w:val="43F71C50"/>
    <w:rsid w:val="45923CD5"/>
    <w:rsid w:val="49247038"/>
    <w:rsid w:val="4AD26996"/>
    <w:rsid w:val="4B1C090F"/>
    <w:rsid w:val="500C6B3F"/>
    <w:rsid w:val="5065330B"/>
    <w:rsid w:val="51031C29"/>
    <w:rsid w:val="529C2494"/>
    <w:rsid w:val="5E453881"/>
    <w:rsid w:val="5F2B7700"/>
    <w:rsid w:val="6138147B"/>
    <w:rsid w:val="62556334"/>
    <w:rsid w:val="671E564F"/>
    <w:rsid w:val="69DE752E"/>
    <w:rsid w:val="6C1C0EB0"/>
    <w:rsid w:val="71AF12E6"/>
    <w:rsid w:val="72A7258E"/>
    <w:rsid w:val="73CF2113"/>
    <w:rsid w:val="7A052DF2"/>
    <w:rsid w:val="7CB65C1E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2023-11-14T12:15:09Z</dcterms:created>
  <dc:creator>贠钦勇</dc:creator>
  <cp:lastModifiedBy>贠钦勇</cp:lastModifiedBy>
  <dcterms:modified xsi:type="dcterms:W3CDTF">2023-11-14T14:30:57Z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5E8D748E235E44F0BB72E38425D4B09F_12</vt:lpwstr>
  </property>
</Properties>
</file>