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/>
        <w:drawing>
          <wp:inline distT="0" distB="0" distL="0" distR="0">
            <wp:extent cx="3058795" cy="1169670"/>
            <wp:effectExtent l="0" t="0" r="0" b="0"/>
            <wp:docPr id="1" name="Imagem 1" descr="Escola Britânica de Artes Criativ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Escola Britânica de Artes Criativas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8795" cy="116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pt-BR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pt-BR"/>
        </w:rPr>
      </w:r>
    </w:p>
    <w:p>
      <w:pPr>
        <w:pStyle w:val="Normal"/>
        <w:spacing w:lineRule="auto" w:line="360"/>
        <w:jc w:val="center"/>
        <w:rPr>
          <w:rFonts w:ascii="Arial" w:hAnsi="Arial" w:eastAsia="Arial" w:cs="Arial"/>
          <w:b/>
          <w:color w:themeColor="text1" w:val="000000"/>
          <w:sz w:val="24"/>
          <w:szCs w:val="24"/>
        </w:rPr>
      </w:pPr>
      <w:r>
        <w:rPr>
          <w:rFonts w:eastAsia="Arial" w:cs="Arial" w:ascii="Arial" w:hAnsi="Arial"/>
          <w:b/>
          <w:color w:themeColor="text1" w:val="000000"/>
          <w:sz w:val="24"/>
          <w:szCs w:val="24"/>
        </w:rPr>
        <w:t xml:space="preserve"> </w:t>
      </w:r>
      <w:r>
        <w:rPr>
          <w:rFonts w:eastAsia="Arial" w:cs="Arial" w:ascii="Arial" w:hAnsi="Arial"/>
          <w:b/>
          <w:color w:themeColor="text1" w:val="000000"/>
          <w:sz w:val="24"/>
          <w:szCs w:val="24"/>
        </w:rPr>
        <w:t>QUALIDADE DE SOFTWARE</w:t>
      </w:r>
    </w:p>
    <w:p>
      <w:pPr>
        <w:pStyle w:val="Normal"/>
        <w:spacing w:lineRule="auto" w:line="360"/>
        <w:jc w:val="center"/>
        <w:rPr>
          <w:rFonts w:ascii="Arial" w:hAnsi="Arial" w:eastAsia="Arial" w:cs="Arial"/>
          <w:b/>
          <w:color w:themeColor="text1" w:val="000000"/>
          <w:sz w:val="24"/>
          <w:szCs w:val="24"/>
        </w:rPr>
      </w:pPr>
      <w:r>
        <w:rPr>
          <w:rFonts w:eastAsia="Arial" w:cs="Arial" w:ascii="Arial" w:hAnsi="Arial"/>
          <w:b/>
          <w:color w:themeColor="text1" w:val="000000"/>
          <w:sz w:val="24"/>
          <w:szCs w:val="24"/>
        </w:rPr>
      </w:r>
    </w:p>
    <w:p>
      <w:pPr>
        <w:pStyle w:val="Normal"/>
        <w:spacing w:lineRule="auto" w:line="360"/>
        <w:jc w:val="center"/>
        <w:rPr>
          <w:rFonts w:ascii="Arial" w:hAnsi="Arial" w:eastAsia="Arial" w:cs="Arial"/>
          <w:color w:themeColor="text1" w:val="000000"/>
          <w:sz w:val="24"/>
          <w:szCs w:val="24"/>
        </w:rPr>
      </w:pPr>
      <w:r>
        <w:rPr>
          <w:rFonts w:eastAsia="Arial" w:cs="Arial" w:ascii="Arial" w:hAnsi="Arial"/>
          <w:color w:themeColor="text1" w:val="000000"/>
          <w:sz w:val="24"/>
          <w:szCs w:val="24"/>
        </w:rPr>
      </w:r>
    </w:p>
    <w:p>
      <w:pPr>
        <w:pStyle w:val="Normal"/>
        <w:spacing w:lineRule="auto" w:line="360"/>
        <w:jc w:val="center"/>
        <w:rPr>
          <w:rFonts w:ascii="Arial" w:hAnsi="Arial" w:eastAsia="Arial" w:cs="Arial"/>
          <w:color w:themeColor="text1" w:val="000000"/>
          <w:sz w:val="24"/>
          <w:szCs w:val="24"/>
        </w:rPr>
      </w:pPr>
      <w:r>
        <w:rPr>
          <w:rFonts w:eastAsia="Arial" w:cs="Arial" w:ascii="Arial" w:hAnsi="Arial"/>
          <w:color w:themeColor="text1" w:val="000000"/>
          <w:sz w:val="24"/>
          <w:szCs w:val="24"/>
        </w:rPr>
        <w:t xml:space="preserve">Shanhar Saleem </w:t>
      </w:r>
    </w:p>
    <w:p>
      <w:pPr>
        <w:pStyle w:val="Normal"/>
        <w:spacing w:lineRule="auto" w:line="360"/>
        <w:jc w:val="center"/>
        <w:rPr>
          <w:rFonts w:ascii="Arial" w:hAnsi="Arial" w:eastAsia="Arial" w:cs="Arial"/>
          <w:color w:themeColor="text1" w:val="000000"/>
          <w:sz w:val="24"/>
          <w:szCs w:val="24"/>
        </w:rPr>
      </w:pPr>
      <w:r>
        <w:rPr>
          <w:rFonts w:eastAsia="Arial" w:cs="Arial" w:ascii="Arial" w:hAnsi="Arial"/>
          <w:color w:themeColor="text1" w:val="000000"/>
          <w:sz w:val="24"/>
          <w:szCs w:val="24"/>
        </w:rPr>
        <w:t>Matrícula:</w:t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themeColor="text1" w:val="000000"/>
          <w:sz w:val="24"/>
          <w:szCs w:val="24"/>
        </w:rPr>
      </w:pPr>
      <w:r>
        <w:rPr>
          <w:rFonts w:eastAsia="Arial" w:cs="Arial" w:ascii="Arial" w:hAnsi="Arial"/>
          <w:color w:themeColor="text1" w:val="000000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themeColor="text1" w:val="000000"/>
          <w:sz w:val="24"/>
          <w:szCs w:val="24"/>
        </w:rPr>
      </w:pPr>
      <w:r>
        <w:rPr>
          <w:rFonts w:eastAsia="Arial" w:cs="Arial" w:ascii="Arial" w:hAnsi="Arial"/>
          <w:color w:themeColor="text1" w:val="000000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themeColor="text1" w:val="000000"/>
          <w:sz w:val="24"/>
          <w:szCs w:val="24"/>
        </w:rPr>
      </w:pPr>
      <w:r>
        <w:rPr>
          <w:rFonts w:eastAsia="Arial" w:cs="Arial" w:ascii="Arial" w:hAnsi="Arial"/>
          <w:color w:themeColor="text1" w:val="000000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themeColor="text1" w:val="000000"/>
          <w:sz w:val="24"/>
          <w:szCs w:val="24"/>
        </w:rPr>
      </w:pPr>
      <w:r>
        <w:rPr>
          <w:rFonts w:eastAsia="Arial" w:cs="Arial" w:ascii="Arial" w:hAnsi="Arial"/>
          <w:color w:themeColor="text1" w:val="000000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themeColor="text1" w:val="000000"/>
          <w:sz w:val="24"/>
          <w:szCs w:val="24"/>
        </w:rPr>
      </w:pPr>
      <w:r>
        <w:rPr>
          <w:rFonts w:eastAsia="Arial" w:cs="Arial" w:ascii="Arial" w:hAnsi="Arial"/>
          <w:color w:themeColor="text1" w:val="000000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themeColor="text1" w:val="000000"/>
          <w:sz w:val="24"/>
          <w:szCs w:val="24"/>
        </w:rPr>
      </w:pPr>
      <w:r>
        <w:rPr>
          <w:rFonts w:eastAsia="Arial" w:cs="Arial" w:ascii="Arial" w:hAnsi="Arial"/>
          <w:color w:themeColor="text1" w:val="000000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themeColor="text1" w:val="000000"/>
          <w:sz w:val="24"/>
          <w:szCs w:val="24"/>
        </w:rPr>
      </w:pPr>
      <w:r>
        <w:rPr>
          <w:rFonts w:eastAsia="Arial" w:cs="Arial" w:ascii="Arial" w:hAnsi="Arial"/>
          <w:color w:themeColor="text1" w:val="000000"/>
          <w:sz w:val="24"/>
          <w:szCs w:val="24"/>
        </w:rPr>
      </w:r>
    </w:p>
    <w:p>
      <w:pPr>
        <w:pStyle w:val="Normal"/>
        <w:spacing w:lineRule="auto" w:line="360"/>
        <w:jc w:val="center"/>
        <w:rPr>
          <w:rFonts w:ascii="Arial" w:hAnsi="Arial" w:eastAsia="Arial" w:cs="Arial"/>
          <w:color w:themeColor="text1" w:val="000000"/>
          <w:sz w:val="24"/>
          <w:szCs w:val="24"/>
        </w:rPr>
      </w:pPr>
      <w:r>
        <w:rPr>
          <w:rFonts w:eastAsia="Arial" w:cs="Arial" w:ascii="Arial" w:hAnsi="Arial"/>
          <w:color w:themeColor="text1" w:val="000000"/>
          <w:sz w:val="24"/>
          <w:szCs w:val="24"/>
        </w:rPr>
        <w:t xml:space="preserve">Análise de Qualidade </w:t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themeColor="text1" w:val="000000"/>
          <w:sz w:val="24"/>
          <w:szCs w:val="24"/>
        </w:rPr>
      </w:pPr>
      <w:r>
        <w:rPr>
          <w:rFonts w:eastAsia="Arial" w:cs="Arial" w:ascii="Arial" w:hAnsi="Arial"/>
          <w:color w:themeColor="text1" w:val="000000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themeColor="text1" w:val="000000"/>
          <w:sz w:val="24"/>
          <w:szCs w:val="24"/>
        </w:rPr>
      </w:pPr>
      <w:r>
        <w:rPr>
          <w:rFonts w:eastAsia="Arial" w:cs="Arial" w:ascii="Arial" w:hAnsi="Arial"/>
          <w:color w:themeColor="text1" w:val="000000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themeColor="text1" w:val="000000"/>
          <w:sz w:val="24"/>
          <w:szCs w:val="24"/>
        </w:rPr>
      </w:pPr>
      <w:r>
        <w:rPr>
          <w:rFonts w:eastAsia="Arial" w:cs="Arial" w:ascii="Arial" w:hAnsi="Arial"/>
          <w:color w:themeColor="text1" w:val="000000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themeColor="text1" w:val="000000"/>
          <w:sz w:val="24"/>
          <w:szCs w:val="24"/>
        </w:rPr>
      </w:pPr>
      <w:r>
        <w:rPr>
          <w:rFonts w:eastAsia="Arial" w:cs="Arial" w:ascii="Arial" w:hAnsi="Arial"/>
          <w:color w:themeColor="text1" w:val="000000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themeColor="text1" w:val="000000"/>
          <w:sz w:val="24"/>
          <w:szCs w:val="24"/>
        </w:rPr>
      </w:pPr>
      <w:r>
        <w:rPr>
          <w:rFonts w:eastAsia="Arial" w:cs="Arial" w:ascii="Arial" w:hAnsi="Arial"/>
          <w:color w:themeColor="text1" w:val="000000"/>
          <w:sz w:val="24"/>
          <w:szCs w:val="24"/>
        </w:rPr>
      </w:r>
    </w:p>
    <w:p>
      <w:pPr>
        <w:pStyle w:val="Normal"/>
        <w:spacing w:lineRule="auto" w:line="360"/>
        <w:jc w:val="center"/>
        <w:rPr>
          <w:rFonts w:ascii="Arial" w:hAnsi="Arial" w:eastAsia="Arial" w:cs="Arial"/>
          <w:color w:themeColor="text1" w:val="000000"/>
          <w:sz w:val="24"/>
          <w:szCs w:val="24"/>
        </w:rPr>
      </w:pPr>
      <w:r>
        <w:rPr>
          <w:rFonts w:eastAsia="Arial" w:cs="Arial" w:ascii="Arial" w:hAnsi="Arial"/>
          <w:color w:themeColor="text1" w:val="000000"/>
          <w:sz w:val="24"/>
          <w:szCs w:val="24"/>
        </w:rPr>
        <w:t>Campo Grande,MS</w:t>
      </w:r>
    </w:p>
    <w:p>
      <w:pPr>
        <w:pStyle w:val="Normal"/>
        <w:spacing w:lineRule="auto" w:line="360"/>
        <w:jc w:val="center"/>
        <w:rPr>
          <w:rFonts w:ascii="Arial" w:hAnsi="Arial" w:eastAsia="Arial" w:cs="Arial"/>
          <w:color w:themeColor="text1" w:val="000000"/>
          <w:sz w:val="24"/>
          <w:szCs w:val="24"/>
        </w:rPr>
      </w:pPr>
      <w:r>
        <w:rPr>
          <w:rFonts w:eastAsia="Arial" w:cs="Arial" w:ascii="Arial" w:hAnsi="Arial"/>
          <w:color w:themeColor="text1" w:val="000000"/>
          <w:sz w:val="24"/>
          <w:szCs w:val="24"/>
        </w:rPr>
        <w:t>2025</w:t>
      </w:r>
    </w:p>
    <w:p>
      <w:pPr>
        <w:pStyle w:val="Normal"/>
        <w:rPr>
          <w:rFonts w:ascii="Liberation Serif" w:hAnsi="Liberation Serif"/>
          <w:b/>
          <w:bCs/>
          <w:sz w:val="26"/>
          <w:szCs w:val="26"/>
        </w:rPr>
      </w:pPr>
      <w:r>
        <w:rPr>
          <w:rFonts w:ascii="Liberation Serif" w:hAnsi="Liberation Serif"/>
          <w:b/>
          <w:bCs/>
          <w:sz w:val="26"/>
          <w:szCs w:val="26"/>
        </w:rPr>
        <w:t xml:space="preserve">1. </w:t>
      </w:r>
      <w:bookmarkStart w:id="0" w:name="_Toc73287557"/>
      <w:r>
        <w:rPr>
          <w:rFonts w:ascii="Liberation Serif" w:hAnsi="Liberation Serif"/>
          <w:b/>
          <w:bCs/>
          <w:sz w:val="26"/>
          <w:szCs w:val="26"/>
        </w:rPr>
        <w:t>RESUMO</w:t>
      </w:r>
      <w:bookmarkEnd w:id="0"/>
      <w:r>
        <w:rPr>
          <w:rFonts w:ascii="Liberation Serif" w:hAnsi="Liberation Serif"/>
          <w:b/>
          <w:bCs/>
          <w:sz w:val="26"/>
          <w:szCs w:val="26"/>
        </w:rPr>
        <w:t xml:space="preserve"> :</w:t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themeColor="text1" w:val="000000"/>
          <w:sz w:val="24"/>
          <w:szCs w:val="24"/>
        </w:rPr>
      </w:pPr>
      <w:r>
        <w:rPr>
          <w:rFonts w:eastAsia="Arial" w:cs="Arial" w:ascii="Arial" w:hAnsi="Arial"/>
          <w:color w:themeColor="text1" w:val="000000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Liberation Serif" w:hAnsi="Liberation Serif"/>
        </w:rPr>
      </w:pPr>
      <w:r>
        <w:rPr>
          <w:rFonts w:eastAsia="Arial" w:cs="Arial" w:ascii="Liberation Serif" w:hAnsi="Liberation Serif"/>
          <w:color w:themeColor="text1" w:val="000000"/>
          <w:sz w:val="24"/>
          <w:szCs w:val="24"/>
        </w:rPr>
        <w:t xml:space="preserve">O Celular Samsung Galaxy A51 representa um modelo estratégico no segmento de smartphones intermediários. O objetivo deste projeto é analisar suas especificações técnicas e ergonomia. A metodologia de desenvolvimento foca na integração de uma tela Super AMOLED de 6,5 polegadas com tecnologia </w:t>
      </w:r>
      <w:r>
        <w:rPr>
          <w:rFonts w:eastAsia="Arial" w:cs="Arial" w:ascii="Liberation Serif" w:hAnsi="Liberation Serif"/>
          <w:i/>
          <w:color w:themeColor="text1" w:val="000000"/>
          <w:sz w:val="24"/>
          <w:szCs w:val="24"/>
        </w:rPr>
        <w:t>Infinity-O</w:t>
      </w:r>
      <w:r>
        <w:rPr>
          <w:rFonts w:eastAsia="Arial" w:cs="Arial" w:ascii="Liberation Serif" w:hAnsi="Liberation Serif"/>
          <w:color w:themeColor="text1" w:val="000000"/>
          <w:sz w:val="24"/>
          <w:szCs w:val="24"/>
        </w:rPr>
        <w:t xml:space="preserve"> e um conjunto de hardware baseado no chipset Exynos 9611. Destaca-se o arranjo de câmera quádrupla com sensor principal de 48 MP e a implementação de biometria óptica sob o display. Os resultados de projeto indicam um equilíbrio entre custo e performance, priorizando o consumo de mídias digitais e a versatilidade fotográfica. Conclui-se que o dispositivo cumpre os requisitos de um terminal multifuncional para o mercado de massa, embora apresente limitações em processamento gráfico intensivo.</w:t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themeColor="text1" w:val="000000"/>
          <w:sz w:val="24"/>
          <w:szCs w:val="24"/>
        </w:rPr>
      </w:pPr>
      <w:r>
        <w:rPr>
          <w:rFonts w:eastAsia="Arial" w:cs="Arial" w:ascii="Arial" w:hAnsi="Arial"/>
          <w:color w:themeColor="text1" w:val="000000"/>
          <w:sz w:val="24"/>
          <w:szCs w:val="24"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rFonts w:ascii="Liberation Serif" w:hAnsi="Liberation Serif"/>
          <w:sz w:val="26"/>
          <w:szCs w:val="26"/>
        </w:rPr>
      </w:pPr>
      <w:r>
        <w:rPr>
          <w:rFonts w:ascii="Liberation Serif" w:hAnsi="Liberation Serif"/>
          <w:b/>
          <w:bCs/>
          <w:sz w:val="26"/>
          <w:szCs w:val="26"/>
        </w:rPr>
        <w:t xml:space="preserve">2. </w:t>
      </w:r>
      <w:bookmarkStart w:id="1" w:name="_Toc73287558"/>
      <w:r>
        <w:rPr>
          <w:rFonts w:ascii="Liberation Serif" w:hAnsi="Liberation Serif"/>
          <w:b/>
          <w:bCs/>
          <w:sz w:val="26"/>
          <w:szCs w:val="26"/>
        </w:rPr>
        <w:t>SUMÁRIO</w:t>
      </w:r>
      <w:bookmarkEnd w:id="1"/>
      <w:r>
        <w:rPr>
          <w:rFonts w:ascii="Liberation Serif" w:hAnsi="Liberation Serif"/>
          <w:b/>
          <w:bCs/>
          <w:sz w:val="26"/>
          <w:szCs w:val="26"/>
        </w:rPr>
        <w:t xml:space="preserve"> :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08"/>
              <w:tab w:val="left" w:pos="440" w:leader="none"/>
              <w:tab w:val="right" w:pos="8494" w:leader="dot"/>
            </w:tabs>
            <w:rPr>
              <w:rFonts w:eastAsia="" w:eastAsiaTheme="minorEastAsia"/>
              <w:b w:val="false"/>
              <w:bCs w:val="false"/>
              <w:i w:val="false"/>
              <w:i w:val="false"/>
              <w:iCs w:val="false"/>
              <w:lang w:eastAsia="pt-BR"/>
            </w:rPr>
          </w:pPr>
          <w:r>
            <w:fldChar w:fldCharType="begin"/>
          </w:r>
          <w:r>
            <w:rPr>
              <w:webHidden/>
              <w:rStyle w:val="IndexLink"/>
              <w:vanish w:val="false"/>
            </w:rPr>
            <w:instrText xml:space="preserve"> TOC \z \o "1-3" \u \h</w:instrText>
          </w:r>
          <w:r>
            <w:rPr>
              <w:webHidden/>
              <w:rStyle w:val="IndexLink"/>
              <w:vanish w:val="false"/>
            </w:rPr>
            <w:fldChar w:fldCharType="separate"/>
          </w:r>
          <w:hyperlink w:anchor="_Toc73287557">
            <w:r>
              <w:rPr>
                <w:webHidden/>
                <w:rStyle w:val="IndexLink"/>
                <w:vanish w:val="false"/>
              </w:rPr>
              <w:t>1.</w:t>
            </w:r>
            <w:r>
              <w:rPr>
                <w:rStyle w:val="IndexLink"/>
                <w:rFonts w:eastAsia="" w:eastAsiaTheme="minorEastAsia"/>
                <w:b w:val="false"/>
                <w:bCs w:val="false"/>
                <w:i w:val="false"/>
                <w:iCs w:val="false"/>
                <w:lang w:eastAsia="pt-BR"/>
              </w:rPr>
              <w:tab/>
            </w:r>
            <w:r>
              <w:rPr>
                <w:rStyle w:val="IndexLink"/>
              </w:rPr>
              <w:t>RESUMO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_Toc73287557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left" w:pos="440" w:leader="none"/>
              <w:tab w:val="right" w:pos="8494" w:leader="dot"/>
            </w:tabs>
            <w:rPr>
              <w:rFonts w:eastAsia="" w:eastAsiaTheme="minorEastAsia"/>
              <w:b w:val="false"/>
              <w:bCs w:val="false"/>
              <w:i w:val="false"/>
              <w:i w:val="false"/>
              <w:iCs w:val="false"/>
              <w:lang w:eastAsia="pt-BR"/>
            </w:rPr>
          </w:pPr>
          <w:hyperlink w:anchor="_Toc73287558">
            <w:r>
              <w:rPr>
                <w:webHidden/>
                <w:rStyle w:val="IndexLink"/>
                <w:vanish w:val="false"/>
              </w:rPr>
              <w:t>2.</w:t>
            </w:r>
            <w:r>
              <w:rPr>
                <w:rStyle w:val="IndexLink"/>
                <w:rFonts w:eastAsia="" w:eastAsiaTheme="minorEastAsia"/>
                <w:b w:val="false"/>
                <w:bCs w:val="false"/>
                <w:i w:val="false"/>
                <w:iCs w:val="false"/>
                <w:lang w:eastAsia="pt-BR"/>
              </w:rPr>
              <w:tab/>
            </w:r>
            <w:r>
              <w:rPr>
                <w:rStyle w:val="IndexLink"/>
              </w:rPr>
              <w:t>SUMÁRIO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_Toc73287558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left" w:pos="440" w:leader="none"/>
              <w:tab w:val="right" w:pos="8494" w:leader="dot"/>
            </w:tabs>
            <w:rPr>
              <w:rFonts w:eastAsia="" w:eastAsiaTheme="minorEastAsia"/>
              <w:b w:val="false"/>
              <w:bCs w:val="false"/>
              <w:i w:val="false"/>
              <w:i w:val="false"/>
              <w:iCs w:val="false"/>
              <w:lang w:eastAsia="pt-BR"/>
            </w:rPr>
          </w:pPr>
          <w:hyperlink w:anchor="_Toc73287559">
            <w:r>
              <w:rPr>
                <w:webHidden/>
                <w:rStyle w:val="IndexLink"/>
                <w:vanish w:val="false"/>
              </w:rPr>
              <w:t>3.</w:t>
            </w:r>
            <w:r>
              <w:rPr>
                <w:rStyle w:val="IndexLink"/>
                <w:rFonts w:eastAsia="" w:eastAsiaTheme="minorEastAsia"/>
                <w:b w:val="false"/>
                <w:bCs w:val="false"/>
                <w:i w:val="false"/>
                <w:iCs w:val="false"/>
                <w:lang w:eastAsia="pt-BR"/>
              </w:rPr>
              <w:tab/>
            </w:r>
            <w:r>
              <w:rPr>
                <w:rStyle w:val="IndexLink"/>
              </w:rPr>
              <w:t>INTRODUÇÃO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_Toc73287559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left" w:pos="440" w:leader="none"/>
              <w:tab w:val="right" w:pos="8494" w:leader="dot"/>
            </w:tabs>
            <w:rPr>
              <w:rFonts w:eastAsia="" w:eastAsiaTheme="minorEastAsia"/>
              <w:b w:val="false"/>
              <w:bCs w:val="false"/>
              <w:i w:val="false"/>
              <w:i w:val="false"/>
              <w:iCs w:val="false"/>
              <w:lang w:eastAsia="pt-BR"/>
            </w:rPr>
          </w:pPr>
          <w:hyperlink w:anchor="_Toc73287560">
            <w:r>
              <w:rPr>
                <w:webHidden/>
                <w:rStyle w:val="IndexLink"/>
                <w:vanish w:val="false"/>
              </w:rPr>
              <w:t>4.</w:t>
            </w:r>
            <w:r>
              <w:rPr>
                <w:rStyle w:val="IndexLink"/>
                <w:rFonts w:eastAsia="" w:eastAsiaTheme="minorEastAsia"/>
                <w:b w:val="false"/>
                <w:bCs w:val="false"/>
                <w:i w:val="false"/>
                <w:iCs w:val="false"/>
                <w:lang w:eastAsia="pt-BR"/>
              </w:rPr>
              <w:tab/>
            </w:r>
            <w:r>
              <w:rPr>
                <w:rStyle w:val="IndexLink"/>
              </w:rPr>
              <w:t>O PROJETO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_Toc73287560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left" w:pos="880" w:leader="none"/>
              <w:tab w:val="right" w:pos="8494" w:leader="dot"/>
            </w:tabs>
            <w:rPr>
              <w:rFonts w:eastAsia="" w:eastAsiaTheme="minorEastAsia"/>
              <w:b w:val="false"/>
              <w:bCs w:val="false"/>
              <w:sz w:val="24"/>
              <w:szCs w:val="24"/>
              <w:lang w:eastAsia="pt-BR"/>
            </w:rPr>
          </w:pPr>
          <w:hyperlink w:anchor="_Toc73287561">
            <w:r>
              <w:rPr>
                <w:webHidden/>
                <w:rStyle w:val="IndexLink"/>
                <w:vanish w:val="false"/>
              </w:rPr>
              <w:t>4.1</w:t>
            </w:r>
            <w:r>
              <w:rPr>
                <w:rStyle w:val="IndexLink"/>
                <w:rFonts w:eastAsia="" w:eastAsiaTheme="minorEastAsia"/>
                <w:b w:val="false"/>
                <w:bCs w:val="false"/>
                <w:sz w:val="24"/>
                <w:szCs w:val="24"/>
                <w:lang w:eastAsia="pt-BR"/>
              </w:rPr>
              <w:tab/>
            </w:r>
            <w:r>
              <w:rPr>
                <w:rStyle w:val="IndexLink"/>
              </w:rPr>
              <w:t>Detalhes do produto ou serviço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_Toc73287561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left" w:pos="880" w:leader="none"/>
              <w:tab w:val="right" w:pos="8494" w:leader="dot"/>
            </w:tabs>
            <w:rPr>
              <w:rFonts w:eastAsia="" w:eastAsiaTheme="minorEastAsia"/>
              <w:b w:val="false"/>
              <w:bCs w:val="false"/>
              <w:sz w:val="24"/>
              <w:szCs w:val="24"/>
              <w:lang w:eastAsia="pt-BR"/>
            </w:rPr>
          </w:pPr>
          <w:hyperlink w:anchor="_Toc73287562">
            <w:r>
              <w:rPr>
                <w:webHidden/>
                <w:rStyle w:val="IndexLink"/>
                <w:vanish w:val="false"/>
              </w:rPr>
              <w:t>4.2</w:t>
            </w:r>
            <w:r>
              <w:rPr>
                <w:rStyle w:val="IndexLink"/>
                <w:rFonts w:eastAsia="" w:eastAsiaTheme="minorEastAsia"/>
                <w:b w:val="false"/>
                <w:bCs w:val="false"/>
                <w:sz w:val="24"/>
                <w:szCs w:val="24"/>
                <w:lang w:eastAsia="pt-BR"/>
              </w:rPr>
              <w:tab/>
            </w:r>
            <w:r>
              <w:rPr>
                <w:rStyle w:val="IndexLink"/>
              </w:rPr>
              <w:t>Tabela de Análise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_Toc73287562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left" w:pos="880" w:leader="none"/>
              <w:tab w:val="right" w:pos="8494" w:leader="dot"/>
            </w:tabs>
            <w:rPr>
              <w:rFonts w:eastAsia="" w:eastAsiaTheme="minorEastAsia"/>
              <w:b w:val="false"/>
              <w:bCs w:val="false"/>
              <w:sz w:val="24"/>
              <w:szCs w:val="24"/>
              <w:lang w:eastAsia="pt-BR"/>
            </w:rPr>
          </w:pPr>
          <w:hyperlink w:anchor="_Toc73287563">
            <w:r>
              <w:rPr>
                <w:webHidden/>
                <w:rStyle w:val="IndexLink"/>
                <w:vanish w:val="false"/>
              </w:rPr>
              <w:t>4.3</w:t>
            </w:r>
            <w:r>
              <w:rPr>
                <w:rStyle w:val="IndexLink"/>
                <w:rFonts w:eastAsia="" w:eastAsiaTheme="minorEastAsia"/>
                <w:b w:val="false"/>
                <w:bCs w:val="false"/>
                <w:sz w:val="24"/>
                <w:szCs w:val="24"/>
                <w:lang w:eastAsia="pt-BR"/>
              </w:rPr>
              <w:tab/>
            </w:r>
            <w:r>
              <w:rPr>
                <w:rStyle w:val="IndexLink"/>
              </w:rPr>
              <w:t>Relatório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_Toc73287563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left" w:pos="880" w:leader="none"/>
              <w:tab w:val="right" w:pos="8494" w:leader="dot"/>
            </w:tabs>
            <w:rPr>
              <w:rFonts w:eastAsia="" w:eastAsiaTheme="minorEastAsia"/>
              <w:b w:val="false"/>
              <w:bCs w:val="false"/>
              <w:sz w:val="24"/>
              <w:szCs w:val="24"/>
              <w:lang w:eastAsia="pt-BR"/>
            </w:rPr>
          </w:pPr>
          <w:hyperlink w:anchor="_Toc73287564">
            <w:r>
              <w:rPr>
                <w:webHidden/>
                <w:rStyle w:val="IndexLink"/>
                <w:vanish w:val="false"/>
              </w:rPr>
              <w:t>4.4</w:t>
            </w:r>
            <w:r>
              <w:rPr>
                <w:rStyle w:val="IndexLink"/>
                <w:rFonts w:eastAsia="" w:eastAsiaTheme="minorEastAsia"/>
                <w:b w:val="false"/>
                <w:bCs w:val="false"/>
                <w:sz w:val="24"/>
                <w:szCs w:val="24"/>
                <w:lang w:eastAsia="pt-BR"/>
              </w:rPr>
              <w:tab/>
            </w:r>
            <w:r>
              <w:rPr>
                <w:rStyle w:val="IndexLink"/>
              </w:rPr>
              <w:t>Evidências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_Toc73287564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left" w:pos="880" w:leader="none"/>
              <w:tab w:val="right" w:pos="8494" w:leader="dot"/>
            </w:tabs>
            <w:rPr>
              <w:rFonts w:eastAsia="" w:eastAsiaTheme="minorEastAsia"/>
              <w:b w:val="false"/>
              <w:bCs w:val="false"/>
              <w:sz w:val="24"/>
              <w:szCs w:val="24"/>
              <w:lang w:eastAsia="pt-BR"/>
            </w:rPr>
          </w:pPr>
          <w:hyperlink w:anchor="_Toc73287565">
            <w:r>
              <w:rPr>
                <w:webHidden/>
                <w:rStyle w:val="IndexLink"/>
                <w:vanish w:val="false"/>
              </w:rPr>
              <w:t>4.5</w:t>
            </w:r>
            <w:r>
              <w:rPr>
                <w:rStyle w:val="IndexLink"/>
                <w:rFonts w:eastAsia="" w:eastAsiaTheme="minorEastAsia"/>
                <w:b w:val="false"/>
                <w:bCs w:val="false"/>
                <w:sz w:val="24"/>
                <w:szCs w:val="24"/>
                <w:lang w:eastAsia="pt-BR"/>
              </w:rPr>
              <w:tab/>
            </w:r>
            <w:r>
              <w:rPr>
                <w:rStyle w:val="IndexLink"/>
              </w:rPr>
              <w:t>Onde encontrar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_Toc73287565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left" w:pos="440" w:leader="none"/>
              <w:tab w:val="right" w:pos="8494" w:leader="dot"/>
            </w:tabs>
            <w:rPr>
              <w:rFonts w:eastAsia="" w:eastAsiaTheme="minorEastAsia"/>
              <w:b w:val="false"/>
              <w:bCs w:val="false"/>
              <w:i w:val="false"/>
              <w:i w:val="false"/>
              <w:iCs w:val="false"/>
              <w:lang w:eastAsia="pt-BR"/>
            </w:rPr>
          </w:pPr>
          <w:hyperlink w:anchor="_Toc73287566">
            <w:r>
              <w:rPr>
                <w:webHidden/>
                <w:rStyle w:val="IndexLink"/>
                <w:vanish w:val="false"/>
              </w:rPr>
              <w:t>5.</w:t>
            </w:r>
            <w:r>
              <w:rPr>
                <w:rStyle w:val="IndexLink"/>
                <w:rFonts w:eastAsia="" w:eastAsiaTheme="minorEastAsia"/>
                <w:b w:val="false"/>
                <w:bCs w:val="false"/>
                <w:i w:val="false"/>
                <w:iCs w:val="false"/>
                <w:lang w:eastAsia="pt-BR"/>
              </w:rPr>
              <w:tab/>
            </w:r>
            <w:r>
              <w:rPr>
                <w:rStyle w:val="IndexLink"/>
              </w:rPr>
              <w:t>CONCLUSÃO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_Toc73287566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left" w:pos="440" w:leader="none"/>
              <w:tab w:val="right" w:pos="8494" w:leader="dot"/>
            </w:tabs>
            <w:rPr>
              <w:rFonts w:eastAsia="" w:eastAsiaTheme="minorEastAsia"/>
              <w:b w:val="false"/>
              <w:bCs w:val="false"/>
              <w:i w:val="false"/>
              <w:i w:val="false"/>
              <w:iCs w:val="false"/>
              <w:lang w:eastAsia="pt-BR"/>
            </w:rPr>
          </w:pPr>
          <w:hyperlink w:anchor="_Toc73287567">
            <w:r>
              <w:rPr>
                <w:webHidden/>
                <w:rStyle w:val="IndexLink"/>
                <w:vanish w:val="false"/>
              </w:rPr>
              <w:t>6.</w:t>
            </w:r>
            <w:r>
              <w:rPr>
                <w:rStyle w:val="IndexLink"/>
                <w:rFonts w:eastAsia="" w:eastAsiaTheme="minorEastAsia"/>
                <w:b w:val="false"/>
                <w:bCs w:val="false"/>
                <w:i w:val="false"/>
                <w:iCs w:val="false"/>
                <w:lang w:eastAsia="pt-BR"/>
              </w:rPr>
              <w:tab/>
            </w:r>
            <w:r>
              <w:rPr>
                <w:rStyle w:val="IndexLink"/>
              </w:rPr>
              <w:t>REFERÊNCIAS BIBLIOGRÁFICAS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_Toc73287567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  <w:r>
            <w:rPr>
              <w:rStyle w:val="IndexLink"/>
              <w:vanish w:val="false"/>
            </w:rPr>
            <w:fldChar w:fldCharType="end"/>
          </w:r>
        </w:p>
      </w:sdtContent>
    </w:sdt>
    <w:p>
      <w:pPr>
        <w:pStyle w:val="Normal"/>
        <w:spacing w:lineRule="auto" w:line="360"/>
        <w:jc w:val="both"/>
        <w:rPr>
          <w:rFonts w:ascii="Arial" w:hAnsi="Arial" w:eastAsia="Arial" w:cs="Arial"/>
          <w:color w:themeColor="text1" w:val="000000"/>
          <w:sz w:val="24"/>
          <w:szCs w:val="24"/>
        </w:rPr>
      </w:pPr>
      <w:r>
        <w:rPr>
          <w:rFonts w:eastAsia="Arial" w:cs="Arial" w:ascii="Arial" w:hAnsi="Arial"/>
          <w:color w:themeColor="text1" w:val="000000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themeColor="text1" w:val="000000"/>
          <w:sz w:val="24"/>
          <w:szCs w:val="24"/>
        </w:rPr>
      </w:pPr>
      <w:r>
        <w:rPr>
          <w:rFonts w:eastAsia="Arial" w:cs="Arial" w:ascii="Arial" w:hAnsi="Arial"/>
          <w:color w:themeColor="text1" w:val="000000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themeColor="text1" w:val="000000"/>
          <w:sz w:val="24"/>
          <w:szCs w:val="24"/>
        </w:rPr>
      </w:pPr>
      <w:r>
        <w:rPr>
          <w:rFonts w:eastAsia="Arial" w:cs="Arial" w:ascii="Arial" w:hAnsi="Arial"/>
          <w:color w:themeColor="text1" w:val="000000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themeColor="text1" w:val="000000"/>
          <w:sz w:val="24"/>
          <w:szCs w:val="24"/>
        </w:rPr>
      </w:pPr>
      <w:r>
        <w:rPr>
          <w:rFonts w:eastAsia="Arial" w:cs="Arial" w:ascii="Arial" w:hAnsi="Arial"/>
          <w:color w:themeColor="text1" w:val="000000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themeColor="text1" w:val="000000"/>
          <w:sz w:val="24"/>
          <w:szCs w:val="24"/>
        </w:rPr>
      </w:pPr>
      <w:r>
        <w:rPr>
          <w:rFonts w:eastAsia="Arial" w:cs="Arial" w:ascii="Arial" w:hAnsi="Arial"/>
          <w:color w:themeColor="text1" w:val="000000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themeColor="text1" w:val="000000"/>
          <w:sz w:val="24"/>
          <w:szCs w:val="24"/>
        </w:rPr>
      </w:pPr>
      <w:r>
        <w:rPr>
          <w:rFonts w:eastAsia="Arial" w:cs="Arial" w:ascii="Arial" w:hAnsi="Arial"/>
          <w:color w:themeColor="text1" w:val="000000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themeColor="text1" w:val="000000"/>
          <w:sz w:val="24"/>
          <w:szCs w:val="24"/>
        </w:rPr>
      </w:pPr>
      <w:r>
        <w:rPr>
          <w:rFonts w:eastAsia="Arial" w:cs="Arial" w:ascii="Arial" w:hAnsi="Arial"/>
          <w:color w:themeColor="text1" w:val="000000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themeColor="text1" w:val="000000"/>
          <w:sz w:val="24"/>
          <w:szCs w:val="24"/>
        </w:rPr>
      </w:pPr>
      <w:r>
        <w:rPr>
          <w:rFonts w:eastAsia="Arial" w:cs="Arial" w:ascii="Arial" w:hAnsi="Arial"/>
          <w:color w:themeColor="text1" w:val="000000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themeColor="text1" w:val="000000"/>
          <w:sz w:val="24"/>
          <w:szCs w:val="24"/>
        </w:rPr>
      </w:pPr>
      <w:r>
        <w:rPr>
          <w:rFonts w:eastAsia="Arial" w:cs="Arial" w:ascii="Arial" w:hAnsi="Arial"/>
          <w:color w:themeColor="text1" w:val="000000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themeColor="text1" w:val="000000"/>
          <w:sz w:val="24"/>
          <w:szCs w:val="24"/>
        </w:rPr>
      </w:pPr>
      <w:r>
        <w:rPr>
          <w:rFonts w:eastAsia="Arial" w:cs="Arial" w:ascii="Arial" w:hAnsi="Arial"/>
          <w:color w:themeColor="text1" w:val="000000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themeColor="text1" w:val="000000"/>
          <w:sz w:val="24"/>
          <w:szCs w:val="24"/>
        </w:rPr>
      </w:pPr>
      <w:r>
        <w:rPr>
          <w:rFonts w:eastAsia="Arial" w:cs="Arial" w:ascii="Arial" w:hAnsi="Arial"/>
          <w:color w:themeColor="text1" w:val="000000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themeColor="text1" w:val="000000"/>
          <w:sz w:val="24"/>
          <w:szCs w:val="24"/>
        </w:rPr>
      </w:pPr>
      <w:r>
        <w:rPr>
          <w:rFonts w:eastAsia="Arial" w:cs="Arial" w:ascii="Arial" w:hAnsi="Arial"/>
          <w:color w:themeColor="text1" w:val="000000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themeColor="text1" w:val="000000"/>
          <w:sz w:val="24"/>
          <w:szCs w:val="24"/>
        </w:rPr>
      </w:pPr>
      <w:r>
        <w:rPr>
          <w:rFonts w:eastAsia="Arial" w:cs="Arial" w:ascii="Arial" w:hAnsi="Arial"/>
          <w:color w:themeColor="text1" w:val="000000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themeColor="text1" w:val="000000"/>
          <w:sz w:val="24"/>
          <w:szCs w:val="24"/>
        </w:rPr>
      </w:pPr>
      <w:r>
        <w:rPr>
          <w:rFonts w:eastAsia="Arial" w:cs="Arial" w:ascii="Arial" w:hAnsi="Arial"/>
          <w:color w:themeColor="text1" w:val="000000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themeColor="text1" w:val="000000"/>
          <w:sz w:val="24"/>
          <w:szCs w:val="24"/>
        </w:rPr>
      </w:pPr>
      <w:r>
        <w:rPr>
          <w:rFonts w:eastAsia="Arial" w:cs="Arial" w:ascii="Arial" w:hAnsi="Arial"/>
          <w:color w:themeColor="text1" w:val="000000"/>
          <w:sz w:val="24"/>
          <w:szCs w:val="24"/>
        </w:rPr>
      </w:r>
    </w:p>
    <w:p>
      <w:pPr>
        <w:pStyle w:val="Normal"/>
        <w:rPr>
          <w:rFonts w:ascii="Liberation Serif" w:hAnsi="Liberation Serif"/>
          <w:b/>
          <w:bCs/>
          <w:sz w:val="26"/>
          <w:szCs w:val="26"/>
        </w:rPr>
      </w:pPr>
      <w:r>
        <w:rPr>
          <w:rFonts w:ascii="Liberation Serif" w:hAnsi="Liberation Serif"/>
          <w:b/>
          <w:bCs/>
          <w:sz w:val="26"/>
          <w:szCs w:val="26"/>
        </w:rPr>
      </w:r>
    </w:p>
    <w:p>
      <w:pPr>
        <w:pStyle w:val="Normal"/>
        <w:rPr>
          <w:rFonts w:ascii="Liberation Serif" w:hAnsi="Liberation Serif"/>
          <w:b/>
          <w:bCs/>
          <w:sz w:val="26"/>
          <w:szCs w:val="26"/>
        </w:rPr>
      </w:pPr>
      <w:r>
        <w:rPr>
          <w:rFonts w:ascii="Liberation Serif" w:hAnsi="Liberation Serif"/>
          <w:b/>
          <w:bCs/>
          <w:sz w:val="26"/>
          <w:szCs w:val="26"/>
        </w:rPr>
        <w:t xml:space="preserve">3. </w:t>
      </w:r>
      <w:bookmarkStart w:id="2" w:name="_Toc73287559"/>
      <w:r>
        <w:rPr>
          <w:rFonts w:ascii="Liberation Serif" w:hAnsi="Liberation Serif"/>
          <w:b/>
          <w:bCs/>
          <w:sz w:val="26"/>
          <w:szCs w:val="26"/>
        </w:rPr>
        <w:t>INTRODUÇÃO</w:t>
      </w:r>
      <w:bookmarkEnd w:id="2"/>
      <w:r>
        <w:rPr>
          <w:rFonts w:ascii="Liberation Serif" w:hAnsi="Liberation Serif"/>
          <w:b/>
          <w:bCs/>
          <w:sz w:val="26"/>
          <w:szCs w:val="26"/>
        </w:rPr>
        <w:t xml:space="preserve"> :</w:t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themeColor="text1" w:val="000000"/>
          <w:sz w:val="24"/>
          <w:szCs w:val="24"/>
        </w:rPr>
      </w:pPr>
      <w:r>
        <w:rPr>
          <w:rFonts w:eastAsia="Arial" w:cs="Arial" w:ascii="Arial" w:hAnsi="Arial"/>
          <w:color w:themeColor="text1" w:val="000000"/>
          <w:sz w:val="24"/>
          <w:szCs w:val="24"/>
        </w:rPr>
      </w:r>
    </w:p>
    <w:p>
      <w:pPr>
        <w:pStyle w:val="BodyText"/>
        <w:spacing w:lineRule="auto" w:line="360"/>
        <w:jc w:val="both"/>
        <w:rPr>
          <w:rFonts w:ascii="Liberation Serif" w:hAnsi="Liberation Serif"/>
        </w:rPr>
      </w:pPr>
      <w:r>
        <w:rPr>
          <w:rFonts w:eastAsia="Arial" w:cs="Arial" w:ascii="Liberation Serif" w:hAnsi="Liberation Serif"/>
          <w:color w:themeColor="text1" w:val="000000"/>
          <w:sz w:val="24"/>
          <w:szCs w:val="24"/>
        </w:rPr>
        <w:t xml:space="preserve">O mercado global de dispositivos móveis é caracterizado por uma evolução tecnológica acelerada e por uma competitividade acirrada, onde a linha entre aparelhos de entrada e topos de linha torna-se cada vez mais tênue. Nesse contexto, o </w:t>
      </w:r>
      <w:r>
        <w:rPr>
          <w:rFonts w:eastAsia="Arial" w:cs="Arial" w:ascii="Liberation Serif" w:hAnsi="Liberation Serif"/>
          <w:b/>
          <w:color w:themeColor="text1" w:val="000000"/>
          <w:sz w:val="24"/>
          <w:szCs w:val="24"/>
        </w:rPr>
        <w:t>Samsung Galaxy A51</w:t>
      </w:r>
      <w:r>
        <w:rPr>
          <w:rFonts w:eastAsia="Arial" w:cs="Arial" w:ascii="Liberation Serif" w:hAnsi="Liberation Serif"/>
          <w:color w:themeColor="text1" w:val="000000"/>
          <w:sz w:val="24"/>
          <w:szCs w:val="24"/>
        </w:rPr>
        <w:t xml:space="preserve"> surge como um objeto de estudo relevante, representando o esforço da fabricante sul-coreana em democratizar recursos premium para o segmento intermediário. Este trabalho propõe uma </w:t>
      </w:r>
      <w:r>
        <w:rPr>
          <w:rFonts w:eastAsia="Arial" w:cs="Arial" w:ascii="Liberation Serif" w:hAnsi="Liberation Serif"/>
          <w:b w:val="false"/>
          <w:bCs w:val="false"/>
          <w:color w:themeColor="text1" w:val="000000"/>
          <w:sz w:val="24"/>
          <w:szCs w:val="24"/>
        </w:rPr>
        <w:t>análise qualitativa</w:t>
      </w:r>
      <w:r>
        <w:rPr>
          <w:rFonts w:eastAsia="Arial" w:cs="Arial" w:ascii="Liberation Serif" w:hAnsi="Liberation Serif"/>
          <w:color w:themeColor="text1" w:val="000000"/>
          <w:sz w:val="24"/>
          <w:szCs w:val="24"/>
        </w:rPr>
        <w:t xml:space="preserve"> detalhada do dispositivo, investigando como o equilíbrio entre hardware, design e experiência do usuário reflete o posicionamento da marca frente às demandas de um consumidor cada vez mais exigente.</w:t>
      </w:r>
    </w:p>
    <w:p>
      <w:pPr>
        <w:pStyle w:val="BodyText"/>
        <w:spacing w:lineRule="auto" w:line="360"/>
        <w:jc w:val="both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Ao longo deste projeto, serão abordados os pilares fundamentais que sustentam o produto, desde a eficácia da tela Super AMOLED até a versatilidade do seu conjunto óptico e a eficiência do ecossistema One UI. A análise não se limitará a dados técnicos frios, mas buscará explorar </w:t>
      </w:r>
      <w:r>
        <w:rPr>
          <w:rFonts w:ascii="Liberation Serif" w:hAnsi="Liberation Serif"/>
          <w:b w:val="false"/>
          <w:bCs w:val="false"/>
          <w:sz w:val="24"/>
          <w:szCs w:val="24"/>
        </w:rPr>
        <w:t>percepções subjetivas e evidências de uso cotidiano</w:t>
      </w:r>
      <w:r>
        <w:rPr>
          <w:rFonts w:ascii="Liberation Serif" w:hAnsi="Liberation Serif"/>
          <w:sz w:val="24"/>
          <w:szCs w:val="24"/>
        </w:rPr>
        <w:t>, confrontando as promessas do fabricante com a entrega real ao usuário final.</w:t>
      </w:r>
    </w:p>
    <w:p>
      <w:pPr>
        <w:pStyle w:val="BodyText"/>
        <w:spacing w:lineRule="auto" w:line="360"/>
        <w:jc w:val="both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O que se espera desta investigação é a construção de um diagnóstico preciso sobre a maturidade do projeto A51. Através do levantamento de evidências e da interpretação de percepções sensoriais e funcionais, este estudo culminará em um </w:t>
      </w:r>
      <w:r>
        <w:rPr>
          <w:rFonts w:ascii="Liberation Serif" w:hAnsi="Liberation Serif"/>
          <w:b w:val="false"/>
          <w:bCs w:val="false"/>
          <w:sz w:val="24"/>
          <w:szCs w:val="24"/>
        </w:rPr>
        <w:t>relatório final</w:t>
      </w:r>
      <w:r>
        <w:rPr>
          <w:rFonts w:ascii="Liberation Serif" w:hAnsi="Liberation Serif"/>
          <w:sz w:val="24"/>
          <w:szCs w:val="24"/>
        </w:rPr>
        <w:t xml:space="preserve">. Este documento servirá como base para a identificação de lacunas de performance e oportunidades de design, visando prover subsídios para a </w:t>
      </w:r>
      <w:r>
        <w:rPr>
          <w:rFonts w:ascii="Liberation Serif" w:hAnsi="Liberation Serif"/>
          <w:b w:val="false"/>
          <w:bCs w:val="false"/>
          <w:sz w:val="24"/>
          <w:szCs w:val="24"/>
        </w:rPr>
        <w:t>melhoria contínua</w:t>
      </w:r>
      <w:r>
        <w:rPr>
          <w:rFonts w:ascii="Liberation Serif" w:hAnsi="Liberation Serif"/>
          <w:sz w:val="24"/>
          <w:szCs w:val="24"/>
        </w:rPr>
        <w:t xml:space="preserve"> de futuras iterações da linha, garantindo que o ciclo de desenvolvimento do produto esteja alinhado com a excelência operacional e a satisfação do cliente.</w:t>
      </w:r>
    </w:p>
    <w:p>
      <w:pPr>
        <w:pStyle w:val="Normal"/>
        <w:spacing w:lineRule="auto" w:line="360"/>
        <w:jc w:val="both"/>
        <w:rPr/>
      </w:pPr>
      <w:r>
        <w:rPr/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themeColor="text1" w:val="000000"/>
          <w:sz w:val="24"/>
          <w:szCs w:val="24"/>
        </w:rPr>
      </w:pPr>
      <w:r>
        <w:rPr>
          <w:rFonts w:eastAsia="Arial" w:cs="Arial" w:ascii="Arial" w:hAnsi="Arial"/>
          <w:color w:themeColor="text1" w:val="000000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themeColor="text1" w:val="000000"/>
          <w:sz w:val="24"/>
          <w:szCs w:val="24"/>
        </w:rPr>
      </w:pPr>
      <w:r>
        <w:rPr>
          <w:rFonts w:eastAsia="Arial" w:cs="Arial" w:ascii="Arial" w:hAnsi="Arial"/>
          <w:color w:themeColor="text1" w:val="000000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themeColor="text1" w:val="000000"/>
          <w:sz w:val="24"/>
          <w:szCs w:val="24"/>
        </w:rPr>
      </w:pPr>
      <w:r>
        <w:rPr>
          <w:rFonts w:eastAsia="Arial" w:cs="Arial" w:ascii="Arial" w:hAnsi="Arial"/>
          <w:color w:themeColor="text1" w:val="000000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themeColor="text1" w:val="000000"/>
          <w:sz w:val="24"/>
          <w:szCs w:val="24"/>
        </w:rPr>
      </w:pPr>
      <w:r>
        <w:rPr>
          <w:rFonts w:eastAsia="Arial" w:cs="Arial" w:ascii="Arial" w:hAnsi="Arial"/>
          <w:color w:themeColor="text1" w:val="000000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themeColor="text1" w:val="000000"/>
          <w:sz w:val="24"/>
          <w:szCs w:val="24"/>
        </w:rPr>
      </w:pPr>
      <w:r>
        <w:rPr>
          <w:rFonts w:eastAsia="Arial" w:cs="Arial" w:ascii="Arial" w:hAnsi="Arial"/>
          <w:color w:themeColor="text1" w:val="000000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themeColor="text1" w:val="000000"/>
          <w:sz w:val="24"/>
          <w:szCs w:val="24"/>
        </w:rPr>
      </w:pPr>
      <w:r>
        <w:rPr>
          <w:rFonts w:eastAsia="Arial" w:cs="Arial" w:ascii="Arial" w:hAnsi="Arial"/>
          <w:color w:themeColor="text1" w:val="000000"/>
          <w:sz w:val="24"/>
          <w:szCs w:val="24"/>
        </w:rPr>
      </w:r>
    </w:p>
    <w:p>
      <w:pPr>
        <w:pStyle w:val="Normal"/>
        <w:rPr>
          <w:rFonts w:ascii="Liberation Serif" w:hAnsi="Liberation Serif"/>
          <w:b/>
          <w:bCs/>
          <w:sz w:val="26"/>
          <w:szCs w:val="26"/>
        </w:rPr>
      </w:pPr>
      <w:r>
        <w:rPr>
          <w:rFonts w:ascii="Liberation Serif" w:hAnsi="Liberation Serif"/>
          <w:b/>
          <w:bCs/>
          <w:sz w:val="26"/>
          <w:szCs w:val="26"/>
        </w:rPr>
        <w:t xml:space="preserve">4. </w:t>
      </w:r>
      <w:bookmarkStart w:id="3" w:name="_Toc73287560"/>
      <w:r>
        <w:rPr>
          <w:rFonts w:ascii="Liberation Serif" w:hAnsi="Liberation Serif"/>
          <w:b/>
          <w:bCs/>
          <w:sz w:val="26"/>
          <w:szCs w:val="26"/>
        </w:rPr>
        <w:t>O PROJETO</w:t>
      </w:r>
      <w:bookmarkEnd w:id="3"/>
      <w:r>
        <w:rPr>
          <w:rFonts w:ascii="Liberation Serif" w:hAnsi="Liberation Serif"/>
          <w:b/>
          <w:bCs/>
          <w:sz w:val="26"/>
          <w:szCs w:val="26"/>
        </w:rPr>
        <w:t xml:space="preserve"> :</w:t>
      </w:r>
    </w:p>
    <w:p>
      <w:pPr>
        <w:pStyle w:val="Heading1"/>
        <w:numPr>
          <w:ilvl w:val="0"/>
          <w:numId w:val="0"/>
        </w:numPr>
        <w:ind w:hanging="0" w:left="720"/>
        <w:jc w:val="center"/>
        <w:rPr/>
      </w:pPr>
      <w:r>
        <w:rPr/>
      </w:r>
    </w:p>
    <w:p>
      <w:pPr>
        <w:pStyle w:val="Heading1"/>
        <w:numPr>
          <w:ilvl w:val="0"/>
          <w:numId w:val="0"/>
        </w:numPr>
        <w:ind w:hanging="0" w:left="720"/>
        <w:jc w:val="center"/>
        <w:rPr>
          <w:rFonts w:ascii="Liberation Serif" w:hAnsi="Liberation Serif"/>
          <w:color w:val="000000"/>
          <w:sz w:val="26"/>
          <w:szCs w:val="26"/>
          <w:u w:val="thick"/>
        </w:rPr>
      </w:pPr>
      <w:r>
        <w:rPr>
          <w:rFonts w:ascii="Liberation Serif" w:hAnsi="Liberation Serif"/>
          <w:color w:val="000000"/>
          <w:sz w:val="26"/>
          <w:szCs w:val="26"/>
          <w:u w:val="thick"/>
        </w:rPr>
        <w:t>Relatório de Avaliação: Samsung Galaxy A51</w:t>
      </w:r>
    </w:p>
    <w:p>
      <w:pPr>
        <w:pStyle w:val="Normal"/>
        <w:rPr>
          <w:rFonts w:ascii="Liberation Serif" w:hAnsi="Liberation Serif"/>
          <w:b/>
          <w:bCs/>
          <w:u w:val="none"/>
        </w:rPr>
      </w:pPr>
      <w:r>
        <w:rPr>
          <w:rFonts w:ascii="Liberation Serif" w:hAnsi="Liberation Serif"/>
          <w:b/>
          <w:bCs/>
          <w:u w:val="none"/>
        </w:rPr>
        <w:t>1. Matéria-prima / Material</w:t>
      </w:r>
    </w:p>
    <w:p>
      <w:pPr>
        <w:pStyle w:val="BodyText"/>
        <w:bidi w:val="0"/>
        <w:spacing w:lineRule="auto" w:line="24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O Galaxy A51 é construído com o que a Samsung chama de </w:t>
      </w:r>
      <w:r>
        <w:rPr>
          <w:rFonts w:ascii="Liberation Serif" w:hAnsi="Liberation Serif"/>
          <w:b/>
        </w:rPr>
        <w:t>"Glasstic"</w:t>
      </w:r>
      <w:r>
        <w:rPr>
          <w:rFonts w:ascii="Liberation Serif" w:hAnsi="Liberation Serif"/>
        </w:rPr>
        <w:t xml:space="preserve"> — um composto de polímero (plástico) que imita a aparência e o brilho do vidro.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709" w:leader="none"/>
        </w:tabs>
        <w:bidi w:val="0"/>
        <w:spacing w:lineRule="auto" w:line="240"/>
        <w:ind w:hanging="283" w:left="709"/>
        <w:jc w:val="both"/>
        <w:rPr/>
      </w:pPr>
      <w:r>
        <w:rPr>
          <w:rFonts w:ascii="Liberation Serif" w:hAnsi="Liberation Serif"/>
          <w:b/>
        </w:rPr>
        <w:t>Qualidade</w:t>
      </w:r>
      <w:r>
        <w:rPr>
          <w:b/>
        </w:rPr>
        <w:t>:</w:t>
      </w:r>
      <w:r>
        <w:rPr/>
        <w:t xml:space="preserve"> </w:t>
      </w:r>
      <w:r>
        <w:rPr>
          <w:rFonts w:ascii="Liberation Serif" w:hAnsi="Liberation Serif"/>
        </w:rPr>
        <w:t>É um material honesto para a categoria intermediária. Não possui o toque premium do metal ou vidro real, mas reduz o peso do aparelho.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709" w:leader="none"/>
        </w:tabs>
        <w:bidi w:val="0"/>
        <w:spacing w:lineRule="auto" w:line="240"/>
        <w:ind w:hanging="283" w:lef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Resistência:</w:t>
      </w:r>
      <w:r>
        <w:rPr>
          <w:rFonts w:ascii="Liberation Serif" w:hAnsi="Liberation Serif"/>
        </w:rPr>
        <w:t xml:space="preserve"> O plástico é menos propenso a estilhaçar em quedas do que o vidro, porém é </w:t>
      </w:r>
      <w:r>
        <w:rPr>
          <w:rFonts w:ascii="Liberation Serif" w:hAnsi="Liberation Serif"/>
          <w:b/>
        </w:rPr>
        <w:t>altamente suscetível a riscos</w:t>
      </w:r>
      <w:r>
        <w:rPr>
          <w:rFonts w:ascii="Liberation Serif" w:hAnsi="Liberation Serif"/>
        </w:rPr>
        <w:t>. O uso de capa protetora é obrigatório para manter a integridade estética.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709" w:leader="none"/>
        </w:tabs>
        <w:bidi w:val="0"/>
        <w:spacing w:lineRule="auto" w:line="240"/>
        <w:ind w:hanging="283" w:left="709"/>
        <w:jc w:val="both"/>
        <w:rPr/>
      </w:pPr>
      <w:r>
        <w:rPr>
          <w:rFonts w:ascii="Liberation Serif" w:hAnsi="Liberation Serif"/>
          <w:b/>
        </w:rPr>
        <w:t>Adequação</w:t>
      </w:r>
      <w:r>
        <w:rPr>
          <w:b/>
        </w:rPr>
        <w:t>:</w:t>
      </w:r>
      <w:r>
        <w:rPr/>
        <w:t xml:space="preserve"> </w:t>
      </w:r>
      <w:r>
        <w:rPr>
          <w:rFonts w:ascii="Liberation Serif" w:hAnsi="Liberation Serif"/>
        </w:rPr>
        <w:t>Adequado para quem busca leveza, mas pode decepcionar quem prefere a robustez de materiais mais densos.</w:t>
      </w:r>
    </w:p>
    <w:p>
      <w:pPr>
        <w:pStyle w:val="Normal"/>
        <w:rPr>
          <w:rFonts w:ascii="Liberation Serif" w:hAnsi="Liberation Serif"/>
          <w:b/>
          <w:bCs/>
        </w:rPr>
      </w:pPr>
      <w:r>
        <w:rPr>
          <w:rFonts w:ascii="Liberation Serif" w:hAnsi="Liberation Serif"/>
          <w:b/>
          <w:bCs/>
        </w:rPr>
        <w:t>2. Acabamento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A Samsung demonstra um excelente domínio industrial neste modelo.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709" w:leader="none"/>
        </w:tabs>
        <w:bidi w:val="0"/>
        <w:spacing w:lineRule="auto" w:line="240"/>
        <w:ind w:hanging="283" w:lef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Construção:</w:t>
      </w:r>
      <w:r>
        <w:rPr>
          <w:rFonts w:ascii="Liberation Serif" w:hAnsi="Liberation Serif"/>
        </w:rPr>
        <w:t xml:space="preserve"> As junções entre a tela e o corpo são suaves, sem frestas aparentes.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709" w:leader="none"/>
        </w:tabs>
        <w:bidi w:val="0"/>
        <w:spacing w:lineRule="auto" w:line="240"/>
        <w:ind w:hanging="283" w:lef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Botões:</w:t>
      </w:r>
      <w:r>
        <w:rPr>
          <w:rFonts w:ascii="Liberation Serif" w:hAnsi="Liberation Serif"/>
        </w:rPr>
        <w:t xml:space="preserve"> Os botões de volume e energia apresentam um clique tátil satisfatório, sem "folgas" laterais.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709" w:leader="none"/>
        </w:tabs>
        <w:bidi w:val="0"/>
        <w:spacing w:lineRule="auto" w:line="240"/>
        <w:ind w:hanging="283" w:lef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Superfície:</w:t>
      </w:r>
      <w:r>
        <w:rPr>
          <w:rFonts w:ascii="Liberation Serif" w:hAnsi="Liberation Serif"/>
        </w:rPr>
        <w:t xml:space="preserve"> O polimento traseiro com efeito prismático é muito bem executado, refletindo cores diferentes conforme a luz atinge o aparelho.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709" w:leader="none"/>
        </w:tabs>
        <w:bidi w:val="0"/>
        <w:spacing w:lineRule="auto" w:line="240"/>
        <w:ind w:hanging="283" w:lef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Conectividade:</w:t>
      </w:r>
      <w:r>
        <w:rPr>
          <w:rFonts w:ascii="Liberation Serif" w:hAnsi="Liberation Serif"/>
        </w:rPr>
        <w:t xml:space="preserve"> A manutenção da entrada P2 (fones de ouvido) é um ponto positivo no acabamento funcional.</w:t>
      </w:r>
    </w:p>
    <w:p>
      <w:pPr>
        <w:pStyle w:val="Normal"/>
        <w:rPr>
          <w:rFonts w:ascii="Liberation Serif" w:hAnsi="Liberation Serif"/>
          <w:b/>
          <w:bCs/>
        </w:rPr>
      </w:pPr>
      <w:r>
        <w:rPr>
          <w:rFonts w:ascii="Liberation Serif" w:hAnsi="Liberation Serif"/>
          <w:b/>
          <w:bCs/>
        </w:rPr>
        <w:t>3. Durabilidade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709" w:leader="none"/>
        </w:tabs>
        <w:bidi w:val="0"/>
        <w:spacing w:lineRule="auto" w:line="240"/>
        <w:ind w:hanging="283" w:lef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Estimativa:</w:t>
      </w:r>
      <w:r>
        <w:rPr>
          <w:rFonts w:ascii="Liberation Serif" w:hAnsi="Liberation Serif"/>
        </w:rPr>
        <w:t xml:space="preserve"> Média (3 a 4 anos).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709" w:leader="none"/>
        </w:tabs>
        <w:bidi w:val="0"/>
        <w:spacing w:lineRule="auto" w:line="240"/>
        <w:ind w:hanging="283" w:lef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Justificativa: Físico:</w:t>
      </w:r>
      <w:r>
        <w:rPr>
          <w:rFonts w:ascii="Liberation Serif" w:hAnsi="Liberation Serif"/>
        </w:rPr>
        <w:t xml:space="preserve"> Por ser de plástico, ele não "quebra" fácil, mas "envelhece" visualmente rápido devido aos riscos.</w:t>
      </w:r>
    </w:p>
    <w:p>
      <w:pPr>
        <w:pStyle w:val="BodyText"/>
        <w:numPr>
          <w:ilvl w:val="1"/>
          <w:numId w:val="5"/>
        </w:numPr>
        <w:tabs>
          <w:tab w:val="clear" w:pos="708"/>
          <w:tab w:val="left" w:pos="1418" w:leader="none"/>
        </w:tabs>
        <w:bidi w:val="0"/>
        <w:spacing w:lineRule="auto" w:line="240"/>
        <w:ind w:hanging="283" w:left="1418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Hardware:</w:t>
      </w:r>
      <w:r>
        <w:rPr>
          <w:rFonts w:ascii="Liberation Serif" w:hAnsi="Liberation Serif"/>
        </w:rPr>
        <w:t xml:space="preserve"> O processador Exynos 9611 tende a apresentar lentidões com as atualizações mais recentes do Android, o que limita a vida útil funcional para usuários mais exigentes.</w:t>
      </w:r>
    </w:p>
    <w:p>
      <w:pPr>
        <w:pStyle w:val="BodyText"/>
        <w:numPr>
          <w:ilvl w:val="1"/>
          <w:numId w:val="5"/>
        </w:numPr>
        <w:tabs>
          <w:tab w:val="clear" w:pos="708"/>
          <w:tab w:val="left" w:pos="1418" w:leader="none"/>
        </w:tabs>
        <w:bidi w:val="0"/>
        <w:spacing w:lineRule="auto" w:line="240"/>
        <w:ind w:hanging="283" w:left="1418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Bateria:</w:t>
      </w:r>
      <w:r>
        <w:rPr>
          <w:rFonts w:ascii="Liberation Serif" w:hAnsi="Liberation Serif"/>
        </w:rPr>
        <w:t xml:space="preserve"> Como qualquer íon de lítio, apresenta desgaste natural, mas o carregamento de 15W é lento para os padrões atuais, forçando ciclos de carga mais longos.</w:t>
      </w:r>
    </w:p>
    <w:p>
      <w:pPr>
        <w:pStyle w:val="Normal"/>
        <w:rPr>
          <w:rFonts w:ascii="Liberation Serif" w:hAnsi="Liberation Serif"/>
          <w:b/>
          <w:bCs/>
        </w:rPr>
      </w:pPr>
      <w:r>
        <w:rPr>
          <w:rFonts w:ascii="Liberation Serif" w:hAnsi="Liberation Serif"/>
          <w:b/>
          <w:bCs/>
        </w:rPr>
        <w:t>4. Experiência do Usuário (UX)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709" w:leader="none"/>
        </w:tabs>
        <w:bidi w:val="0"/>
        <w:spacing w:lineRule="auto" w:line="240"/>
        <w:ind w:hanging="283" w:lef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Facilidade de Uso:</w:t>
      </w:r>
      <w:r>
        <w:rPr>
          <w:rFonts w:ascii="Liberation Serif" w:hAnsi="Liberation Serif"/>
        </w:rPr>
        <w:t xml:space="preserve"> A interface </w:t>
      </w:r>
      <w:r>
        <w:rPr>
          <w:rFonts w:ascii="Liberation Serif" w:hAnsi="Liberation Serif"/>
          <w:b/>
        </w:rPr>
        <w:t>One UI</w:t>
      </w:r>
      <w:r>
        <w:rPr>
          <w:rFonts w:ascii="Liberation Serif" w:hAnsi="Liberation Serif"/>
        </w:rPr>
        <w:t xml:space="preserve"> da Samsung é uma das melhores do mercado. É intuitiva, possui ícones claros e facilita o uso com apenas uma mão (movendo elementos interativos para a metade inferior da tela).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709" w:leader="none"/>
        </w:tabs>
        <w:bidi w:val="0"/>
        <w:spacing w:lineRule="auto" w:line="240"/>
        <w:ind w:hanging="283" w:lef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Teste de Usabilidade:</w:t>
      </w:r>
      <w:r>
        <w:rPr>
          <w:rFonts w:ascii="Liberation Serif" w:hAnsi="Liberation Serif"/>
        </w:rPr>
        <w:t xml:space="preserve"> </w:t>
      </w:r>
      <w:r>
        <w:rPr>
          <w:rFonts w:ascii="Liberation Serif" w:hAnsi="Liberation Serif"/>
          <w:b/>
          <w:bCs/>
          <w:i/>
        </w:rPr>
        <w:t>Tela</w:t>
      </w:r>
      <w:r>
        <w:rPr>
          <w:rFonts w:ascii="Liberation Serif" w:hAnsi="Liberation Serif"/>
          <w:i/>
        </w:rPr>
        <w:t>:</w:t>
      </w:r>
      <w:r>
        <w:rPr>
          <w:rFonts w:ascii="Liberation Serif" w:hAnsi="Liberation Serif"/>
        </w:rPr>
        <w:t xml:space="preserve"> O painel Super AMOLED de 6.5 polegadas é o ponto alto. Cores vibrantes e pretos profundos tornam a navegação visualmente prazerosa.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709" w:leader="none"/>
        </w:tabs>
        <w:bidi w:val="0"/>
        <w:spacing w:lineRule="auto" w:line="240"/>
        <w:ind w:hanging="283" w:lef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  <w:bCs/>
          <w:i/>
        </w:rPr>
        <w:t>Biometria</w:t>
      </w:r>
      <w:r>
        <w:rPr>
          <w:rFonts w:ascii="Liberation Serif" w:hAnsi="Liberation Serif"/>
          <w:i/>
        </w:rPr>
        <w:t>:</w:t>
      </w:r>
      <w:r>
        <w:rPr>
          <w:rFonts w:ascii="Liberation Serif" w:hAnsi="Liberation Serif"/>
        </w:rPr>
        <w:t xml:space="preserve"> O sensor de digitais sob a tela é um pouco mais lento que os sensores físicos tradicionais, o que pode causar uma leve frustração em tentativas rápidas de desbloqueio.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709" w:leader="none"/>
        </w:tabs>
        <w:bidi w:val="0"/>
        <w:spacing w:lineRule="auto" w:line="240"/>
        <w:ind w:hanging="283" w:lef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  <w:bCs/>
          <w:i/>
        </w:rPr>
        <w:t>Peso</w:t>
      </w:r>
      <w:r>
        <w:rPr>
          <w:rFonts w:ascii="Liberation Serif" w:hAnsi="Liberation Serif"/>
          <w:i/>
        </w:rPr>
        <w:t>:</w:t>
      </w:r>
      <w:r>
        <w:rPr>
          <w:rFonts w:ascii="Liberation Serif" w:hAnsi="Liberation Serif"/>
        </w:rPr>
        <w:t xml:space="preserve"> Com apenas 172g, é extremamente confortável de segurar por longos períodos.</w:t>
      </w:r>
    </w:p>
    <w:p>
      <w:pPr>
        <w:pStyle w:val="BodyText"/>
        <w:numPr>
          <w:ilvl w:val="0"/>
          <w:numId w:val="0"/>
        </w:numPr>
        <w:tabs>
          <w:tab w:val="clear" w:pos="708"/>
          <w:tab w:val="left" w:pos="709" w:leader="none"/>
        </w:tabs>
        <w:bidi w:val="0"/>
        <w:spacing w:lineRule="auto" w:line="240"/>
        <w:ind w:hanging="0" w:left="709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rPr/>
      </w:pPr>
      <w:r>
        <w:rPr>
          <w:rFonts w:ascii="Liberation Serif" w:hAnsi="Liberation Serif"/>
          <w:b/>
          <w:bCs/>
        </w:rPr>
        <w:t>5. Design :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709" w:leader="none"/>
        </w:tabs>
        <w:bidi w:val="0"/>
        <w:spacing w:lineRule="auto" w:line="240"/>
        <w:ind w:hanging="283" w:lef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Estética:</w:t>
      </w:r>
      <w:r>
        <w:rPr>
          <w:rFonts w:ascii="Liberation Serif" w:hAnsi="Liberation Serif"/>
        </w:rPr>
        <w:t xml:space="preserve"> O A51 introduziu o design de câmeras em "L" e o furo central para a selfie (</w:t>
      </w:r>
      <w:r>
        <w:rPr>
          <w:rFonts w:ascii="Liberation Serif" w:hAnsi="Liberation Serif"/>
          <w:i/>
        </w:rPr>
        <w:t>Infinity-O</w:t>
      </w:r>
      <w:r>
        <w:rPr>
          <w:rFonts w:ascii="Liberation Serif" w:hAnsi="Liberation Serif"/>
        </w:rPr>
        <w:t>), que conferem um ar moderno e simétrico.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709" w:leader="none"/>
        </w:tabs>
        <w:bidi w:val="0"/>
        <w:spacing w:lineRule="auto" w:line="240"/>
        <w:ind w:hanging="283" w:lef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Ergonomia:</w:t>
      </w:r>
      <w:r>
        <w:rPr>
          <w:rFonts w:ascii="Liberation Serif" w:hAnsi="Liberation Serif"/>
        </w:rPr>
        <w:t xml:space="preserve"> As bordas traseiras levemente curvas encaixam bem na palma da mão. As proporções da tela (20:9) tornam o aparelho alto e estreito, facilitando a pegada, apesar da tela grande.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709" w:leader="none"/>
        </w:tabs>
        <w:bidi w:val="0"/>
        <w:spacing w:lineRule="auto" w:line="240"/>
        <w:ind w:hanging="283" w:lef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Cores:</w:t>
      </w:r>
      <w:r>
        <w:rPr>
          <w:rFonts w:ascii="Liberation Serif" w:hAnsi="Liberation Serif"/>
        </w:rPr>
        <w:t xml:space="preserve"> O padrão rítmico na traseira (linhas diagonais que dividem tons diferentes) é elegante e diferencia o produto no mar de smartphones genéricos.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Normal"/>
        <w:rPr>
          <w:rFonts w:ascii="Liberation Serif" w:hAnsi="Liberation Serif"/>
          <w:b/>
          <w:bCs/>
        </w:rPr>
      </w:pPr>
      <w:r>
        <w:rPr>
          <w:rFonts w:ascii="Liberation Serif" w:hAnsi="Liberation Serif"/>
          <w:b/>
          <w:bCs/>
          <w:sz w:val="24"/>
          <w:szCs w:val="24"/>
          <w:u w:val="single"/>
        </w:rPr>
        <w:t>Conclusão Geral</w:t>
      </w:r>
      <w:r>
        <w:rPr>
          <w:rFonts w:ascii="Liberation Serif" w:hAnsi="Liberation Serif"/>
          <w:b/>
          <w:bCs/>
        </w:rPr>
        <w:t xml:space="preserve"> :</w:t>
      </w:r>
    </w:p>
    <w:p>
      <w:pPr>
        <w:pStyle w:val="BodyText"/>
        <w:bidi w:val="0"/>
        <w:spacing w:lineRule="auto" w:line="24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O </w:t>
      </w:r>
      <w:r>
        <w:rPr>
          <w:rFonts w:ascii="Liberation Serif" w:hAnsi="Liberation Serif"/>
          <w:b/>
        </w:rPr>
        <w:t>Samsung Galaxy A51</w:t>
      </w:r>
      <w:r>
        <w:rPr>
          <w:rFonts w:ascii="Liberation Serif" w:hAnsi="Liberation Serif"/>
        </w:rPr>
        <w:t xml:space="preserve"> é um produto de </w:t>
      </w:r>
      <w:r>
        <w:rPr>
          <w:rFonts w:ascii="Liberation Serif" w:hAnsi="Liberation Serif"/>
          <w:b w:val="false"/>
          <w:bCs w:val="false"/>
        </w:rPr>
        <w:t>qualidade equilibrada</w:t>
      </w:r>
      <w:r>
        <w:rPr>
          <w:rFonts w:ascii="Liberation Serif" w:hAnsi="Liberation Serif"/>
        </w:rPr>
        <w:t xml:space="preserve">. Sua força reside na </w:t>
      </w:r>
      <w:r>
        <w:rPr>
          <w:rFonts w:ascii="Liberation Serif" w:hAnsi="Liberation Serif"/>
          <w:b w:val="false"/>
          <w:bCs w:val="false"/>
        </w:rPr>
        <w:t>estética e na tela de altíssima qualidade</w:t>
      </w:r>
      <w:r>
        <w:rPr>
          <w:rFonts w:ascii="Liberation Serif" w:hAnsi="Liberation Serif"/>
        </w:rPr>
        <w:t>, oferecendo uma experiência visual de topo de linha em um corpo de plástico.</w:t>
      </w:r>
    </w:p>
    <w:p>
      <w:pPr>
        <w:pStyle w:val="BodyText"/>
        <w:bidi w:val="0"/>
        <w:spacing w:lineRule="auto" w:line="240"/>
        <w:jc w:val="both"/>
        <w:rPr>
          <w:rFonts w:ascii="Liberation Serif" w:hAnsi="Liberation Serif"/>
          <w:sz w:val="22"/>
          <w:szCs w:val="22"/>
        </w:rPr>
      </w:pPr>
      <w:r>
        <w:rPr>
          <w:rFonts w:cs="Arial" w:ascii="Liberation Serif" w:hAnsi="Liberation Serif"/>
          <w:color w:themeColor="text1" w:val="000000"/>
          <w:sz w:val="22"/>
          <w:szCs w:val="22"/>
        </w:rPr>
        <w:t>Embora não seja um tanque de guerra em termos de resistência a riscos e tenha um desempenho que hoje já mostra sinais de cansaço, ele cumpre com excelência o papel de um dispositivo focado em consumo de mídia e redes sociais. É a escolha ideal para quem prioriza design e leveza sobre potência bruta ou materiais luxuosos.</w:t>
      </w:r>
    </w:p>
    <w:p>
      <w:pPr>
        <w:pStyle w:val="Heading3"/>
        <w:spacing w:lineRule="auto" w:line="360"/>
        <w:jc w:val="both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numPr>
          <w:ilvl w:val="0"/>
          <w:numId w:val="0"/>
        </w:numPr>
        <w:ind w:hanging="0" w:left="1080"/>
        <w:jc w:val="left"/>
        <w:rPr/>
      </w:pPr>
      <w:r>
        <w:rPr/>
        <w:t xml:space="preserve">4.1 </w:t>
      </w:r>
      <w:bookmarkStart w:id="4" w:name="_Toc73287561"/>
      <w:r>
        <w:rPr/>
        <w:t>Detalhes do produto ou serviço</w:t>
      </w:r>
      <w:bookmarkEnd w:id="4"/>
      <w:r>
        <w:rPr/>
        <w:t xml:space="preserve"> :</w:t>
      </w:r>
    </w:p>
    <w:tbl>
      <w:tblPr>
        <w:tblW w:w="935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3822"/>
        <w:gridCol w:w="5528"/>
      </w:tblGrid>
      <w:tr>
        <w:trPr>
          <w:trHeight w:val="599" w:hRule="atLeast"/>
        </w:trPr>
        <w:tc>
          <w:tcPr>
            <w:tcW w:w="3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160"/>
              <w:jc w:val="both"/>
              <w:rPr>
                <w:rFonts w:ascii="Arial" w:hAnsi="Arial" w:eastAsia="Arial" w:cs="Arial"/>
                <w:b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themeColor="text1" w:val="000000"/>
                <w:sz w:val="24"/>
                <w:szCs w:val="24"/>
              </w:rPr>
              <w:t>Nome do produto ou serviço: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160"/>
              <w:jc w:val="center"/>
              <w:rPr>
                <w:rFonts w:ascii="Liberation Serif" w:hAnsi="Liberation Serif" w:eastAsia="Arial" w:cs="Arial"/>
                <w:b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Liberation Serif" w:hAnsi="Liberation Serif"/>
                <w:b/>
                <w:color w:themeColor="text1" w:val="000000"/>
                <w:sz w:val="24"/>
                <w:szCs w:val="24"/>
              </w:rPr>
              <w:t>SAMSUNG GALAXY A51</w:t>
            </w:r>
          </w:p>
        </w:tc>
      </w:tr>
      <w:tr>
        <w:trPr/>
        <w:tc>
          <w:tcPr>
            <w:tcW w:w="3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160"/>
              <w:rPr>
                <w:rFonts w:ascii="Arial" w:hAnsi="Arial" w:eastAsia="Arial" w:cs="Arial"/>
                <w:b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themeColor="text1" w:val="000000"/>
                <w:sz w:val="24"/>
                <w:szCs w:val="24"/>
              </w:rPr>
              <w:t>Fabricante: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160"/>
              <w:jc w:val="center"/>
              <w:rPr>
                <w:rFonts w:ascii="Liberation Serif" w:hAnsi="Liberation Serif" w:eastAsia="Arial" w:cs="Arial"/>
                <w:b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Liberation Serif" w:hAnsi="Liberation Serif"/>
                <w:b/>
                <w:color w:themeColor="text1" w:val="000000"/>
                <w:sz w:val="24"/>
                <w:szCs w:val="24"/>
              </w:rPr>
              <w:t>SAMSUNG MOBILES</w:t>
            </w:r>
          </w:p>
        </w:tc>
      </w:tr>
      <w:tr>
        <w:trPr/>
        <w:tc>
          <w:tcPr>
            <w:tcW w:w="3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ascii="Arial" w:hAnsi="Arial" w:eastAsia="Arial" w:cs="Arial"/>
                <w:b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themeColor="text1" w:val="000000"/>
                <w:sz w:val="24"/>
                <w:szCs w:val="24"/>
              </w:rPr>
              <w:t>Tempo de uso:</w:t>
            </w:r>
          </w:p>
          <w:p>
            <w:pPr>
              <w:pStyle w:val="Normal"/>
              <w:spacing w:lineRule="auto" w:line="360" w:before="0" w:after="160"/>
              <w:rPr>
                <w:rFonts w:ascii="Arial" w:hAnsi="Arial" w:eastAsia="Arial" w:cs="Arial"/>
                <w:b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themeColor="text1" w:val="000000"/>
                <w:sz w:val="24"/>
                <w:szCs w:val="24"/>
              </w:rPr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160"/>
              <w:jc w:val="center"/>
              <w:rPr>
                <w:rFonts w:ascii="Liberation Serif" w:hAnsi="Liberation Serif" w:eastAsia="Arial" w:cs="Arial"/>
                <w:b/>
                <w:bCs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Liberation Serif" w:hAnsi="Liberation Serif"/>
                <w:b/>
                <w:bCs/>
                <w:color w:themeColor="text1" w:val="000000"/>
                <w:sz w:val="24"/>
                <w:szCs w:val="24"/>
              </w:rPr>
              <w:t>5-6 Anos</w:t>
            </w:r>
          </w:p>
        </w:tc>
      </w:tr>
      <w:tr>
        <w:trPr/>
        <w:tc>
          <w:tcPr>
            <w:tcW w:w="3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160"/>
              <w:rPr>
                <w:rFonts w:ascii="Arial" w:hAnsi="Arial" w:eastAsia="Arial" w:cs="Arial"/>
                <w:b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themeColor="text1" w:val="000000"/>
                <w:sz w:val="24"/>
                <w:szCs w:val="24"/>
              </w:rPr>
              <w:t>Outros detalhes relevantes sobre o produto: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160"/>
              <w:jc w:val="both"/>
              <w:rPr>
                <w:rFonts w:ascii="Arial" w:hAnsi="Arial" w:eastAsia="Arial" w:cs="Arial"/>
                <w:b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themeColor="text1" w:val="000000"/>
                <w:sz w:val="24"/>
                <w:szCs w:val="24"/>
              </w:rPr>
            </w:r>
          </w:p>
          <w:p>
            <w:pPr>
              <w:pStyle w:val="Normal"/>
              <w:spacing w:lineRule="auto" w:line="360" w:before="0" w:after="160"/>
              <w:jc w:val="both"/>
              <w:rPr>
                <w:rFonts w:ascii="Arial" w:hAnsi="Arial" w:eastAsia="Arial" w:cs="Arial"/>
                <w:b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themeColor="text1" w:val="000000"/>
                <w:sz w:val="24"/>
                <w:szCs w:val="24"/>
              </w:rPr>
            </w:r>
          </w:p>
        </w:tc>
      </w:tr>
    </w:tbl>
    <w:p>
      <w:pPr>
        <w:pStyle w:val="Normal"/>
        <w:spacing w:lineRule="auto" w:line="360"/>
        <w:jc w:val="both"/>
        <w:rPr>
          <w:rFonts w:ascii="Arial" w:hAnsi="Arial" w:cs="Arial"/>
          <w:color w:themeColor="text1" w:val="000000"/>
          <w:sz w:val="24"/>
          <w:szCs w:val="24"/>
        </w:rPr>
      </w:pPr>
      <w:r>
        <w:rPr>
          <w:rFonts w:cs="Arial" w:ascii="Arial" w:hAnsi="Arial"/>
          <w:color w:themeColor="text1" w:val="000000"/>
          <w:sz w:val="24"/>
          <w:szCs w:val="24"/>
        </w:rPr>
      </w:r>
    </w:p>
    <w:p>
      <w:pPr>
        <w:pStyle w:val="Heading2"/>
        <w:numPr>
          <w:ilvl w:val="0"/>
          <w:numId w:val="0"/>
        </w:numPr>
        <w:ind w:hanging="0" w:left="108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left"/>
        <w:rPr/>
      </w:pPr>
      <w:r>
        <w:rPr>
          <w:rFonts w:ascii="Liberation Serif" w:hAnsi="Liberation Serif"/>
          <w:b/>
          <w:bCs/>
          <w:sz w:val="26"/>
          <w:szCs w:val="26"/>
        </w:rPr>
        <w:t xml:space="preserve">4.2 </w:t>
      </w:r>
      <w:bookmarkStart w:id="5" w:name="_Toc73287562"/>
      <w:r>
        <w:rPr>
          <w:rFonts w:ascii="Liberation Serif" w:hAnsi="Liberation Serif"/>
          <w:b/>
          <w:bCs/>
          <w:sz w:val="26"/>
          <w:szCs w:val="26"/>
        </w:rPr>
        <w:t>Tabela de Análise</w:t>
      </w:r>
      <w:bookmarkEnd w:id="5"/>
      <w:r>
        <w:rPr>
          <w:rFonts w:ascii="Liberation Serif" w:hAnsi="Liberation Serif"/>
          <w:b/>
          <w:bCs/>
          <w:sz w:val="26"/>
          <w:szCs w:val="26"/>
        </w:rPr>
        <w:t xml:space="preserve"> :</w:t>
      </w:r>
    </w:p>
    <w:tbl>
      <w:tblPr>
        <w:tblW w:w="949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1980"/>
        <w:gridCol w:w="3969"/>
        <w:gridCol w:w="3544"/>
      </w:tblGrid>
      <w:tr>
        <w:trPr>
          <w:trHeight w:val="560" w:hRule="atLeast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themeFill="background1" w:themeFillShade="d9" w:val="clear"/>
          </w:tcPr>
          <w:p>
            <w:pPr>
              <w:pStyle w:val="Normal"/>
              <w:spacing w:lineRule="auto" w:line="360" w:before="0" w:after="160"/>
              <w:rPr>
                <w:rFonts w:ascii="Arial" w:hAnsi="Arial" w:eastAsia="Arial" w:cs="Arial"/>
                <w:b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themeColor="text1" w:val="000000"/>
                <w:sz w:val="24"/>
                <w:szCs w:val="24"/>
              </w:rPr>
              <w:t>Característica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themeFill="background1" w:themeFillShade="d9" w:val="clear"/>
          </w:tcPr>
          <w:p>
            <w:pPr>
              <w:pStyle w:val="Normal"/>
              <w:spacing w:lineRule="auto" w:line="360" w:before="0" w:after="160"/>
              <w:jc w:val="both"/>
              <w:rPr>
                <w:rFonts w:ascii="Arial" w:hAnsi="Arial" w:eastAsia="Arial" w:cs="Arial"/>
                <w:b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themeColor="text1" w:val="000000"/>
                <w:sz w:val="24"/>
                <w:szCs w:val="24"/>
              </w:rPr>
              <w:t>Sua percepção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themeFill="background1" w:themeFillShade="d9" w:val="clear"/>
          </w:tcPr>
          <w:p>
            <w:pPr>
              <w:pStyle w:val="Normal"/>
              <w:spacing w:lineRule="auto" w:line="360" w:before="0" w:after="160"/>
              <w:jc w:val="both"/>
              <w:rPr>
                <w:rFonts w:ascii="Arial" w:hAnsi="Arial" w:eastAsia="Arial" w:cs="Arial"/>
                <w:b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themeColor="text1" w:val="000000"/>
                <w:sz w:val="24"/>
                <w:szCs w:val="24"/>
              </w:rPr>
              <w:t>Referência da evidência [caso tenha]</w:t>
            </w:r>
          </w:p>
        </w:tc>
      </w:tr>
      <w:tr>
        <w:trPr>
          <w:trHeight w:val="1357" w:hRule="atLeast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ascii="Arial" w:hAnsi="Arial" w:eastAsia="Arial" w:cs="Arial"/>
                <w:b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themeColor="text1" w:val="000000"/>
                <w:sz w:val="24"/>
                <w:szCs w:val="24"/>
              </w:rPr>
              <w:t>Usabilidade:</w:t>
            </w:r>
          </w:p>
          <w:p>
            <w:pPr>
              <w:pStyle w:val="Normal"/>
              <w:spacing w:lineRule="auto" w:line="360" w:before="0" w:after="160"/>
              <w:rPr>
                <w:rFonts w:ascii="Arial" w:hAnsi="Arial" w:eastAsia="Arial" w:cs="Arial"/>
                <w:b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themeColor="text1" w:val="000000"/>
                <w:sz w:val="24"/>
                <w:szCs w:val="24"/>
              </w:rPr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160"/>
              <w:jc w:val="both"/>
              <w:rPr/>
            </w:pPr>
            <w:r>
              <w:rPr>
                <w:rFonts w:eastAsia="Arial" w:cs="Arial" w:ascii="Liberation Serif" w:hAnsi="Liberation Serif"/>
                <w:bCs/>
                <w:color w:themeColor="text1" w:val="000000"/>
                <w:sz w:val="22"/>
                <w:szCs w:val="22"/>
              </w:rPr>
              <w:t xml:space="preserve">O Galaxy A51 ainda é um smartphone com </w:t>
            </w:r>
            <w:r>
              <w:rPr>
                <w:rStyle w:val="Strong"/>
                <w:rFonts w:eastAsia="Arial" w:cs="Arial" w:ascii="Liberation Serif" w:hAnsi="Liberation Serif"/>
                <w:b w:val="false"/>
                <w:bCs w:val="false"/>
                <w:color w:themeColor="text1" w:val="000000"/>
                <w:sz w:val="22"/>
                <w:szCs w:val="22"/>
              </w:rPr>
              <w:t>experiência de uso sólida e fácil</w:t>
            </w:r>
            <w:r>
              <w:rPr>
                <w:rFonts w:eastAsia="Arial" w:cs="Arial" w:ascii="Liberation Serif" w:hAnsi="Liberation Serif"/>
                <w:bCs/>
                <w:color w:themeColor="text1" w:val="000000"/>
                <w:sz w:val="22"/>
                <w:szCs w:val="22"/>
              </w:rPr>
              <w:t xml:space="preserve">, principalmente para quem quer um celular estável no dia a dia e bom display. Mas sua performance não é tão </w:t>
            </w:r>
            <w:r>
              <w:rPr>
                <w:rStyle w:val="Strong"/>
                <w:rFonts w:eastAsia="Arial" w:cs="Arial" w:ascii="Liberation Serif" w:hAnsi="Liberation Serif"/>
                <w:b w:val="false"/>
                <w:bCs w:val="false"/>
                <w:color w:themeColor="text1" w:val="000000"/>
                <w:sz w:val="22"/>
                <w:szCs w:val="22"/>
              </w:rPr>
              <w:t>“ágil”</w:t>
            </w:r>
            <w:r>
              <w:rPr>
                <w:rFonts w:eastAsia="Arial" w:cs="Arial" w:ascii="Liberation Serif" w:hAnsi="Liberation Serif"/>
                <w:bCs/>
                <w:color w:themeColor="text1" w:val="000000"/>
                <w:sz w:val="22"/>
                <w:szCs w:val="22"/>
              </w:rPr>
              <w:t xml:space="preserve"> quanto de aparelhos mais novos ou de linha superior — então, se você valoriza alta velocidade ou jogos pesados, pode sentir limitações.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16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Arial" w:cs="Arial" w:ascii="Liberation Serif" w:hAnsi="Liberation Serif"/>
                <w:bCs/>
                <w:color w:themeColor="text1" w:val="000000"/>
                <w:sz w:val="22"/>
                <w:szCs w:val="22"/>
                <w:highlight w:val="yellow"/>
              </w:rPr>
              <w:t>Imagem 1</w:t>
            </w:r>
          </w:p>
        </w:tc>
      </w:tr>
      <w:tr>
        <w:trPr>
          <w:trHeight w:val="1368" w:hRule="atLeast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160"/>
              <w:rPr>
                <w:rFonts w:ascii="Arial" w:hAnsi="Arial" w:eastAsia="Arial" w:cs="Arial"/>
                <w:b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themeColor="text1" w:val="000000"/>
                <w:sz w:val="24"/>
                <w:szCs w:val="24"/>
              </w:rPr>
              <w:t>Matéria prima: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160"/>
              <w:jc w:val="both"/>
              <w:rPr/>
            </w:pPr>
            <w:r>
              <w:rPr>
                <w:rFonts w:eastAsia="Arial" w:cs="Arial" w:ascii="Liberation Serif" w:hAnsi="Liberation Serif"/>
                <w:bCs/>
                <w:color w:themeColor="text1" w:val="000000"/>
                <w:sz w:val="22"/>
                <w:szCs w:val="22"/>
              </w:rPr>
              <w:t xml:space="preserve">o A51 usa materiais que equilibram </w:t>
            </w:r>
            <w:r>
              <w:rPr>
                <w:rStyle w:val="Strong"/>
                <w:rFonts w:eastAsia="Arial" w:cs="Arial" w:ascii="Liberation Serif" w:hAnsi="Liberation Serif"/>
                <w:b w:val="false"/>
                <w:bCs w:val="false"/>
                <w:color w:themeColor="text1" w:val="000000"/>
                <w:sz w:val="22"/>
                <w:szCs w:val="22"/>
              </w:rPr>
              <w:t>estética, custo e conforto</w:t>
            </w:r>
            <w:r>
              <w:rPr>
                <w:rFonts w:eastAsia="Arial" w:cs="Arial" w:ascii="Liberation Serif" w:hAnsi="Liberation Serif"/>
                <w:bCs/>
                <w:color w:themeColor="text1" w:val="000000"/>
                <w:sz w:val="22"/>
                <w:szCs w:val="22"/>
              </w:rPr>
              <w:t xml:space="preserve">. Embora não seja tão “premium” quanto celulares de vidro e metal, o acabamento em plástico com aparência de vidro dá um toque moderno e elegante para um aparelho de </w:t>
            </w:r>
            <w:r>
              <w:rPr>
                <w:rStyle w:val="Strong"/>
                <w:rFonts w:eastAsia="Arial" w:cs="Arial" w:ascii="Liberation Serif" w:hAnsi="Liberation Serif"/>
                <w:b w:val="false"/>
                <w:bCs w:val="false"/>
                <w:color w:themeColor="text1" w:val="000000"/>
                <w:sz w:val="22"/>
                <w:szCs w:val="22"/>
              </w:rPr>
              <w:t>linha média</w:t>
            </w:r>
            <w:r>
              <w:rPr>
                <w:rFonts w:eastAsia="Arial" w:cs="Arial" w:ascii="Liberation Serif" w:hAnsi="Liberation Serif"/>
                <w:bCs/>
                <w:color w:themeColor="text1" w:val="000000"/>
                <w:sz w:val="22"/>
                <w:szCs w:val="22"/>
              </w:rPr>
              <w:t xml:space="preserve">, sendo ao mesmo tempo </w:t>
            </w:r>
            <w:r>
              <w:rPr>
                <w:rStyle w:val="Strong"/>
                <w:rFonts w:eastAsia="Arial" w:cs="Arial" w:ascii="Liberation Serif" w:hAnsi="Liberation Serif"/>
                <w:b w:val="false"/>
                <w:bCs w:val="false"/>
                <w:color w:themeColor="text1" w:val="000000"/>
                <w:sz w:val="22"/>
                <w:szCs w:val="22"/>
              </w:rPr>
              <w:t>leve e prático</w:t>
            </w:r>
            <w:r>
              <w:rPr>
                <w:rFonts w:eastAsia="Arial" w:cs="Arial" w:ascii="Liberation Serif" w:hAnsi="Liberation Serif"/>
                <w:bCs/>
                <w:color w:themeColor="text1" w:val="000000"/>
                <w:sz w:val="22"/>
                <w:szCs w:val="22"/>
              </w:rPr>
              <w:t xml:space="preserve"> para o uso diário.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160"/>
              <w:jc w:val="center"/>
              <w:rPr>
                <w:rFonts w:ascii="Liberation Serif" w:hAnsi="Liberation Serif" w:cs="" w:cstheme="minorBidi"/>
                <w:sz w:val="22"/>
                <w:szCs w:val="22"/>
                <w:highlight w:val="none"/>
                <w:shd w:fill="FFFF00" w:val="clear"/>
              </w:rPr>
            </w:pPr>
            <w:r>
              <w:rPr>
                <w:rFonts w:eastAsia="Calibri" w:cs="" w:cstheme="minorBidi" w:eastAsiaTheme="minorHAnsi"/>
                <w:sz w:val="22"/>
                <w:szCs w:val="22"/>
                <w:shd w:fill="FFFF00" w:val="clear"/>
              </w:rPr>
              <w:t>Imagem 1</w:t>
            </w:r>
          </w:p>
        </w:tc>
      </w:tr>
      <w:tr>
        <w:trPr>
          <w:trHeight w:val="2167" w:hRule="atLeast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160"/>
              <w:rPr>
                <w:rFonts w:ascii="Arial" w:hAnsi="Arial" w:eastAsia="Arial" w:cs="Arial"/>
                <w:b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themeColor="text1" w:val="000000"/>
                <w:sz w:val="24"/>
                <w:szCs w:val="24"/>
              </w:rPr>
              <w:t>Performance: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160"/>
              <w:jc w:val="both"/>
              <w:rPr/>
            </w:pPr>
            <w:r>
              <w:rPr>
                <w:rFonts w:eastAsia="Arial" w:cs="Arial" w:ascii="Liberation Serif" w:hAnsi="Liberation Serif"/>
                <w:bCs/>
                <w:color w:themeColor="text1" w:val="000000"/>
                <w:sz w:val="22"/>
                <w:szCs w:val="22"/>
              </w:rPr>
              <w:t xml:space="preserve">O </w:t>
            </w:r>
            <w:r>
              <w:rPr>
                <w:rStyle w:val="Strong"/>
                <w:rFonts w:eastAsia="Arial" w:cs="Arial" w:ascii="Liberation Serif" w:hAnsi="Liberation Serif"/>
                <w:color w:themeColor="text1" w:val="000000"/>
                <w:sz w:val="22"/>
                <w:szCs w:val="22"/>
              </w:rPr>
              <w:t>Samsung Galaxy A51</w:t>
            </w:r>
            <w:r>
              <w:rPr>
                <w:rFonts w:eastAsia="Arial" w:cs="Arial" w:ascii="Liberation Serif" w:hAnsi="Liberation Serif"/>
                <w:bCs/>
                <w:color w:themeColor="text1" w:val="000000"/>
                <w:sz w:val="22"/>
                <w:szCs w:val="22"/>
              </w:rPr>
              <w:t xml:space="preserve"> entrega um desempenho </w:t>
            </w:r>
            <w:r>
              <w:rPr>
                <w:rStyle w:val="Strong"/>
                <w:rFonts w:eastAsia="Arial" w:cs="Arial" w:ascii="Liberation Serif" w:hAnsi="Liberation Serif"/>
                <w:b w:val="false"/>
                <w:bCs w:val="false"/>
                <w:color w:themeColor="text1" w:val="000000"/>
                <w:sz w:val="22"/>
                <w:szCs w:val="22"/>
              </w:rPr>
              <w:t>equilibrado para um smartphone intermediário de sua época</w:t>
            </w:r>
            <w:r>
              <w:rPr>
                <w:rFonts w:eastAsia="Arial" w:cs="Arial" w:ascii="Liberation Serif" w:hAnsi="Liberation Serif"/>
                <w:bCs/>
                <w:color w:themeColor="text1" w:val="000000"/>
                <w:sz w:val="22"/>
                <w:szCs w:val="22"/>
              </w:rPr>
              <w:t xml:space="preserve">: </w:t>
            </w:r>
            <w:r>
              <w:rPr>
                <w:rStyle w:val="Strong"/>
                <w:rFonts w:eastAsia="Arial" w:cs="Arial" w:ascii="Liberation Serif" w:hAnsi="Liberation Serif"/>
                <w:b w:val="false"/>
                <w:bCs w:val="false"/>
                <w:color w:themeColor="text1" w:val="000000"/>
                <w:sz w:val="22"/>
                <w:szCs w:val="22"/>
              </w:rPr>
              <w:t>Suficiente para uso diário comum</w:t>
            </w:r>
            <w:r>
              <w:rPr>
                <w:rFonts w:eastAsia="Arial" w:cs="Arial" w:ascii="Liberation Serif" w:hAnsi="Liberation Serif"/>
                <w:bCs/>
                <w:color w:themeColor="text1" w:val="000000"/>
                <w:sz w:val="22"/>
                <w:szCs w:val="22"/>
              </w:rPr>
              <w:t xml:space="preserve"> — redes sociais, vídeos, chamadas. </w:t>
            </w:r>
            <w:r>
              <w:rPr>
                <w:rStyle w:val="Strong"/>
                <w:rFonts w:eastAsia="Arial" w:cs="Arial" w:ascii="Liberation Serif" w:hAnsi="Liberation Serif"/>
                <w:b w:val="false"/>
                <w:bCs w:val="false"/>
                <w:color w:themeColor="text1" w:val="000000"/>
                <w:sz w:val="22"/>
                <w:szCs w:val="22"/>
              </w:rPr>
              <w:t>Limitado em desempenho bruto</w:t>
            </w:r>
            <w:r>
              <w:rPr>
                <w:rFonts w:eastAsia="Arial" w:cs="Arial" w:ascii="Liberation Serif" w:hAnsi="Liberation Serif"/>
                <w:bCs/>
                <w:color w:themeColor="text1" w:val="000000"/>
                <w:sz w:val="22"/>
                <w:szCs w:val="22"/>
              </w:rPr>
              <w:t xml:space="preserve"> — multitarefa intensa e jogos pesados podem apresentar lentidão. Hoje, com muitos concorrentes intermediários mais rápidos, ele pode parecer </w:t>
            </w:r>
            <w:r>
              <w:rPr>
                <w:rStyle w:val="Strong"/>
                <w:rFonts w:eastAsia="Arial" w:cs="Arial" w:ascii="Liberation Serif" w:hAnsi="Liberation Serif"/>
                <w:b w:val="false"/>
                <w:bCs w:val="false"/>
                <w:color w:themeColor="text1" w:val="000000"/>
                <w:sz w:val="22"/>
                <w:szCs w:val="22"/>
              </w:rPr>
              <w:t>menos fluido</w:t>
            </w:r>
            <w:r>
              <w:rPr>
                <w:rFonts w:eastAsia="Arial" w:cs="Arial" w:ascii="Liberation Serif" w:hAnsi="Liberation Serif"/>
                <w:bCs/>
                <w:color w:themeColor="text1" w:val="000000"/>
                <w:sz w:val="22"/>
                <w:szCs w:val="22"/>
              </w:rPr>
              <w:t xml:space="preserve"> comparado a aparelhos recentes.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160"/>
              <w:jc w:val="center"/>
              <w:rPr>
                <w:rFonts w:ascii="Liberation Serif" w:hAnsi="Liberation Serif" w:cs="" w:cstheme="minorBidi"/>
                <w:sz w:val="22"/>
                <w:szCs w:val="22"/>
                <w:highlight w:val="none"/>
                <w:shd w:fill="FFFF00" w:val="clear"/>
              </w:rPr>
            </w:pPr>
            <w:r>
              <w:rPr>
                <w:rFonts w:eastAsia="Calibri" w:cs="" w:cstheme="minorBidi" w:eastAsiaTheme="minorHAnsi"/>
                <w:sz w:val="22"/>
                <w:szCs w:val="22"/>
                <w:shd w:fill="FFFF00" w:val="clear"/>
              </w:rPr>
              <w:t>Imagem 1</w:t>
            </w:r>
          </w:p>
        </w:tc>
      </w:tr>
      <w:tr>
        <w:trPr>
          <w:trHeight w:val="2178" w:hRule="atLeast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160"/>
              <w:rPr>
                <w:rFonts w:ascii="Arial" w:hAnsi="Arial" w:eastAsia="Arial" w:cs="Arial"/>
                <w:b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themeColor="text1" w:val="000000"/>
                <w:sz w:val="24"/>
                <w:szCs w:val="24"/>
              </w:rPr>
              <w:t>Design: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160"/>
              <w:jc w:val="both"/>
              <w:rPr/>
            </w:pPr>
            <w:r>
              <w:rPr>
                <w:rFonts w:eastAsia="Arial" w:cs="Arial" w:ascii="Liberation Serif" w:hAnsi="Liberation Serif"/>
                <w:bCs/>
                <w:color w:themeColor="text1" w:val="000000"/>
                <w:sz w:val="22"/>
                <w:szCs w:val="22"/>
              </w:rPr>
              <w:t xml:space="preserve">O design do Galaxy A51 é um dos pontos mais fortes dele </w:t>
            </w:r>
            <w:r>
              <w:rPr>
                <w:rStyle w:val="Strong"/>
                <w:rFonts w:eastAsia="Arial" w:cs="Arial" w:ascii="Liberation Serif" w:hAnsi="Liberation Serif"/>
                <w:b w:val="false"/>
                <w:bCs w:val="false"/>
                <w:color w:themeColor="text1" w:val="000000"/>
                <w:sz w:val="22"/>
                <w:szCs w:val="22"/>
              </w:rPr>
              <w:t>em sua categoria e época de lançamento</w:t>
            </w:r>
            <w:r>
              <w:rPr>
                <w:rFonts w:eastAsia="Arial" w:cs="Arial" w:ascii="Liberation Serif" w:hAnsi="Liberation Serif"/>
                <w:bCs/>
                <w:color w:themeColor="text1" w:val="000000"/>
                <w:sz w:val="22"/>
                <w:szCs w:val="22"/>
              </w:rPr>
              <w:t xml:space="preserve">: combina uma aparência moderna (com o </w:t>
            </w:r>
            <w:r>
              <w:rPr>
                <w:rStyle w:val="Emphasis"/>
                <w:rFonts w:eastAsia="Arial" w:cs="Arial" w:ascii="Liberation Serif" w:hAnsi="Liberation Serif"/>
                <w:bCs/>
                <w:color w:themeColor="text1" w:val="000000"/>
                <w:sz w:val="22"/>
                <w:szCs w:val="22"/>
              </w:rPr>
              <w:t>Infinity-O Display</w:t>
            </w:r>
            <w:r>
              <w:rPr>
                <w:rFonts w:eastAsia="Arial" w:cs="Arial" w:ascii="Liberation Serif" w:hAnsi="Liberation Serif"/>
                <w:bCs/>
                <w:color w:themeColor="text1" w:val="000000"/>
                <w:sz w:val="22"/>
                <w:szCs w:val="22"/>
              </w:rPr>
              <w:t xml:space="preserve"> e acabamento prismático) com ergonomia leve e agradável. Ainda assim, a construção predominantemente em plástico limita a sensação de “premium total”, mesmo que visualmente aparente ser mais sofisticado do que sua faixa de preço poderia sugerir.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16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Arial" w:cs="Arial" w:ascii="Liberation Serif" w:hAnsi="Liberation Serif"/>
                <w:bCs/>
                <w:color w:themeColor="text1" w:val="000000"/>
                <w:sz w:val="22"/>
                <w:szCs w:val="22"/>
              </w:rPr>
              <w:t>Imagem 1</w:t>
            </w:r>
          </w:p>
        </w:tc>
      </w:tr>
      <w:tr>
        <w:trPr>
          <w:trHeight w:val="952" w:hRule="atLeast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160"/>
              <w:rPr>
                <w:rFonts w:ascii="Arial" w:hAnsi="Arial" w:eastAsia="Arial" w:cs="Arial"/>
                <w:b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themeColor="text1" w:val="000000"/>
                <w:sz w:val="24"/>
                <w:szCs w:val="24"/>
              </w:rPr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160"/>
              <w:jc w:val="both"/>
              <w:rPr>
                <w:rFonts w:ascii="Liberation Serif" w:hAnsi="Liberation Serif" w:eastAsia="Arial" w:cs="Arial"/>
                <w:b/>
                <w:color w:themeColor="text1" w:val="000000"/>
                <w:sz w:val="22"/>
                <w:szCs w:val="22"/>
              </w:rPr>
            </w:pPr>
            <w:r>
              <w:rPr>
                <w:rFonts w:eastAsia="Arial" w:cs="Arial" w:ascii="Liberation Serif" w:hAnsi="Liberation Serif"/>
                <w:b/>
                <w:color w:themeColor="text1" w:val="000000"/>
                <w:sz w:val="22"/>
                <w:szCs w:val="22"/>
              </w:rPr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160"/>
              <w:jc w:val="both"/>
              <w:rPr>
                <w:rFonts w:ascii="Arial" w:hAnsi="Arial" w:eastAsia="Arial" w:cs="Arial"/>
                <w:b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themeColor="text1" w:val="000000"/>
                <w:sz w:val="24"/>
                <w:szCs w:val="24"/>
              </w:rPr>
            </w:r>
          </w:p>
        </w:tc>
      </w:tr>
    </w:tbl>
    <w:p>
      <w:pPr>
        <w:pStyle w:val="Normal"/>
        <w:numPr>
          <w:ilvl w:val="0"/>
          <w:numId w:val="0"/>
        </w:numPr>
        <w:ind w:hanging="0" w:left="1080"/>
        <w:rPr>
          <w:rFonts w:ascii="Liberation Serif" w:hAnsi="Liberation Serif"/>
          <w:b/>
          <w:bCs/>
        </w:rPr>
      </w:pPr>
      <w:r>
        <w:rPr>
          <w:rFonts w:ascii="Liberation Serif" w:hAnsi="Liberation Serif"/>
          <w:b/>
          <w:bCs/>
        </w:rPr>
      </w:r>
    </w:p>
    <w:p>
      <w:pPr>
        <w:pStyle w:val="Normal"/>
        <w:rPr>
          <w:sz w:val="26"/>
          <w:szCs w:val="26"/>
        </w:rPr>
      </w:pPr>
      <w:r>
        <w:rPr/>
      </w:r>
    </w:p>
    <w:p>
      <w:pPr>
        <w:pStyle w:val="Normal"/>
        <w:rPr>
          <w:sz w:val="26"/>
          <w:szCs w:val="26"/>
        </w:rPr>
      </w:pPr>
      <w:r>
        <w:rPr>
          <w:rFonts w:ascii="Liberation Serif" w:hAnsi="Liberation Serif"/>
          <w:b/>
          <w:bCs/>
          <w:sz w:val="26"/>
          <w:szCs w:val="26"/>
        </w:rPr>
        <w:t xml:space="preserve">4.3 </w:t>
      </w:r>
      <w:bookmarkStart w:id="6" w:name="_Toc73287563"/>
      <w:r>
        <w:rPr>
          <w:rFonts w:ascii="Liberation Serif" w:hAnsi="Liberation Serif"/>
          <w:b/>
          <w:bCs/>
          <w:sz w:val="26"/>
          <w:szCs w:val="26"/>
        </w:rPr>
        <w:t>Relatório</w:t>
      </w:r>
      <w:bookmarkEnd w:id="6"/>
      <w:r>
        <w:rPr>
          <w:rFonts w:ascii="Liberation Serif" w:hAnsi="Liberation Serif"/>
          <w:b/>
          <w:bCs/>
          <w:sz w:val="26"/>
          <w:szCs w:val="26"/>
        </w:rPr>
        <w:t xml:space="preserve"> </w:t>
      </w:r>
    </w:p>
    <w:p>
      <w:pPr>
        <w:pStyle w:val="Normal"/>
        <w:rPr>
          <w:rFonts w:eastAsia="Arial" w:cs="Arial"/>
          <w:color w:themeColor="text1" w:val="000000"/>
        </w:rPr>
      </w:pPr>
      <w:r>
        <w:rPr>
          <w:rFonts w:eastAsia="Arial" w:cs="Arial"/>
          <w:color w:themeColor="text1" w:val="000000"/>
        </w:rPr>
      </w:r>
    </w:p>
    <w:p>
      <w:pPr>
        <w:pStyle w:val="Normal"/>
        <w:rPr>
          <w:rFonts w:ascii="Liberation Serif" w:hAnsi="Liberation Serif"/>
          <w:b/>
          <w:bCs/>
          <w:sz w:val="22"/>
          <w:szCs w:val="22"/>
        </w:rPr>
      </w:pPr>
      <w:r>
        <w:rPr>
          <w:rFonts w:eastAsia="Arial" w:cs="Arial" w:ascii="Liberation Serif" w:hAnsi="Liberation Serif"/>
          <w:b/>
          <w:bCs/>
          <w:color w:themeColor="text1" w:val="000000"/>
          <w:sz w:val="22"/>
          <w:szCs w:val="22"/>
        </w:rPr>
        <w:t>1. Item analisado :</w:t>
      </w:r>
    </w:p>
    <w:p>
      <w:pPr>
        <w:pStyle w:val="Normal"/>
        <w:numPr>
          <w:ilvl w:val="0"/>
          <w:numId w:val="2"/>
        </w:numPr>
        <w:rPr/>
      </w:pPr>
      <w:r>
        <w:rPr>
          <w:rFonts w:eastAsia="Arial" w:cs="Arial" w:ascii="Liberation Serif" w:hAnsi="Liberation Serif"/>
          <w:color w:themeColor="text1" w:val="000000"/>
          <w:sz w:val="22"/>
          <w:szCs w:val="22"/>
        </w:rPr>
        <w:t xml:space="preserve">O item analisado é o </w:t>
      </w:r>
      <w:r>
        <w:rPr>
          <w:rStyle w:val="Strong"/>
          <w:rFonts w:eastAsia="Arial" w:cs="Arial" w:ascii="Liberation Serif" w:hAnsi="Liberation Serif"/>
          <w:color w:themeColor="text1" w:val="000000"/>
          <w:sz w:val="22"/>
          <w:szCs w:val="22"/>
        </w:rPr>
        <w:t>smartphone Samsung Galaxy A51</w:t>
      </w:r>
      <w:r>
        <w:rPr>
          <w:rFonts w:eastAsia="Arial" w:cs="Arial" w:ascii="Liberation Serif" w:hAnsi="Liberation Serif"/>
          <w:color w:themeColor="text1" w:val="000000"/>
          <w:sz w:val="22"/>
          <w:szCs w:val="22"/>
        </w:rPr>
        <w:t xml:space="preserve">, aparelho de linha intermediária da Samsung, lançado com foco em uso cotidiano, como comunicação, entretenimento e acesso a aplicativos.                                               </w:t>
      </w:r>
    </w:p>
    <w:p>
      <w:pPr>
        <w:pStyle w:val="Normal"/>
        <w:rPr/>
      </w:pPr>
      <w:r>
        <w:rPr>
          <w:rStyle w:val="Strong"/>
          <w:rFonts w:ascii="Liberation Serif" w:hAnsi="Liberation Serif"/>
        </w:rPr>
        <w:t>2. Frequência de uso do item :</w:t>
      </w:r>
    </w:p>
    <w:p>
      <w:pPr>
        <w:pStyle w:val="Normal"/>
        <w:numPr>
          <w:ilvl w:val="0"/>
          <w:numId w:val="8"/>
        </w:numPr>
        <w:spacing w:lineRule="auto" w:line="240"/>
        <w:jc w:val="both"/>
        <w:rPr/>
      </w:pPr>
      <w:r>
        <w:rPr>
          <w:rFonts w:ascii="Liberation Serif" w:hAnsi="Liberation Serif"/>
        </w:rPr>
        <w:t xml:space="preserve">O Samsung Galaxy A51 é utilizado </w:t>
      </w:r>
      <w:r>
        <w:rPr>
          <w:rStyle w:val="Strong"/>
          <w:rFonts w:ascii="Liberation Serif" w:hAnsi="Liberation Serif"/>
          <w:b w:val="false"/>
          <w:bCs w:val="false"/>
        </w:rPr>
        <w:t>diariamente</w:t>
      </w:r>
      <w:r>
        <w:rPr>
          <w:rFonts w:ascii="Liberation Serif" w:hAnsi="Liberation Serif"/>
        </w:rPr>
        <w:t>, ao longo de várias horas do dia. Seu uso ocorre em diferentes momentos, como pela manhã, tarde e noite, principalmente para atividades básicas e rotineiras.</w:t>
      </w:r>
    </w:p>
    <w:p>
      <w:pPr>
        <w:pStyle w:val="Normal"/>
        <w:spacing w:lineRule="auto" w:line="240"/>
        <w:jc w:val="both"/>
        <w:rPr/>
      </w:pPr>
      <w:r>
        <w:rPr>
          <w:rStyle w:val="Strong"/>
          <w:rFonts w:eastAsia="Arial" w:cs="Arial" w:ascii="Liberation Serif" w:hAnsi="Liberation Serif"/>
          <w:color w:themeColor="text1" w:val="000000"/>
          <w:sz w:val="22"/>
          <w:szCs w:val="22"/>
        </w:rPr>
        <w:t>3. Envolvidos no uso do item :</w:t>
      </w:r>
    </w:p>
    <w:p>
      <w:pPr>
        <w:pStyle w:val="BodyText"/>
        <w:numPr>
          <w:ilvl w:val="0"/>
          <w:numId w:val="9"/>
        </w:numPr>
        <w:spacing w:lineRule="auto" w:line="240"/>
        <w:jc w:val="both"/>
        <w:rPr/>
      </w:pPr>
      <w:r>
        <w:rPr>
          <w:rFonts w:ascii="Liberation Serif" w:hAnsi="Liberation Serif"/>
        </w:rPr>
        <w:t xml:space="preserve">O aparelho é utilizado </w:t>
      </w:r>
      <w:r>
        <w:rPr>
          <w:rStyle w:val="Strong"/>
          <w:rFonts w:ascii="Liberation Serif" w:hAnsi="Liberation Serif"/>
          <w:b w:val="false"/>
          <w:bCs w:val="false"/>
        </w:rPr>
        <w:t>principalmente por um único usuário</w:t>
      </w:r>
      <w:r>
        <w:rPr>
          <w:rFonts w:ascii="Liberation Serif" w:hAnsi="Liberation Serif"/>
          <w:b w:val="false"/>
          <w:bCs w:val="false"/>
        </w:rPr>
        <w:t>,</w:t>
      </w:r>
      <w:r>
        <w:rPr>
          <w:rFonts w:ascii="Liberation Serif" w:hAnsi="Liberation Serif"/>
        </w:rPr>
        <w:t xml:space="preserve"> sendo de uso pessoal. Eventualmente, outros moradores da residência podem utilizá-lo de forma esporádica, por exemplo para realizar uma ligação, acessar a internet rapidamente ou visualizar algum conteúdo, mas não de forma contínua.</w:t>
      </w:r>
    </w:p>
    <w:p>
      <w:pPr>
        <w:pStyle w:val="Heading3"/>
        <w:spacing w:lineRule="auto" w:line="240"/>
        <w:jc w:val="both"/>
        <w:rPr/>
      </w:pPr>
      <w:r>
        <w:rPr>
          <w:rStyle w:val="Strong"/>
          <w:rFonts w:ascii="Liberation Serif" w:hAnsi="Liberation Serif"/>
          <w:b/>
          <w:bCs/>
          <w:sz w:val="24"/>
          <w:szCs w:val="24"/>
        </w:rPr>
        <w:t>4. Percepções sobre o item analisado :</w:t>
      </w:r>
    </w:p>
    <w:p>
      <w:pPr>
        <w:pStyle w:val="BodyText"/>
        <w:spacing w:lineRule="auto" w:line="240"/>
        <w:jc w:val="both"/>
        <w:rPr/>
      </w:pPr>
      <w:r>
        <w:rPr>
          <w:rFonts w:ascii="Liberation Serif" w:hAnsi="Liberation Serif"/>
        </w:rPr>
        <w:t xml:space="preserve">De modo geral, o </w:t>
      </w:r>
      <w:r>
        <w:rPr>
          <w:rStyle w:val="Strong"/>
          <w:rFonts w:ascii="Liberation Serif" w:hAnsi="Liberation Serif"/>
        </w:rPr>
        <w:t xml:space="preserve">Samsung Galaxy A51 </w:t>
      </w:r>
      <w:r>
        <w:rPr>
          <w:rStyle w:val="Strong"/>
          <w:rFonts w:ascii="Liberation Serif" w:hAnsi="Liberation Serif"/>
          <w:b w:val="false"/>
          <w:bCs w:val="false"/>
        </w:rPr>
        <w:t>apresenta uma experiência satisfatória para o uso diário</w:t>
      </w:r>
      <w:r>
        <w:rPr>
          <w:rFonts w:ascii="Liberation Serif" w:hAnsi="Liberation Serif"/>
        </w:rPr>
        <w:t>, atendendo bem às necessidades básicas de um usuário comum.</w:t>
      </w:r>
    </w:p>
    <w:p>
      <w:pPr>
        <w:pStyle w:val="BodyText"/>
        <w:numPr>
          <w:ilvl w:val="0"/>
          <w:numId w:val="10"/>
        </w:numPr>
        <w:tabs>
          <w:tab w:val="clear" w:pos="708"/>
          <w:tab w:val="left" w:pos="0" w:leader="none"/>
        </w:tabs>
        <w:spacing w:lineRule="auto" w:line="240"/>
        <w:ind w:hanging="283" w:left="709"/>
        <w:jc w:val="both"/>
        <w:rPr/>
      </w:pPr>
      <w:r>
        <w:rPr>
          <w:rStyle w:val="Strong"/>
          <w:rFonts w:ascii="Liberation Serif" w:hAnsi="Liberation Serif"/>
        </w:rPr>
        <w:t>Design:</w:t>
      </w:r>
      <w:r>
        <w:rPr>
          <w:rFonts w:ascii="Liberation Serif" w:hAnsi="Liberation Serif"/>
        </w:rPr>
        <w:t xml:space="preserve"> o aparelho possui um visual moderno e agradável, com tela grande e bordas finas, o que facilita o consumo de vídeos, redes sociais e leitura. O acabamento traseiro, apesar de ser em plástico, tem aparência elegante.</w:t>
      </w:r>
    </w:p>
    <w:p>
      <w:pPr>
        <w:pStyle w:val="BodyText"/>
        <w:numPr>
          <w:ilvl w:val="0"/>
          <w:numId w:val="10"/>
        </w:numPr>
        <w:tabs>
          <w:tab w:val="clear" w:pos="708"/>
          <w:tab w:val="left" w:pos="0" w:leader="none"/>
        </w:tabs>
        <w:spacing w:lineRule="auto" w:line="240"/>
        <w:ind w:hanging="283" w:left="709"/>
        <w:jc w:val="both"/>
        <w:rPr/>
      </w:pPr>
      <w:r>
        <w:rPr>
          <w:rStyle w:val="Strong"/>
          <w:rFonts w:ascii="Liberation Serif" w:hAnsi="Liberation Serif"/>
        </w:rPr>
        <w:t>Usabilidade:</w:t>
      </w:r>
      <w:r>
        <w:rPr>
          <w:rFonts w:ascii="Liberation Serif" w:hAnsi="Liberation Serif"/>
        </w:rPr>
        <w:t xml:space="preserve"> a interface One UI é intuitiva e fácil de usar, permitindo acesso rápido às funções principais. Mesmo usuários com pouco conhecimento tecnológico conseguem utilizá-lo sem dificuldades.</w:t>
      </w:r>
    </w:p>
    <w:p>
      <w:pPr>
        <w:pStyle w:val="BodyText"/>
        <w:numPr>
          <w:ilvl w:val="0"/>
          <w:numId w:val="10"/>
        </w:numPr>
        <w:tabs>
          <w:tab w:val="clear" w:pos="708"/>
          <w:tab w:val="left" w:pos="0" w:leader="none"/>
        </w:tabs>
        <w:spacing w:lineRule="auto" w:line="240"/>
        <w:ind w:hanging="283" w:left="709"/>
        <w:jc w:val="both"/>
        <w:rPr/>
      </w:pPr>
      <w:r>
        <w:rPr>
          <w:rStyle w:val="Strong"/>
          <w:rFonts w:ascii="Liberation Serif" w:hAnsi="Liberation Serif"/>
        </w:rPr>
        <w:t>Desempenho:</w:t>
      </w:r>
      <w:r>
        <w:rPr>
          <w:rFonts w:ascii="Liberation Serif" w:hAnsi="Liberation Serif"/>
        </w:rPr>
        <w:t xml:space="preserve"> o desempenho é adequado para tarefas simples, como mensagens, chamadas, redes sociais, navegação na internet e vídeos. No entanto, em aplicativos mais pesados ou com vários apps abertos ao mesmo tempo, podem ocorrer pequenas lentidões.</w:t>
      </w:r>
    </w:p>
    <w:p>
      <w:pPr>
        <w:pStyle w:val="BodyText"/>
        <w:numPr>
          <w:ilvl w:val="0"/>
          <w:numId w:val="10"/>
        </w:numPr>
        <w:tabs>
          <w:tab w:val="clear" w:pos="708"/>
          <w:tab w:val="left" w:pos="0" w:leader="none"/>
        </w:tabs>
        <w:spacing w:lineRule="auto" w:line="240"/>
        <w:ind w:hanging="283" w:left="709"/>
        <w:jc w:val="both"/>
        <w:rPr/>
      </w:pPr>
      <w:r>
        <w:rPr>
          <w:rStyle w:val="Strong"/>
          <w:rFonts w:ascii="Liberation Serif" w:hAnsi="Liberation Serif"/>
        </w:rPr>
        <w:t>Bateria:</w:t>
      </w:r>
      <w:r>
        <w:rPr>
          <w:rFonts w:ascii="Liberation Serif" w:hAnsi="Liberation Serif"/>
        </w:rPr>
        <w:t xml:space="preserve"> a bateria atende bem ao uso diário, normalmente durando um dia inteiro com uso moderado.</w:t>
      </w:r>
    </w:p>
    <w:p>
      <w:pPr>
        <w:pStyle w:val="BodyText"/>
        <w:numPr>
          <w:ilvl w:val="0"/>
          <w:numId w:val="10"/>
        </w:numPr>
        <w:tabs>
          <w:tab w:val="clear" w:pos="708"/>
          <w:tab w:val="left" w:pos="0" w:leader="none"/>
        </w:tabs>
        <w:spacing w:lineRule="auto" w:line="240"/>
        <w:ind w:hanging="283" w:left="709"/>
        <w:jc w:val="both"/>
        <w:rPr/>
      </w:pPr>
      <w:r>
        <w:rPr>
          <w:rStyle w:val="Strong"/>
          <w:rFonts w:ascii="Liberation Serif" w:hAnsi="Liberation Serif"/>
        </w:rPr>
        <w:t>Material e construção:</w:t>
      </w:r>
      <w:r>
        <w:rPr>
          <w:rFonts w:ascii="Liberation Serif" w:hAnsi="Liberation Serif"/>
        </w:rPr>
        <w:t xml:space="preserve"> o aparelho é leve e confortável de segurar, porém o material plástico pode riscar com facilidade, tornando recomendável o uso de capa protetora.</w:t>
      </w:r>
    </w:p>
    <w:p>
      <w:pPr>
        <w:pStyle w:val="Heading3"/>
        <w:spacing w:lineRule="auto" w:line="240"/>
        <w:jc w:val="both"/>
        <w:rPr>
          <w:rStyle w:val="Strong"/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Heading3"/>
        <w:spacing w:lineRule="auto" w:line="240"/>
        <w:jc w:val="both"/>
        <w:rPr/>
      </w:pPr>
      <w:r>
        <w:rPr>
          <w:rStyle w:val="Strong"/>
          <w:rFonts w:ascii="Liberation Serif" w:hAnsi="Liberation Serif"/>
          <w:b/>
          <w:bCs/>
          <w:sz w:val="24"/>
          <w:szCs w:val="24"/>
        </w:rPr>
        <w:t>Conclusão :</w:t>
      </w:r>
    </w:p>
    <w:p>
      <w:pPr>
        <w:pStyle w:val="BodyText"/>
        <w:spacing w:lineRule="auto" w:line="24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O Samsung Galaxy A51 é um smartphone que cumpre bem seu papel no dia a dia, sendo indicado para quem busca um aparelho funcional, com bom visual e fácil utilização. Apesar de não ter desempenho de um modelo topo de linha, ele atende adequadamente às necessidades básicas e intermediárias, oferecendo um bom equilíbrio entre custo, funcionalidade e design.</w:t>
      </w:r>
    </w:p>
    <w:p>
      <w:pPr>
        <w:pStyle w:val="BodyText"/>
        <w:spacing w:lineRule="auto" w:line="24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0"/>
        </w:numPr>
        <w:ind w:hanging="0" w:left="1080"/>
        <w:rPr>
          <w:rFonts w:ascii="Liberation Serif" w:hAnsi="Liberation Serif"/>
          <w:b/>
          <w:bCs/>
          <w:sz w:val="26"/>
          <w:szCs w:val="26"/>
        </w:rPr>
      </w:pPr>
      <w:r>
        <w:rPr>
          <w:rFonts w:ascii="Liberation Serif" w:hAnsi="Liberation Serif"/>
          <w:b/>
          <w:bCs/>
          <w:sz w:val="26"/>
          <w:szCs w:val="26"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rFonts w:ascii="Liberation Serif" w:hAnsi="Liberation Serif"/>
          <w:sz w:val="26"/>
          <w:szCs w:val="26"/>
        </w:rPr>
      </w:pPr>
      <w:r>
        <w:rPr>
          <w:rFonts w:ascii="Liberation Serif" w:hAnsi="Liberation Serif"/>
          <w:b/>
          <w:bCs/>
          <w:sz w:val="26"/>
          <w:szCs w:val="26"/>
        </w:rPr>
        <w:t xml:space="preserve">4.4 </w:t>
      </w:r>
      <w:bookmarkStart w:id="7" w:name="_Toc73287564"/>
      <w:r>
        <w:rPr>
          <w:rFonts w:ascii="Liberation Serif" w:hAnsi="Liberation Serif"/>
          <w:b/>
          <w:bCs/>
          <w:sz w:val="26"/>
          <w:szCs w:val="26"/>
        </w:rPr>
        <w:t>Evidências</w:t>
      </w:r>
      <w:bookmarkEnd w:id="7"/>
      <w:r>
        <w:rPr>
          <w:rFonts w:ascii="Liberation Serif" w:hAnsi="Liberation Serif"/>
          <w:sz w:val="26"/>
          <w:szCs w:val="26"/>
        </w:rPr>
        <w:t xml:space="preserve"> </w:t>
      </w:r>
    </w:p>
    <w:p>
      <w:pPr>
        <w:pStyle w:val="Normal"/>
        <w:spacing w:lineRule="auto" w:line="360"/>
        <w:rPr>
          <w:rFonts w:ascii="Arial" w:hAnsi="Arial" w:cs="Arial"/>
          <w:color w:themeColor="text1" w:val="000000"/>
          <w:sz w:val="24"/>
          <w:szCs w:val="24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1098550</wp:posOffset>
            </wp:positionH>
            <wp:positionV relativeFrom="paragraph">
              <wp:posOffset>783590</wp:posOffset>
            </wp:positionV>
            <wp:extent cx="3155950" cy="3155950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595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Arial" w:ascii="Liberation Serif" w:hAnsi="Liberation Serif"/>
          <w:b/>
          <w:bCs/>
          <w:color w:themeColor="text1" w:val="000000"/>
          <w:sz w:val="24"/>
          <w:szCs w:val="24"/>
        </w:rPr>
        <w:t>Imagem 1 :</w:t>
      </w:r>
    </w:p>
    <w:p>
      <w:pPr>
        <w:pStyle w:val="Normal"/>
        <w:spacing w:lineRule="auto" w:line="360"/>
        <w:jc w:val="both"/>
        <w:rPr>
          <w:rFonts w:ascii="Arial" w:hAnsi="Arial" w:cs="Arial"/>
          <w:color w:themeColor="text1" w:val="000000"/>
          <w:sz w:val="24"/>
          <w:szCs w:val="24"/>
        </w:rPr>
      </w:pPr>
      <w:r>
        <w:rPr>
          <w:rFonts w:cs="Arial" w:ascii="Arial" w:hAnsi="Arial"/>
          <w:color w:themeColor="text1" w:val="000000"/>
          <w:sz w:val="24"/>
          <w:szCs w:val="24"/>
        </w:rPr>
        <w:br/>
      </w:r>
      <w:r>
        <w:rPr>
          <w:rFonts w:cs="Arial" w:ascii="Arial" w:hAnsi="Arial"/>
          <w:color w:themeColor="text1" w:val="000000"/>
        </w:rPr>
        <w:t>Imagem 1: Design do iFood</w:t>
      </w:r>
    </w:p>
    <w:p>
      <w:pPr>
        <w:pStyle w:val="Normal"/>
        <w:spacing w:lineRule="auto" w:line="360"/>
        <w:jc w:val="both"/>
        <w:rPr>
          <w:rFonts w:ascii="Arial" w:hAnsi="Arial" w:cs="Arial"/>
          <w:color w:themeColor="text1" w:val="000000"/>
          <w:sz w:val="24"/>
          <w:szCs w:val="24"/>
        </w:rPr>
      </w:pPr>
      <w:r>
        <w:rPr>
          <w:rFonts w:cs="Arial" w:ascii="Arial" w:hAnsi="Arial"/>
          <w:color w:themeColor="text1" w:val="000000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cs="Arial"/>
          <w:color w:themeColor="text1" w:val="000000"/>
          <w:sz w:val="24"/>
          <w:szCs w:val="24"/>
        </w:rPr>
      </w:pPr>
      <w:r>
        <w:rPr>
          <w:rFonts w:cs="Arial" w:ascii="Arial" w:hAnsi="Arial"/>
          <w:color w:themeColor="text1" w:val="000000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cs="Arial"/>
          <w:color w:themeColor="text1" w:val="000000"/>
          <w:sz w:val="24"/>
          <w:szCs w:val="24"/>
        </w:rPr>
      </w:pPr>
      <w:r>
        <w:rPr>
          <w:rFonts w:cs="Arial" w:ascii="Arial" w:hAnsi="Arial"/>
          <w:color w:themeColor="text1" w:val="000000"/>
          <w:sz w:val="24"/>
          <w:szCs w:val="24"/>
        </w:rPr>
        <w:t>`</w:t>
      </w:r>
    </w:p>
    <w:p>
      <w:pPr>
        <w:pStyle w:val="Normal"/>
        <w:spacing w:lineRule="auto" w:line="360"/>
        <w:jc w:val="both"/>
        <w:rPr>
          <w:rFonts w:ascii="Arial" w:hAnsi="Arial" w:cs="Arial"/>
          <w:color w:themeColor="text1" w:val="000000"/>
        </w:rPr>
      </w:pPr>
      <w:r>
        <w:rPr>
          <w:rFonts w:cs="Arial" w:ascii="Arial" w:hAnsi="Arial"/>
          <w:color w:themeColor="text1" w:val="000000"/>
        </w:rPr>
      </w:r>
    </w:p>
    <w:p>
      <w:pPr>
        <w:pStyle w:val="Heading2"/>
        <w:numPr>
          <w:ilvl w:val="0"/>
          <w:numId w:val="0"/>
        </w:numPr>
        <w:ind w:hanging="0" w:left="1080"/>
        <w:rPr/>
      </w:pPr>
      <w:r>
        <w:rPr/>
      </w:r>
    </w:p>
    <w:p>
      <w:pPr>
        <w:pStyle w:val="Heading2"/>
        <w:numPr>
          <w:ilvl w:val="0"/>
          <w:numId w:val="0"/>
        </w:numPr>
        <w:ind w:hanging="0" w:left="1080"/>
        <w:rPr/>
      </w:pPr>
      <w:r>
        <w:rPr/>
      </w:r>
    </w:p>
    <w:p>
      <w:pPr>
        <w:pStyle w:val="Heading2"/>
        <w:numPr>
          <w:ilvl w:val="0"/>
          <w:numId w:val="0"/>
        </w:numPr>
        <w:ind w:hanging="0" w:left="720"/>
        <w:rPr/>
      </w:pPr>
      <w:r>
        <w:rPr/>
      </w:r>
    </w:p>
    <w:p>
      <w:pPr>
        <w:pStyle w:val="Heading2"/>
        <w:numPr>
          <w:ilvl w:val="0"/>
          <w:numId w:val="0"/>
        </w:numPr>
        <w:ind w:hanging="0" w:left="720"/>
        <w:rPr/>
      </w:pPr>
      <w:r>
        <w:rPr/>
      </w:r>
    </w:p>
    <w:p>
      <w:pPr>
        <w:pStyle w:val="Heading2"/>
        <w:numPr>
          <w:ilvl w:val="0"/>
          <w:numId w:val="0"/>
        </w:numPr>
        <w:ind w:hanging="0" w:left="720"/>
        <w:jc w:val="left"/>
        <w:rPr>
          <w:rFonts w:ascii="Liberation Serif" w:hAnsi="Liberation Serif"/>
          <w:sz w:val="26"/>
          <w:szCs w:val="26"/>
        </w:rPr>
      </w:pPr>
      <w:r>
        <w:rPr>
          <w:rFonts w:ascii="Liberation Serif" w:hAnsi="Liberation Serif"/>
          <w:sz w:val="26"/>
          <w:szCs w:val="26"/>
        </w:rPr>
      </w:r>
    </w:p>
    <w:p>
      <w:pPr>
        <w:pStyle w:val="Heading2"/>
        <w:numPr>
          <w:ilvl w:val="0"/>
          <w:numId w:val="0"/>
        </w:numPr>
        <w:ind w:hanging="0" w:left="720"/>
        <w:jc w:val="left"/>
        <w:rPr>
          <w:rFonts w:ascii="Liberation Serif" w:hAnsi="Liberation Serif"/>
          <w:sz w:val="26"/>
          <w:szCs w:val="26"/>
        </w:rPr>
      </w:pPr>
      <w:r>
        <w:rPr>
          <w:rFonts w:ascii="Liberation Serif" w:hAnsi="Liberation Serif"/>
          <w:sz w:val="26"/>
          <w:szCs w:val="26"/>
        </w:rPr>
      </w:r>
    </w:p>
    <w:p>
      <w:pPr>
        <w:pStyle w:val="Normal"/>
        <w:rPr>
          <w:b/>
          <w:bCs/>
        </w:rPr>
      </w:pPr>
      <w:r>
        <w:rPr>
          <w:rFonts w:ascii="Liberation Serif" w:hAnsi="Liberation Serif"/>
          <w:b/>
          <w:bCs/>
          <w:sz w:val="26"/>
          <w:szCs w:val="26"/>
        </w:rPr>
        <w:t xml:space="preserve">4.5 </w:t>
      </w:r>
      <w:bookmarkStart w:id="8" w:name="_Toc73287565"/>
      <w:r>
        <w:rPr>
          <w:rFonts w:ascii="Liberation Serif" w:hAnsi="Liberation Serif"/>
          <w:b/>
          <w:bCs/>
          <w:sz w:val="26"/>
          <w:szCs w:val="26"/>
        </w:rPr>
        <w:t>Onde Encontrar</w:t>
      </w:r>
      <w:bookmarkEnd w:id="8"/>
      <w:r>
        <w:rPr>
          <w:rFonts w:ascii="Liberation Serif" w:hAnsi="Liberation Serif"/>
          <w:b/>
          <w:bCs/>
          <w:sz w:val="26"/>
          <w:szCs w:val="26"/>
        </w:rPr>
        <w:t xml:space="preserve"> :</w:t>
      </w:r>
    </w:p>
    <w:p>
      <w:pPr>
        <w:pStyle w:val="Normal"/>
        <w:spacing w:lineRule="auto" w:line="240"/>
        <w:jc w:val="both"/>
        <w:rPr>
          <w:rFonts w:ascii="Liberation Serif" w:hAnsi="Liberation Serif"/>
          <w:sz w:val="22"/>
          <w:szCs w:val="22"/>
        </w:rPr>
      </w:pPr>
      <w:r>
        <w:rPr>
          <w:rFonts w:cs="Arial" w:ascii="Liberation Serif" w:hAnsi="Liberation Serif"/>
          <w:color w:themeColor="text1" w:val="000000"/>
          <w:sz w:val="22"/>
          <w:szCs w:val="22"/>
        </w:rPr>
        <w:t xml:space="preserve">Loja Oficial do Samsung, Plataformas onlines como Casas Bahia, Americana, Magazine Luiza, Havan etc. </w:t>
      </w:r>
    </w:p>
    <w:p>
      <w:pPr>
        <w:pStyle w:val="Normal"/>
        <w:spacing w:lineRule="auto" w:line="360"/>
        <w:jc w:val="both"/>
        <w:rPr>
          <w:rFonts w:ascii="Liberation Serif" w:hAnsi="Liberation Serif"/>
          <w:b/>
          <w:bCs/>
          <w:sz w:val="26"/>
          <w:szCs w:val="26"/>
        </w:rPr>
      </w:pPr>
      <w:r>
        <w:rPr/>
      </w:r>
    </w:p>
    <w:p>
      <w:pPr>
        <w:pStyle w:val="Normal"/>
        <w:spacing w:lineRule="auto" w:line="360"/>
        <w:jc w:val="both"/>
        <w:rPr>
          <w:rFonts w:ascii="Liberation Serif" w:hAnsi="Liberation Serif"/>
          <w:b/>
          <w:bCs/>
          <w:sz w:val="26"/>
          <w:szCs w:val="26"/>
        </w:rPr>
      </w:pPr>
      <w:r>
        <w:rPr>
          <w:rFonts w:cs="Arial" w:ascii="Liberation Serif" w:hAnsi="Liberation Serif"/>
          <w:b/>
          <w:bCs/>
          <w:color w:themeColor="text1" w:val="000000"/>
          <w:sz w:val="26"/>
          <w:szCs w:val="26"/>
        </w:rPr>
        <w:t>5.</w:t>
      </w:r>
      <w:bookmarkStart w:id="9" w:name="_Toc73287566"/>
      <w:r>
        <w:rPr>
          <w:rFonts w:ascii="Liberation Serif" w:hAnsi="Liberation Serif"/>
          <w:b/>
          <w:bCs/>
          <w:sz w:val="26"/>
          <w:szCs w:val="26"/>
        </w:rPr>
        <w:t>CONCLUSÃO</w:t>
      </w:r>
      <w:bookmarkEnd w:id="9"/>
      <w:r>
        <w:rPr>
          <w:rFonts w:ascii="Liberation Serif" w:hAnsi="Liberation Serif"/>
          <w:b/>
          <w:bCs/>
          <w:sz w:val="26"/>
          <w:szCs w:val="26"/>
        </w:rPr>
        <w:t xml:space="preserve"> :</w:t>
      </w:r>
    </w:p>
    <w:p>
      <w:pPr>
        <w:pStyle w:val="BodyText"/>
        <w:spacing w:lineRule="auto" w:line="240"/>
        <w:jc w:val="both"/>
        <w:rPr/>
      </w:pPr>
      <w:r>
        <w:rPr>
          <w:rFonts w:eastAsia="Arial" w:cs="Arial" w:ascii="Liberation Serif" w:hAnsi="Liberation Serif"/>
          <w:color w:themeColor="text1" w:val="000000"/>
          <w:sz w:val="22"/>
          <w:szCs w:val="22"/>
        </w:rPr>
        <w:t xml:space="preserve">A realização deste trabalho sobre o </w:t>
      </w:r>
      <w:r>
        <w:rPr>
          <w:rStyle w:val="Strong"/>
          <w:rFonts w:eastAsia="Arial" w:cs="Arial" w:ascii="Liberation Serif" w:hAnsi="Liberation Serif"/>
          <w:color w:themeColor="text1" w:val="000000"/>
          <w:sz w:val="22"/>
          <w:szCs w:val="22"/>
        </w:rPr>
        <w:t>Samsung Galaxy A51</w:t>
      </w:r>
      <w:r>
        <w:rPr>
          <w:rFonts w:eastAsia="Arial" w:cs="Arial" w:ascii="Liberation Serif" w:hAnsi="Liberation Serif"/>
          <w:color w:themeColor="text1" w:val="000000"/>
          <w:sz w:val="22"/>
          <w:szCs w:val="22"/>
        </w:rPr>
        <w:t xml:space="preserve"> foi uma experiência enriquecedora, pois permitiu analisar um dispositivo tecnológico de forma mais crítica e detalhada, indo além do uso cotidiano. Ao pesquisar e refletir sobre aspectos como design, desempenho, usabilidade, materiais e frequência de uso, foi possível compreender melhor como um produto é pensado para atender às necessidades do usuário final.</w:t>
      </w:r>
    </w:p>
    <w:p>
      <w:pPr>
        <w:pStyle w:val="BodyText"/>
        <w:spacing w:lineRule="auto" w:line="240"/>
        <w:jc w:val="both"/>
        <w:rPr/>
      </w:pPr>
      <w:r>
        <w:rPr>
          <w:rFonts w:ascii="Liberation Serif" w:hAnsi="Liberation Serif"/>
          <w:sz w:val="22"/>
          <w:szCs w:val="22"/>
        </w:rPr>
        <w:t xml:space="preserve">Durante o desenvolvimento do trabalho, aprendi a </w:t>
      </w:r>
      <w:r>
        <w:rPr>
          <w:rStyle w:val="Strong"/>
          <w:rFonts w:ascii="Liberation Serif" w:hAnsi="Liberation Serif"/>
          <w:b w:val="false"/>
          <w:bCs w:val="false"/>
          <w:sz w:val="22"/>
          <w:szCs w:val="22"/>
        </w:rPr>
        <w:t>avaliar um produto de maneira estruturada</w:t>
      </w:r>
      <w:r>
        <w:rPr>
          <w:rFonts w:ascii="Liberation Serif" w:hAnsi="Liberation Serif"/>
          <w:sz w:val="22"/>
          <w:szCs w:val="22"/>
        </w:rPr>
        <w:t>, observando não apenas suas qualidades, mas também suas limitações. Foi possível perceber que o Galaxy A51, embora seja um aparelho intermediário, consegue equilibrar custo, funcionalidade e aparência, atendendo bem às demandas básicas do dia a dia, mas apresentando restrições em tarefas mais exigentes, como jogos pesados ou multitarefa intensa.</w:t>
      </w:r>
    </w:p>
    <w:p>
      <w:pPr>
        <w:pStyle w:val="BodyText"/>
        <w:spacing w:lineRule="auto" w:line="240"/>
        <w:jc w:val="both"/>
        <w:rPr/>
      </w:pPr>
      <w:r>
        <w:rPr>
          <w:rFonts w:ascii="Liberation Serif" w:hAnsi="Liberation Serif"/>
          <w:sz w:val="22"/>
          <w:szCs w:val="22"/>
        </w:rPr>
        <w:t xml:space="preserve">Outra lição importante foi entender a importância de </w:t>
      </w:r>
      <w:r>
        <w:rPr>
          <w:rStyle w:val="Strong"/>
          <w:rFonts w:ascii="Liberation Serif" w:hAnsi="Liberation Serif"/>
          <w:b w:val="false"/>
          <w:bCs w:val="false"/>
          <w:sz w:val="22"/>
          <w:szCs w:val="22"/>
        </w:rPr>
        <w:t>relatar percepções com base na experiência real de uso</w:t>
      </w:r>
      <w:r>
        <w:rPr>
          <w:rFonts w:ascii="Liberation Serif" w:hAnsi="Liberation Serif"/>
          <w:sz w:val="22"/>
          <w:szCs w:val="22"/>
        </w:rPr>
        <w:t>, relacionando o desempenho do aparelho com situações práticas do cotidiano, como uso de redes sociais, comunicação e consumo de mídia. Isso reforçou a ideia de que, no contexto profissional, é essencial considerar o usuário e o ambiente em que o produto será utilizado, e não apenas as especificações técnicas.</w:t>
      </w:r>
    </w:p>
    <w:p>
      <w:pPr>
        <w:pStyle w:val="BodyText"/>
        <w:spacing w:lineRule="auto" w:line="240"/>
        <w:jc w:val="both"/>
        <w:rPr/>
      </w:pPr>
      <w:r>
        <w:rPr>
          <w:rFonts w:ascii="Liberation Serif" w:hAnsi="Liberation Serif"/>
          <w:sz w:val="22"/>
          <w:szCs w:val="22"/>
        </w:rPr>
        <w:t xml:space="preserve">No âmbito da vida profissional, esse aprendizado pode ser aplicado de diversas formas, como na </w:t>
      </w:r>
      <w:r>
        <w:rPr>
          <w:rStyle w:val="Strong"/>
          <w:rFonts w:ascii="Liberation Serif" w:hAnsi="Liberation Serif"/>
          <w:b w:val="false"/>
          <w:bCs w:val="false"/>
          <w:sz w:val="22"/>
          <w:szCs w:val="22"/>
        </w:rPr>
        <w:t>análise de produtos, elaboração de relatórios técnicos, atendimento ao cliente ou tomada de decisões de compra e recomendação</w:t>
      </w:r>
      <w:r>
        <w:rPr>
          <w:rFonts w:ascii="Liberation Serif" w:hAnsi="Liberation Serif"/>
          <w:sz w:val="22"/>
          <w:szCs w:val="22"/>
        </w:rPr>
        <w:t>. A experiência também contribuiu para o desenvolvimento do senso crítico, organização de informações e clareza na comunicação escrita — competências fundamentais em qualquer área de atuação.</w:t>
      </w:r>
    </w:p>
    <w:p>
      <w:pPr>
        <w:pStyle w:val="BodyText"/>
        <w:spacing w:lineRule="auto" w:line="240"/>
        <w:jc w:val="both"/>
        <w:rPr>
          <w:rFonts w:ascii="Liberation Serif" w:hAnsi="Liberation Serif"/>
          <w:sz w:val="22"/>
          <w:szCs w:val="22"/>
        </w:rPr>
      </w:pPr>
      <w:r>
        <w:rPr>
          <w:rFonts w:ascii="Liberation Serif" w:hAnsi="Liberation Serif"/>
          <w:sz w:val="22"/>
          <w:szCs w:val="22"/>
        </w:rPr>
        <w:t>Em conclusão, o trabalho sobre o Samsung Galaxy A51 possibilitou não apenas conhecer melhor o aparelho, mas também desenvolver habilidades de análise, reflexão e comunicação, que são diretamente aplicáveis à vida acadêmica e profissional.</w:t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themeColor="text1" w:val="000000"/>
          <w:sz w:val="24"/>
          <w:szCs w:val="24"/>
        </w:rPr>
      </w:pPr>
      <w:r>
        <w:rPr>
          <w:rFonts w:eastAsia="Arial" w:cs="Arial" w:ascii="Arial" w:hAnsi="Arial"/>
          <w:color w:themeColor="text1" w:val="000000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b/>
          <w:color w:themeColor="text1" w:val="000000"/>
          <w:sz w:val="24"/>
          <w:szCs w:val="24"/>
        </w:rPr>
      </w:pPr>
      <w:r>
        <w:rPr>
          <w:rFonts w:eastAsia="Arial" w:cs="Arial" w:ascii="Arial" w:hAnsi="Arial"/>
          <w:b/>
          <w:color w:themeColor="text1" w:val="000000"/>
          <w:sz w:val="24"/>
          <w:szCs w:val="24"/>
        </w:rPr>
      </w:r>
    </w:p>
    <w:p>
      <w:pPr>
        <w:pStyle w:val="Normal"/>
        <w:rPr>
          <w:rFonts w:ascii="Liberation Serif" w:hAnsi="Liberation Serif"/>
          <w:b/>
          <w:bCs/>
          <w:sz w:val="26"/>
          <w:szCs w:val="26"/>
        </w:rPr>
      </w:pPr>
      <w:r>
        <w:rPr>
          <w:rFonts w:ascii="Liberation Serif" w:hAnsi="Liberation Serif"/>
          <w:b/>
          <w:bCs/>
          <w:sz w:val="26"/>
          <w:szCs w:val="26"/>
        </w:rPr>
        <w:t xml:space="preserve">6. </w:t>
      </w:r>
      <w:bookmarkStart w:id="10" w:name="_Toc73287567"/>
      <w:r>
        <w:rPr>
          <w:rFonts w:ascii="Liberation Serif" w:hAnsi="Liberation Serif"/>
          <w:b/>
          <w:bCs/>
          <w:sz w:val="26"/>
          <w:szCs w:val="26"/>
        </w:rPr>
        <w:t>REFERÊNCIAS BIBLIOGRÁFICAS</w:t>
      </w:r>
      <w:bookmarkEnd w:id="10"/>
      <w:r>
        <w:rPr>
          <w:rFonts w:ascii="Liberation Serif" w:hAnsi="Liberation Serif"/>
          <w:b/>
          <w:bCs/>
          <w:sz w:val="26"/>
          <w:szCs w:val="26"/>
        </w:rPr>
        <w:t xml:space="preserve"> :</w:t>
      </w:r>
    </w:p>
    <w:p>
      <w:pPr>
        <w:pStyle w:val="Normal"/>
        <w:spacing w:lineRule="auto" w:line="360" w:before="0" w:after="160"/>
        <w:jc w:val="both"/>
        <w:rPr>
          <w:rFonts w:ascii="Arial" w:hAnsi="Arial" w:eastAsia="Arial" w:cs="Arial"/>
          <w:color w:themeColor="text1" w:val="000000"/>
          <w:sz w:val="24"/>
          <w:szCs w:val="24"/>
        </w:rPr>
      </w:pPr>
      <w:r>
        <w:rPr>
          <w:rFonts w:eastAsia="Arial" w:cs="Arial" w:ascii="Arial" w:hAnsi="Arial"/>
          <w:color w:themeColor="text1" w:val="000000"/>
          <w:sz w:val="24"/>
          <w:szCs w:val="24"/>
          <w:highlight w:val="yellow"/>
        </w:rPr>
        <w:t>Seguir regras ABNT</w:t>
      </w:r>
      <w:r>
        <w:rPr>
          <w:rFonts w:eastAsia="Arial" w:cs="Arial" w:ascii="Arial" w:hAnsi="Arial"/>
          <w:color w:themeColor="text1" w:val="000000"/>
          <w:sz w:val="24"/>
          <w:szCs w:val="24"/>
        </w:rPr>
        <w:t xml:space="preserve"> </w:t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erif">
    <w:altName w:val="Times New Roman"/>
    <w:charset w:val="01"/>
    <w:family w:val="swiss"/>
    <w:pitch w:val="variable"/>
  </w:font>
  <w:font w:name="Calibri Light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isLgl/>
      <w:numFmt w:val="decimal"/>
      <w:lvlText w:val="%1.%2"/>
      <w:lvlJc w:val="left"/>
      <w:pPr>
        <w:tabs>
          <w:tab w:val="num" w:pos="0"/>
        </w:tabs>
        <w:ind w:left="1080" w:hanging="360"/>
      </w:pPr>
      <w:rPr/>
    </w:lvl>
    <w:lvl w:ilvl="2">
      <w:start w:val="1"/>
      <w:isLgl/>
      <w:numFmt w:val="decimal"/>
      <w:lvlText w:val="%1.%2.%3"/>
      <w:lvlJc w:val="left"/>
      <w:pPr>
        <w:tabs>
          <w:tab w:val="num" w:pos="0"/>
        </w:tabs>
        <w:ind w:left="1800" w:hanging="720"/>
      </w:pPr>
      <w:rPr/>
    </w:lvl>
    <w:lvl w:ilvl="3">
      <w:start w:val="1"/>
      <w:isLgl/>
      <w:numFmt w:val="decimal"/>
      <w:lvlText w:val="%1.%2.%3.%4"/>
      <w:lvlJc w:val="left"/>
      <w:pPr>
        <w:tabs>
          <w:tab w:val="num" w:pos="0"/>
        </w:tabs>
        <w:ind w:left="2520" w:hanging="1080"/>
      </w:pPr>
      <w:rPr/>
    </w:lvl>
    <w:lvl w:ilvl="4">
      <w:start w:val="1"/>
      <w:isLgl/>
      <w:numFmt w:val="decimal"/>
      <w:lvlText w:val="%1.%2.%3.%4.%5"/>
      <w:lvlJc w:val="left"/>
      <w:pPr>
        <w:tabs>
          <w:tab w:val="num" w:pos="0"/>
        </w:tabs>
        <w:ind w:left="2880" w:hanging="1080"/>
      </w:pPr>
      <w:rPr/>
    </w:lvl>
    <w:lvl w:ilvl="5">
      <w:start w:val="1"/>
      <w:isLgl/>
      <w:numFmt w:val="decimal"/>
      <w:lvlText w:val="%1.%2.%3.%4.%5.%6"/>
      <w:lvlJc w:val="left"/>
      <w:pPr>
        <w:tabs>
          <w:tab w:val="num" w:pos="0"/>
        </w:tabs>
        <w:ind w:left="3600" w:hanging="1440"/>
      </w:pPr>
      <w:rPr/>
    </w:lvl>
    <w:lvl w:ilvl="6">
      <w:start w:val="1"/>
      <w:isLgl/>
      <w:numFmt w:val="decimal"/>
      <w:lvlText w:val="%1.%2.%3.%4.%5.%6.%7"/>
      <w:lvlJc w:val="left"/>
      <w:pPr>
        <w:tabs>
          <w:tab w:val="num" w:pos="0"/>
        </w:tabs>
        <w:ind w:left="3960" w:hanging="1440"/>
      </w:pPr>
      <w:rPr/>
    </w:lvl>
    <w:lvl w:ilvl="7">
      <w:start w:val="1"/>
      <w:isLgl/>
      <w:numFmt w:val="decimal"/>
      <w:lvlText w:val="%1.%2.%3.%4.%5.%6.%7.%8"/>
      <w:lvlJc w:val="left"/>
      <w:pPr>
        <w:tabs>
          <w:tab w:val="num" w:pos="0"/>
        </w:tabs>
        <w:ind w:left="4680" w:hanging="1800"/>
      </w:pPr>
      <w:rPr/>
    </w:lvl>
    <w:lvl w:ilvl="8">
      <w:start w:val="1"/>
      <w:isLgl/>
      <w:numFmt w:val="decimal"/>
      <w:lvlText w:val="%1.%2.%3.%4.%5.%6.%7.%8.%9"/>
      <w:lvlJc w:val="left"/>
      <w:pPr>
        <w:tabs>
          <w:tab w:val="num" w:pos="0"/>
        </w:tabs>
        <w:ind w:left="5040" w:hanging="1800"/>
      </w:pPr>
      <w:rPr/>
    </w:lvl>
  </w:abstractNum>
  <w:abstractNum w:abstractNumId="2">
    <w:lvl w:ilvl="0">
      <w:start w:val="1"/>
      <w:numFmt w:val="bullet"/>
      <w:lvlText w:val="•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paragraph" w:styleId="Heading1">
    <w:name w:val="Heading 1"/>
    <w:basedOn w:val="Normal"/>
    <w:next w:val="Normal"/>
    <w:link w:val="Ttulo1Char"/>
    <w:uiPriority w:val="9"/>
    <w:qFormat/>
    <w:rsid w:val="006b1007"/>
    <w:pPr>
      <w:numPr>
        <w:ilvl w:val="0"/>
        <w:numId w:val="1"/>
      </w:numPr>
      <w:spacing w:lineRule="auto" w:line="360"/>
      <w:jc w:val="both"/>
      <w:outlineLvl w:val="0"/>
    </w:pPr>
    <w:rPr>
      <w:rFonts w:ascii="Arial" w:hAnsi="Arial" w:eastAsia="Arial" w:cs="Arial"/>
      <w:b/>
      <w:color w:themeColor="text1" w:val="000000"/>
      <w:sz w:val="24"/>
      <w:szCs w:val="24"/>
    </w:rPr>
  </w:style>
  <w:style w:type="paragraph" w:styleId="Heading2">
    <w:name w:val="Heading 2"/>
    <w:basedOn w:val="ListParagraph"/>
    <w:next w:val="Normal"/>
    <w:link w:val="Ttulo2Char"/>
    <w:uiPriority w:val="9"/>
    <w:unhideWhenUsed/>
    <w:qFormat/>
    <w:rsid w:val="00e209a6"/>
    <w:pPr>
      <w:numPr>
        <w:ilvl w:val="1"/>
        <w:numId w:val="1"/>
      </w:numPr>
      <w:spacing w:lineRule="auto" w:line="360"/>
      <w:jc w:val="both"/>
      <w:outlineLvl w:val="1"/>
    </w:pPr>
    <w:rPr>
      <w:rFonts w:ascii="Arial" w:hAnsi="Arial" w:cs="Arial"/>
      <w:b/>
      <w:color w:themeColor="text1" w:val="000000"/>
      <w:sz w:val="24"/>
      <w:szCs w:val="24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DejaVu Sans" w:cs="DejaVu Sans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8511aa"/>
    <w:rPr>
      <w:color w:themeColor="hyperlink" w:val="0563C1"/>
      <w:u w:val="single"/>
    </w:rPr>
  </w:style>
  <w:style w:type="character" w:styleId="TtuloChar" w:customStyle="1">
    <w:name w:val="Título Char"/>
    <w:basedOn w:val="DefaultParagraphFont"/>
    <w:link w:val="Title"/>
    <w:uiPriority w:val="10"/>
    <w:qFormat/>
    <w:rsid w:val="0005157a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har" w:customStyle="1">
    <w:name w:val="Subtítulo Char"/>
    <w:basedOn w:val="DefaultParagraphFont"/>
    <w:link w:val="Subtitle"/>
    <w:uiPriority w:val="11"/>
    <w:qFormat/>
    <w:rsid w:val="0005157a"/>
    <w:rPr>
      <w:rFonts w:eastAsia="" w:eastAsiaTheme="minorEastAsia"/>
      <w:color w:themeColor="text1" w:themeTint="a5" w:val="5A5A5A"/>
      <w:spacing w:val="15"/>
    </w:rPr>
  </w:style>
  <w:style w:type="character" w:styleId="Ttulo1Char" w:customStyle="1">
    <w:name w:val="Título 1 Char"/>
    <w:basedOn w:val="DefaultParagraphFont"/>
    <w:link w:val="Heading1"/>
    <w:uiPriority w:val="9"/>
    <w:qFormat/>
    <w:rsid w:val="006b1007"/>
    <w:rPr>
      <w:rFonts w:ascii="Arial" w:hAnsi="Arial" w:eastAsia="Arial" w:cs="Arial"/>
      <w:b/>
      <w:color w:themeColor="text1" w:val="000000"/>
      <w:sz w:val="24"/>
      <w:szCs w:val="24"/>
    </w:rPr>
  </w:style>
  <w:style w:type="character" w:styleId="Ttulo2Char" w:customStyle="1">
    <w:name w:val="Título 2 Char"/>
    <w:basedOn w:val="DefaultParagraphFont"/>
    <w:link w:val="Heading2"/>
    <w:uiPriority w:val="9"/>
    <w:qFormat/>
    <w:rsid w:val="00e209a6"/>
    <w:rPr>
      <w:rFonts w:ascii="Arial" w:hAnsi="Arial" w:cs="Arial"/>
      <w:b/>
      <w:color w:themeColor="text1" w:val="000000"/>
      <w:sz w:val="24"/>
      <w:szCs w:val="24"/>
    </w:rPr>
  </w:style>
  <w:style w:type="character" w:styleId="IndexLink">
    <w:name w:val="Index Link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872a27"/>
    <w:pPr>
      <w:spacing w:before="0" w:after="160"/>
      <w:ind w:left="720"/>
      <w:contextualSpacing/>
    </w:pPr>
    <w:rPr/>
  </w:style>
  <w:style w:type="paragraph" w:styleId="Title">
    <w:name w:val="Title"/>
    <w:basedOn w:val="Normal"/>
    <w:next w:val="Normal"/>
    <w:link w:val="TtuloChar"/>
    <w:uiPriority w:val="10"/>
    <w:qFormat/>
    <w:rsid w:val="0005157a"/>
    <w:pPr>
      <w:spacing w:lineRule="auto" w:line="240"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har"/>
    <w:uiPriority w:val="11"/>
    <w:qFormat/>
    <w:rsid w:val="0005157a"/>
    <w:pPr/>
    <w:rPr>
      <w:rFonts w:eastAsia="" w:eastAsiaTheme="minorEastAsia"/>
      <w:color w:themeColor="text1" w:themeTint="a5" w:val="5A5A5A"/>
      <w:spacing w:val="15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0a411c"/>
    <w:pPr>
      <w:keepNext w:val="true"/>
      <w:keepLines/>
      <w:numPr>
        <w:ilvl w:val="0"/>
        <w:numId w:val="0"/>
      </w:numPr>
      <w:spacing w:lineRule="auto" w:line="276" w:before="480" w:after="0"/>
      <w:jc w:val="left"/>
      <w:outlineLvl w:val="9"/>
    </w:pPr>
    <w:rPr>
      <w:rFonts w:ascii="Calibri Light" w:hAnsi="Calibri Light" w:eastAsia="" w:cs="" w:asciiTheme="majorHAnsi" w:cstheme="majorBidi" w:eastAsiaTheme="majorEastAsia" w:hAnsiTheme="majorHAnsi"/>
      <w:bCs/>
      <w:color w:themeColor="accent1" w:themeShade="bf" w:val="2E74B5"/>
      <w:sz w:val="28"/>
      <w:szCs w:val="28"/>
      <w:lang w:eastAsia="pt-BR"/>
    </w:rPr>
  </w:style>
  <w:style w:type="paragraph" w:styleId="TOC1">
    <w:name w:val="TOC 1"/>
    <w:basedOn w:val="Normal"/>
    <w:next w:val="Normal"/>
    <w:autoRedefine/>
    <w:uiPriority w:val="39"/>
    <w:unhideWhenUsed/>
    <w:rsid w:val="000a411c"/>
    <w:pPr>
      <w:spacing w:before="120" w:after="0"/>
    </w:pPr>
    <w:rPr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0a411c"/>
    <w:pPr>
      <w:spacing w:before="120" w:after="0"/>
      <w:ind w:left="220"/>
    </w:pPr>
    <w:rPr>
      <w:b/>
      <w:bCs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0a411c"/>
    <w:pPr>
      <w:spacing w:before="0" w:after="0"/>
      <w:ind w:left="44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0a411c"/>
    <w:pPr>
      <w:spacing w:before="0" w:after="0"/>
      <w:ind w:left="6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0a411c"/>
    <w:pPr>
      <w:spacing w:before="0" w:after="0"/>
      <w:ind w:left="88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0a411c"/>
    <w:pPr>
      <w:spacing w:before="0" w:after="0"/>
      <w:ind w:left="11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0a411c"/>
    <w:pPr>
      <w:spacing w:before="0" w:after="0"/>
      <w:ind w:left="132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0a411c"/>
    <w:pPr>
      <w:spacing w:before="0" w:after="0"/>
      <w:ind w:left="154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0a411c"/>
    <w:pPr>
      <w:spacing w:before="0" w:after="0"/>
      <w:ind w:left="1760"/>
    </w:pPr>
    <w:rPr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909911F-274E-6A40-AA24-CD0913C83F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LibreOffice/24.2.7.2$Linux_X86_64 LibreOffice_project/420$Build-2</Application>
  <AppVersion>15.0000</AppVersion>
  <Pages>10</Pages>
  <Words>1955</Words>
  <Characters>10455</Characters>
  <CharactersWithSpaces>12340</CharactersWithSpaces>
  <Paragraphs>109</Paragraphs>
  <Company>Microsoft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2021-05-30T20:28:00Z</dcterms:created>
  <dc:creator>logonucd</dc:creator>
  <dc:description/>
  <dc:language>en-US</dc:language>
  <cp:lastModifiedBy/>
  <cp:lastPrinted>2020-11-09T21:26:00Z</cp:lastPrinted>
  <dcterms:modified xsi:type="dcterms:W3CDTF">2026-01-21T14:25:11Z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