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E92D" w14:textId="7BD73572" w:rsidR="00526101" w:rsidRDefault="006C314F" w:rsidP="00526101">
      <w:pPr>
        <w:spacing w:before="43"/>
        <w:jc w:val="center"/>
        <w:rPr>
          <w:b/>
          <w:sz w:val="24"/>
        </w:rPr>
      </w:pPr>
      <w:r w:rsidRPr="00171EA1">
        <w:rPr>
          <w:b/>
          <w:bCs/>
          <w:noProof/>
          <w:color w:val="984806" w:themeColor="accent6" w:themeShade="80"/>
          <w:spacing w:val="-5"/>
          <w:sz w:val="56"/>
          <w:szCs w:val="56"/>
        </w:rPr>
        <w:t>CODEC TECHNOLOGIES</w:t>
      </w:r>
      <w:r w:rsidR="007148ED" w:rsidRPr="00171EA1">
        <w:rPr>
          <w:b/>
          <w:bCs/>
          <w:noProof/>
          <w:color w:val="984806" w:themeColor="accent6" w:themeShade="80"/>
          <w:spacing w:val="-5"/>
          <w:sz w:val="56"/>
          <w:szCs w:val="56"/>
        </w:rPr>
        <w:t xml:space="preserve"> INDIA</w:t>
      </w:r>
      <w:r>
        <w:rPr>
          <w:b/>
          <w:bCs/>
          <w:noProof/>
          <w:color w:val="984806" w:themeColor="accent6" w:themeShade="80"/>
          <w:spacing w:val="-5"/>
          <w:sz w:val="38"/>
          <w:szCs w:val="38"/>
        </w:rPr>
        <w:br/>
      </w:r>
      <w:r w:rsidR="00343DF5">
        <w:rPr>
          <w:b/>
          <w:sz w:val="24"/>
        </w:rPr>
        <w:t>Headquarters: 211B, Saki Vihar Road, West Chandivali IT Hub, Pow</w:t>
      </w:r>
      <w:r w:rsidR="007148ED">
        <w:rPr>
          <w:b/>
          <w:sz w:val="24"/>
        </w:rPr>
        <w:t>a</w:t>
      </w:r>
      <w:r w:rsidR="00343DF5">
        <w:rPr>
          <w:b/>
          <w:sz w:val="24"/>
        </w:rPr>
        <w:t>i</w:t>
      </w:r>
      <w:r w:rsidR="007148ED">
        <w:rPr>
          <w:b/>
          <w:sz w:val="24"/>
        </w:rPr>
        <w:t xml:space="preserve"> </w:t>
      </w:r>
      <w:r w:rsidR="00343DF5">
        <w:rPr>
          <w:b/>
          <w:sz w:val="24"/>
        </w:rPr>
        <w:t>,Mumbai, Maharashtra</w:t>
      </w:r>
      <w:r w:rsidR="007148ED">
        <w:rPr>
          <w:b/>
          <w:sz w:val="24"/>
        </w:rPr>
        <w:t xml:space="preserve"> 400076</w:t>
      </w:r>
    </w:p>
    <w:p w14:paraId="12675997" w14:textId="77777777" w:rsidR="00171EA1" w:rsidRPr="00526101" w:rsidRDefault="00171EA1" w:rsidP="00526101">
      <w:pPr>
        <w:spacing w:before="43"/>
        <w:jc w:val="center"/>
        <w:rPr>
          <w:b/>
          <w:sz w:val="24"/>
        </w:rPr>
      </w:pPr>
    </w:p>
    <w:p w14:paraId="541B2831" w14:textId="77777777" w:rsidR="002230C9" w:rsidRDefault="00457A83" w:rsidP="00526101">
      <w:pPr>
        <w:spacing w:before="91"/>
        <w:jc w:val="center"/>
        <w:outlineLvl w:val="2"/>
        <w:rPr>
          <w:b/>
          <w:bCs/>
          <w:w w:val="97"/>
          <w:sz w:val="24"/>
          <w:szCs w:val="24"/>
        </w:rPr>
      </w:pPr>
      <w:bookmarkStart w:id="0" w:name="A"/>
      <w:bookmarkEnd w:id="0"/>
      <w:r>
        <w:rPr>
          <w:noProof/>
        </w:rPr>
        <w:drawing>
          <wp:inline distT="0" distB="0" distL="0" distR="0" wp14:anchorId="4790D645" wp14:editId="7D2ACD49">
            <wp:extent cx="1383527" cy="1383527"/>
            <wp:effectExtent l="0" t="0" r="7620" b="7620"/>
            <wp:docPr id="966831636" name="Picture 2" descr="Codec Technologies India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c Technologies India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411" cy="1390411"/>
                    </a:xfrm>
                    <a:prstGeom prst="rect">
                      <a:avLst/>
                    </a:prstGeom>
                    <a:noFill/>
                    <a:ln>
                      <a:noFill/>
                    </a:ln>
                  </pic:spPr>
                </pic:pic>
              </a:graphicData>
            </a:graphic>
          </wp:inline>
        </w:drawing>
      </w:r>
    </w:p>
    <w:p w14:paraId="322CF744" w14:textId="77777777" w:rsidR="00171EA1" w:rsidRDefault="00171EA1" w:rsidP="00526101">
      <w:pPr>
        <w:spacing w:before="91"/>
        <w:jc w:val="center"/>
        <w:outlineLvl w:val="2"/>
        <w:rPr>
          <w:b/>
          <w:bCs/>
          <w:w w:val="97"/>
          <w:sz w:val="24"/>
          <w:szCs w:val="24"/>
        </w:rPr>
      </w:pPr>
    </w:p>
    <w:p w14:paraId="72C5449A" w14:textId="6E126E37" w:rsidR="00526101" w:rsidRPr="00171EA1" w:rsidRDefault="00526101" w:rsidP="00526101">
      <w:pPr>
        <w:spacing w:before="91"/>
        <w:jc w:val="center"/>
        <w:outlineLvl w:val="2"/>
        <w:rPr>
          <w:b/>
          <w:bCs/>
          <w:sz w:val="28"/>
          <w:szCs w:val="28"/>
        </w:rPr>
      </w:pPr>
      <w:r w:rsidRPr="00171EA1">
        <w:rPr>
          <w:b/>
          <w:bCs/>
          <w:w w:val="97"/>
          <w:sz w:val="28"/>
          <w:szCs w:val="28"/>
        </w:rPr>
        <w:t>A</w:t>
      </w:r>
    </w:p>
    <w:p w14:paraId="14E5BF4F" w14:textId="77777777" w:rsidR="00526101" w:rsidRPr="00171EA1" w:rsidRDefault="00526101" w:rsidP="00526101">
      <w:pPr>
        <w:spacing w:before="122"/>
        <w:jc w:val="center"/>
        <w:rPr>
          <w:b/>
          <w:sz w:val="28"/>
          <w:szCs w:val="28"/>
        </w:rPr>
      </w:pPr>
      <w:r w:rsidRPr="00171EA1">
        <w:rPr>
          <w:b/>
          <w:sz w:val="28"/>
          <w:szCs w:val="28"/>
        </w:rPr>
        <w:t>Report</w:t>
      </w:r>
    </w:p>
    <w:p w14:paraId="4CE8FAD0" w14:textId="77777777" w:rsidR="00526101" w:rsidRPr="00171EA1" w:rsidRDefault="00526101" w:rsidP="00526101">
      <w:pPr>
        <w:spacing w:before="64"/>
        <w:jc w:val="center"/>
        <w:outlineLvl w:val="2"/>
        <w:rPr>
          <w:b/>
          <w:bCs/>
          <w:sz w:val="28"/>
          <w:szCs w:val="28"/>
        </w:rPr>
      </w:pPr>
      <w:r w:rsidRPr="00171EA1">
        <w:rPr>
          <w:b/>
          <w:bCs/>
          <w:sz w:val="28"/>
          <w:szCs w:val="28"/>
        </w:rPr>
        <w:t>on</w:t>
      </w:r>
    </w:p>
    <w:p w14:paraId="20EAD17C" w14:textId="72F147FD" w:rsidR="00526101" w:rsidRPr="00171EA1" w:rsidRDefault="00526101" w:rsidP="00526101">
      <w:pPr>
        <w:spacing w:before="68"/>
        <w:jc w:val="center"/>
        <w:outlineLvl w:val="6"/>
        <w:rPr>
          <w:b/>
          <w:bCs/>
          <w:sz w:val="40"/>
          <w:szCs w:val="40"/>
        </w:rPr>
      </w:pPr>
      <w:r w:rsidRPr="00171EA1">
        <w:rPr>
          <w:b/>
          <w:bCs/>
          <w:spacing w:val="-3"/>
          <w:sz w:val="40"/>
          <w:szCs w:val="40"/>
        </w:rPr>
        <w:t>“</w:t>
      </w:r>
      <w:r w:rsidR="00AF06CE" w:rsidRPr="00171EA1">
        <w:rPr>
          <w:rFonts w:ascii="Copperplate Gothic Light" w:hAnsi="Copperplate Gothic Light"/>
          <w:b/>
          <w:bCs/>
          <w:spacing w:val="-3"/>
          <w:sz w:val="40"/>
          <w:szCs w:val="40"/>
        </w:rPr>
        <w:t>S</w:t>
      </w:r>
      <w:r w:rsidR="00C86EC5">
        <w:rPr>
          <w:rFonts w:ascii="Copperplate Gothic Light" w:hAnsi="Copperplate Gothic Light"/>
          <w:b/>
          <w:bCs/>
          <w:spacing w:val="-3"/>
          <w:sz w:val="40"/>
          <w:szCs w:val="40"/>
        </w:rPr>
        <w:t>tock Prediction With Linear Regression</w:t>
      </w:r>
      <w:r w:rsidR="00AF06CE" w:rsidRPr="00171EA1">
        <w:rPr>
          <w:rFonts w:ascii="Copperplate Gothic Light" w:hAnsi="Copperplate Gothic Light"/>
          <w:b/>
          <w:bCs/>
          <w:spacing w:val="-3"/>
          <w:sz w:val="40"/>
          <w:szCs w:val="40"/>
        </w:rPr>
        <w:t xml:space="preserve"> </w:t>
      </w:r>
      <w:r w:rsidRPr="00171EA1">
        <w:rPr>
          <w:b/>
          <w:bCs/>
          <w:spacing w:val="-2"/>
          <w:sz w:val="40"/>
          <w:szCs w:val="40"/>
        </w:rPr>
        <w:t>”</w:t>
      </w:r>
    </w:p>
    <w:p w14:paraId="405D0A62" w14:textId="04533AB9" w:rsidR="00526101" w:rsidRPr="00171EA1" w:rsidRDefault="00526101" w:rsidP="00DB796D">
      <w:pPr>
        <w:spacing w:before="298" w:line="360" w:lineRule="auto"/>
        <w:ind w:right="-32"/>
        <w:jc w:val="center"/>
        <w:rPr>
          <w:i/>
          <w:sz w:val="28"/>
          <w:szCs w:val="28"/>
        </w:rPr>
      </w:pPr>
      <w:r w:rsidRPr="00171EA1">
        <w:rPr>
          <w:i/>
          <w:spacing w:val="-3"/>
          <w:sz w:val="28"/>
          <w:szCs w:val="28"/>
        </w:rPr>
        <w:t xml:space="preserve">Submitted </w:t>
      </w:r>
      <w:r w:rsidRPr="00171EA1">
        <w:rPr>
          <w:i/>
          <w:spacing w:val="-2"/>
          <w:sz w:val="28"/>
          <w:szCs w:val="28"/>
        </w:rPr>
        <w:t>in</w:t>
      </w:r>
      <w:r w:rsidR="00171EA1">
        <w:rPr>
          <w:i/>
          <w:spacing w:val="-2"/>
          <w:sz w:val="28"/>
          <w:szCs w:val="28"/>
        </w:rPr>
        <w:t xml:space="preserve"> partial </w:t>
      </w:r>
      <w:r w:rsidRPr="00171EA1">
        <w:rPr>
          <w:i/>
          <w:spacing w:val="-2"/>
          <w:sz w:val="28"/>
          <w:szCs w:val="28"/>
        </w:rPr>
        <w:t xml:space="preserve"> fulfillment </w:t>
      </w:r>
      <w:r w:rsidRPr="00171EA1">
        <w:rPr>
          <w:i/>
          <w:sz w:val="28"/>
          <w:szCs w:val="28"/>
        </w:rPr>
        <w:t>of</w:t>
      </w:r>
    </w:p>
    <w:p w14:paraId="4C642898" w14:textId="2E85A54B" w:rsidR="00526101" w:rsidRPr="00171EA1" w:rsidRDefault="009D03A3" w:rsidP="00526101">
      <w:pPr>
        <w:spacing w:before="112"/>
        <w:jc w:val="center"/>
        <w:rPr>
          <w:i/>
          <w:sz w:val="28"/>
          <w:szCs w:val="28"/>
        </w:rPr>
      </w:pPr>
      <w:r w:rsidRPr="00171EA1">
        <w:rPr>
          <w:i/>
          <w:sz w:val="28"/>
          <w:szCs w:val="28"/>
        </w:rPr>
        <w:t xml:space="preserve">Internship Project </w:t>
      </w:r>
    </w:p>
    <w:p w14:paraId="1E9F3A2D" w14:textId="77777777" w:rsidR="00526101" w:rsidRDefault="00526101" w:rsidP="009D03A3">
      <w:pPr>
        <w:spacing w:before="11"/>
        <w:jc w:val="center"/>
        <w:rPr>
          <w:b/>
          <w:bCs/>
          <w:color w:val="000000" w:themeColor="text1"/>
          <w:spacing w:val="-2"/>
          <w:sz w:val="32"/>
          <w:szCs w:val="32"/>
        </w:rPr>
      </w:pPr>
    </w:p>
    <w:p w14:paraId="41F6A343" w14:textId="55DAA9A6" w:rsidR="009D03A3" w:rsidRDefault="009D03A3" w:rsidP="009D03A3">
      <w:pPr>
        <w:spacing w:before="11"/>
        <w:jc w:val="center"/>
        <w:rPr>
          <w:b/>
          <w:bCs/>
          <w:color w:val="000000" w:themeColor="text1"/>
          <w:spacing w:val="-2"/>
          <w:sz w:val="32"/>
          <w:szCs w:val="32"/>
        </w:rPr>
      </w:pPr>
      <w:r>
        <w:rPr>
          <w:b/>
          <w:bCs/>
          <w:color w:val="000000" w:themeColor="text1"/>
          <w:spacing w:val="-2"/>
          <w:sz w:val="32"/>
          <w:szCs w:val="32"/>
        </w:rPr>
        <w:t>By</w:t>
      </w:r>
    </w:p>
    <w:p w14:paraId="02E75CD0" w14:textId="77777777" w:rsidR="009D03A3" w:rsidRPr="00526101" w:rsidRDefault="009D03A3" w:rsidP="009D03A3">
      <w:pPr>
        <w:spacing w:before="11"/>
        <w:jc w:val="center"/>
        <w:rPr>
          <w:sz w:val="23"/>
          <w:szCs w:val="24"/>
        </w:rPr>
      </w:pPr>
    </w:p>
    <w:p w14:paraId="5D879069" w14:textId="2AA3E9D6" w:rsidR="00526101" w:rsidRPr="00526101" w:rsidRDefault="00526101" w:rsidP="00526101">
      <w:pPr>
        <w:tabs>
          <w:tab w:val="left" w:pos="4211"/>
        </w:tabs>
        <w:ind w:left="29"/>
        <w:jc w:val="center"/>
        <w:outlineLvl w:val="6"/>
        <w:rPr>
          <w:b/>
          <w:bCs/>
          <w:color w:val="C0504D" w:themeColor="accent2"/>
          <w:sz w:val="40"/>
          <w:szCs w:val="40"/>
        </w:rPr>
      </w:pPr>
      <w:r w:rsidRPr="00526101">
        <w:rPr>
          <w:b/>
          <w:bCs/>
          <w:color w:val="C0504D" w:themeColor="accent2"/>
          <w:sz w:val="40"/>
          <w:szCs w:val="40"/>
        </w:rPr>
        <w:t>SHANIA MARGARET SAINI</w:t>
      </w:r>
    </w:p>
    <w:p w14:paraId="34BBF199" w14:textId="77777777" w:rsidR="00526101" w:rsidRPr="00171EA1" w:rsidRDefault="00526101" w:rsidP="00526101">
      <w:pPr>
        <w:spacing w:line="249" w:lineRule="auto"/>
        <w:ind w:right="-32"/>
        <w:jc w:val="center"/>
        <w:rPr>
          <w:color w:val="0D0D0D"/>
          <w:sz w:val="28"/>
          <w:szCs w:val="28"/>
        </w:rPr>
      </w:pPr>
    </w:p>
    <w:p w14:paraId="2930522D" w14:textId="55555D1C" w:rsidR="00526101" w:rsidRPr="00171EA1" w:rsidRDefault="00526101" w:rsidP="00526101">
      <w:pPr>
        <w:spacing w:line="249" w:lineRule="auto"/>
        <w:ind w:right="-32"/>
        <w:jc w:val="center"/>
        <w:rPr>
          <w:color w:val="0D0D0D"/>
          <w:spacing w:val="-57"/>
          <w:sz w:val="28"/>
          <w:szCs w:val="28"/>
        </w:rPr>
      </w:pPr>
      <w:r w:rsidRPr="00171EA1">
        <w:rPr>
          <w:color w:val="0D0D0D"/>
          <w:sz w:val="28"/>
          <w:szCs w:val="28"/>
        </w:rPr>
        <w:t>Under the guidance of</w:t>
      </w:r>
      <w:r w:rsidR="00C75674">
        <w:rPr>
          <w:color w:val="0D0D0D"/>
          <w:sz w:val="28"/>
          <w:szCs w:val="28"/>
        </w:rPr>
        <w:t xml:space="preserve"> the</w:t>
      </w:r>
    </w:p>
    <w:p w14:paraId="3DCD48C9" w14:textId="4C051A2D" w:rsidR="00526101" w:rsidRPr="00171EA1" w:rsidRDefault="00526101" w:rsidP="00526101">
      <w:pPr>
        <w:spacing w:line="249" w:lineRule="auto"/>
        <w:ind w:right="-32"/>
        <w:jc w:val="center"/>
        <w:rPr>
          <w:b/>
          <w:color w:val="C0504D" w:themeColor="accent2"/>
          <w:sz w:val="28"/>
          <w:szCs w:val="28"/>
        </w:rPr>
      </w:pPr>
    </w:p>
    <w:p w14:paraId="5718C2EC" w14:textId="4F611DAF" w:rsidR="00FC6C4B" w:rsidRDefault="007A4591" w:rsidP="007A4591">
      <w:pPr>
        <w:tabs>
          <w:tab w:val="center" w:pos="4521"/>
          <w:tab w:val="left" w:pos="5741"/>
        </w:tabs>
        <w:ind w:left="20" w:right="53"/>
        <w:outlineLvl w:val="6"/>
        <w:rPr>
          <w:b/>
          <w:bCs/>
          <w:sz w:val="28"/>
          <w:szCs w:val="28"/>
        </w:rPr>
      </w:pPr>
      <w:r>
        <w:rPr>
          <w:b/>
          <w:bCs/>
          <w:sz w:val="28"/>
          <w:szCs w:val="28"/>
        </w:rPr>
        <w:tab/>
      </w:r>
      <w:r w:rsidR="00CC13A1" w:rsidRPr="00171EA1">
        <w:rPr>
          <w:b/>
          <w:bCs/>
          <w:sz w:val="28"/>
          <w:szCs w:val="28"/>
        </w:rPr>
        <w:t>Project Head</w:t>
      </w:r>
      <w:r>
        <w:rPr>
          <w:b/>
          <w:bCs/>
          <w:sz w:val="28"/>
          <w:szCs w:val="28"/>
        </w:rPr>
        <w:tab/>
      </w:r>
    </w:p>
    <w:p w14:paraId="6C3CC069" w14:textId="77777777" w:rsidR="007A4591" w:rsidRPr="00171EA1" w:rsidRDefault="007A4591" w:rsidP="007A4591">
      <w:pPr>
        <w:tabs>
          <w:tab w:val="center" w:pos="4521"/>
          <w:tab w:val="left" w:pos="5741"/>
        </w:tabs>
        <w:ind w:left="20" w:right="53"/>
        <w:outlineLvl w:val="6"/>
        <w:rPr>
          <w:b/>
          <w:bCs/>
          <w:spacing w:val="-5"/>
          <w:sz w:val="28"/>
          <w:szCs w:val="28"/>
        </w:rPr>
      </w:pPr>
    </w:p>
    <w:p w14:paraId="215EB03D" w14:textId="70B6C9FD" w:rsidR="00001A86" w:rsidRPr="00001A86" w:rsidRDefault="007A4591" w:rsidP="00001A86">
      <w:pPr>
        <w:spacing w:before="43"/>
        <w:jc w:val="center"/>
        <w:rPr>
          <w:b/>
          <w:sz w:val="24"/>
        </w:rPr>
        <w:sectPr w:rsidR="00001A86" w:rsidRPr="00001A86">
          <w:footerReference w:type="default" r:id="rId9"/>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7A4591">
        <w:rPr>
          <w:b/>
          <w:bCs/>
          <w:noProof/>
          <w:spacing w:val="-5"/>
          <w:sz w:val="32"/>
          <w:szCs w:val="32"/>
        </w:rPr>
        <w:t>CODEC TECHNOLOGIES INDIA</w:t>
      </w:r>
      <w:r w:rsidRPr="007A4591">
        <w:rPr>
          <w:b/>
          <w:bCs/>
          <w:noProof/>
          <w:spacing w:val="-5"/>
          <w:sz w:val="32"/>
          <w:szCs w:val="32"/>
        </w:rPr>
        <w:br/>
      </w:r>
      <w:r>
        <w:rPr>
          <w:b/>
          <w:sz w:val="24"/>
        </w:rPr>
        <w:t>Headquarters: 211B, Saki Vihar Road, West Chandivali IT Hub, Powai ,Mumbai, Maharashtra 40007</w:t>
      </w:r>
    </w:p>
    <w:p w14:paraId="4F209C22" w14:textId="77777777" w:rsidR="00941135" w:rsidRPr="00273341" w:rsidRDefault="00941135" w:rsidP="00941135">
      <w:pPr>
        <w:pStyle w:val="BodyText"/>
        <w:spacing w:before="182"/>
        <w:ind w:left="23"/>
        <w:rPr>
          <w:b/>
          <w:bCs/>
          <w:lang w:val="en-IN"/>
        </w:rPr>
      </w:pPr>
      <w:r w:rsidRPr="00273341">
        <w:rPr>
          <w:b/>
          <w:bCs/>
          <w:lang w:val="en-IN"/>
        </w:rPr>
        <w:lastRenderedPageBreak/>
        <w:t>1. Introduction</w:t>
      </w:r>
    </w:p>
    <w:p w14:paraId="154978C0" w14:textId="54C6B440" w:rsidR="00941135" w:rsidRPr="00273341" w:rsidRDefault="00A13E57" w:rsidP="00941135">
      <w:pPr>
        <w:pStyle w:val="BodyText"/>
        <w:spacing w:before="182"/>
        <w:ind w:left="23"/>
        <w:rPr>
          <w:lang w:val="en-IN"/>
        </w:rPr>
      </w:pPr>
      <w:r w:rsidRPr="00A13E57">
        <w:rPr>
          <w:rFonts w:eastAsiaTheme="minorEastAsia"/>
          <w:color w:val="000000"/>
        </w:rPr>
        <w:t xml:space="preserve">Stock market prediction is a challenging task due to the dynamic nature of financial markets. Accurate prediction of stock prices can help investors make informed decisions. This project focuses on forecasting the closing price of Apple Inc. (AAPL) using historical stock data and related market indices. A </w:t>
      </w:r>
      <w:r w:rsidRPr="00A13E57">
        <w:rPr>
          <w:rFonts w:eastAsiaTheme="minorEastAsia"/>
          <w:b/>
          <w:bCs/>
          <w:color w:val="000000"/>
        </w:rPr>
        <w:t>Linear Regression model</w:t>
      </w:r>
      <w:r w:rsidRPr="00A13E57">
        <w:rPr>
          <w:rFonts w:eastAsiaTheme="minorEastAsia"/>
          <w:color w:val="000000"/>
        </w:rPr>
        <w:t xml:space="preserve"> is implemented to establish relationships between the closing price and various features derived from historical and technical indicators.</w:t>
      </w:r>
    </w:p>
    <w:p w14:paraId="73183D01" w14:textId="4C249E75" w:rsidR="00BF2B6F" w:rsidRPr="00BF2B6F" w:rsidRDefault="004D047C" w:rsidP="00BF2B6F">
      <w:pPr>
        <w:pStyle w:val="BodyText"/>
        <w:spacing w:before="182"/>
        <w:ind w:left="23"/>
        <w:rPr>
          <w:b/>
          <w:bCs/>
          <w:lang w:val="en-IN"/>
        </w:rPr>
      </w:pPr>
      <w:r>
        <w:rPr>
          <w:b/>
          <w:bCs/>
          <w:lang w:val="en-IN"/>
        </w:rPr>
        <w:t xml:space="preserve">2. </w:t>
      </w:r>
      <w:r w:rsidR="00BF2B6F" w:rsidRPr="00BF2B6F">
        <w:rPr>
          <w:b/>
          <w:bCs/>
          <w:lang w:val="en-IN"/>
        </w:rPr>
        <w:t>Objective of the Project:</w:t>
      </w:r>
    </w:p>
    <w:p w14:paraId="4C41AF0B" w14:textId="63E67DF6" w:rsidR="004D047C" w:rsidRPr="004D047C" w:rsidRDefault="004D047C" w:rsidP="004D047C">
      <w:pPr>
        <w:pStyle w:val="BodyText"/>
        <w:numPr>
          <w:ilvl w:val="0"/>
          <w:numId w:val="13"/>
        </w:numPr>
        <w:spacing w:before="182"/>
        <w:rPr>
          <w:lang w:val="en-IN"/>
        </w:rPr>
      </w:pPr>
      <w:r w:rsidRPr="004D047C">
        <w:rPr>
          <w:lang w:val="en-IN"/>
        </w:rPr>
        <w:t xml:space="preserve">Predict the </w:t>
      </w:r>
      <w:r w:rsidRPr="004D047C">
        <w:rPr>
          <w:b/>
          <w:bCs/>
          <w:lang w:val="en-IN"/>
        </w:rPr>
        <w:t>closing price</w:t>
      </w:r>
      <w:r w:rsidRPr="004D047C">
        <w:rPr>
          <w:lang w:val="en-IN"/>
        </w:rPr>
        <w:t xml:space="preserve"> of AAPL stock for the next trading day.</w:t>
      </w:r>
    </w:p>
    <w:p w14:paraId="0EE517EF" w14:textId="46399EDF" w:rsidR="004D047C" w:rsidRPr="004D047C" w:rsidRDefault="004D047C" w:rsidP="004D047C">
      <w:pPr>
        <w:pStyle w:val="BodyText"/>
        <w:numPr>
          <w:ilvl w:val="0"/>
          <w:numId w:val="13"/>
        </w:numPr>
        <w:spacing w:before="182"/>
        <w:rPr>
          <w:lang w:val="en-IN"/>
        </w:rPr>
      </w:pPr>
      <w:r w:rsidRPr="004D047C">
        <w:rPr>
          <w:lang w:val="en-IN"/>
        </w:rPr>
        <w:t>Explore the impact of historical prices, technical indicators, and market indices on stock price movement.</w:t>
      </w:r>
    </w:p>
    <w:p w14:paraId="05D3E4A0" w14:textId="2B909D4A" w:rsidR="004D047C" w:rsidRPr="004D047C" w:rsidRDefault="004D047C" w:rsidP="004D047C">
      <w:pPr>
        <w:pStyle w:val="BodyText"/>
        <w:numPr>
          <w:ilvl w:val="0"/>
          <w:numId w:val="13"/>
        </w:numPr>
        <w:spacing w:before="182"/>
        <w:rPr>
          <w:lang w:val="en-IN"/>
        </w:rPr>
      </w:pPr>
      <w:r w:rsidRPr="004D047C">
        <w:rPr>
          <w:lang w:val="en-IN"/>
        </w:rPr>
        <w:t xml:space="preserve">Evaluate the </w:t>
      </w:r>
      <w:r w:rsidRPr="004D047C">
        <w:rPr>
          <w:b/>
          <w:bCs/>
          <w:lang w:val="en-IN"/>
        </w:rPr>
        <w:t>accuracy of linear regression</w:t>
      </w:r>
      <w:r w:rsidRPr="004D047C">
        <w:rPr>
          <w:lang w:val="en-IN"/>
        </w:rPr>
        <w:t xml:space="preserve"> for stock price forecasting.</w:t>
      </w:r>
    </w:p>
    <w:p w14:paraId="2B60AC2F" w14:textId="77777777" w:rsidR="00275E4F" w:rsidRDefault="00275E4F" w:rsidP="00275E4F">
      <w:pPr>
        <w:pStyle w:val="BodyText"/>
        <w:spacing w:before="182"/>
        <w:ind w:left="0"/>
        <w:rPr>
          <w:lang w:val="en-IN"/>
        </w:rPr>
      </w:pPr>
    </w:p>
    <w:p w14:paraId="1440C4A7" w14:textId="77777777" w:rsidR="0064624D" w:rsidRDefault="00275E4F" w:rsidP="0064624D">
      <w:pPr>
        <w:pStyle w:val="BodyText"/>
        <w:spacing w:before="182"/>
        <w:ind w:left="0"/>
        <w:rPr>
          <w:b/>
          <w:bCs/>
          <w:lang w:val="en-IN"/>
        </w:rPr>
      </w:pPr>
      <w:r w:rsidRPr="00275E4F">
        <w:rPr>
          <w:b/>
          <w:bCs/>
          <w:lang w:val="en-IN"/>
        </w:rPr>
        <w:t xml:space="preserve">3. </w:t>
      </w:r>
      <w:r w:rsidR="00F06C92" w:rsidRPr="00275E4F">
        <w:rPr>
          <w:b/>
          <w:bCs/>
          <w:lang w:val="en-IN"/>
        </w:rPr>
        <w:t xml:space="preserve"> </w:t>
      </w:r>
      <w:r w:rsidRPr="00275E4F">
        <w:rPr>
          <w:b/>
          <w:bCs/>
          <w:lang w:val="en-IN"/>
        </w:rPr>
        <w:t>Dataset Description</w:t>
      </w:r>
    </w:p>
    <w:p w14:paraId="419D2762" w14:textId="4CDEA3DA" w:rsidR="0064624D" w:rsidRPr="0064624D" w:rsidRDefault="0064624D" w:rsidP="0064624D">
      <w:pPr>
        <w:pStyle w:val="BodyText"/>
        <w:spacing w:before="182"/>
        <w:ind w:left="0"/>
        <w:rPr>
          <w:b/>
          <w:bCs/>
          <w:lang w:val="en-IN"/>
        </w:rPr>
      </w:pPr>
      <w:r w:rsidRPr="0064624D">
        <w:rPr>
          <w:lang w:val="en-IN" w:eastAsia="en-IN" w:bidi="hi-IN"/>
        </w:rPr>
        <w:t xml:space="preserve">The dataset used in this project is </w:t>
      </w:r>
      <w:r w:rsidRPr="0064624D">
        <w:rPr>
          <w:rFonts w:ascii="Courier New" w:hAnsi="Courier New" w:cs="Courier New"/>
          <w:sz w:val="20"/>
          <w:szCs w:val="20"/>
          <w:lang w:val="en-IN" w:eastAsia="en-IN" w:bidi="hi-IN"/>
        </w:rPr>
        <w:t>AAPL.csv</w:t>
      </w:r>
      <w:r w:rsidRPr="0064624D">
        <w:rPr>
          <w:lang w:val="en-IN" w:eastAsia="en-IN" w:bidi="hi-IN"/>
        </w:rPr>
        <w:t>, containing historical stock prices and technical indicators from 2005 onwards.</w:t>
      </w:r>
    </w:p>
    <w:p w14:paraId="44FCAF92" w14:textId="77777777" w:rsidR="0064624D" w:rsidRPr="0064624D" w:rsidRDefault="0064624D" w:rsidP="0064624D">
      <w:pPr>
        <w:widowControl/>
        <w:autoSpaceDE/>
        <w:autoSpaceDN/>
        <w:spacing w:before="100" w:beforeAutospacing="1" w:after="100" w:afterAutospacing="1"/>
        <w:rPr>
          <w:sz w:val="24"/>
          <w:szCs w:val="24"/>
          <w:lang w:val="en-IN" w:eastAsia="en-IN" w:bidi="hi-IN"/>
        </w:rPr>
      </w:pPr>
      <w:r w:rsidRPr="0064624D">
        <w:rPr>
          <w:b/>
          <w:bCs/>
          <w:sz w:val="24"/>
          <w:szCs w:val="24"/>
          <w:lang w:val="en-IN" w:eastAsia="en-IN" w:bidi="hi-IN"/>
        </w:rPr>
        <w:t>Key features include:</w:t>
      </w:r>
    </w:p>
    <w:p w14:paraId="440DC066" w14:textId="77777777" w:rsidR="009E7FAB" w:rsidRDefault="009E7FAB" w:rsidP="00324554">
      <w:pPr>
        <w:pStyle w:val="BodyText"/>
        <w:spacing w:before="182"/>
        <w:ind w:left="0"/>
        <w:rPr>
          <w:b/>
          <w:bCs/>
          <w:lang w:val="en-IN"/>
        </w:rPr>
      </w:pPr>
      <w:r w:rsidRPr="009E7FAB">
        <w:rPr>
          <w:lang w:val="en-IN" w:eastAsia="en-IN" w:bidi="hi-IN"/>
        </w:rPr>
        <w:drawing>
          <wp:inline distT="0" distB="0" distL="0" distR="0" wp14:anchorId="3469C356" wp14:editId="079AD340">
            <wp:extent cx="5763260" cy="3774440"/>
            <wp:effectExtent l="0" t="0" r="8890" b="0"/>
            <wp:docPr id="191098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85668" name=""/>
                    <pic:cNvPicPr/>
                  </pic:nvPicPr>
                  <pic:blipFill>
                    <a:blip r:embed="rId10"/>
                    <a:stretch>
                      <a:fillRect/>
                    </a:stretch>
                  </pic:blipFill>
                  <pic:spPr>
                    <a:xfrm>
                      <a:off x="0" y="0"/>
                      <a:ext cx="5763260" cy="3774440"/>
                    </a:xfrm>
                    <a:prstGeom prst="rect">
                      <a:avLst/>
                    </a:prstGeom>
                  </pic:spPr>
                </pic:pic>
              </a:graphicData>
            </a:graphic>
          </wp:inline>
        </w:drawing>
      </w:r>
    </w:p>
    <w:p w14:paraId="766F8354" w14:textId="730F076D" w:rsidR="009E7FAB" w:rsidRDefault="00F37962" w:rsidP="00324554">
      <w:pPr>
        <w:pStyle w:val="BodyText"/>
        <w:spacing w:before="182"/>
        <w:ind w:left="0"/>
      </w:pPr>
      <w:r>
        <w:t>The dataset also includes related market indices such as S&amp;P 500 (</w:t>
      </w:r>
      <w:proofErr w:type="spellStart"/>
      <w:r>
        <w:t>SnP_Close</w:t>
      </w:r>
      <w:proofErr w:type="spellEnd"/>
      <w:r>
        <w:t>) and Dow Jones Industrial Average (</w:t>
      </w:r>
      <w:proofErr w:type="spellStart"/>
      <w:r>
        <w:t>DJIA_Close</w:t>
      </w:r>
      <w:proofErr w:type="spellEnd"/>
      <w:r>
        <w:t>).</w:t>
      </w:r>
    </w:p>
    <w:p w14:paraId="2005B4D4" w14:textId="77777777" w:rsidR="00F37962" w:rsidRDefault="00F37962" w:rsidP="00324554">
      <w:pPr>
        <w:pStyle w:val="BodyText"/>
        <w:spacing w:before="182"/>
        <w:ind w:left="0"/>
        <w:rPr>
          <w:b/>
          <w:bCs/>
          <w:lang w:val="en-IN"/>
        </w:rPr>
      </w:pPr>
    </w:p>
    <w:p w14:paraId="4A5E04FB" w14:textId="3859F0D1" w:rsidR="00F37962" w:rsidRPr="00F37962" w:rsidRDefault="00AE6902" w:rsidP="00F37962">
      <w:pPr>
        <w:widowControl/>
        <w:autoSpaceDE/>
        <w:autoSpaceDN/>
        <w:spacing w:before="100" w:beforeAutospacing="1" w:after="100" w:afterAutospacing="1"/>
        <w:rPr>
          <w:b/>
          <w:bCs/>
          <w:sz w:val="24"/>
          <w:szCs w:val="24"/>
          <w:lang w:val="en-IN"/>
        </w:rPr>
      </w:pPr>
      <w:r>
        <w:rPr>
          <w:b/>
          <w:bCs/>
          <w:sz w:val="24"/>
          <w:szCs w:val="24"/>
          <w:lang w:val="en-IN"/>
        </w:rPr>
        <w:lastRenderedPageBreak/>
        <w:t>4.</w:t>
      </w:r>
      <w:r w:rsidR="00F37962" w:rsidRPr="00F37962">
        <w:rPr>
          <w:b/>
          <w:bCs/>
          <w:sz w:val="24"/>
          <w:szCs w:val="24"/>
          <w:lang w:val="en-IN"/>
        </w:rPr>
        <w:t xml:space="preserve"> Exploratory Data Analysis (EDA)</w:t>
      </w:r>
    </w:p>
    <w:p w14:paraId="13F1E81A" w14:textId="77777777" w:rsidR="00F37962" w:rsidRPr="00F37962" w:rsidRDefault="00F37962" w:rsidP="00F37962">
      <w:pPr>
        <w:widowControl/>
        <w:autoSpaceDE/>
        <w:autoSpaceDN/>
        <w:spacing w:before="100" w:beforeAutospacing="1" w:after="100" w:afterAutospacing="1"/>
        <w:rPr>
          <w:sz w:val="24"/>
          <w:szCs w:val="24"/>
          <w:lang w:val="en-IN"/>
        </w:rPr>
      </w:pPr>
      <w:r w:rsidRPr="00F37962">
        <w:rPr>
          <w:sz w:val="24"/>
          <w:szCs w:val="24"/>
          <w:lang w:val="en-IN"/>
        </w:rPr>
        <w:t>EDA was performed to understand the dataset:</w:t>
      </w:r>
    </w:p>
    <w:p w14:paraId="4261FBE5" w14:textId="77777777" w:rsidR="00F37962" w:rsidRPr="00F37962" w:rsidRDefault="00F37962" w:rsidP="00F37962">
      <w:pPr>
        <w:widowControl/>
        <w:numPr>
          <w:ilvl w:val="0"/>
          <w:numId w:val="14"/>
        </w:numPr>
        <w:autoSpaceDE/>
        <w:autoSpaceDN/>
        <w:spacing w:before="100" w:beforeAutospacing="1" w:after="100" w:afterAutospacing="1"/>
        <w:rPr>
          <w:sz w:val="24"/>
          <w:szCs w:val="24"/>
          <w:lang w:val="en-IN"/>
        </w:rPr>
      </w:pPr>
      <w:r w:rsidRPr="00F37962">
        <w:rPr>
          <w:sz w:val="24"/>
          <w:szCs w:val="24"/>
          <w:lang w:val="en-IN"/>
        </w:rPr>
        <w:t>Price Trends: Visualizations of closing prices over time show historical growth with periodic fluctuations.</w:t>
      </w:r>
    </w:p>
    <w:p w14:paraId="440960D9" w14:textId="77777777" w:rsidR="00F37962" w:rsidRPr="00F37962" w:rsidRDefault="00F37962" w:rsidP="00F37962">
      <w:pPr>
        <w:widowControl/>
        <w:numPr>
          <w:ilvl w:val="0"/>
          <w:numId w:val="14"/>
        </w:numPr>
        <w:autoSpaceDE/>
        <w:autoSpaceDN/>
        <w:spacing w:before="100" w:beforeAutospacing="1" w:after="100" w:afterAutospacing="1"/>
        <w:rPr>
          <w:sz w:val="24"/>
          <w:szCs w:val="24"/>
          <w:lang w:val="en-IN"/>
        </w:rPr>
      </w:pPr>
      <w:r w:rsidRPr="00F37962">
        <w:rPr>
          <w:sz w:val="24"/>
          <w:szCs w:val="24"/>
          <w:lang w:val="en-IN"/>
        </w:rPr>
        <w:t>Correlation Analysis: High correlation exists between current closing price and previous day’s close (</w:t>
      </w:r>
      <w:proofErr w:type="spellStart"/>
      <w:r w:rsidRPr="00F37962">
        <w:rPr>
          <w:sz w:val="24"/>
          <w:szCs w:val="24"/>
          <w:lang w:val="en-IN"/>
        </w:rPr>
        <w:t>S_Close</w:t>
      </w:r>
      <w:proofErr w:type="spellEnd"/>
      <w:r w:rsidRPr="00F37962">
        <w:rPr>
          <w:sz w:val="24"/>
          <w:szCs w:val="24"/>
          <w:lang w:val="en-IN"/>
        </w:rPr>
        <w:t>(t-1)), suggesting lag features are strong predictors.</w:t>
      </w:r>
    </w:p>
    <w:p w14:paraId="36D54ACF" w14:textId="77777777" w:rsidR="00F37962" w:rsidRPr="00F37962" w:rsidRDefault="00F37962" w:rsidP="00F37962">
      <w:pPr>
        <w:widowControl/>
        <w:numPr>
          <w:ilvl w:val="0"/>
          <w:numId w:val="14"/>
        </w:numPr>
        <w:autoSpaceDE/>
        <w:autoSpaceDN/>
        <w:spacing w:before="100" w:beforeAutospacing="1" w:after="100" w:afterAutospacing="1"/>
        <w:rPr>
          <w:sz w:val="24"/>
          <w:szCs w:val="24"/>
          <w:lang w:val="en-IN"/>
        </w:rPr>
      </w:pPr>
      <w:r w:rsidRPr="00F37962">
        <w:rPr>
          <w:sz w:val="24"/>
          <w:szCs w:val="24"/>
          <w:lang w:val="en-IN"/>
        </w:rPr>
        <w:t>Distribution: Close prices and other features are approximately normally distributed, suitable for linear regression.</w:t>
      </w:r>
    </w:p>
    <w:p w14:paraId="2FA3C935" w14:textId="77777777" w:rsidR="00F37962" w:rsidRPr="00F37962" w:rsidRDefault="00F37962" w:rsidP="00F37962">
      <w:pPr>
        <w:widowControl/>
        <w:numPr>
          <w:ilvl w:val="0"/>
          <w:numId w:val="14"/>
        </w:numPr>
        <w:autoSpaceDE/>
        <w:autoSpaceDN/>
        <w:spacing w:before="100" w:beforeAutospacing="1" w:after="100" w:afterAutospacing="1"/>
        <w:rPr>
          <w:sz w:val="24"/>
          <w:szCs w:val="24"/>
          <w:lang w:val="en-IN"/>
        </w:rPr>
      </w:pPr>
      <w:r w:rsidRPr="00F37962">
        <w:rPr>
          <w:sz w:val="24"/>
          <w:szCs w:val="24"/>
          <w:lang w:val="en-IN"/>
        </w:rPr>
        <w:t>Missing Values: Checked for null values; dataset is clean with no missing entries.</w:t>
      </w:r>
    </w:p>
    <w:p w14:paraId="39B09B98" w14:textId="32F757D2" w:rsidR="00473EE1" w:rsidRPr="00473EE1" w:rsidRDefault="00473EE1" w:rsidP="00473EE1">
      <w:pPr>
        <w:widowControl/>
        <w:autoSpaceDE/>
        <w:autoSpaceDN/>
        <w:spacing w:before="100" w:beforeAutospacing="1" w:after="100" w:afterAutospacing="1"/>
        <w:rPr>
          <w:b/>
          <w:bCs/>
          <w:sz w:val="24"/>
          <w:szCs w:val="24"/>
          <w:lang w:val="en-IN" w:eastAsia="en-IN" w:bidi="hi-IN"/>
        </w:rPr>
      </w:pPr>
      <w:r w:rsidRPr="00525B49">
        <w:rPr>
          <w:b/>
          <w:bCs/>
          <w:sz w:val="24"/>
          <w:szCs w:val="24"/>
          <w:lang w:val="en-IN" w:eastAsia="en-IN" w:bidi="hi-IN"/>
        </w:rPr>
        <w:t>5. Data Preprocessing</w:t>
      </w:r>
    </w:p>
    <w:p w14:paraId="40F4BF4D" w14:textId="77777777" w:rsidR="00AE6902" w:rsidRPr="00AE6902" w:rsidRDefault="00AE6902" w:rsidP="00AE6902">
      <w:pPr>
        <w:widowControl/>
        <w:autoSpaceDE/>
        <w:autoSpaceDN/>
        <w:spacing w:before="100" w:beforeAutospacing="1" w:after="100" w:afterAutospacing="1"/>
        <w:rPr>
          <w:sz w:val="24"/>
          <w:szCs w:val="24"/>
          <w:lang w:val="en-IN" w:eastAsia="en-IN" w:bidi="hi-IN"/>
        </w:rPr>
      </w:pPr>
      <w:r w:rsidRPr="00AE6902">
        <w:rPr>
          <w:rFonts w:hAnsi="Symbol"/>
          <w:sz w:val="24"/>
          <w:szCs w:val="24"/>
          <w:lang w:val="en-IN" w:eastAsia="en-IN" w:bidi="hi-IN"/>
        </w:rPr>
        <w:t></w:t>
      </w:r>
      <w:r w:rsidRPr="00AE6902">
        <w:rPr>
          <w:sz w:val="24"/>
          <w:szCs w:val="24"/>
          <w:lang w:val="en-IN" w:eastAsia="en-IN" w:bidi="hi-IN"/>
        </w:rPr>
        <w:t xml:space="preserve">  </w:t>
      </w:r>
      <w:r w:rsidRPr="00AE6902">
        <w:rPr>
          <w:b/>
          <w:bCs/>
          <w:sz w:val="24"/>
          <w:szCs w:val="24"/>
          <w:lang w:val="en-IN" w:eastAsia="en-IN" w:bidi="hi-IN"/>
        </w:rPr>
        <w:t>Feature Selection:</w:t>
      </w:r>
      <w:r w:rsidRPr="00AE6902">
        <w:rPr>
          <w:sz w:val="24"/>
          <w:szCs w:val="24"/>
          <w:lang w:val="en-IN" w:eastAsia="en-IN" w:bidi="hi-IN"/>
        </w:rPr>
        <w:t xml:space="preserve"> Relevant columns were selected, including technical indicators and lagged features.</w:t>
      </w:r>
    </w:p>
    <w:p w14:paraId="085BCCF6" w14:textId="77777777" w:rsidR="00AE6902" w:rsidRPr="00AE6902" w:rsidRDefault="00AE6902" w:rsidP="00AE6902">
      <w:pPr>
        <w:widowControl/>
        <w:autoSpaceDE/>
        <w:autoSpaceDN/>
        <w:spacing w:before="100" w:beforeAutospacing="1" w:after="100" w:afterAutospacing="1"/>
        <w:rPr>
          <w:sz w:val="24"/>
          <w:szCs w:val="24"/>
          <w:lang w:val="en-IN" w:eastAsia="en-IN" w:bidi="hi-IN"/>
        </w:rPr>
      </w:pPr>
      <w:r w:rsidRPr="00AE6902">
        <w:rPr>
          <w:rFonts w:hAnsi="Symbol"/>
          <w:sz w:val="24"/>
          <w:szCs w:val="24"/>
          <w:lang w:val="en-IN" w:eastAsia="en-IN" w:bidi="hi-IN"/>
        </w:rPr>
        <w:t></w:t>
      </w:r>
      <w:r w:rsidRPr="00AE6902">
        <w:rPr>
          <w:sz w:val="24"/>
          <w:szCs w:val="24"/>
          <w:lang w:val="en-IN" w:eastAsia="en-IN" w:bidi="hi-IN"/>
        </w:rPr>
        <w:t xml:space="preserve">  </w:t>
      </w:r>
      <w:r w:rsidRPr="00AE6902">
        <w:rPr>
          <w:b/>
          <w:bCs/>
          <w:sz w:val="24"/>
          <w:szCs w:val="24"/>
          <w:lang w:val="en-IN" w:eastAsia="en-IN" w:bidi="hi-IN"/>
        </w:rPr>
        <w:t>Scaling:</w:t>
      </w:r>
      <w:r w:rsidRPr="00AE6902">
        <w:rPr>
          <w:sz w:val="24"/>
          <w:szCs w:val="24"/>
          <w:lang w:val="en-IN" w:eastAsia="en-IN" w:bidi="hi-IN"/>
        </w:rPr>
        <w:t xml:space="preserve"> Continuous features were scaled if required for regression stability.</w:t>
      </w:r>
    </w:p>
    <w:p w14:paraId="44D2A0A1" w14:textId="77777777" w:rsidR="00AE6902" w:rsidRPr="00AE6902" w:rsidRDefault="00AE6902" w:rsidP="00AE6902">
      <w:pPr>
        <w:widowControl/>
        <w:autoSpaceDE/>
        <w:autoSpaceDN/>
        <w:spacing w:before="100" w:beforeAutospacing="1" w:after="100" w:afterAutospacing="1"/>
        <w:rPr>
          <w:sz w:val="24"/>
          <w:szCs w:val="24"/>
          <w:lang w:val="en-IN" w:eastAsia="en-IN" w:bidi="hi-IN"/>
        </w:rPr>
      </w:pPr>
      <w:r w:rsidRPr="00AE6902">
        <w:rPr>
          <w:rFonts w:hAnsi="Symbol"/>
          <w:sz w:val="24"/>
          <w:szCs w:val="24"/>
          <w:lang w:val="en-IN" w:eastAsia="en-IN" w:bidi="hi-IN"/>
        </w:rPr>
        <w:t></w:t>
      </w:r>
      <w:r w:rsidRPr="00AE6902">
        <w:rPr>
          <w:sz w:val="24"/>
          <w:szCs w:val="24"/>
          <w:lang w:val="en-IN" w:eastAsia="en-IN" w:bidi="hi-IN"/>
        </w:rPr>
        <w:t xml:space="preserve">  </w:t>
      </w:r>
      <w:r w:rsidRPr="00AE6902">
        <w:rPr>
          <w:b/>
          <w:bCs/>
          <w:sz w:val="24"/>
          <w:szCs w:val="24"/>
          <w:lang w:val="en-IN" w:eastAsia="en-IN" w:bidi="hi-IN"/>
        </w:rPr>
        <w:t>Train-Test Split:</w:t>
      </w:r>
      <w:r w:rsidRPr="00AE6902">
        <w:rPr>
          <w:sz w:val="24"/>
          <w:szCs w:val="24"/>
          <w:lang w:val="en-IN" w:eastAsia="en-IN" w:bidi="hi-IN"/>
        </w:rPr>
        <w:t xml:space="preserve"> Data was split into training (80%) and testing (20%) sets based on chronological order to avoid data leakage.</w:t>
      </w:r>
    </w:p>
    <w:p w14:paraId="5F692138" w14:textId="77777777" w:rsidR="00AE6902" w:rsidRDefault="00AE6902" w:rsidP="00AE6902">
      <w:pPr>
        <w:widowControl/>
        <w:autoSpaceDE/>
        <w:autoSpaceDN/>
        <w:spacing w:before="100" w:beforeAutospacing="1" w:after="100" w:afterAutospacing="1"/>
        <w:rPr>
          <w:sz w:val="24"/>
          <w:szCs w:val="24"/>
          <w:lang w:val="en-IN" w:eastAsia="en-IN" w:bidi="hi-IN"/>
        </w:rPr>
      </w:pPr>
      <w:r w:rsidRPr="00AE6902">
        <w:rPr>
          <w:rFonts w:hAnsi="Symbol"/>
          <w:sz w:val="24"/>
          <w:szCs w:val="24"/>
          <w:lang w:val="en-IN" w:eastAsia="en-IN" w:bidi="hi-IN"/>
        </w:rPr>
        <w:t></w:t>
      </w:r>
      <w:r w:rsidRPr="00AE6902">
        <w:rPr>
          <w:sz w:val="24"/>
          <w:szCs w:val="24"/>
          <w:lang w:val="en-IN" w:eastAsia="en-IN" w:bidi="hi-IN"/>
        </w:rPr>
        <w:t xml:space="preserve">  </w:t>
      </w:r>
      <w:r w:rsidRPr="00AE6902">
        <w:rPr>
          <w:b/>
          <w:bCs/>
          <w:sz w:val="24"/>
          <w:szCs w:val="24"/>
          <w:lang w:val="en-IN" w:eastAsia="en-IN" w:bidi="hi-IN"/>
        </w:rPr>
        <w:t>Lag Features:</w:t>
      </w:r>
      <w:r w:rsidRPr="00AE6902">
        <w:rPr>
          <w:sz w:val="24"/>
          <w:szCs w:val="24"/>
          <w:lang w:val="en-IN" w:eastAsia="en-IN" w:bidi="hi-IN"/>
        </w:rPr>
        <w:t xml:space="preserve"> Created previous day(s) closing prices to improve prediction accuracy.</w:t>
      </w:r>
    </w:p>
    <w:p w14:paraId="546F0462" w14:textId="77777777" w:rsidR="00655FCE" w:rsidRPr="00AE6902" w:rsidRDefault="00655FCE" w:rsidP="00AE6902">
      <w:pPr>
        <w:widowControl/>
        <w:autoSpaceDE/>
        <w:autoSpaceDN/>
        <w:spacing w:before="100" w:beforeAutospacing="1" w:after="100" w:afterAutospacing="1"/>
        <w:rPr>
          <w:sz w:val="24"/>
          <w:szCs w:val="24"/>
          <w:lang w:val="en-IN" w:eastAsia="en-IN" w:bidi="hi-IN"/>
        </w:rPr>
      </w:pPr>
    </w:p>
    <w:p w14:paraId="6AAEEA9B" w14:textId="13DAF7A6" w:rsidR="00A72DB4" w:rsidRPr="00A72DB4" w:rsidRDefault="00A72DB4" w:rsidP="00A72DB4">
      <w:pPr>
        <w:widowControl/>
        <w:autoSpaceDE/>
        <w:autoSpaceDN/>
        <w:spacing w:before="100" w:beforeAutospacing="1" w:after="100" w:afterAutospacing="1"/>
        <w:outlineLvl w:val="2"/>
        <w:rPr>
          <w:b/>
          <w:bCs/>
          <w:sz w:val="24"/>
          <w:szCs w:val="24"/>
          <w:lang w:val="en-IN" w:eastAsia="en-IN" w:bidi="hi-IN"/>
        </w:rPr>
      </w:pPr>
      <w:r>
        <w:rPr>
          <w:b/>
          <w:bCs/>
          <w:sz w:val="24"/>
          <w:szCs w:val="24"/>
          <w:lang w:val="en-IN" w:eastAsia="en-IN" w:bidi="hi-IN"/>
        </w:rPr>
        <w:t>6</w:t>
      </w:r>
      <w:r w:rsidRPr="00A72DB4">
        <w:rPr>
          <w:b/>
          <w:bCs/>
          <w:sz w:val="24"/>
          <w:szCs w:val="24"/>
          <w:lang w:val="en-IN" w:eastAsia="en-IN" w:bidi="hi-IN"/>
        </w:rPr>
        <w:t>. Linear Regression Model</w:t>
      </w:r>
    </w:p>
    <w:p w14:paraId="536B2BF3" w14:textId="77777777" w:rsidR="00A72DB4" w:rsidRPr="00A72DB4" w:rsidRDefault="00A72DB4" w:rsidP="00A72DB4">
      <w:pPr>
        <w:widowControl/>
        <w:autoSpaceDE/>
        <w:autoSpaceDN/>
        <w:spacing w:before="100" w:beforeAutospacing="1" w:after="100" w:afterAutospacing="1"/>
        <w:outlineLvl w:val="2"/>
        <w:rPr>
          <w:sz w:val="24"/>
          <w:szCs w:val="24"/>
          <w:lang w:val="en-IN" w:eastAsia="en-IN" w:bidi="hi-IN"/>
        </w:rPr>
      </w:pPr>
      <w:r w:rsidRPr="00A72DB4">
        <w:rPr>
          <w:sz w:val="24"/>
          <w:szCs w:val="24"/>
          <w:lang w:val="en-IN" w:eastAsia="en-IN" w:bidi="hi-IN"/>
        </w:rPr>
        <w:t>Model Used: Linear Regression</w:t>
      </w:r>
    </w:p>
    <w:p w14:paraId="5181FBD8" w14:textId="77777777" w:rsidR="00A72DB4" w:rsidRPr="00A72DB4" w:rsidRDefault="00A72DB4" w:rsidP="00A72DB4">
      <w:pPr>
        <w:widowControl/>
        <w:numPr>
          <w:ilvl w:val="0"/>
          <w:numId w:val="15"/>
        </w:numPr>
        <w:autoSpaceDE/>
        <w:autoSpaceDN/>
        <w:spacing w:before="100" w:beforeAutospacing="1" w:after="100" w:afterAutospacing="1"/>
        <w:outlineLvl w:val="2"/>
        <w:rPr>
          <w:sz w:val="24"/>
          <w:szCs w:val="24"/>
          <w:lang w:val="en-IN" w:eastAsia="en-IN" w:bidi="hi-IN"/>
        </w:rPr>
      </w:pPr>
      <w:r w:rsidRPr="00A72DB4">
        <w:rPr>
          <w:sz w:val="24"/>
          <w:szCs w:val="24"/>
          <w:lang w:val="en-IN" w:eastAsia="en-IN" w:bidi="hi-IN"/>
        </w:rPr>
        <w:t>Description: Linear Regression is a statistical method that models the relationship between dependent variable (closing price) and independent variables (features). The model assumes a linear relationship:</w:t>
      </w:r>
    </w:p>
    <w:p w14:paraId="02A75CE6" w14:textId="2F2A035F" w:rsidR="00A72DB4" w:rsidRPr="00A72DB4" w:rsidRDefault="00A72DB4" w:rsidP="00A72DB4">
      <w:pPr>
        <w:widowControl/>
        <w:autoSpaceDE/>
        <w:autoSpaceDN/>
        <w:spacing w:before="100" w:beforeAutospacing="1" w:after="100" w:afterAutospacing="1"/>
        <w:outlineLvl w:val="2"/>
        <w:rPr>
          <w:b/>
          <w:bCs/>
          <w:sz w:val="24"/>
          <w:szCs w:val="24"/>
          <w:lang w:val="en-IN" w:eastAsia="en-IN" w:bidi="hi-IN"/>
        </w:rPr>
      </w:pPr>
      <m:oMathPara>
        <m:oMath>
          <m:r>
            <m:rPr>
              <m:sty m:val="bi"/>
            </m:rPr>
            <w:rPr>
              <w:rFonts w:ascii="Cambria Math" w:hAnsi="Cambria Math"/>
              <w:sz w:val="24"/>
              <w:szCs w:val="24"/>
              <w:lang w:val="en-IN" w:eastAsia="en-IN" w:bidi="hi-IN"/>
            </w:rPr>
            <m:t>y=</m:t>
          </m:r>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β</m:t>
              </m:r>
            </m:e>
            <m:sub>
              <m:r>
                <m:rPr>
                  <m:sty m:val="bi"/>
                </m:rPr>
                <w:rPr>
                  <w:rFonts w:ascii="Cambria Math" w:hAnsi="Cambria Math"/>
                  <w:sz w:val="24"/>
                  <w:szCs w:val="24"/>
                  <w:lang w:val="en-IN" w:eastAsia="en-IN" w:bidi="hi-IN"/>
                </w:rPr>
                <m:t>0</m:t>
              </m:r>
            </m:sub>
          </m:sSub>
          <m:r>
            <m:rPr>
              <m:sty m:val="bi"/>
            </m:rPr>
            <w:rPr>
              <w:rFonts w:ascii="Cambria Math" w:hAnsi="Cambria Math"/>
              <w:sz w:val="24"/>
              <w:szCs w:val="24"/>
              <w:lang w:val="en-IN" w:eastAsia="en-IN" w:bidi="hi-IN"/>
            </w:rPr>
            <m:t>+</m:t>
          </m:r>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β</m:t>
              </m:r>
            </m:e>
            <m:sub>
              <m:r>
                <m:rPr>
                  <m:sty m:val="bi"/>
                </m:rPr>
                <w:rPr>
                  <w:rFonts w:ascii="Cambria Math" w:hAnsi="Cambria Math"/>
                  <w:sz w:val="24"/>
                  <w:szCs w:val="24"/>
                  <w:lang w:val="en-IN" w:eastAsia="en-IN" w:bidi="hi-IN"/>
                </w:rPr>
                <m:t>1</m:t>
              </m:r>
            </m:sub>
          </m:sSub>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x</m:t>
              </m:r>
            </m:e>
            <m:sub>
              <m:r>
                <m:rPr>
                  <m:sty m:val="bi"/>
                </m:rPr>
                <w:rPr>
                  <w:rFonts w:ascii="Cambria Math" w:hAnsi="Cambria Math"/>
                  <w:sz w:val="24"/>
                  <w:szCs w:val="24"/>
                  <w:lang w:val="en-IN" w:eastAsia="en-IN" w:bidi="hi-IN"/>
                </w:rPr>
                <m:t>1</m:t>
              </m:r>
            </m:sub>
          </m:sSub>
          <m:r>
            <m:rPr>
              <m:sty m:val="bi"/>
            </m:rPr>
            <w:rPr>
              <w:rFonts w:ascii="Cambria Math" w:hAnsi="Cambria Math"/>
              <w:sz w:val="24"/>
              <w:szCs w:val="24"/>
              <w:lang w:val="en-IN" w:eastAsia="en-IN" w:bidi="hi-IN"/>
            </w:rPr>
            <m:t>+</m:t>
          </m:r>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β</m:t>
              </m:r>
            </m:e>
            <m:sub>
              <m:r>
                <m:rPr>
                  <m:sty m:val="bi"/>
                </m:rPr>
                <w:rPr>
                  <w:rFonts w:ascii="Cambria Math" w:hAnsi="Cambria Math"/>
                  <w:sz w:val="24"/>
                  <w:szCs w:val="24"/>
                  <w:lang w:val="en-IN" w:eastAsia="en-IN" w:bidi="hi-IN"/>
                </w:rPr>
                <m:t>2</m:t>
              </m:r>
            </m:sub>
          </m:sSub>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x</m:t>
              </m:r>
            </m:e>
            <m:sub>
              <m:r>
                <m:rPr>
                  <m:sty m:val="bi"/>
                </m:rPr>
                <w:rPr>
                  <w:rFonts w:ascii="Cambria Math" w:hAnsi="Cambria Math"/>
                  <w:sz w:val="24"/>
                  <w:szCs w:val="24"/>
                  <w:lang w:val="en-IN" w:eastAsia="en-IN" w:bidi="hi-IN"/>
                </w:rPr>
                <m:t>2</m:t>
              </m:r>
            </m:sub>
          </m:sSub>
          <m:r>
            <m:rPr>
              <m:sty m:val="bi"/>
            </m:rPr>
            <w:rPr>
              <w:rFonts w:ascii="Cambria Math" w:hAnsi="Cambria Math"/>
              <w:sz w:val="24"/>
              <w:szCs w:val="24"/>
              <w:lang w:val="en-IN" w:eastAsia="en-IN" w:bidi="hi-IN"/>
            </w:rPr>
            <m:t>+</m:t>
          </m:r>
          <m:r>
            <m:rPr>
              <m:sty m:val="b"/>
            </m:rPr>
            <w:rPr>
              <w:rFonts w:ascii="Cambria Math" w:hAnsi="Cambria Math"/>
              <w:sz w:val="24"/>
              <w:szCs w:val="24"/>
              <w:lang w:val="en-IN" w:eastAsia="en-IN" w:bidi="hi-IN"/>
            </w:rPr>
            <m:t>...</m:t>
          </m:r>
          <m:r>
            <m:rPr>
              <m:sty m:val="bi"/>
            </m:rPr>
            <w:rPr>
              <w:rFonts w:ascii="Cambria Math" w:hAnsi="Cambria Math"/>
              <w:sz w:val="24"/>
              <w:szCs w:val="24"/>
              <w:lang w:val="en-IN" w:eastAsia="en-IN" w:bidi="hi-IN"/>
            </w:rPr>
            <m:t>+</m:t>
          </m:r>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β</m:t>
              </m:r>
            </m:e>
            <m:sub>
              <m:r>
                <m:rPr>
                  <m:sty m:val="bi"/>
                </m:rPr>
                <w:rPr>
                  <w:rFonts w:ascii="Cambria Math" w:hAnsi="Cambria Math"/>
                  <w:sz w:val="24"/>
                  <w:szCs w:val="24"/>
                  <w:lang w:val="en-IN" w:eastAsia="en-IN" w:bidi="hi-IN"/>
                </w:rPr>
                <m:t>n</m:t>
              </m:r>
            </m:sub>
          </m:sSub>
          <m:sSub>
            <m:sSubPr>
              <m:ctrlPr>
                <w:rPr>
                  <w:rFonts w:ascii="Cambria Math" w:hAnsi="Cambria Math"/>
                  <w:b/>
                  <w:bCs/>
                  <w:sz w:val="24"/>
                  <w:szCs w:val="24"/>
                  <w:lang w:val="en-IN" w:eastAsia="en-IN" w:bidi="hi-IN"/>
                </w:rPr>
              </m:ctrlPr>
            </m:sSubPr>
            <m:e>
              <m:r>
                <m:rPr>
                  <m:sty m:val="bi"/>
                </m:rPr>
                <w:rPr>
                  <w:rFonts w:ascii="Cambria Math" w:hAnsi="Cambria Math"/>
                  <w:sz w:val="24"/>
                  <w:szCs w:val="24"/>
                  <w:lang w:val="en-IN" w:eastAsia="en-IN" w:bidi="hi-IN"/>
                </w:rPr>
                <m:t>x</m:t>
              </m:r>
            </m:e>
            <m:sub>
              <m:r>
                <m:rPr>
                  <m:sty m:val="bi"/>
                </m:rPr>
                <w:rPr>
                  <w:rFonts w:ascii="Cambria Math" w:hAnsi="Cambria Math"/>
                  <w:sz w:val="24"/>
                  <w:szCs w:val="24"/>
                  <w:lang w:val="en-IN" w:eastAsia="en-IN" w:bidi="hi-IN"/>
                </w:rPr>
                <m:t>n</m:t>
              </m:r>
            </m:sub>
          </m:sSub>
          <m:r>
            <m:rPr>
              <m:sty m:val="bi"/>
            </m:rPr>
            <w:rPr>
              <w:rFonts w:ascii="Cambria Math" w:hAnsi="Cambria Math"/>
              <w:sz w:val="24"/>
              <w:szCs w:val="24"/>
              <w:lang w:val="en-IN" w:eastAsia="en-IN" w:bidi="hi-IN"/>
            </w:rPr>
            <m:t>+ϵ</m:t>
          </m:r>
          <m:r>
            <w:rPr>
              <w:b/>
              <w:bCs/>
              <w:i/>
              <w:sz w:val="24"/>
              <w:szCs w:val="24"/>
              <w:lang w:val="en-IN" w:eastAsia="en-IN" w:bidi="hi-IN"/>
            </w:rPr>
            <w:br/>
          </m:r>
        </m:oMath>
      </m:oMathPara>
    </w:p>
    <w:p w14:paraId="69A38558" w14:textId="77777777" w:rsidR="00A72DB4" w:rsidRPr="00A72DB4" w:rsidRDefault="00A72DB4" w:rsidP="00A72DB4">
      <w:pPr>
        <w:widowControl/>
        <w:numPr>
          <w:ilvl w:val="0"/>
          <w:numId w:val="15"/>
        </w:numPr>
        <w:autoSpaceDE/>
        <w:autoSpaceDN/>
        <w:spacing w:before="100" w:beforeAutospacing="1" w:after="100" w:afterAutospacing="1"/>
        <w:outlineLvl w:val="2"/>
        <w:rPr>
          <w:sz w:val="24"/>
          <w:szCs w:val="24"/>
          <w:lang w:val="en-IN" w:eastAsia="en-IN" w:bidi="hi-IN"/>
        </w:rPr>
      </w:pPr>
      <w:r w:rsidRPr="00A72DB4">
        <w:rPr>
          <w:sz w:val="24"/>
          <w:szCs w:val="24"/>
          <w:lang w:val="en-IN" w:eastAsia="en-IN" w:bidi="hi-IN"/>
        </w:rPr>
        <w:t>Training: The model was trained on historical stock data using features like lagged prices, moving averages, and Bollinger Bands.</w:t>
      </w:r>
    </w:p>
    <w:p w14:paraId="493C1695" w14:textId="718F5B7E" w:rsidR="00655FCE" w:rsidRPr="00A72DB4" w:rsidRDefault="00A72DB4" w:rsidP="00655FCE">
      <w:pPr>
        <w:widowControl/>
        <w:numPr>
          <w:ilvl w:val="0"/>
          <w:numId w:val="15"/>
        </w:numPr>
        <w:autoSpaceDE/>
        <w:autoSpaceDN/>
        <w:spacing w:before="100" w:beforeAutospacing="1" w:after="100" w:afterAutospacing="1"/>
        <w:outlineLvl w:val="2"/>
        <w:rPr>
          <w:sz w:val="24"/>
          <w:szCs w:val="24"/>
          <w:lang w:val="en-IN" w:eastAsia="en-IN" w:bidi="hi-IN"/>
        </w:rPr>
      </w:pPr>
      <w:r w:rsidRPr="00A72DB4">
        <w:rPr>
          <w:sz w:val="24"/>
          <w:szCs w:val="24"/>
          <w:lang w:val="en-IN" w:eastAsia="en-IN" w:bidi="hi-IN"/>
        </w:rPr>
        <w:t xml:space="preserve">Prediction: Predicted the </w:t>
      </w:r>
      <w:proofErr w:type="spellStart"/>
      <w:r w:rsidRPr="00A72DB4">
        <w:rPr>
          <w:sz w:val="24"/>
          <w:szCs w:val="24"/>
          <w:lang w:val="en-IN" w:eastAsia="en-IN" w:bidi="hi-IN"/>
        </w:rPr>
        <w:t>Close_forcast</w:t>
      </w:r>
      <w:proofErr w:type="spellEnd"/>
      <w:r w:rsidRPr="00A72DB4">
        <w:rPr>
          <w:sz w:val="24"/>
          <w:szCs w:val="24"/>
          <w:lang w:val="en-IN" w:eastAsia="en-IN" w:bidi="hi-IN"/>
        </w:rPr>
        <w:t xml:space="preserve"> values for test data.</w:t>
      </w:r>
    </w:p>
    <w:p w14:paraId="750060EA" w14:textId="66A2E8EC" w:rsidR="006F63BF" w:rsidRPr="006F63BF" w:rsidRDefault="00655FCE" w:rsidP="00655FCE">
      <w:pPr>
        <w:widowControl/>
        <w:autoSpaceDE/>
        <w:autoSpaceDN/>
        <w:spacing w:before="100" w:beforeAutospacing="1" w:after="100" w:afterAutospacing="1"/>
        <w:rPr>
          <w:b/>
          <w:bCs/>
          <w:sz w:val="27"/>
          <w:szCs w:val="27"/>
          <w:lang w:val="en-IN" w:eastAsia="en-IN" w:bidi="hi-IN"/>
        </w:rPr>
      </w:pPr>
      <w:r>
        <w:rPr>
          <w:b/>
          <w:bCs/>
          <w:sz w:val="27"/>
          <w:szCs w:val="27"/>
          <w:lang w:val="en-IN" w:eastAsia="en-IN" w:bidi="hi-IN"/>
        </w:rPr>
        <w:t xml:space="preserve"> 7</w:t>
      </w:r>
      <w:r w:rsidR="006F63BF" w:rsidRPr="006F63BF">
        <w:rPr>
          <w:b/>
          <w:bCs/>
          <w:sz w:val="27"/>
          <w:szCs w:val="27"/>
          <w:lang w:val="en-IN" w:eastAsia="en-IN" w:bidi="hi-IN"/>
        </w:rPr>
        <w:t>. Evaluation</w:t>
      </w:r>
      <w:r>
        <w:rPr>
          <w:b/>
          <w:bCs/>
          <w:sz w:val="27"/>
          <w:szCs w:val="27"/>
          <w:lang w:val="en-IN" w:eastAsia="en-IN" w:bidi="hi-IN"/>
        </w:rPr>
        <w:t xml:space="preserve"> </w:t>
      </w:r>
      <w:r w:rsidR="006F63BF" w:rsidRPr="006F63BF">
        <w:rPr>
          <w:b/>
          <w:bCs/>
          <w:sz w:val="27"/>
          <w:szCs w:val="27"/>
          <w:lang w:val="en-IN" w:eastAsia="en-IN" w:bidi="hi-IN"/>
        </w:rPr>
        <w:t>Metrics</w:t>
      </w:r>
    </w:p>
    <w:p w14:paraId="0BCC74F0" w14:textId="77777777" w:rsidR="001334EA" w:rsidRDefault="006F63BF" w:rsidP="007D0EE9">
      <w:pPr>
        <w:widowControl/>
        <w:numPr>
          <w:ilvl w:val="0"/>
          <w:numId w:val="5"/>
        </w:numPr>
        <w:autoSpaceDE/>
        <w:autoSpaceDN/>
        <w:spacing w:before="100" w:beforeAutospacing="1" w:after="100" w:afterAutospacing="1"/>
        <w:rPr>
          <w:sz w:val="24"/>
          <w:szCs w:val="24"/>
          <w:lang w:val="en-IN" w:eastAsia="en-IN" w:bidi="hi-IN"/>
        </w:rPr>
      </w:pPr>
      <w:r w:rsidRPr="00D84A15">
        <w:rPr>
          <w:sz w:val="27"/>
          <w:szCs w:val="27"/>
          <w:lang w:val="en-IN" w:eastAsia="en-IN" w:bidi="hi-IN"/>
        </w:rPr>
        <w:t>The model performance was evaluated using:</w:t>
      </w:r>
      <w:r w:rsidR="00D84A15" w:rsidRPr="00D84A15">
        <w:rPr>
          <w:sz w:val="24"/>
          <w:szCs w:val="24"/>
          <w:lang w:val="en-IN" w:eastAsia="en-IN" w:bidi="hi-IN"/>
        </w:rPr>
        <w:drawing>
          <wp:inline distT="0" distB="0" distL="0" distR="0" wp14:anchorId="760CF2B4" wp14:editId="0082AB28">
            <wp:extent cx="5248894" cy="1096508"/>
            <wp:effectExtent l="0" t="0" r="0" b="8890"/>
            <wp:docPr id="105566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8914" name=""/>
                    <pic:cNvPicPr/>
                  </pic:nvPicPr>
                  <pic:blipFill>
                    <a:blip r:embed="rId11"/>
                    <a:stretch>
                      <a:fillRect/>
                    </a:stretch>
                  </pic:blipFill>
                  <pic:spPr>
                    <a:xfrm>
                      <a:off x="0" y="0"/>
                      <a:ext cx="5264200" cy="1099705"/>
                    </a:xfrm>
                    <a:prstGeom prst="rect">
                      <a:avLst/>
                    </a:prstGeom>
                  </pic:spPr>
                </pic:pic>
              </a:graphicData>
            </a:graphic>
          </wp:inline>
        </w:drawing>
      </w:r>
    </w:p>
    <w:p w14:paraId="3BC4DB88" w14:textId="055336D0" w:rsidR="00BD2BA7" w:rsidRPr="001334EA" w:rsidRDefault="00F908B2" w:rsidP="00CF6DDE">
      <w:pPr>
        <w:widowControl/>
        <w:autoSpaceDE/>
        <w:autoSpaceDN/>
        <w:spacing w:before="100" w:beforeAutospacing="1" w:after="100" w:afterAutospacing="1"/>
        <w:rPr>
          <w:sz w:val="24"/>
          <w:szCs w:val="24"/>
          <w:lang w:val="en-IN" w:eastAsia="en-IN" w:bidi="hi-IN"/>
        </w:rPr>
      </w:pPr>
      <w:r w:rsidRPr="001334EA">
        <w:rPr>
          <w:b/>
          <w:bCs/>
          <w:sz w:val="24"/>
          <w:szCs w:val="24"/>
          <w:lang w:val="en-IN" w:eastAsia="en-IN" w:bidi="hi-IN"/>
        </w:rPr>
        <w:lastRenderedPageBreak/>
        <w:t>9.</w:t>
      </w:r>
      <w:r w:rsidR="00CF6DDE">
        <w:rPr>
          <w:b/>
          <w:bCs/>
          <w:sz w:val="24"/>
          <w:szCs w:val="24"/>
          <w:lang w:val="en-IN" w:eastAsia="en-IN" w:bidi="hi-IN"/>
        </w:rPr>
        <w:t xml:space="preserve"> </w:t>
      </w:r>
      <w:r w:rsidRPr="001334EA">
        <w:rPr>
          <w:b/>
          <w:bCs/>
          <w:sz w:val="24"/>
          <w:szCs w:val="24"/>
          <w:lang w:val="en-IN" w:eastAsia="en-IN" w:bidi="hi-IN"/>
        </w:rPr>
        <w:t>Results and Performance Evaluation</w:t>
      </w:r>
    </w:p>
    <w:p w14:paraId="5E28548E" w14:textId="77777777" w:rsidR="00CF6DDE" w:rsidRPr="00CF6DDE" w:rsidRDefault="00CF6DDE" w:rsidP="00CF6DDE">
      <w:pPr>
        <w:widowControl/>
        <w:autoSpaceDE/>
        <w:autoSpaceDN/>
        <w:spacing w:before="100" w:beforeAutospacing="1" w:after="100" w:afterAutospacing="1"/>
        <w:rPr>
          <w:sz w:val="24"/>
          <w:szCs w:val="24"/>
          <w:lang w:val="en-IN" w:eastAsia="en-IN" w:bidi="hi-IN"/>
        </w:rPr>
      </w:pPr>
      <w:r w:rsidRPr="00CF6DDE">
        <w:rPr>
          <w:rFonts w:hAnsi="Symbol"/>
          <w:sz w:val="24"/>
          <w:szCs w:val="24"/>
          <w:lang w:val="en-IN" w:eastAsia="en-IN" w:bidi="hi-IN"/>
        </w:rPr>
        <w:t></w:t>
      </w:r>
      <w:r w:rsidRPr="00CF6DDE">
        <w:rPr>
          <w:sz w:val="24"/>
          <w:szCs w:val="24"/>
          <w:lang w:val="en-IN" w:eastAsia="en-IN" w:bidi="hi-IN"/>
        </w:rPr>
        <w:t xml:space="preserve">  The Linear Regression model was able to capture the general trend of AAPL stock prices.</w:t>
      </w:r>
    </w:p>
    <w:p w14:paraId="4C40A68C" w14:textId="77777777" w:rsidR="00CF6DDE" w:rsidRPr="00CF6DDE" w:rsidRDefault="00CF6DDE" w:rsidP="00CF6DDE">
      <w:pPr>
        <w:widowControl/>
        <w:autoSpaceDE/>
        <w:autoSpaceDN/>
        <w:spacing w:before="100" w:beforeAutospacing="1" w:after="100" w:afterAutospacing="1"/>
        <w:rPr>
          <w:sz w:val="24"/>
          <w:szCs w:val="24"/>
          <w:lang w:val="en-IN" w:eastAsia="en-IN" w:bidi="hi-IN"/>
        </w:rPr>
      </w:pPr>
      <w:r w:rsidRPr="00CF6DDE">
        <w:rPr>
          <w:rFonts w:hAnsi="Symbol"/>
          <w:sz w:val="24"/>
          <w:szCs w:val="24"/>
          <w:lang w:val="en-IN" w:eastAsia="en-IN" w:bidi="hi-IN"/>
        </w:rPr>
        <w:t></w:t>
      </w:r>
      <w:r w:rsidRPr="00CF6DDE">
        <w:rPr>
          <w:sz w:val="24"/>
          <w:szCs w:val="24"/>
          <w:lang w:val="en-IN" w:eastAsia="en-IN" w:bidi="hi-IN"/>
        </w:rPr>
        <w:t xml:space="preserve">  Predictions closely followed actual closing prices, with minor deviations during high volatility periods.</w:t>
      </w:r>
    </w:p>
    <w:p w14:paraId="67423654" w14:textId="77777777" w:rsidR="00CF6DDE" w:rsidRPr="00CF6DDE" w:rsidRDefault="00CF6DDE" w:rsidP="00CF6DDE">
      <w:pPr>
        <w:widowControl/>
        <w:autoSpaceDE/>
        <w:autoSpaceDN/>
        <w:spacing w:before="100" w:beforeAutospacing="1" w:after="100" w:afterAutospacing="1"/>
        <w:rPr>
          <w:sz w:val="24"/>
          <w:szCs w:val="24"/>
          <w:lang w:val="en-IN" w:eastAsia="en-IN" w:bidi="hi-IN"/>
        </w:rPr>
      </w:pPr>
      <w:r w:rsidRPr="00CF6DDE">
        <w:rPr>
          <w:rFonts w:hAnsi="Symbol"/>
          <w:sz w:val="24"/>
          <w:szCs w:val="24"/>
          <w:lang w:val="en-IN" w:eastAsia="en-IN" w:bidi="hi-IN"/>
        </w:rPr>
        <w:t></w:t>
      </w:r>
      <w:r w:rsidRPr="00CF6DDE">
        <w:rPr>
          <w:sz w:val="24"/>
          <w:szCs w:val="24"/>
          <w:lang w:val="en-IN" w:eastAsia="en-IN" w:bidi="hi-IN"/>
        </w:rPr>
        <w:t xml:space="preserve">  Sample evaluation metrics (example from project):</w:t>
      </w:r>
    </w:p>
    <w:p w14:paraId="722B1CD0" w14:textId="77777777" w:rsidR="00CF6DDE" w:rsidRPr="00CF6DDE" w:rsidRDefault="00CF6DDE" w:rsidP="00CF6DDE">
      <w:pPr>
        <w:widowControl/>
        <w:numPr>
          <w:ilvl w:val="0"/>
          <w:numId w:val="16"/>
        </w:numPr>
        <w:autoSpaceDE/>
        <w:autoSpaceDN/>
        <w:spacing w:before="100" w:beforeAutospacing="1" w:after="100" w:afterAutospacing="1"/>
        <w:rPr>
          <w:sz w:val="24"/>
          <w:szCs w:val="24"/>
          <w:lang w:val="en-IN" w:eastAsia="en-IN" w:bidi="hi-IN"/>
        </w:rPr>
      </w:pPr>
      <w:r w:rsidRPr="00CF6DDE">
        <w:rPr>
          <w:b/>
          <w:bCs/>
          <w:sz w:val="24"/>
          <w:szCs w:val="24"/>
          <w:lang w:val="en-IN" w:eastAsia="en-IN" w:bidi="hi-IN"/>
        </w:rPr>
        <w:t>MAE:</w:t>
      </w:r>
      <w:r w:rsidRPr="00CF6DDE">
        <w:rPr>
          <w:sz w:val="24"/>
          <w:szCs w:val="24"/>
          <w:lang w:val="en-IN" w:eastAsia="en-IN" w:bidi="hi-IN"/>
        </w:rPr>
        <w:t xml:space="preserve"> 0.18</w:t>
      </w:r>
    </w:p>
    <w:p w14:paraId="7AFD51C4" w14:textId="77777777" w:rsidR="00CF6DDE" w:rsidRPr="00CF6DDE" w:rsidRDefault="00CF6DDE" w:rsidP="00CF6DDE">
      <w:pPr>
        <w:widowControl/>
        <w:numPr>
          <w:ilvl w:val="0"/>
          <w:numId w:val="16"/>
        </w:numPr>
        <w:autoSpaceDE/>
        <w:autoSpaceDN/>
        <w:spacing w:before="100" w:beforeAutospacing="1" w:after="100" w:afterAutospacing="1"/>
        <w:rPr>
          <w:sz w:val="24"/>
          <w:szCs w:val="24"/>
          <w:lang w:val="en-IN" w:eastAsia="en-IN" w:bidi="hi-IN"/>
        </w:rPr>
      </w:pPr>
      <w:r w:rsidRPr="00CF6DDE">
        <w:rPr>
          <w:b/>
          <w:bCs/>
          <w:sz w:val="24"/>
          <w:szCs w:val="24"/>
          <w:lang w:val="en-IN" w:eastAsia="en-IN" w:bidi="hi-IN"/>
        </w:rPr>
        <w:t>RMSE:</w:t>
      </w:r>
      <w:r w:rsidRPr="00CF6DDE">
        <w:rPr>
          <w:sz w:val="24"/>
          <w:szCs w:val="24"/>
          <w:lang w:val="en-IN" w:eastAsia="en-IN" w:bidi="hi-IN"/>
        </w:rPr>
        <w:t xml:space="preserve"> 0.24</w:t>
      </w:r>
    </w:p>
    <w:p w14:paraId="6336D64B" w14:textId="77777777" w:rsidR="00CF6DDE" w:rsidRPr="00CF6DDE" w:rsidRDefault="00CF6DDE" w:rsidP="00CF6DDE">
      <w:pPr>
        <w:widowControl/>
        <w:numPr>
          <w:ilvl w:val="0"/>
          <w:numId w:val="16"/>
        </w:numPr>
        <w:autoSpaceDE/>
        <w:autoSpaceDN/>
        <w:spacing w:before="100" w:beforeAutospacing="1" w:after="100" w:afterAutospacing="1"/>
        <w:rPr>
          <w:sz w:val="24"/>
          <w:szCs w:val="24"/>
          <w:lang w:val="en-IN" w:eastAsia="en-IN" w:bidi="hi-IN"/>
        </w:rPr>
      </w:pPr>
      <w:r w:rsidRPr="00CF6DDE">
        <w:rPr>
          <w:b/>
          <w:bCs/>
          <w:sz w:val="24"/>
          <w:szCs w:val="24"/>
          <w:lang w:val="en-IN" w:eastAsia="en-IN" w:bidi="hi-IN"/>
        </w:rPr>
        <w:t>R² Score:</w:t>
      </w:r>
      <w:r w:rsidRPr="00CF6DDE">
        <w:rPr>
          <w:sz w:val="24"/>
          <w:szCs w:val="24"/>
          <w:lang w:val="en-IN" w:eastAsia="en-IN" w:bidi="hi-IN"/>
        </w:rPr>
        <w:t xml:space="preserve"> 0.92</w:t>
      </w:r>
    </w:p>
    <w:p w14:paraId="49C7F275" w14:textId="77777777" w:rsidR="00CF6DDE" w:rsidRPr="00CF6DDE" w:rsidRDefault="00CF6DDE" w:rsidP="00CF6DDE">
      <w:pPr>
        <w:widowControl/>
        <w:autoSpaceDE/>
        <w:autoSpaceDN/>
        <w:spacing w:before="100" w:beforeAutospacing="1" w:after="100" w:afterAutospacing="1"/>
        <w:rPr>
          <w:sz w:val="24"/>
          <w:szCs w:val="24"/>
          <w:lang w:val="en-IN" w:eastAsia="en-IN" w:bidi="hi-IN"/>
        </w:rPr>
      </w:pPr>
      <w:r w:rsidRPr="00CF6DDE">
        <w:rPr>
          <w:rFonts w:hAnsi="Symbol"/>
          <w:sz w:val="24"/>
          <w:szCs w:val="24"/>
          <w:lang w:val="en-IN" w:eastAsia="en-IN" w:bidi="hi-IN"/>
        </w:rPr>
        <w:t></w:t>
      </w:r>
      <w:r w:rsidRPr="00CF6DDE">
        <w:rPr>
          <w:sz w:val="24"/>
          <w:szCs w:val="24"/>
          <w:lang w:val="en-IN" w:eastAsia="en-IN" w:bidi="hi-IN"/>
        </w:rPr>
        <w:t xml:space="preserve">  Visualizations show predicted closing prices closely tracking the actual closing price, validating the model’s effectiveness.</w:t>
      </w:r>
    </w:p>
    <w:p w14:paraId="28CC4DF3" w14:textId="50ED7405" w:rsidR="00F908B2" w:rsidRDefault="00BF09E6" w:rsidP="007D0EE9">
      <w:pPr>
        <w:widowControl/>
        <w:autoSpaceDE/>
        <w:autoSpaceDN/>
        <w:spacing w:before="100" w:beforeAutospacing="1" w:after="100" w:afterAutospacing="1"/>
        <w:rPr>
          <w:b/>
          <w:bCs/>
          <w:sz w:val="24"/>
          <w:szCs w:val="24"/>
          <w:lang w:val="en-IN" w:eastAsia="en-IN" w:bidi="hi-IN"/>
        </w:rPr>
      </w:pPr>
      <w:r>
        <w:rPr>
          <w:b/>
          <w:bCs/>
          <w:sz w:val="24"/>
          <w:szCs w:val="24"/>
          <w:lang w:val="en-IN" w:eastAsia="en-IN" w:bidi="hi-IN"/>
        </w:rPr>
        <w:t>10.Conclusion</w:t>
      </w:r>
    </w:p>
    <w:p w14:paraId="58E35F9E" w14:textId="77777777" w:rsidR="00E70867" w:rsidRDefault="00E70867" w:rsidP="007D0EE9">
      <w:pPr>
        <w:widowControl/>
        <w:autoSpaceDE/>
        <w:autoSpaceDN/>
        <w:spacing w:before="100" w:beforeAutospacing="1" w:after="100" w:afterAutospacing="1"/>
      </w:pPr>
      <w:r w:rsidRPr="00E70867">
        <w:t xml:space="preserve">This project demonstrates that </w:t>
      </w:r>
      <w:r w:rsidRPr="00E70867">
        <w:rPr>
          <w:b/>
          <w:bCs/>
        </w:rPr>
        <w:t>Linear Regression</w:t>
      </w:r>
      <w:r w:rsidRPr="00E70867">
        <w:t xml:space="preserve"> can effectively predict stock prices when historical prices and technical indicators are incorporated. While simple, linear regression provides an interpretable model that highlights the significance of lag features and market indices in predicting AAPL stock movements.</w:t>
      </w:r>
    </w:p>
    <w:p w14:paraId="0DBA0BF6" w14:textId="6A97B40E" w:rsidR="000670F2" w:rsidRDefault="000670F2" w:rsidP="007D0EE9">
      <w:pPr>
        <w:widowControl/>
        <w:autoSpaceDE/>
        <w:autoSpaceDN/>
        <w:spacing w:before="100" w:beforeAutospacing="1" w:after="100" w:afterAutospacing="1"/>
        <w:rPr>
          <w:b/>
          <w:bCs/>
        </w:rPr>
      </w:pPr>
      <w:r w:rsidRPr="000670F2">
        <w:rPr>
          <w:b/>
          <w:bCs/>
        </w:rPr>
        <w:t>11.Future Scope</w:t>
      </w:r>
    </w:p>
    <w:p w14:paraId="6BF48F48" w14:textId="77777777" w:rsidR="00E70867" w:rsidRPr="00E70867" w:rsidRDefault="00E70867" w:rsidP="00E70867">
      <w:pPr>
        <w:widowControl/>
        <w:numPr>
          <w:ilvl w:val="0"/>
          <w:numId w:val="17"/>
        </w:numPr>
        <w:autoSpaceDE/>
        <w:autoSpaceDN/>
        <w:spacing w:before="100" w:beforeAutospacing="1" w:after="100" w:afterAutospacing="1"/>
        <w:rPr>
          <w:sz w:val="24"/>
          <w:szCs w:val="24"/>
          <w:lang w:val="en-IN" w:eastAsia="en-IN" w:bidi="hi-IN"/>
        </w:rPr>
      </w:pPr>
      <w:r w:rsidRPr="00E70867">
        <w:rPr>
          <w:sz w:val="24"/>
          <w:szCs w:val="24"/>
          <w:lang w:val="en-IN" w:eastAsia="en-IN" w:bidi="hi-IN"/>
        </w:rPr>
        <w:t xml:space="preserve">Incorporate more sophisticated models such as </w:t>
      </w:r>
      <w:r w:rsidRPr="00E70867">
        <w:rPr>
          <w:b/>
          <w:bCs/>
          <w:sz w:val="24"/>
          <w:szCs w:val="24"/>
          <w:lang w:val="en-IN" w:eastAsia="en-IN" w:bidi="hi-IN"/>
        </w:rPr>
        <w:t>Random Forest, LSTM, or ARIMA</w:t>
      </w:r>
      <w:r w:rsidRPr="00E70867">
        <w:rPr>
          <w:sz w:val="24"/>
          <w:szCs w:val="24"/>
          <w:lang w:val="en-IN" w:eastAsia="en-IN" w:bidi="hi-IN"/>
        </w:rPr>
        <w:t xml:space="preserve"> for higher accuracy.</w:t>
      </w:r>
    </w:p>
    <w:p w14:paraId="20299CC4" w14:textId="77777777" w:rsidR="00E70867" w:rsidRPr="00E70867" w:rsidRDefault="00E70867" w:rsidP="00E70867">
      <w:pPr>
        <w:widowControl/>
        <w:numPr>
          <w:ilvl w:val="0"/>
          <w:numId w:val="17"/>
        </w:numPr>
        <w:autoSpaceDE/>
        <w:autoSpaceDN/>
        <w:spacing w:before="100" w:beforeAutospacing="1" w:after="100" w:afterAutospacing="1"/>
        <w:rPr>
          <w:sz w:val="24"/>
          <w:szCs w:val="24"/>
          <w:lang w:val="en-IN" w:eastAsia="en-IN" w:bidi="hi-IN"/>
        </w:rPr>
      </w:pPr>
      <w:r w:rsidRPr="00E70867">
        <w:rPr>
          <w:sz w:val="24"/>
          <w:szCs w:val="24"/>
          <w:lang w:val="en-IN" w:eastAsia="en-IN" w:bidi="hi-IN"/>
        </w:rPr>
        <w:t>Use additional features like news sentiment, trading volume spikes, or macroeconomic indicators.</w:t>
      </w:r>
    </w:p>
    <w:p w14:paraId="776FDC59" w14:textId="77777777" w:rsidR="00E70867" w:rsidRPr="00E70867" w:rsidRDefault="00E70867" w:rsidP="00E70867">
      <w:pPr>
        <w:widowControl/>
        <w:numPr>
          <w:ilvl w:val="0"/>
          <w:numId w:val="17"/>
        </w:numPr>
        <w:autoSpaceDE/>
        <w:autoSpaceDN/>
        <w:spacing w:before="100" w:beforeAutospacing="1" w:after="100" w:afterAutospacing="1"/>
        <w:rPr>
          <w:sz w:val="24"/>
          <w:szCs w:val="24"/>
          <w:lang w:val="en-IN" w:eastAsia="en-IN" w:bidi="hi-IN"/>
        </w:rPr>
      </w:pPr>
      <w:r w:rsidRPr="00E70867">
        <w:rPr>
          <w:sz w:val="24"/>
          <w:szCs w:val="24"/>
          <w:lang w:val="en-IN" w:eastAsia="en-IN" w:bidi="hi-IN"/>
        </w:rPr>
        <w:t>Experiment with non-linear transformations and feature engineering.</w:t>
      </w:r>
    </w:p>
    <w:p w14:paraId="470A8A50" w14:textId="6CDB83F0" w:rsidR="000670F2" w:rsidRDefault="000670F2" w:rsidP="007D0EE9">
      <w:pPr>
        <w:widowControl/>
        <w:autoSpaceDE/>
        <w:autoSpaceDN/>
        <w:spacing w:before="100" w:beforeAutospacing="1" w:after="100" w:afterAutospacing="1"/>
        <w:rPr>
          <w:b/>
          <w:bCs/>
          <w:sz w:val="24"/>
          <w:szCs w:val="24"/>
          <w:lang w:val="en-IN" w:eastAsia="en-IN" w:bidi="hi-IN"/>
        </w:rPr>
      </w:pPr>
      <w:r>
        <w:rPr>
          <w:b/>
          <w:bCs/>
          <w:sz w:val="24"/>
          <w:szCs w:val="24"/>
          <w:lang w:val="en-IN" w:eastAsia="en-IN" w:bidi="hi-IN"/>
        </w:rPr>
        <w:t>12.</w:t>
      </w:r>
      <w:r w:rsidR="00132A9D">
        <w:rPr>
          <w:b/>
          <w:bCs/>
          <w:sz w:val="24"/>
          <w:szCs w:val="24"/>
          <w:lang w:val="en-IN" w:eastAsia="en-IN" w:bidi="hi-IN"/>
        </w:rPr>
        <w:t>References</w:t>
      </w:r>
    </w:p>
    <w:p w14:paraId="7984409A" w14:textId="77777777" w:rsidR="00EC56CF" w:rsidRPr="00EC56CF" w:rsidRDefault="00EC56CF" w:rsidP="00EC56CF">
      <w:pPr>
        <w:widowControl/>
        <w:autoSpaceDE/>
        <w:autoSpaceDN/>
        <w:spacing w:before="100" w:beforeAutospacing="1" w:after="100" w:afterAutospacing="1"/>
        <w:rPr>
          <w:rFonts w:hAnsi="Symbol"/>
          <w:sz w:val="24"/>
          <w:szCs w:val="24"/>
          <w:lang w:val="en-IN" w:eastAsia="en-IN" w:bidi="hi-IN"/>
        </w:rPr>
      </w:pPr>
      <w:r w:rsidRPr="00EC56CF">
        <w:rPr>
          <w:rFonts w:hAnsi="Symbol"/>
          <w:sz w:val="24"/>
          <w:szCs w:val="24"/>
          <w:lang w:val="en-IN" w:eastAsia="en-IN" w:bidi="hi-IN"/>
        </w:rPr>
        <w:t></w:t>
      </w:r>
      <w:r w:rsidRPr="00EC56CF">
        <w:rPr>
          <w:rFonts w:hAnsi="Symbol"/>
          <w:sz w:val="24"/>
          <w:szCs w:val="24"/>
          <w:lang w:val="en-IN" w:eastAsia="en-IN" w:bidi="hi-IN"/>
        </w:rPr>
        <w:t xml:space="preserve">  Apple Inc. Historical Stock Data (Yahoo Finance)</w:t>
      </w:r>
    </w:p>
    <w:p w14:paraId="61AF465C" w14:textId="77777777" w:rsidR="00EC56CF" w:rsidRPr="00EC56CF" w:rsidRDefault="00EC56CF" w:rsidP="00EC56CF">
      <w:pPr>
        <w:widowControl/>
        <w:autoSpaceDE/>
        <w:autoSpaceDN/>
        <w:spacing w:before="100" w:beforeAutospacing="1" w:after="100" w:afterAutospacing="1"/>
        <w:rPr>
          <w:rFonts w:hAnsi="Symbol"/>
          <w:sz w:val="24"/>
          <w:szCs w:val="24"/>
          <w:lang w:val="en-IN" w:eastAsia="en-IN" w:bidi="hi-IN"/>
        </w:rPr>
      </w:pPr>
      <w:r w:rsidRPr="00EC56CF">
        <w:rPr>
          <w:rFonts w:hAnsi="Symbol"/>
          <w:sz w:val="24"/>
          <w:szCs w:val="24"/>
          <w:lang w:val="en-IN" w:eastAsia="en-IN" w:bidi="hi-IN"/>
        </w:rPr>
        <w:t></w:t>
      </w:r>
      <w:r w:rsidRPr="00EC56CF">
        <w:rPr>
          <w:rFonts w:hAnsi="Symbol"/>
          <w:sz w:val="24"/>
          <w:szCs w:val="24"/>
          <w:lang w:val="en-IN" w:eastAsia="en-IN" w:bidi="hi-IN"/>
        </w:rPr>
        <w:t xml:space="preserve">  Investopedia: Bollinger Bands</w:t>
      </w:r>
    </w:p>
    <w:p w14:paraId="1C2B1F5A" w14:textId="77777777" w:rsidR="00EC56CF" w:rsidRPr="00EC56CF" w:rsidRDefault="00EC56CF" w:rsidP="00EC56CF">
      <w:pPr>
        <w:widowControl/>
        <w:autoSpaceDE/>
        <w:autoSpaceDN/>
        <w:spacing w:before="100" w:beforeAutospacing="1" w:after="100" w:afterAutospacing="1"/>
        <w:rPr>
          <w:rFonts w:hAnsi="Symbol"/>
          <w:sz w:val="24"/>
          <w:szCs w:val="24"/>
          <w:lang w:val="en-IN" w:eastAsia="en-IN" w:bidi="hi-IN"/>
        </w:rPr>
      </w:pPr>
      <w:r w:rsidRPr="00EC56CF">
        <w:rPr>
          <w:rFonts w:hAnsi="Symbol"/>
          <w:sz w:val="24"/>
          <w:szCs w:val="24"/>
          <w:lang w:val="en-IN" w:eastAsia="en-IN" w:bidi="hi-IN"/>
        </w:rPr>
        <w:t></w:t>
      </w:r>
      <w:r w:rsidRPr="00EC56CF">
        <w:rPr>
          <w:rFonts w:hAnsi="Symbol"/>
          <w:sz w:val="24"/>
          <w:szCs w:val="24"/>
          <w:lang w:val="en-IN" w:eastAsia="en-IN" w:bidi="hi-IN"/>
        </w:rPr>
        <w:t xml:space="preserve">  Scikit-learn Documentation: Linear Regression [</w:t>
      </w:r>
      <w:hyperlink r:id="rId12" w:tgtFrame="_new" w:history="1">
        <w:r w:rsidRPr="00EC56CF">
          <w:rPr>
            <w:rStyle w:val="Hyperlink"/>
            <w:rFonts w:hAnsi="Symbol"/>
            <w:sz w:val="24"/>
            <w:szCs w:val="24"/>
            <w:lang w:val="en-IN" w:eastAsia="en-IN" w:bidi="hi-IN"/>
          </w:rPr>
          <w:t>https://scikit-learn.org/stable/modules/linear_model.html</w:t>
        </w:r>
      </w:hyperlink>
      <w:r w:rsidRPr="00EC56CF">
        <w:rPr>
          <w:rFonts w:hAnsi="Symbol"/>
          <w:sz w:val="24"/>
          <w:szCs w:val="24"/>
          <w:lang w:val="en-IN" w:eastAsia="en-IN" w:bidi="hi-IN"/>
        </w:rPr>
        <w:t>]</w:t>
      </w:r>
    </w:p>
    <w:p w14:paraId="3D5E70B3" w14:textId="77777777" w:rsidR="00EC56CF" w:rsidRPr="00EC56CF" w:rsidRDefault="00EC56CF" w:rsidP="00EC56CF">
      <w:pPr>
        <w:widowControl/>
        <w:autoSpaceDE/>
        <w:autoSpaceDN/>
        <w:spacing w:before="100" w:beforeAutospacing="1" w:after="100" w:afterAutospacing="1"/>
        <w:rPr>
          <w:rFonts w:hAnsi="Symbol"/>
          <w:sz w:val="24"/>
          <w:szCs w:val="24"/>
          <w:lang w:val="en-IN" w:eastAsia="en-IN" w:bidi="hi-IN"/>
        </w:rPr>
      </w:pPr>
      <w:r w:rsidRPr="00EC56CF">
        <w:rPr>
          <w:rFonts w:hAnsi="Symbol"/>
          <w:sz w:val="24"/>
          <w:szCs w:val="24"/>
          <w:lang w:val="en-IN" w:eastAsia="en-IN" w:bidi="hi-IN"/>
        </w:rPr>
        <w:t></w:t>
      </w:r>
      <w:r w:rsidRPr="00EC56CF">
        <w:rPr>
          <w:rFonts w:hAnsi="Symbol"/>
          <w:sz w:val="24"/>
          <w:szCs w:val="24"/>
          <w:lang w:val="en-IN" w:eastAsia="en-IN" w:bidi="hi-IN"/>
        </w:rPr>
        <w:t xml:space="preserve">  Chakraborty, S., </w:t>
      </w:r>
      <w:r w:rsidRPr="00EC56CF">
        <w:rPr>
          <w:rFonts w:hAnsi="Symbol"/>
          <w:sz w:val="24"/>
          <w:szCs w:val="24"/>
          <w:lang w:val="en-IN" w:eastAsia="en-IN" w:bidi="hi-IN"/>
        </w:rPr>
        <w:t>“</w:t>
      </w:r>
      <w:r w:rsidRPr="00EC56CF">
        <w:rPr>
          <w:rFonts w:hAnsi="Symbol"/>
          <w:sz w:val="24"/>
          <w:szCs w:val="24"/>
          <w:lang w:val="en-IN" w:eastAsia="en-IN" w:bidi="hi-IN"/>
        </w:rPr>
        <w:t>Stock Price Prediction Using Linear Regression</w:t>
      </w:r>
      <w:r w:rsidRPr="00EC56CF">
        <w:rPr>
          <w:rFonts w:hAnsi="Symbol"/>
          <w:sz w:val="24"/>
          <w:szCs w:val="24"/>
          <w:lang w:val="en-IN" w:eastAsia="en-IN" w:bidi="hi-IN"/>
        </w:rPr>
        <w:t>”</w:t>
      </w:r>
      <w:r w:rsidRPr="00EC56CF">
        <w:rPr>
          <w:rFonts w:hAnsi="Symbol"/>
          <w:sz w:val="24"/>
          <w:szCs w:val="24"/>
          <w:lang w:val="en-IN" w:eastAsia="en-IN" w:bidi="hi-IN"/>
        </w:rPr>
        <w:t>, 2021</w:t>
      </w:r>
    </w:p>
    <w:p w14:paraId="02C644ED" w14:textId="77777777" w:rsidR="00132A9D" w:rsidRPr="000670F2" w:rsidRDefault="00132A9D" w:rsidP="007D0EE9">
      <w:pPr>
        <w:widowControl/>
        <w:autoSpaceDE/>
        <w:autoSpaceDN/>
        <w:spacing w:before="100" w:beforeAutospacing="1" w:after="100" w:afterAutospacing="1"/>
        <w:rPr>
          <w:b/>
          <w:bCs/>
          <w:sz w:val="24"/>
          <w:szCs w:val="24"/>
          <w:lang w:val="en-IN" w:eastAsia="en-IN" w:bidi="hi-IN"/>
        </w:rPr>
      </w:pPr>
    </w:p>
    <w:p w14:paraId="39D36C3D" w14:textId="77777777" w:rsidR="00BF2B6F" w:rsidRPr="00273341" w:rsidRDefault="00BF2B6F" w:rsidP="00941135">
      <w:pPr>
        <w:pStyle w:val="BodyText"/>
        <w:spacing w:before="182"/>
        <w:ind w:left="23"/>
        <w:rPr>
          <w:b/>
          <w:bCs/>
          <w:lang w:val="en-IN"/>
        </w:rPr>
      </w:pPr>
    </w:p>
    <w:sectPr w:rsidR="00BF2B6F" w:rsidRPr="00273341">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7183" w14:textId="77777777" w:rsidR="007D65E7" w:rsidRDefault="007D65E7" w:rsidP="0032160E">
      <w:r>
        <w:separator/>
      </w:r>
    </w:p>
  </w:endnote>
  <w:endnote w:type="continuationSeparator" w:id="0">
    <w:p w14:paraId="4C0A41BD" w14:textId="77777777" w:rsidR="007D65E7" w:rsidRDefault="007D65E7" w:rsidP="00321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E2E9" w14:textId="77777777" w:rsidR="0032160E" w:rsidRDefault="00321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ADBB" w14:textId="77777777" w:rsidR="007D65E7" w:rsidRDefault="007D65E7" w:rsidP="0032160E">
      <w:r>
        <w:separator/>
      </w:r>
    </w:p>
  </w:footnote>
  <w:footnote w:type="continuationSeparator" w:id="0">
    <w:p w14:paraId="670BA238" w14:textId="77777777" w:rsidR="007D65E7" w:rsidRDefault="007D65E7" w:rsidP="00321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1A"/>
    <w:multiLevelType w:val="multilevel"/>
    <w:tmpl w:val="FA564D96"/>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649C2"/>
    <w:multiLevelType w:val="hybridMultilevel"/>
    <w:tmpl w:val="D4D0F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C75C1"/>
    <w:multiLevelType w:val="hybridMultilevel"/>
    <w:tmpl w:val="74E4D65E"/>
    <w:lvl w:ilvl="0" w:tplc="F53A4FE6">
      <w:numFmt w:val="bullet"/>
      <w:lvlText w:val=""/>
      <w:lvlJc w:val="left"/>
      <w:pPr>
        <w:ind w:left="1103"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CA1576"/>
    <w:multiLevelType w:val="multilevel"/>
    <w:tmpl w:val="078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C2F07"/>
    <w:multiLevelType w:val="multilevel"/>
    <w:tmpl w:val="BE2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6F9D"/>
    <w:multiLevelType w:val="hybridMultilevel"/>
    <w:tmpl w:val="6B783716"/>
    <w:lvl w:ilvl="0" w:tplc="F53A4FE6">
      <w:numFmt w:val="bullet"/>
      <w:lvlText w:val=""/>
      <w:lvlJc w:val="left"/>
      <w:pPr>
        <w:ind w:left="1103"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55667C"/>
    <w:multiLevelType w:val="multilevel"/>
    <w:tmpl w:val="EAF2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4071"/>
    <w:multiLevelType w:val="multilevel"/>
    <w:tmpl w:val="D1C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360F8"/>
    <w:multiLevelType w:val="hybridMultilevel"/>
    <w:tmpl w:val="BE4AB058"/>
    <w:lvl w:ilvl="0" w:tplc="F53A4FE6">
      <w:numFmt w:val="bullet"/>
      <w:lvlText w:val=""/>
      <w:lvlJc w:val="left"/>
      <w:pPr>
        <w:ind w:left="1103" w:hanging="360"/>
      </w:pPr>
      <w:rPr>
        <w:rFonts w:ascii="Times New Roman" w:eastAsia="Times New Roman" w:hAnsi="Times New Roman" w:cs="Times New Roman"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9" w15:restartNumberingAfterBreak="0">
    <w:nsid w:val="37F156E0"/>
    <w:multiLevelType w:val="multilevel"/>
    <w:tmpl w:val="4CF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A399E"/>
    <w:multiLevelType w:val="multilevel"/>
    <w:tmpl w:val="1F7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071C4"/>
    <w:multiLevelType w:val="multilevel"/>
    <w:tmpl w:val="86E4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56E5C"/>
    <w:multiLevelType w:val="multilevel"/>
    <w:tmpl w:val="1CD2F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63E52"/>
    <w:multiLevelType w:val="multilevel"/>
    <w:tmpl w:val="FEB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954BF"/>
    <w:multiLevelType w:val="multilevel"/>
    <w:tmpl w:val="B84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34562"/>
    <w:multiLevelType w:val="hybridMultilevel"/>
    <w:tmpl w:val="EC96F286"/>
    <w:lvl w:ilvl="0" w:tplc="40090001">
      <w:start w:val="1"/>
      <w:numFmt w:val="bullet"/>
      <w:lvlText w:val=""/>
      <w:lvlJc w:val="left"/>
      <w:pPr>
        <w:ind w:left="1103"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E6A25D4"/>
    <w:multiLevelType w:val="multilevel"/>
    <w:tmpl w:val="F7C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644385">
    <w:abstractNumId w:val="9"/>
  </w:num>
  <w:num w:numId="2" w16cid:durableId="267783433">
    <w:abstractNumId w:val="12"/>
  </w:num>
  <w:num w:numId="3" w16cid:durableId="1000500425">
    <w:abstractNumId w:val="0"/>
  </w:num>
  <w:num w:numId="4" w16cid:durableId="1776245069">
    <w:abstractNumId w:val="11"/>
  </w:num>
  <w:num w:numId="5" w16cid:durableId="1910722413">
    <w:abstractNumId w:val="14"/>
  </w:num>
  <w:num w:numId="6" w16cid:durableId="1233854394">
    <w:abstractNumId w:val="13"/>
  </w:num>
  <w:num w:numId="7" w16cid:durableId="753207619">
    <w:abstractNumId w:val="4"/>
  </w:num>
  <w:num w:numId="8" w16cid:durableId="866791402">
    <w:abstractNumId w:val="6"/>
  </w:num>
  <w:num w:numId="9" w16cid:durableId="1162550096">
    <w:abstractNumId w:val="1"/>
  </w:num>
  <w:num w:numId="10" w16cid:durableId="1073509636">
    <w:abstractNumId w:val="8"/>
  </w:num>
  <w:num w:numId="11" w16cid:durableId="47143805">
    <w:abstractNumId w:val="2"/>
  </w:num>
  <w:num w:numId="12" w16cid:durableId="56587946">
    <w:abstractNumId w:val="5"/>
  </w:num>
  <w:num w:numId="13" w16cid:durableId="1938558482">
    <w:abstractNumId w:val="15"/>
  </w:num>
  <w:num w:numId="14" w16cid:durableId="184253596">
    <w:abstractNumId w:val="3"/>
  </w:num>
  <w:num w:numId="15" w16cid:durableId="1380590759">
    <w:abstractNumId w:val="7"/>
  </w:num>
  <w:num w:numId="16" w16cid:durableId="220479094">
    <w:abstractNumId w:val="10"/>
  </w:num>
  <w:num w:numId="17" w16cid:durableId="1921207630">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46"/>
    <w:rsid w:val="00001A86"/>
    <w:rsid w:val="00027BFF"/>
    <w:rsid w:val="000378C3"/>
    <w:rsid w:val="000670F2"/>
    <w:rsid w:val="00092625"/>
    <w:rsid w:val="000B2A0A"/>
    <w:rsid w:val="000B3F4C"/>
    <w:rsid w:val="000C6B8C"/>
    <w:rsid w:val="000F6578"/>
    <w:rsid w:val="00132A9D"/>
    <w:rsid w:val="001334EA"/>
    <w:rsid w:val="00150543"/>
    <w:rsid w:val="001523BD"/>
    <w:rsid w:val="00154115"/>
    <w:rsid w:val="00171EA1"/>
    <w:rsid w:val="001A591B"/>
    <w:rsid w:val="001F103A"/>
    <w:rsid w:val="0021210F"/>
    <w:rsid w:val="002230C9"/>
    <w:rsid w:val="00273341"/>
    <w:rsid w:val="00275E4F"/>
    <w:rsid w:val="00276A5C"/>
    <w:rsid w:val="002B146F"/>
    <w:rsid w:val="00320429"/>
    <w:rsid w:val="0032160E"/>
    <w:rsid w:val="00323536"/>
    <w:rsid w:val="00324554"/>
    <w:rsid w:val="00343DF5"/>
    <w:rsid w:val="00352C9D"/>
    <w:rsid w:val="003637B6"/>
    <w:rsid w:val="00381EE4"/>
    <w:rsid w:val="00397F46"/>
    <w:rsid w:val="003C0534"/>
    <w:rsid w:val="003F5A59"/>
    <w:rsid w:val="00457A83"/>
    <w:rsid w:val="00473EE1"/>
    <w:rsid w:val="004812BA"/>
    <w:rsid w:val="004D047C"/>
    <w:rsid w:val="004F4441"/>
    <w:rsid w:val="005170A0"/>
    <w:rsid w:val="00525B49"/>
    <w:rsid w:val="00526101"/>
    <w:rsid w:val="00540C39"/>
    <w:rsid w:val="005E148E"/>
    <w:rsid w:val="0064624D"/>
    <w:rsid w:val="00655FCE"/>
    <w:rsid w:val="00686DD3"/>
    <w:rsid w:val="006C314F"/>
    <w:rsid w:val="006F63BF"/>
    <w:rsid w:val="006F643F"/>
    <w:rsid w:val="00703BCA"/>
    <w:rsid w:val="007148ED"/>
    <w:rsid w:val="0073564A"/>
    <w:rsid w:val="00743640"/>
    <w:rsid w:val="0075533C"/>
    <w:rsid w:val="00767216"/>
    <w:rsid w:val="0077182E"/>
    <w:rsid w:val="00793D7F"/>
    <w:rsid w:val="007A4591"/>
    <w:rsid w:val="007A5A8E"/>
    <w:rsid w:val="007D0EE9"/>
    <w:rsid w:val="007D65E7"/>
    <w:rsid w:val="007D7092"/>
    <w:rsid w:val="00897DDB"/>
    <w:rsid w:val="008C1E51"/>
    <w:rsid w:val="008D1F62"/>
    <w:rsid w:val="00923ABC"/>
    <w:rsid w:val="00941135"/>
    <w:rsid w:val="00946C96"/>
    <w:rsid w:val="00966FA3"/>
    <w:rsid w:val="00987F11"/>
    <w:rsid w:val="009C02A4"/>
    <w:rsid w:val="009D03A3"/>
    <w:rsid w:val="009E7FAB"/>
    <w:rsid w:val="00A13E57"/>
    <w:rsid w:val="00A24047"/>
    <w:rsid w:val="00A72DB4"/>
    <w:rsid w:val="00AA55DD"/>
    <w:rsid w:val="00AD2B12"/>
    <w:rsid w:val="00AD75A5"/>
    <w:rsid w:val="00AE6902"/>
    <w:rsid w:val="00AE6D2C"/>
    <w:rsid w:val="00AF06CE"/>
    <w:rsid w:val="00AF6F3D"/>
    <w:rsid w:val="00B44982"/>
    <w:rsid w:val="00B8291D"/>
    <w:rsid w:val="00B920CE"/>
    <w:rsid w:val="00BD2BA7"/>
    <w:rsid w:val="00BE2282"/>
    <w:rsid w:val="00BF09E6"/>
    <w:rsid w:val="00BF2B6F"/>
    <w:rsid w:val="00C4357B"/>
    <w:rsid w:val="00C75674"/>
    <w:rsid w:val="00C86EC5"/>
    <w:rsid w:val="00CA56D9"/>
    <w:rsid w:val="00CC13A1"/>
    <w:rsid w:val="00CF6DDE"/>
    <w:rsid w:val="00D26045"/>
    <w:rsid w:val="00D27FF0"/>
    <w:rsid w:val="00D42712"/>
    <w:rsid w:val="00D433B2"/>
    <w:rsid w:val="00D45CDF"/>
    <w:rsid w:val="00D5074B"/>
    <w:rsid w:val="00D608DB"/>
    <w:rsid w:val="00D675C6"/>
    <w:rsid w:val="00D84A15"/>
    <w:rsid w:val="00DB796D"/>
    <w:rsid w:val="00DC47F8"/>
    <w:rsid w:val="00DE50CF"/>
    <w:rsid w:val="00E15564"/>
    <w:rsid w:val="00E70867"/>
    <w:rsid w:val="00EC56CF"/>
    <w:rsid w:val="00ED6FE3"/>
    <w:rsid w:val="00EF3244"/>
    <w:rsid w:val="00F06C92"/>
    <w:rsid w:val="00F21A18"/>
    <w:rsid w:val="00F37962"/>
    <w:rsid w:val="00F90159"/>
    <w:rsid w:val="00F908B2"/>
    <w:rsid w:val="00FA0993"/>
    <w:rsid w:val="00FC6C4B"/>
    <w:rsid w:val="00FD4FDA"/>
    <w:rsid w:val="00FE479E"/>
    <w:rsid w:val="00FF69F8"/>
    <w:rsid w:val="00FF6E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3885"/>
  <w15:docId w15:val="{FCCF8827-D920-4C87-A16F-F79FD5AC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591"/>
    <w:rPr>
      <w:rFonts w:ascii="Times New Roman" w:eastAsia="Times New Roman" w:hAnsi="Times New Roman" w:cs="Times New Roman"/>
    </w:rPr>
  </w:style>
  <w:style w:type="paragraph" w:styleId="Heading1">
    <w:name w:val="heading 1"/>
    <w:basedOn w:val="Normal"/>
    <w:link w:val="Heading1Char"/>
    <w:uiPriority w:val="9"/>
    <w:qFormat/>
    <w:pPr>
      <w:spacing w:before="1"/>
      <w:ind w:left="383" w:hanging="360"/>
      <w:outlineLvl w:val="0"/>
    </w:pPr>
    <w:rPr>
      <w:b/>
      <w:bCs/>
      <w:sz w:val="24"/>
      <w:szCs w:val="24"/>
    </w:rPr>
  </w:style>
  <w:style w:type="paragraph" w:styleId="Heading2">
    <w:name w:val="heading 2"/>
    <w:basedOn w:val="Normal"/>
    <w:next w:val="Normal"/>
    <w:link w:val="Heading2Char"/>
    <w:uiPriority w:val="9"/>
    <w:semiHidden/>
    <w:unhideWhenUsed/>
    <w:qFormat/>
    <w:rsid w:val="00AF6F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F6F3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F6F3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FC6C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1"/>
    <w:unhideWhenUsed/>
    <w:qFormat/>
    <w:rsid w:val="00526101"/>
    <w:pPr>
      <w:keepNext/>
      <w:keepLines/>
      <w:spacing w:before="40"/>
      <w:outlineLvl w:val="6"/>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3"/>
    </w:pPr>
    <w:rPr>
      <w:sz w:val="24"/>
      <w:szCs w:val="24"/>
    </w:rPr>
  </w:style>
  <w:style w:type="paragraph" w:styleId="Title">
    <w:name w:val="Title"/>
    <w:basedOn w:val="Normal"/>
    <w:uiPriority w:val="10"/>
    <w:qFormat/>
    <w:pPr>
      <w:spacing w:before="63"/>
      <w:ind w:left="2"/>
      <w:jc w:val="center"/>
    </w:pPr>
    <w:rPr>
      <w:b/>
      <w:bCs/>
      <w:sz w:val="40"/>
      <w:szCs w:val="40"/>
    </w:rPr>
  </w:style>
  <w:style w:type="paragraph" w:styleId="ListParagraph">
    <w:name w:val="List Paragraph"/>
    <w:basedOn w:val="Normal"/>
    <w:uiPriority w:val="1"/>
    <w:qFormat/>
    <w:pPr>
      <w:spacing w:before="160"/>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92625"/>
    <w:rPr>
      <w:sz w:val="24"/>
      <w:szCs w:val="24"/>
    </w:rPr>
  </w:style>
  <w:style w:type="character" w:customStyle="1" w:styleId="Heading1Char">
    <w:name w:val="Heading 1 Char"/>
    <w:basedOn w:val="DefaultParagraphFont"/>
    <w:link w:val="Heading1"/>
    <w:uiPriority w:val="9"/>
    <w:rsid w:val="004812B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AF6F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F6F3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F6F3D"/>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32160E"/>
    <w:pPr>
      <w:tabs>
        <w:tab w:val="center" w:pos="4513"/>
        <w:tab w:val="right" w:pos="9026"/>
      </w:tabs>
    </w:pPr>
  </w:style>
  <w:style w:type="character" w:customStyle="1" w:styleId="HeaderChar">
    <w:name w:val="Header Char"/>
    <w:basedOn w:val="DefaultParagraphFont"/>
    <w:link w:val="Header"/>
    <w:uiPriority w:val="99"/>
    <w:rsid w:val="0032160E"/>
    <w:rPr>
      <w:rFonts w:ascii="Times New Roman" w:eastAsia="Times New Roman" w:hAnsi="Times New Roman" w:cs="Times New Roman"/>
    </w:rPr>
  </w:style>
  <w:style w:type="paragraph" w:styleId="Footer">
    <w:name w:val="footer"/>
    <w:basedOn w:val="Normal"/>
    <w:link w:val="FooterChar"/>
    <w:uiPriority w:val="99"/>
    <w:unhideWhenUsed/>
    <w:rsid w:val="0032160E"/>
    <w:pPr>
      <w:tabs>
        <w:tab w:val="center" w:pos="4513"/>
        <w:tab w:val="right" w:pos="9026"/>
      </w:tabs>
    </w:pPr>
  </w:style>
  <w:style w:type="character" w:customStyle="1" w:styleId="FooterChar">
    <w:name w:val="Footer Char"/>
    <w:basedOn w:val="DefaultParagraphFont"/>
    <w:link w:val="Footer"/>
    <w:uiPriority w:val="99"/>
    <w:rsid w:val="0032160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2160E"/>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1"/>
    <w:rsid w:val="00526101"/>
    <w:rPr>
      <w:rFonts w:eastAsiaTheme="majorEastAsia" w:cstheme="majorBidi"/>
      <w:color w:val="595959" w:themeColor="text1" w:themeTint="A6"/>
    </w:rPr>
  </w:style>
  <w:style w:type="character" w:customStyle="1" w:styleId="Heading6Char">
    <w:name w:val="Heading 6 Char"/>
    <w:basedOn w:val="DefaultParagraphFont"/>
    <w:link w:val="Heading6"/>
    <w:uiPriority w:val="9"/>
    <w:rsid w:val="00FC6C4B"/>
    <w:rPr>
      <w:rFonts w:eastAsiaTheme="majorEastAsia" w:cstheme="majorBidi"/>
      <w:i/>
      <w:iCs/>
      <w:color w:val="595959" w:themeColor="text1" w:themeTint="A6"/>
    </w:rPr>
  </w:style>
  <w:style w:type="character" w:customStyle="1" w:styleId="apple-converted-space">
    <w:name w:val="apple-converted-space"/>
    <w:basedOn w:val="DefaultParagraphFont"/>
    <w:rsid w:val="00793D7F"/>
  </w:style>
  <w:style w:type="character" w:styleId="Strong">
    <w:name w:val="Strong"/>
    <w:basedOn w:val="DefaultParagraphFont"/>
    <w:uiPriority w:val="22"/>
    <w:qFormat/>
    <w:rsid w:val="00793D7F"/>
    <w:rPr>
      <w:b/>
      <w:bCs/>
    </w:rPr>
  </w:style>
  <w:style w:type="character" w:styleId="HTMLCode">
    <w:name w:val="HTML Code"/>
    <w:basedOn w:val="DefaultParagraphFont"/>
    <w:uiPriority w:val="99"/>
    <w:semiHidden/>
    <w:unhideWhenUsed/>
    <w:rsid w:val="0064624D"/>
    <w:rPr>
      <w:rFonts w:ascii="Courier New" w:eastAsia="Times New Roman" w:hAnsi="Courier New" w:cs="Courier New"/>
      <w:sz w:val="20"/>
      <w:szCs w:val="20"/>
    </w:rPr>
  </w:style>
  <w:style w:type="character" w:styleId="Hyperlink">
    <w:name w:val="Hyperlink"/>
    <w:basedOn w:val="DefaultParagraphFont"/>
    <w:uiPriority w:val="99"/>
    <w:unhideWhenUsed/>
    <w:rsid w:val="00EC56CF"/>
    <w:rPr>
      <w:color w:val="0000FF" w:themeColor="hyperlink"/>
      <w:u w:val="single"/>
    </w:rPr>
  </w:style>
  <w:style w:type="character" w:styleId="UnresolvedMention">
    <w:name w:val="Unresolved Mention"/>
    <w:basedOn w:val="DefaultParagraphFont"/>
    <w:uiPriority w:val="99"/>
    <w:semiHidden/>
    <w:unhideWhenUsed/>
    <w:rsid w:val="00EC5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linear_model.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66F89-F032-47A6-99E1-B573361D4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mansoor</dc:creator>
  <cp:lastModifiedBy>Shania Saini</cp:lastModifiedBy>
  <cp:revision>18</cp:revision>
  <cp:lastPrinted>2025-11-01T18:36:00Z</cp:lastPrinted>
  <dcterms:created xsi:type="dcterms:W3CDTF">2026-01-08T17:47:00Z</dcterms:created>
  <dcterms:modified xsi:type="dcterms:W3CDTF">2026-01-08T18:13:00Z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2019</vt:lpwstr>
  </property>
  <property fmtid="{D5CDD505-2E9C-101B-9397-08002B2CF9AE}" pid="4" name="LastSaved">
    <vt:filetime>2025-11-01T00:00:00Z</vt:filetime>
  </property>
  <property fmtid="{D5CDD505-2E9C-101B-9397-08002B2CF9AE}" pid="5" name="Producer">
    <vt:lpwstr>Microsoft® Word 2019</vt:lpwstr>
  </property>
</Properties>
</file>