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F39068" w14:textId="77777777" w:rsidR="0064763B" w:rsidRDefault="00000000">
      <w:pPr>
        <w:spacing w:after="40"/>
        <w:jc w:val="center"/>
      </w:pPr>
      <w:r>
        <w:rPr>
          <w:b/>
          <w:bCs/>
          <w:sz w:val="32"/>
          <w:szCs w:val="32"/>
        </w:rPr>
        <w:t>SHANIAH EDWARDS</w:t>
      </w:r>
    </w:p>
    <w:p w14:paraId="77F796EF" w14:textId="77777777" w:rsidR="0064763B" w:rsidRDefault="00000000">
      <w:pPr>
        <w:spacing w:after="140"/>
        <w:jc w:val="center"/>
      </w:pPr>
      <w:r>
        <w:rPr>
          <w:sz w:val="18"/>
          <w:szCs w:val="18"/>
        </w:rPr>
        <w:t xml:space="preserve">Tampa, FL  |  617-201-5705  |  shaniahe2002@gmail.com  |  </w:t>
      </w:r>
      <w:hyperlink r:id="rId5" w:history="1">
        <w:r>
          <w:rPr>
            <w:sz w:val="18"/>
            <w:szCs w:val="18"/>
            <w:u w:val="single"/>
          </w:rPr>
          <w:t>linkedin.com/in/shaniahedwards2002</w:t>
        </w:r>
      </w:hyperlink>
      <w:r>
        <w:rPr>
          <w:sz w:val="18"/>
          <w:szCs w:val="18"/>
        </w:rPr>
        <w:t xml:space="preserve">  |  </w:t>
      </w:r>
      <w:hyperlink r:id="rId6" w:history="1">
        <w:r>
          <w:rPr>
            <w:sz w:val="18"/>
            <w:szCs w:val="18"/>
            <w:u w:val="single"/>
          </w:rPr>
          <w:t>shaniahe2002-cyber.github.io</w:t>
        </w:r>
      </w:hyperlink>
    </w:p>
    <w:p w14:paraId="706645A7" w14:textId="77777777" w:rsidR="0064763B" w:rsidRDefault="00000000">
      <w:pPr>
        <w:pBdr>
          <w:bottom w:val="single" w:sz="6" w:space="2" w:color="000000"/>
        </w:pBdr>
        <w:spacing w:before="120" w:after="50"/>
      </w:pPr>
      <w:r>
        <w:rPr>
          <w:b/>
          <w:bCs/>
          <w:caps/>
          <w:sz w:val="22"/>
          <w:szCs w:val="22"/>
        </w:rPr>
        <w:t>Professional Summary</w:t>
      </w:r>
    </w:p>
    <w:p w14:paraId="1E8B1387" w14:textId="77777777" w:rsidR="0064763B" w:rsidRDefault="00000000">
      <w:pPr>
        <w:spacing w:after="40"/>
      </w:pPr>
      <w:r>
        <w:t>Lead Data Analyst and analytics engineer with an MBA in Business Analytics (4.0 GPA) and a track record of building production infrastructure with what an organization already has, rather than buying new tools or outsourcing it. Functions as the sole analytics and process engineering resource across finance, accounting, billing, clinical operations, scheduling, administration, and inventory management. Builds end to end, from schema design and API integration to the dashboard a decision-maker actually uses. Proficient in SQL, R, Python, Excel VBA, Tableau, Power BI, Power Query, and Power Automate.</w:t>
      </w:r>
    </w:p>
    <w:p w14:paraId="5878DF42" w14:textId="77777777" w:rsidR="0064763B" w:rsidRDefault="00000000">
      <w:pPr>
        <w:pBdr>
          <w:bottom w:val="single" w:sz="6" w:space="2" w:color="000000"/>
        </w:pBdr>
        <w:spacing w:before="120" w:after="50"/>
      </w:pPr>
      <w:r>
        <w:rPr>
          <w:b/>
          <w:bCs/>
          <w:caps/>
          <w:sz w:val="22"/>
          <w:szCs w:val="22"/>
        </w:rPr>
        <w:t>Technical Skills</w:t>
      </w:r>
    </w:p>
    <w:p w14:paraId="3019D02D" w14:textId="77777777" w:rsidR="0064763B" w:rsidRDefault="00000000">
      <w:pPr>
        <w:spacing w:after="20"/>
      </w:pPr>
      <w:r>
        <w:rPr>
          <w:b/>
          <w:bCs/>
        </w:rPr>
        <w:t xml:space="preserve">Programming &amp; Query: </w:t>
      </w:r>
      <w:r>
        <w:t>SQL, R, Python, Excel VBA, Microsoft Access</w:t>
      </w:r>
    </w:p>
    <w:p w14:paraId="69542915" w14:textId="77777777" w:rsidR="0064763B" w:rsidRDefault="00000000">
      <w:pPr>
        <w:spacing w:after="20"/>
      </w:pPr>
      <w:r>
        <w:rPr>
          <w:b/>
          <w:bCs/>
        </w:rPr>
        <w:t xml:space="preserve">Visualization &amp; BI: </w:t>
      </w:r>
      <w:r>
        <w:t>Tableau, Power BI, ggplot2</w:t>
      </w:r>
    </w:p>
    <w:p w14:paraId="5CB9098E" w14:textId="77777777" w:rsidR="0064763B" w:rsidRDefault="00000000">
      <w:pPr>
        <w:spacing w:after="20"/>
      </w:pPr>
      <w:r>
        <w:rPr>
          <w:b/>
          <w:bCs/>
        </w:rPr>
        <w:t xml:space="preserve">Analytics &amp; Modeling: </w:t>
      </w:r>
      <w:r>
        <w:t>Financial Modeling, Pro Forma Modeling, Forecasting, Statistical Analysis, Data Modeling, KPI Development, NLP / Sentiment Analysis, Revenue Cycle Analytics, Window Functions, Variance Analysis</w:t>
      </w:r>
    </w:p>
    <w:p w14:paraId="41B08140" w14:textId="77777777" w:rsidR="0064763B" w:rsidRDefault="00000000">
      <w:pPr>
        <w:spacing w:after="20"/>
      </w:pPr>
      <w:r>
        <w:rPr>
          <w:b/>
          <w:bCs/>
        </w:rPr>
        <w:t xml:space="preserve">Automation, ETL &amp; Integration: </w:t>
      </w:r>
      <w:r>
        <w:t>Power Query, Power Automate, Power Apps, Excel Macros, Odoo API, REST APIs, Data Pipeline Design</w:t>
      </w:r>
    </w:p>
    <w:p w14:paraId="2B5B46F9" w14:textId="77777777" w:rsidR="0064763B" w:rsidRDefault="00000000">
      <w:pPr>
        <w:spacing w:after="20"/>
      </w:pPr>
      <w:r>
        <w:rPr>
          <w:b/>
          <w:bCs/>
        </w:rPr>
        <w:t xml:space="preserve">Tools &amp; Platforms: </w:t>
      </w:r>
      <w:r>
        <w:t>Excel (Advanced), Salesforce, Flask, SharePoint, Microsoft Office Suite</w:t>
      </w:r>
    </w:p>
    <w:p w14:paraId="67BE8650" w14:textId="77777777" w:rsidR="0064763B" w:rsidRDefault="00000000">
      <w:pPr>
        <w:pBdr>
          <w:bottom w:val="single" w:sz="6" w:space="2" w:color="000000"/>
        </w:pBdr>
        <w:spacing w:before="120" w:after="50"/>
      </w:pPr>
      <w:r>
        <w:rPr>
          <w:b/>
          <w:bCs/>
          <w:caps/>
          <w:sz w:val="22"/>
          <w:szCs w:val="22"/>
        </w:rPr>
        <w:t>Professional Experience</w:t>
      </w:r>
    </w:p>
    <w:p w14:paraId="13338C53" w14:textId="77777777" w:rsidR="0064763B" w:rsidRDefault="00000000">
      <w:pPr>
        <w:spacing w:before="80"/>
      </w:pPr>
      <w:r>
        <w:rPr>
          <w:b/>
          <w:bCs/>
          <w:sz w:val="21"/>
          <w:szCs w:val="21"/>
        </w:rPr>
        <w:t xml:space="preserve">Lead Data </w:t>
      </w:r>
      <w:proofErr w:type="gramStart"/>
      <w:r>
        <w:rPr>
          <w:b/>
          <w:bCs/>
          <w:sz w:val="21"/>
          <w:szCs w:val="21"/>
        </w:rPr>
        <w:t>Analyst</w:t>
      </w:r>
      <w:r>
        <w:t xml:space="preserve">  |</w:t>
      </w:r>
      <w:proofErr w:type="gramEnd"/>
      <w:r>
        <w:t xml:space="preserve">  Jun 2025 to Present</w:t>
      </w:r>
    </w:p>
    <w:p w14:paraId="3B9AF6CA" w14:textId="77777777" w:rsidR="0064763B" w:rsidRDefault="00000000">
      <w:pPr>
        <w:spacing w:after="40"/>
      </w:pPr>
      <w:proofErr w:type="spellStart"/>
      <w:r>
        <w:rPr>
          <w:i/>
          <w:iCs/>
        </w:rPr>
        <w:t>Ryze</w:t>
      </w:r>
      <w:proofErr w:type="spellEnd"/>
      <w:r>
        <w:rPr>
          <w:i/>
          <w:iCs/>
        </w:rPr>
        <w:t xml:space="preserve"> Renal </w:t>
      </w:r>
      <w:proofErr w:type="gramStart"/>
      <w:r>
        <w:rPr>
          <w:i/>
          <w:iCs/>
        </w:rPr>
        <w:t>Care  |</w:t>
      </w:r>
      <w:proofErr w:type="gramEnd"/>
      <w:r>
        <w:rPr>
          <w:i/>
          <w:iCs/>
        </w:rPr>
        <w:t xml:space="preserve">  Tampa, FL</w:t>
      </w:r>
    </w:p>
    <w:p w14:paraId="42FA646C" w14:textId="77777777" w:rsidR="0064763B" w:rsidRDefault="00000000">
      <w:pPr>
        <w:spacing w:after="30"/>
        <w:ind w:left="360" w:hanging="270"/>
      </w:pPr>
      <w:r>
        <w:t>•  Served as the sole analytics and process engineering resource across finance, accounting, billing, clinical operations, scheduling, administration, and inventory management, with no IT department and no external vendor support.</w:t>
      </w:r>
    </w:p>
    <w:p w14:paraId="1AEB5030" w14:textId="77777777" w:rsidR="0064763B" w:rsidRDefault="00000000">
      <w:pPr>
        <w:spacing w:after="30"/>
        <w:ind w:left="360" w:hanging="270"/>
      </w:pPr>
      <w:r>
        <w:t>•  Designed and built a 400+ SKU inventory and procure-to-pay automation suite in Excel VBA, replacing paper-based manual logs and bringing full transaction-level visibility to an operation with prior internal theft, spanning five connected files across three companies with FIFO lot costing, multi-step user forms, cycle count scheduling, bundle usage variance detection, automated purchase requisitioning, finance approval with audit logging, vendor PO generation, and AP reconciliation, 29 VBA modules in total.</w:t>
      </w:r>
    </w:p>
    <w:p w14:paraId="507009D1" w14:textId="77777777" w:rsidR="0064763B" w:rsidRDefault="00000000">
      <w:pPr>
        <w:spacing w:after="30"/>
        <w:ind w:left="360" w:hanging="270"/>
      </w:pPr>
      <w:r>
        <w:t>•  Developed 5 Power Query pipelines, 2 Power Automate applications, an Odoo API integration, and a VBA-based intercompany loan reconciliation system across five affiliated entities that the sole accountant had spent 6+ months on, completed in 3 days.</w:t>
      </w:r>
    </w:p>
    <w:p w14:paraId="75358298" w14:textId="77777777" w:rsidR="0064763B" w:rsidRDefault="00000000">
      <w:pPr>
        <w:spacing w:after="30"/>
        <w:ind w:left="360" w:hanging="270"/>
      </w:pPr>
      <w:r>
        <w:t>•  Built an investor-facing financial pro forma model anchored to 28 months of audited P&amp;L actuals with formula-driven projections through 2027 and scenario analysis, a process that previously took the finance team a week, delivered in one day.</w:t>
      </w:r>
    </w:p>
    <w:p w14:paraId="20E00219" w14:textId="77777777" w:rsidR="0064763B" w:rsidRDefault="00000000">
      <w:pPr>
        <w:spacing w:after="30"/>
        <w:ind w:left="360" w:hanging="270"/>
      </w:pPr>
      <w:r>
        <w:t>•  Prepared the organization's annual Medicare cost report, identifying roughly $200K in accounting errors including unrecorded depreciation, missing amortization, and unrecorded fixed assets, completing the full reconciliation and submission in one week, a process that historically took a month and was routinely submitted 5+ months late.</w:t>
      </w:r>
    </w:p>
    <w:p w14:paraId="4CBD3CBE" w14:textId="77777777" w:rsidR="0064763B" w:rsidRDefault="00000000">
      <w:pPr>
        <w:spacing w:after="30"/>
        <w:ind w:left="360" w:hanging="270"/>
      </w:pPr>
      <w:r>
        <w:t>•  Established and delivered monthly QAPI clinical compliance reports covering anemia management and dialysis adequacy metrics, a function that did not previously exist, reducing clinical meeting duration from 3+ hours to under 1 hour by providing pre-read reports to clinical leadership.</w:t>
      </w:r>
    </w:p>
    <w:p w14:paraId="12D01FB1" w14:textId="77777777" w:rsidR="0064763B" w:rsidRDefault="00000000">
      <w:pPr>
        <w:spacing w:after="30"/>
        <w:ind w:left="360" w:hanging="270"/>
      </w:pPr>
      <w:r>
        <w:t>•  Owned end-to-end regulatory compliance audit data preparation, securing a 3-year ACHC accreditation renewal with zero findings.</w:t>
      </w:r>
    </w:p>
    <w:p w14:paraId="555C7489" w14:textId="77777777" w:rsidR="0064763B" w:rsidRDefault="00000000">
      <w:pPr>
        <w:spacing w:after="30"/>
        <w:ind w:left="360" w:hanging="270"/>
      </w:pPr>
      <w:r>
        <w:t>•  Designed a Microsoft Access relational database linking personnel, payroll, and operational data, enabling cross-departmental reporting not previously possible.</w:t>
      </w:r>
    </w:p>
    <w:p w14:paraId="56EF7E31" w14:textId="77777777" w:rsidR="0064763B" w:rsidRDefault="00000000">
      <w:pPr>
        <w:spacing w:after="30"/>
        <w:ind w:left="360" w:hanging="270"/>
      </w:pPr>
      <w:r>
        <w:t>•  Built and maintained Power BI financial dashboards used in executive and investor reporting.</w:t>
      </w:r>
    </w:p>
    <w:p w14:paraId="3CC8F026" w14:textId="77777777" w:rsidR="0064763B" w:rsidRDefault="00000000">
      <w:pPr>
        <w:spacing w:after="30"/>
        <w:ind w:left="360" w:hanging="270"/>
      </w:pPr>
      <w:r>
        <w:t>•  Built a Flask-based revenue cycle documentation portal as a modular monolith covering Billing, AR, and AP, with all content served from a single JSON file and zero PHI exposure by design.</w:t>
      </w:r>
    </w:p>
    <w:p w14:paraId="03B1AD30" w14:textId="77777777" w:rsidR="0064763B" w:rsidRDefault="00000000">
      <w:pPr>
        <w:spacing w:after="30"/>
        <w:ind w:left="360" w:hanging="270"/>
      </w:pPr>
      <w:r>
        <w:t>•  Supported a two-entity merger through financial analysis, operational documentation, and cross-entity process alignment.</w:t>
      </w:r>
    </w:p>
    <w:p w14:paraId="524DB393" w14:textId="77777777" w:rsidR="0064763B" w:rsidRDefault="00000000">
      <w:pPr>
        <w:spacing w:before="80"/>
      </w:pPr>
      <w:r>
        <w:rPr>
          <w:b/>
          <w:bCs/>
          <w:sz w:val="21"/>
          <w:szCs w:val="21"/>
        </w:rPr>
        <w:t xml:space="preserve">Graduate </w:t>
      </w:r>
      <w:proofErr w:type="gramStart"/>
      <w:r>
        <w:rPr>
          <w:b/>
          <w:bCs/>
          <w:sz w:val="21"/>
          <w:szCs w:val="21"/>
        </w:rPr>
        <w:t>Assistant</w:t>
      </w:r>
      <w:r>
        <w:t xml:space="preserve">  |</w:t>
      </w:r>
      <w:proofErr w:type="gramEnd"/>
      <w:r>
        <w:t xml:space="preserve">  Aug 2023 to May 2025</w:t>
      </w:r>
    </w:p>
    <w:p w14:paraId="09EEDD88" w14:textId="77777777" w:rsidR="0064763B" w:rsidRDefault="00000000">
      <w:pPr>
        <w:spacing w:after="40"/>
      </w:pPr>
      <w:r>
        <w:rPr>
          <w:i/>
          <w:iCs/>
        </w:rPr>
        <w:t xml:space="preserve">Midwestern State </w:t>
      </w:r>
      <w:proofErr w:type="gramStart"/>
      <w:r>
        <w:rPr>
          <w:i/>
          <w:iCs/>
        </w:rPr>
        <w:t>University  |</w:t>
      </w:r>
      <w:proofErr w:type="gramEnd"/>
      <w:r>
        <w:rPr>
          <w:i/>
          <w:iCs/>
        </w:rPr>
        <w:t xml:space="preserve">  Wichita Falls, TX</w:t>
      </w:r>
    </w:p>
    <w:p w14:paraId="2BB556B1" w14:textId="77777777" w:rsidR="0064763B" w:rsidRDefault="00000000">
      <w:pPr>
        <w:spacing w:after="30"/>
        <w:ind w:left="360" w:hanging="270"/>
      </w:pPr>
      <w:r>
        <w:t>•  Performed statistical analysis on institutional datasets to support academic reporting and data-driven recommendations for senior leadership.</w:t>
      </w:r>
    </w:p>
    <w:p w14:paraId="66CB8530" w14:textId="77777777" w:rsidR="0064763B" w:rsidRDefault="00000000">
      <w:pPr>
        <w:spacing w:after="30"/>
        <w:ind w:left="360" w:hanging="270"/>
      </w:pPr>
      <w:r>
        <w:t>•  Built structured analytical spreadsheets from raw data sources, improving reporting accuracy and workflow efficiency across administrative teams.</w:t>
      </w:r>
    </w:p>
    <w:p w14:paraId="28C167D1" w14:textId="77777777" w:rsidR="0064763B" w:rsidRDefault="00000000">
      <w:pPr>
        <w:spacing w:after="30"/>
        <w:ind w:left="360" w:hanging="270"/>
      </w:pPr>
      <w:r>
        <w:t>•  Managed confidential institutional data in Salesforce and upheld data governance standards throughout reporting processes.</w:t>
      </w:r>
    </w:p>
    <w:p w14:paraId="1EB88D8D" w14:textId="77777777" w:rsidR="0064763B" w:rsidRDefault="00000000">
      <w:pPr>
        <w:spacing w:before="80"/>
      </w:pPr>
      <w:r>
        <w:rPr>
          <w:b/>
          <w:bCs/>
          <w:sz w:val="21"/>
          <w:szCs w:val="21"/>
        </w:rPr>
        <w:t xml:space="preserve">Data Analyst </w:t>
      </w:r>
      <w:proofErr w:type="gramStart"/>
      <w:r>
        <w:rPr>
          <w:b/>
          <w:bCs/>
          <w:sz w:val="21"/>
          <w:szCs w:val="21"/>
        </w:rPr>
        <w:t>Intern</w:t>
      </w:r>
      <w:r>
        <w:t xml:space="preserve">  |</w:t>
      </w:r>
      <w:proofErr w:type="gramEnd"/>
      <w:r>
        <w:t xml:space="preserve">  May 2022 to Jul 2022</w:t>
      </w:r>
    </w:p>
    <w:p w14:paraId="291B1EC9" w14:textId="77777777" w:rsidR="0064763B" w:rsidRDefault="00000000">
      <w:pPr>
        <w:spacing w:after="40"/>
      </w:pPr>
      <w:r>
        <w:rPr>
          <w:i/>
          <w:iCs/>
        </w:rPr>
        <w:t xml:space="preserve">IT for Dominica </w:t>
      </w:r>
      <w:proofErr w:type="gramStart"/>
      <w:r>
        <w:rPr>
          <w:i/>
          <w:iCs/>
        </w:rPr>
        <w:t>Foundation  |</w:t>
      </w:r>
      <w:proofErr w:type="gramEnd"/>
      <w:r>
        <w:rPr>
          <w:i/>
          <w:iCs/>
        </w:rPr>
        <w:t xml:space="preserve">  Roseau, Dominica</w:t>
      </w:r>
    </w:p>
    <w:p w14:paraId="1078C037" w14:textId="77777777" w:rsidR="0064763B" w:rsidRDefault="00000000">
      <w:pPr>
        <w:spacing w:after="30"/>
        <w:ind w:left="360" w:hanging="270"/>
      </w:pPr>
      <w:r>
        <w:lastRenderedPageBreak/>
        <w:t>•  Cleaned and structured program data for 35 educators, improving tracking accuracy and reporting reliability for a nonprofit digital education initiative.</w:t>
      </w:r>
    </w:p>
    <w:p w14:paraId="0372C47E" w14:textId="77777777" w:rsidR="0064763B" w:rsidRDefault="00000000">
      <w:pPr>
        <w:pBdr>
          <w:bottom w:val="single" w:sz="6" w:space="2" w:color="000000"/>
        </w:pBdr>
        <w:spacing w:before="120" w:after="50"/>
      </w:pPr>
      <w:r>
        <w:rPr>
          <w:b/>
          <w:bCs/>
          <w:caps/>
          <w:sz w:val="22"/>
          <w:szCs w:val="22"/>
        </w:rPr>
        <w:t>Key Analytics Projects</w:t>
      </w:r>
    </w:p>
    <w:p w14:paraId="64E8C653" w14:textId="77777777" w:rsidR="0064763B" w:rsidRDefault="00000000">
      <w:pPr>
        <w:spacing w:before="80"/>
      </w:pPr>
      <w:r>
        <w:rPr>
          <w:b/>
          <w:bCs/>
        </w:rPr>
        <w:t>Inventory &amp; Procure-to-Pay Automation Suite</w:t>
      </w:r>
    </w:p>
    <w:p w14:paraId="510D52F7" w14:textId="77777777" w:rsidR="0064763B" w:rsidRDefault="00000000">
      <w:pPr>
        <w:spacing w:after="40"/>
      </w:pPr>
      <w:r>
        <w:t>Connected Excel VBA system spanning five files across three companies covering the full cycle from stock tracking to vendor payment. FIFO lot costing, bundle usage variance detection, a Power Pivot KPI dashboard, automated purchase requisitioning, finance approval with audit logging, and AP reconciliation. 29 VBA modules and 2 Power Query pipelines.</w:t>
      </w:r>
    </w:p>
    <w:p w14:paraId="0734AE64" w14:textId="77777777" w:rsidR="0064763B" w:rsidRDefault="00000000">
      <w:pPr>
        <w:spacing w:before="80"/>
      </w:pPr>
      <w:r>
        <w:rPr>
          <w:b/>
          <w:bCs/>
        </w:rPr>
        <w:t>Revenue Cycle SQL Analysis</w:t>
      </w:r>
    </w:p>
    <w:p w14:paraId="0B12F1F2" w14:textId="77777777" w:rsidR="0064763B" w:rsidRDefault="00000000">
      <w:pPr>
        <w:spacing w:after="40"/>
      </w:pPr>
      <w:r>
        <w:t xml:space="preserve">Structured SQL analysis of 800 claims across four service lines for a multi-specialty clinic model. Twelve queries covering CTEs, window functions, AR aging buckets, running totals, denial rate trend analysis, and a provider scorecard with three simultaneous </w:t>
      </w:r>
      <w:proofErr w:type="gramStart"/>
      <w:r>
        <w:t>RANK(</w:t>
      </w:r>
      <w:proofErr w:type="gramEnd"/>
      <w:r>
        <w:t>) rankings.</w:t>
      </w:r>
    </w:p>
    <w:p w14:paraId="70D88C8E" w14:textId="77777777" w:rsidR="0064763B" w:rsidRDefault="00000000">
      <w:pPr>
        <w:spacing w:before="80"/>
      </w:pPr>
      <w:r>
        <w:rPr>
          <w:b/>
          <w:bCs/>
        </w:rPr>
        <w:t>App Store Sentiment Analysis: Anthropic vs OpenAI</w:t>
      </w:r>
    </w:p>
    <w:p w14:paraId="3E9513E7" w14:textId="77777777" w:rsidR="0064763B" w:rsidRDefault="00000000">
      <w:pPr>
        <w:spacing w:after="40"/>
      </w:pPr>
      <w:r>
        <w:t xml:space="preserve">Real NLP analysis of 980 US App Store reviews via the </w:t>
      </w:r>
      <w:proofErr w:type="spellStart"/>
      <w:r>
        <w:t>itunesr</w:t>
      </w:r>
      <w:proofErr w:type="spellEnd"/>
      <w:r>
        <w:t xml:space="preserve"> R package. AFINN lexicon scoring, NRC emotion classification, TF-IDF weighting, and bigram analysis comparing brand sentiment, emotion, and audience language patterns.</w:t>
      </w:r>
    </w:p>
    <w:p w14:paraId="7829698B" w14:textId="77777777" w:rsidR="0064763B" w:rsidRDefault="00000000">
      <w:pPr>
        <w:spacing w:before="80"/>
      </w:pPr>
      <w:r>
        <w:rPr>
          <w:b/>
          <w:bCs/>
        </w:rPr>
        <w:t>Revenue Cycle Documentation Portal</w:t>
      </w:r>
    </w:p>
    <w:p w14:paraId="67C2F786" w14:textId="77777777" w:rsidR="0064763B" w:rsidRDefault="00000000">
      <w:pPr>
        <w:spacing w:after="40"/>
      </w:pPr>
      <w:r>
        <w:t xml:space="preserve">Server-rendered Flask application built as a modular monolith covering Billing, AR, and AP under one </w:t>
      </w:r>
      <w:proofErr w:type="gramStart"/>
      <w:r>
        <w:t>Accounting</w:t>
      </w:r>
      <w:proofErr w:type="gramEnd"/>
      <w:r>
        <w:t xml:space="preserve"> umbrella. All content lives in a single JSON file with zero database and zero authentication by design, deliberately keeping the application outside HIPAA's PHI scope.</w:t>
      </w:r>
    </w:p>
    <w:p w14:paraId="3D9EBD9A" w14:textId="77777777" w:rsidR="0064763B" w:rsidRDefault="00000000">
      <w:pPr>
        <w:pBdr>
          <w:bottom w:val="single" w:sz="6" w:space="2" w:color="000000"/>
        </w:pBdr>
        <w:spacing w:before="120" w:after="50"/>
      </w:pPr>
      <w:r>
        <w:rPr>
          <w:b/>
          <w:bCs/>
          <w:caps/>
          <w:sz w:val="22"/>
          <w:szCs w:val="22"/>
        </w:rPr>
        <w:t>Education</w:t>
      </w:r>
    </w:p>
    <w:p w14:paraId="0DDC8255" w14:textId="77777777" w:rsidR="0064763B" w:rsidRDefault="00000000">
      <w:r>
        <w:rPr>
          <w:b/>
          <w:bCs/>
        </w:rPr>
        <w:t xml:space="preserve">MBA in Business </w:t>
      </w:r>
      <w:proofErr w:type="gramStart"/>
      <w:r>
        <w:rPr>
          <w:b/>
          <w:bCs/>
        </w:rPr>
        <w:t>Analytics  |</w:t>
      </w:r>
      <w:proofErr w:type="gramEnd"/>
      <w:r>
        <w:rPr>
          <w:b/>
          <w:bCs/>
        </w:rPr>
        <w:t xml:space="preserve">  GPA: 4.0 / 4.0</w:t>
      </w:r>
    </w:p>
    <w:p w14:paraId="5F80B1FF" w14:textId="77777777" w:rsidR="0064763B" w:rsidRDefault="00000000">
      <w:pPr>
        <w:spacing w:after="80"/>
      </w:pPr>
      <w:r>
        <w:rPr>
          <w:i/>
          <w:iCs/>
        </w:rPr>
        <w:t>Midwestern State University, Wichita Falls, TX</w:t>
      </w:r>
    </w:p>
    <w:p w14:paraId="6739698A" w14:textId="77777777" w:rsidR="0064763B" w:rsidRDefault="00000000">
      <w:r>
        <w:rPr>
          <w:b/>
          <w:bCs/>
        </w:rPr>
        <w:t xml:space="preserve">BBA in Business Analytics, with </w:t>
      </w:r>
      <w:proofErr w:type="gramStart"/>
      <w:r>
        <w:rPr>
          <w:b/>
          <w:bCs/>
        </w:rPr>
        <w:t>Distinction  |</w:t>
      </w:r>
      <w:proofErr w:type="gramEnd"/>
      <w:r>
        <w:rPr>
          <w:b/>
          <w:bCs/>
        </w:rPr>
        <w:t xml:space="preserve">  GPA: 3.85 / 4.0</w:t>
      </w:r>
    </w:p>
    <w:p w14:paraId="2092AE2C" w14:textId="77777777" w:rsidR="0064763B" w:rsidRDefault="00000000">
      <w:pPr>
        <w:spacing w:after="60"/>
      </w:pPr>
      <w:proofErr w:type="spellStart"/>
      <w:r>
        <w:rPr>
          <w:i/>
          <w:iCs/>
        </w:rPr>
        <w:t>Hult</w:t>
      </w:r>
      <w:proofErr w:type="spellEnd"/>
      <w:r>
        <w:rPr>
          <w:i/>
          <w:iCs/>
        </w:rPr>
        <w:t xml:space="preserve"> International Business School, Boston, MA</w:t>
      </w:r>
    </w:p>
    <w:p w14:paraId="36309C10" w14:textId="77777777" w:rsidR="0064763B" w:rsidRDefault="00000000">
      <w:pPr>
        <w:pBdr>
          <w:bottom w:val="single" w:sz="6" w:space="2" w:color="000000"/>
        </w:pBdr>
        <w:spacing w:before="120" w:after="50"/>
      </w:pPr>
      <w:r>
        <w:rPr>
          <w:b/>
          <w:bCs/>
          <w:caps/>
          <w:sz w:val="22"/>
          <w:szCs w:val="22"/>
        </w:rPr>
        <w:t>Certifications</w:t>
      </w:r>
    </w:p>
    <w:p w14:paraId="01DFCFA2" w14:textId="77777777" w:rsidR="0064763B" w:rsidRDefault="00000000">
      <w:pPr>
        <w:spacing w:after="30"/>
        <w:ind w:left="360" w:hanging="270"/>
      </w:pPr>
      <w:r>
        <w:t>•  Google Business Intelligence Professional Certificate, Google via Coursera</w:t>
      </w:r>
    </w:p>
    <w:p w14:paraId="022D27B6" w14:textId="77777777" w:rsidR="0064763B" w:rsidRDefault="00000000">
      <w:pPr>
        <w:spacing w:after="30"/>
        <w:ind w:left="360" w:hanging="270"/>
      </w:pPr>
      <w:r>
        <w:t>•  Microsoft Office Specialist in Excel Associate, Microsoft</w:t>
      </w:r>
    </w:p>
    <w:sectPr w:rsidR="0064763B">
      <w:pgSz w:w="12240" w:h="15840"/>
      <w:pgMar w:top="540" w:right="900" w:bottom="54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EC3B58"/>
    <w:multiLevelType w:val="hybridMultilevel"/>
    <w:tmpl w:val="9A9AA552"/>
    <w:lvl w:ilvl="0" w:tplc="EC26F4B2">
      <w:start w:val="1"/>
      <w:numFmt w:val="bullet"/>
      <w:lvlText w:val="●"/>
      <w:lvlJc w:val="left"/>
      <w:pPr>
        <w:ind w:left="720" w:hanging="360"/>
      </w:pPr>
    </w:lvl>
    <w:lvl w:ilvl="1" w:tplc="F19212D6">
      <w:start w:val="1"/>
      <w:numFmt w:val="bullet"/>
      <w:lvlText w:val="○"/>
      <w:lvlJc w:val="left"/>
      <w:pPr>
        <w:ind w:left="1440" w:hanging="360"/>
      </w:pPr>
    </w:lvl>
    <w:lvl w:ilvl="2" w:tplc="E82A27FA">
      <w:start w:val="1"/>
      <w:numFmt w:val="bullet"/>
      <w:lvlText w:val="■"/>
      <w:lvlJc w:val="left"/>
      <w:pPr>
        <w:ind w:left="2160" w:hanging="360"/>
      </w:pPr>
    </w:lvl>
    <w:lvl w:ilvl="3" w:tplc="0352E23E">
      <w:start w:val="1"/>
      <w:numFmt w:val="bullet"/>
      <w:lvlText w:val="●"/>
      <w:lvlJc w:val="left"/>
      <w:pPr>
        <w:ind w:left="2880" w:hanging="360"/>
      </w:pPr>
    </w:lvl>
    <w:lvl w:ilvl="4" w:tplc="E864DB5C">
      <w:start w:val="1"/>
      <w:numFmt w:val="bullet"/>
      <w:lvlText w:val="○"/>
      <w:lvlJc w:val="left"/>
      <w:pPr>
        <w:ind w:left="3600" w:hanging="360"/>
      </w:pPr>
    </w:lvl>
    <w:lvl w:ilvl="5" w:tplc="0EAADD60">
      <w:start w:val="1"/>
      <w:numFmt w:val="bullet"/>
      <w:lvlText w:val="■"/>
      <w:lvlJc w:val="left"/>
      <w:pPr>
        <w:ind w:left="4320" w:hanging="360"/>
      </w:pPr>
    </w:lvl>
    <w:lvl w:ilvl="6" w:tplc="6CBE4AA8">
      <w:start w:val="1"/>
      <w:numFmt w:val="bullet"/>
      <w:lvlText w:val="●"/>
      <w:lvlJc w:val="left"/>
      <w:pPr>
        <w:ind w:left="5040" w:hanging="360"/>
      </w:pPr>
    </w:lvl>
    <w:lvl w:ilvl="7" w:tplc="8ED28FE8">
      <w:start w:val="1"/>
      <w:numFmt w:val="bullet"/>
      <w:lvlText w:val="●"/>
      <w:lvlJc w:val="left"/>
      <w:pPr>
        <w:ind w:left="5760" w:hanging="360"/>
      </w:pPr>
    </w:lvl>
    <w:lvl w:ilvl="8" w:tplc="5CB62C52">
      <w:start w:val="1"/>
      <w:numFmt w:val="bullet"/>
      <w:lvlText w:val="●"/>
      <w:lvlJc w:val="left"/>
      <w:pPr>
        <w:ind w:left="6480" w:hanging="360"/>
      </w:pPr>
    </w:lvl>
  </w:abstractNum>
  <w:num w:numId="1" w16cid:durableId="20495285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763B"/>
    <w:rsid w:val="00026017"/>
    <w:rsid w:val="0064763B"/>
    <w:rsid w:val="007903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B8959"/>
  <w15:docId w15:val="{E00320D5-CBBE-4DE0-8686-3D1A2003D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000000"/>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haniahe2002-cyber.github.io" TargetMode="External"/><Relationship Id="rId5" Type="http://schemas.openxmlformats.org/officeDocument/2006/relationships/hyperlink" Target="https://www.linkedin.com/in/shaniahedwards200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980</Words>
  <Characters>5591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Shaniah Edwards</dc:creator>
  <cp:lastModifiedBy>Shaniah Edwards</cp:lastModifiedBy>
  <cp:revision>2</cp:revision>
  <dcterms:created xsi:type="dcterms:W3CDTF">2026-06-30T22:59:00Z</dcterms:created>
  <dcterms:modified xsi:type="dcterms:W3CDTF">2026-06-30T23:07:00Z</dcterms:modified>
</cp:coreProperties>
</file>