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998F" w14:textId="21707CC7" w:rsidR="00D64C43" w:rsidRPr="0046784B" w:rsidRDefault="00190597" w:rsidP="00190597">
      <w:pPr>
        <w:spacing w:before="120"/>
        <w:ind w:left="0" w:right="227" w:firstLine="0"/>
        <w:rPr>
          <w:b/>
          <w:bCs/>
        </w:rPr>
      </w:pPr>
      <w:r w:rsidRPr="0046784B">
        <w:rPr>
          <w:rFonts w:ascii="Calibri" w:eastAsia="Calibri" w:hAnsi="Calibri" w:cs="Calibri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C21EE4" wp14:editId="6D36DE11">
                <wp:simplePos x="0" y="0"/>
                <wp:positionH relativeFrom="page">
                  <wp:posOffset>34364</wp:posOffset>
                </wp:positionH>
                <wp:positionV relativeFrom="page">
                  <wp:posOffset>691116</wp:posOffset>
                </wp:positionV>
                <wp:extent cx="7525385" cy="306633"/>
                <wp:effectExtent l="0" t="0" r="0" b="0"/>
                <wp:wrapTopAndBottom/>
                <wp:docPr id="1003" name="Group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5385" cy="306633"/>
                          <a:chOff x="-6416" y="-3803"/>
                          <a:chExt cx="7525512" cy="252356"/>
                        </a:xfrm>
                      </wpg:grpSpPr>
                      <pic:pic xmlns:pic="http://schemas.openxmlformats.org/drawingml/2006/picture">
                        <pic:nvPicPr>
                          <pic:cNvPr id="1217" name="Picture 12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6416" y="199785"/>
                            <a:ext cx="7525512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215513" y="-3803"/>
                            <a:ext cx="4645164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C4E7" w14:textId="2C952311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ph:9072799881 | </w:t>
                              </w:r>
                              <w:r w:rsidR="000F1DC3">
                                <w:rPr>
                                  <w:sz w:val="26"/>
                                </w:rPr>
                                <w:t>mail: shanildevv@gmail.com|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410471" y="1"/>
                            <a:ext cx="695157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C4B92" w14:textId="2137051B" w:rsidR="00D64C43" w:rsidRPr="00A37F33" w:rsidRDefault="00234F9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hyperlink r:id="rId9" w:history="1">
                                <w:r w:rsidRPr="00A37F33">
                                  <w:rPr>
                                    <w:rStyle w:val="Hyperlink"/>
                                    <w:color w:val="auto"/>
                                    <w:sz w:val="26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5015834" y="1"/>
                            <a:ext cx="1776111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1400" w14:textId="77777777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|Kozhikode 673655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21EE4" id="Group 1003" o:spid="_x0000_s1026" style="position:absolute;left:0;text-align:left;margin-left:2.7pt;margin-top:54.4pt;width:592.55pt;height:24.15pt;z-index:251660288;mso-position-horizontal-relative:page;mso-position-vertical-relative:page;mso-width-relative:margin;mso-height-relative:margin" coordorigin="-64,-38" coordsize="75255,25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7" o:spid="_x0000_s1027" type="#_x0000_t75" style="position:absolute;left:-64;top:1997;width:75254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">
                  <v:imagedata r:id="rId10" o:title=""/>
                </v:shape>
                <v:rect id="Rectangle 16" o:spid="_x0000_s1028" style="position:absolute;left:12155;top:-38;width:46451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B86C4E7" w14:textId="2C952311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ph:9072799881 | </w:t>
                        </w:r>
                        <w:r w:rsidR="000F1DC3">
                          <w:rPr>
                            <w:sz w:val="26"/>
                          </w:rPr>
                          <w:t>mail: shanildevv@gmail.com|</w:t>
                        </w:r>
                      </w:p>
                    </w:txbxContent>
                  </v:textbox>
                </v:rect>
                <v:rect id="Rectangle 996" o:spid="_x0000_s1029" style="position:absolute;left:44104;width:6952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484C4B92" w14:textId="2137051B" w:rsidR="00D64C43" w:rsidRPr="00A37F33" w:rsidRDefault="00234F9A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auto"/>
                          </w:rPr>
                        </w:pPr>
                        <w:hyperlink r:id="rId11" w:history="1">
                          <w:r w:rsidRPr="00A37F33">
                            <w:rPr>
                              <w:rStyle w:val="Hyperlink"/>
                              <w:color w:val="auto"/>
                              <w:sz w:val="26"/>
                            </w:rPr>
                            <w:t>LinkedIn</w:t>
                          </w:r>
                        </w:hyperlink>
                      </w:p>
                    </w:txbxContent>
                  </v:textbox>
                </v:rect>
                <v:rect id="Rectangle 998" o:spid="_x0000_s1030" style="position:absolute;left:50158;width:17761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1FD31400" w14:textId="77777777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|Kozhikode 673655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CE0979" w:rsidRPr="0046784B">
        <w:rPr>
          <w:b/>
          <w:bCs/>
        </w:rPr>
        <w:t>SUMMARY</w:t>
      </w:r>
    </w:p>
    <w:p w14:paraId="59958AA4" w14:textId="77777777" w:rsidR="00D00EC6" w:rsidRDefault="00D00EC6" w:rsidP="007D27C7">
      <w:pPr>
        <w:pStyle w:val="Heading1"/>
        <w:spacing w:before="0" w:after="240" w:line="360" w:lineRule="auto"/>
        <w:ind w:left="0" w:right="227" w:hanging="11"/>
        <w:jc w:val="both"/>
        <w:rPr>
          <w:b w:val="0"/>
          <w:sz w:val="20"/>
          <w:szCs w:val="20"/>
        </w:rPr>
      </w:pPr>
      <w:r w:rsidRPr="00D00EC6">
        <w:rPr>
          <w:b w:val="0"/>
          <w:sz w:val="20"/>
          <w:szCs w:val="20"/>
        </w:rPr>
        <w:t>Detail-oriented Computer Science graduate with professional experience in data reporting, validation, and operational analysis at Ernst &amp; Young (EY). Proven ability to gather, clean, and organize multi-source datasets, ensuring high data accuracy and consistency. Hands-on project experience in designing interactive Power BI dashboards, executing SQL queries, and translating complex data into actionable business insights. Eager to leverage strong analytical, problem-solving, and cross-functional collaboration skills as a Data Analyst</w:t>
      </w:r>
    </w:p>
    <w:p w14:paraId="63B4CD07" w14:textId="15863B16" w:rsidR="00D64C43" w:rsidRPr="00CE0979" w:rsidRDefault="00000000" w:rsidP="00190597">
      <w:pPr>
        <w:pStyle w:val="Heading1"/>
        <w:spacing w:before="0" w:after="93" w:line="360" w:lineRule="auto"/>
        <w:ind w:left="0" w:right="227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TECHNICAL PROFICIENCY</w:t>
      </w:r>
    </w:p>
    <w:p w14:paraId="17C19C97" w14:textId="639961D3" w:rsidR="00281E98" w:rsidRPr="00281E98" w:rsidRDefault="00281E98" w:rsidP="00281E98">
      <w:pPr>
        <w:spacing w:after="168" w:line="259" w:lineRule="auto"/>
        <w:ind w:left="0" w:right="227"/>
        <w:rPr>
          <w:sz w:val="20"/>
          <w:szCs w:val="20"/>
        </w:rPr>
      </w:pPr>
      <w:r w:rsidRPr="00281E98">
        <w:rPr>
          <w:sz w:val="20"/>
          <w:szCs w:val="20"/>
        </w:rPr>
        <w:t xml:space="preserve">BI &amp; Reporting: </w:t>
      </w:r>
      <w:r w:rsidR="00D00EC6" w:rsidRPr="00D00EC6">
        <w:rPr>
          <w:sz w:val="20"/>
          <w:szCs w:val="20"/>
        </w:rPr>
        <w:t>Power BI Desktop, Interactive Dashboards, Data Visualization, DAX, Power Query</w:t>
      </w:r>
      <w:r w:rsidR="00D00EC6">
        <w:rPr>
          <w:sz w:val="20"/>
          <w:szCs w:val="20"/>
        </w:rPr>
        <w:t>.</w:t>
      </w:r>
    </w:p>
    <w:p w14:paraId="79A11409" w14:textId="367D9CDC" w:rsidR="00281E98" w:rsidRPr="00281E98" w:rsidRDefault="00281E98" w:rsidP="00281E98">
      <w:pPr>
        <w:spacing w:after="168" w:line="259" w:lineRule="auto"/>
        <w:ind w:left="0" w:right="227"/>
        <w:rPr>
          <w:sz w:val="20"/>
          <w:szCs w:val="20"/>
        </w:rPr>
      </w:pPr>
      <w:r w:rsidRPr="00281E98">
        <w:rPr>
          <w:sz w:val="20"/>
          <w:szCs w:val="20"/>
        </w:rPr>
        <w:t>Data Architecture &amp; Automation: Microsoft Fabric (OneLake), Medallion Architecture, Dataflows (Gen2), Data Pipelines (ETL Automation)</w:t>
      </w:r>
    </w:p>
    <w:p w14:paraId="338A8C8A" w14:textId="03F50A6C" w:rsidR="00281E98" w:rsidRPr="00281E98" w:rsidRDefault="00281E98" w:rsidP="00281E98">
      <w:pPr>
        <w:spacing w:after="168" w:line="259" w:lineRule="auto"/>
        <w:ind w:left="0" w:right="227" w:hanging="11"/>
        <w:rPr>
          <w:sz w:val="20"/>
          <w:szCs w:val="20"/>
        </w:rPr>
      </w:pPr>
      <w:r w:rsidRPr="00281E98">
        <w:rPr>
          <w:sz w:val="20"/>
          <w:szCs w:val="20"/>
        </w:rPr>
        <w:t>Data Management &amp; Cleansing: Advanced Microsoft Excel (VLOOKUP, XLOOKUP, Pivot Tables, Data Validation, De-duplication, Conditional Formatting), SQL (Queries, Joins, Aggregations, CTEs)</w:t>
      </w:r>
    </w:p>
    <w:p w14:paraId="3AC36903" w14:textId="77777777" w:rsidR="00D00EC6" w:rsidRDefault="00FB7CAF" w:rsidP="00D00EC6">
      <w:pPr>
        <w:spacing w:after="360" w:line="259" w:lineRule="auto"/>
        <w:ind w:left="0" w:right="227" w:hanging="11"/>
        <w:rPr>
          <w:sz w:val="20"/>
          <w:szCs w:val="20"/>
        </w:rPr>
      </w:pPr>
      <w:r>
        <w:rPr>
          <w:sz w:val="20"/>
          <w:szCs w:val="20"/>
        </w:rPr>
        <w:t>C</w:t>
      </w:r>
      <w:r w:rsidR="00281E98" w:rsidRPr="00281E98">
        <w:rPr>
          <w:sz w:val="20"/>
          <w:szCs w:val="20"/>
        </w:rPr>
        <w:t xml:space="preserve">ore Competencies: </w:t>
      </w:r>
      <w:r w:rsidR="00D00EC6" w:rsidRPr="00D00EC6">
        <w:rPr>
          <w:sz w:val="20"/>
          <w:szCs w:val="20"/>
        </w:rPr>
        <w:t>Data Gathering &amp; Cleansing, Trend &amp; Pattern Identification, Operational Reporting, Data Accuracy &amp; Quality Auditing, Cross-Functional Team Collaboration</w:t>
      </w:r>
    </w:p>
    <w:p w14:paraId="03F1FFB5" w14:textId="70C7C452" w:rsidR="00D64C43" w:rsidRDefault="00000000" w:rsidP="00D00EC6">
      <w:pPr>
        <w:spacing w:after="360" w:line="259" w:lineRule="auto"/>
        <w:ind w:left="0" w:right="227" w:hanging="11"/>
        <w:rPr>
          <w:b/>
          <w:sz w:val="20"/>
          <w:szCs w:val="20"/>
        </w:rPr>
      </w:pPr>
      <w:r w:rsidRPr="00CE0979">
        <w:rPr>
          <w:b/>
          <w:sz w:val="20"/>
          <w:szCs w:val="20"/>
        </w:rPr>
        <w:t>KEY PROJECTS</w:t>
      </w:r>
    </w:p>
    <w:p w14:paraId="14A807D2" w14:textId="60F8C7B1" w:rsidR="00281E98" w:rsidRPr="00281E98" w:rsidRDefault="00281E98" w:rsidP="00281E98">
      <w:pPr>
        <w:spacing w:line="360" w:lineRule="auto"/>
        <w:ind w:left="15" w:right="227"/>
        <w:jc w:val="left"/>
        <w:rPr>
          <w:b/>
          <w:spacing w:val="-6"/>
          <w:kern w:val="18"/>
          <w:sz w:val="20"/>
          <w:szCs w:val="20"/>
        </w:rPr>
      </w:pPr>
      <w:r w:rsidRPr="00281E98">
        <w:rPr>
          <w:b/>
          <w:spacing w:val="-6"/>
          <w:kern w:val="18"/>
          <w:sz w:val="20"/>
          <w:szCs w:val="20"/>
        </w:rPr>
        <w:t xml:space="preserve">Supply Chain &amp; Procurement Analytics Dashboard | Microsoft Fabric, Dataflows, Pipelines, Power BI | </w:t>
      </w:r>
      <w:hyperlink r:id="rId12" w:history="1">
        <w:r w:rsidRPr="00281E98">
          <w:rPr>
            <w:rStyle w:val="Hyperlink"/>
            <w:b/>
            <w:color w:val="auto"/>
            <w:spacing w:val="-6"/>
            <w:kern w:val="18"/>
            <w:sz w:val="20"/>
            <w:szCs w:val="20"/>
          </w:rPr>
          <w:t>GithubLink</w:t>
        </w:r>
      </w:hyperlink>
    </w:p>
    <w:p w14:paraId="0D40B21F" w14:textId="019C28DB" w:rsidR="00281E98" w:rsidRPr="00281E98" w:rsidRDefault="00281E98" w:rsidP="007D27C7">
      <w:pPr>
        <w:spacing w:line="360" w:lineRule="auto"/>
        <w:ind w:left="17" w:right="227" w:hanging="11"/>
        <w:jc w:val="left"/>
        <w:rPr>
          <w:bCs/>
          <w:spacing w:val="-6"/>
          <w:kern w:val="18"/>
          <w:sz w:val="20"/>
          <w:szCs w:val="20"/>
        </w:rPr>
      </w:pPr>
      <w:r w:rsidRPr="00281E98">
        <w:rPr>
          <w:bCs/>
          <w:spacing w:val="-6"/>
          <w:kern w:val="18"/>
          <w:sz w:val="20"/>
          <w:szCs w:val="20"/>
        </w:rPr>
        <w:t>Engineered an end-to-end data analytics and reporting solution using Microsoft Fabric Dataflows and Pipelines within a Medallion Architecture data model to streamline data integration and automate workflows.</w:t>
      </w:r>
    </w:p>
    <w:p w14:paraId="34D857D7" w14:textId="281DCB93" w:rsidR="00D00EC6" w:rsidRPr="00D00EC6" w:rsidRDefault="00281E98" w:rsidP="007D27C7">
      <w:pPr>
        <w:spacing w:after="200" w:line="360" w:lineRule="auto"/>
        <w:ind w:left="17" w:right="227" w:hanging="11"/>
        <w:jc w:val="left"/>
        <w:rPr>
          <w:bCs/>
          <w:spacing w:val="-6"/>
          <w:kern w:val="18"/>
          <w:sz w:val="20"/>
          <w:szCs w:val="20"/>
        </w:rPr>
      </w:pPr>
      <w:r w:rsidRPr="00281E98">
        <w:rPr>
          <w:bCs/>
          <w:spacing w:val="-6"/>
          <w:kern w:val="18"/>
          <w:sz w:val="20"/>
          <w:szCs w:val="20"/>
        </w:rPr>
        <w:t>Developed interactive Power BI dashboards track</w:t>
      </w:r>
      <w:r w:rsidR="00D00EC6">
        <w:rPr>
          <w:bCs/>
          <w:spacing w:val="-6"/>
          <w:kern w:val="18"/>
          <w:sz w:val="20"/>
          <w:szCs w:val="20"/>
        </w:rPr>
        <w:t>ing</w:t>
      </w:r>
      <w:r w:rsidRPr="00281E98">
        <w:rPr>
          <w:bCs/>
          <w:spacing w:val="-6"/>
          <w:kern w:val="18"/>
          <w:sz w:val="20"/>
          <w:szCs w:val="20"/>
        </w:rPr>
        <w:t xml:space="preserve"> operational performance, uncovering key findings: Safety Supplies </w:t>
      </w:r>
      <w:r>
        <w:rPr>
          <w:bCs/>
          <w:spacing w:val="-6"/>
          <w:kern w:val="18"/>
          <w:sz w:val="20"/>
          <w:szCs w:val="20"/>
        </w:rPr>
        <w:t>drove</w:t>
      </w:r>
      <w:r w:rsidRPr="00281E98">
        <w:rPr>
          <w:bCs/>
          <w:spacing w:val="-6"/>
          <w:kern w:val="18"/>
          <w:sz w:val="20"/>
          <w:szCs w:val="20"/>
        </w:rPr>
        <w:t xml:space="preserve"> the highest spend-target gap at 11.3M, and Delhivery B2B achieved a 91.0% OTD rate with the lowest freight cost and fastest </w:t>
      </w:r>
      <w:r w:rsidR="00D00EC6">
        <w:rPr>
          <w:bCs/>
          <w:spacing w:val="-6"/>
          <w:kern w:val="18"/>
          <w:sz w:val="20"/>
          <w:szCs w:val="20"/>
        </w:rPr>
        <w:t>t</w:t>
      </w:r>
      <w:r w:rsidRPr="00281E98">
        <w:rPr>
          <w:bCs/>
          <w:spacing w:val="-6"/>
          <w:kern w:val="18"/>
          <w:sz w:val="20"/>
          <w:szCs w:val="20"/>
        </w:rPr>
        <w:t>ransit times.</w:t>
      </w:r>
    </w:p>
    <w:p w14:paraId="75EB6EE2" w14:textId="77777777" w:rsidR="00D64C43" w:rsidRPr="00CE0979" w:rsidRDefault="00000000" w:rsidP="00190597">
      <w:pPr>
        <w:pStyle w:val="Heading1"/>
        <w:spacing w:before="0" w:after="115"/>
        <w:ind w:left="0" w:right="227"/>
        <w:jc w:val="both"/>
        <w:rPr>
          <w:sz w:val="20"/>
          <w:szCs w:val="20"/>
        </w:rPr>
      </w:pPr>
      <w:r w:rsidRPr="00CE0979">
        <w:rPr>
          <w:sz w:val="20"/>
          <w:szCs w:val="20"/>
        </w:rPr>
        <w:t xml:space="preserve">Online Retail Sales Analysis | SQL Server, Power BI, DAX, Power Query | </w:t>
      </w:r>
      <w:hyperlink r:id="rId13">
        <w:r w:rsidR="00D64C43" w:rsidRPr="000F1DC3">
          <w:rPr>
            <w:color w:val="000000" w:themeColor="text1"/>
            <w:sz w:val="20"/>
            <w:szCs w:val="20"/>
            <w:u w:val="single" w:color="000000"/>
          </w:rPr>
          <w:t>GithubLink</w:t>
        </w:r>
      </w:hyperlink>
      <w:hyperlink r:id="rId14">
        <w:r w:rsidR="00D64C43" w:rsidRPr="000F1DC3">
          <w:rPr>
            <w:color w:val="000000" w:themeColor="text1"/>
            <w:sz w:val="20"/>
            <w:szCs w:val="20"/>
            <w:u w:val="single" w:color="000000"/>
          </w:rPr>
          <w:t xml:space="preserve"> </w:t>
        </w:r>
      </w:hyperlink>
      <w:r w:rsidRPr="000F1DC3">
        <w:rPr>
          <w:b w:val="0"/>
          <w:color w:val="000000" w:themeColor="text1"/>
          <w:sz w:val="20"/>
          <w:szCs w:val="20"/>
        </w:rPr>
        <w:t xml:space="preserve">  </w:t>
      </w:r>
      <w:r w:rsidRPr="007F07B1">
        <w:rPr>
          <w:b w:val="0"/>
          <w:color w:val="C00000"/>
          <w:sz w:val="20"/>
          <w:szCs w:val="20"/>
        </w:rPr>
        <w:t xml:space="preserve">          </w:t>
      </w:r>
      <w:r w:rsidRPr="00CE0979">
        <w:rPr>
          <w:b w:val="0"/>
          <w:sz w:val="20"/>
          <w:szCs w:val="20"/>
        </w:rPr>
        <w:t xml:space="preserve">                  </w:t>
      </w:r>
    </w:p>
    <w:p w14:paraId="6409D3C7" w14:textId="73B36705" w:rsidR="00D64C43" w:rsidRPr="00CE0979" w:rsidRDefault="00000000" w:rsidP="00190597">
      <w:pPr>
        <w:spacing w:after="171" w:line="216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Designed an end-to-end sales analysis workflow using the UCI retail dataset to evaluate performance and customer trends.</w:t>
      </w:r>
    </w:p>
    <w:p w14:paraId="680E66E9" w14:textId="2EB38F4E" w:rsidR="00D64C43" w:rsidRPr="00CE0979" w:rsidRDefault="00000000" w:rsidP="00D00EC6">
      <w:pPr>
        <w:spacing w:after="211" w:line="240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 xml:space="preserve">Cleaned and </w:t>
      </w:r>
      <w:r w:rsidR="000F1DC3" w:rsidRPr="00CE0979">
        <w:rPr>
          <w:sz w:val="20"/>
          <w:szCs w:val="20"/>
        </w:rPr>
        <w:t>mode</w:t>
      </w:r>
      <w:r w:rsidR="000F1DC3">
        <w:rPr>
          <w:sz w:val="20"/>
          <w:szCs w:val="20"/>
        </w:rPr>
        <w:t>l</w:t>
      </w:r>
      <w:r w:rsidR="000F1DC3" w:rsidRPr="00CE0979">
        <w:rPr>
          <w:sz w:val="20"/>
          <w:szCs w:val="20"/>
        </w:rPr>
        <w:t>led</w:t>
      </w:r>
      <w:r w:rsidRPr="00CE0979">
        <w:rPr>
          <w:sz w:val="20"/>
          <w:szCs w:val="20"/>
        </w:rPr>
        <w:t xml:space="preserve"> multi-thousand-row relational tables using Power Query and SQL Server to ensure data integrity.</w:t>
      </w:r>
    </w:p>
    <w:p w14:paraId="0B8EEEE3" w14:textId="77777777" w:rsidR="00D64C43" w:rsidRDefault="00000000" w:rsidP="00D00EC6">
      <w:pPr>
        <w:spacing w:after="240" w:line="240" w:lineRule="auto"/>
        <w:ind w:left="17" w:right="227" w:hanging="11"/>
        <w:rPr>
          <w:sz w:val="20"/>
          <w:szCs w:val="20"/>
        </w:rPr>
      </w:pPr>
      <w:r w:rsidRPr="00CE0979">
        <w:rPr>
          <w:sz w:val="20"/>
          <w:szCs w:val="20"/>
        </w:rPr>
        <w:t>Built interactive Power BI dashboards with custom DAX measures, uncovering that top-performing categories drove over 35% of revenue while tracking a 10% order cancellation rate.</w:t>
      </w:r>
    </w:p>
    <w:p w14:paraId="018BBF6D" w14:textId="77777777" w:rsidR="00FB7CAF" w:rsidRDefault="00FB7CAF" w:rsidP="00190597">
      <w:pPr>
        <w:spacing w:after="0"/>
        <w:ind w:left="15" w:right="227"/>
        <w:rPr>
          <w:sz w:val="20"/>
          <w:szCs w:val="20"/>
        </w:rPr>
      </w:pPr>
    </w:p>
    <w:p w14:paraId="056F1FB5" w14:textId="7664432C" w:rsidR="00D64C43" w:rsidRPr="00CE0979" w:rsidRDefault="00000000" w:rsidP="00190597">
      <w:pPr>
        <w:pStyle w:val="Heading1"/>
        <w:spacing w:before="0"/>
        <w:ind w:left="0" w:right="227" w:firstLine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PROFESSIONAL EXPERIENCE</w:t>
      </w:r>
    </w:p>
    <w:p w14:paraId="132020CC" w14:textId="384DD216" w:rsidR="00D64C43" w:rsidRPr="00CE0979" w:rsidRDefault="00000000" w:rsidP="00190597">
      <w:pPr>
        <w:tabs>
          <w:tab w:val="center" w:pos="5437"/>
          <w:tab w:val="center" w:pos="9055"/>
        </w:tabs>
        <w:spacing w:after="185"/>
        <w:ind w:left="0" w:right="227" w:firstLine="0"/>
        <w:rPr>
          <w:sz w:val="20"/>
          <w:szCs w:val="20"/>
        </w:rPr>
      </w:pPr>
      <w:r w:rsidRPr="00CE0979">
        <w:rPr>
          <w:b/>
          <w:sz w:val="20"/>
          <w:szCs w:val="20"/>
        </w:rPr>
        <w:t>Ernst &amp; Young (EY)</w:t>
      </w:r>
      <w:r w:rsidRPr="00CE0979">
        <w:rPr>
          <w:sz w:val="20"/>
          <w:szCs w:val="20"/>
        </w:rPr>
        <w:t xml:space="preserve"> —Associate, Workforce Management. </w:t>
      </w:r>
      <w:r w:rsidRPr="00CE0979">
        <w:rPr>
          <w:sz w:val="20"/>
          <w:szCs w:val="20"/>
        </w:rPr>
        <w:tab/>
      </w:r>
      <w:r w:rsidRPr="00CE0979">
        <w:rPr>
          <w:i/>
          <w:sz w:val="20"/>
          <w:szCs w:val="20"/>
        </w:rPr>
        <w:t xml:space="preserve"> </w:t>
      </w:r>
      <w:r w:rsidRPr="00CE0979">
        <w:rPr>
          <w:i/>
          <w:sz w:val="20"/>
          <w:szCs w:val="20"/>
        </w:rPr>
        <w:tab/>
        <w:t>September2024–June 2026</w:t>
      </w:r>
    </w:p>
    <w:p w14:paraId="6068CBD2" w14:textId="4FAC1D49" w:rsidR="00D00EC6" w:rsidRDefault="00D00EC6" w:rsidP="00D00EC6">
      <w:pPr>
        <w:pStyle w:val="Heading1"/>
        <w:spacing w:after="120" w:line="240" w:lineRule="auto"/>
        <w:ind w:left="0" w:right="227" w:hanging="11"/>
        <w:rPr>
          <w:b w:val="0"/>
          <w:sz w:val="20"/>
          <w:szCs w:val="20"/>
        </w:rPr>
      </w:pPr>
      <w:r w:rsidRPr="00D00EC6">
        <w:rPr>
          <w:b w:val="0"/>
          <w:sz w:val="20"/>
          <w:szCs w:val="20"/>
        </w:rPr>
        <w:t xml:space="preserve">Collected, cleaned, and organized </w:t>
      </w:r>
      <w:r>
        <w:rPr>
          <w:b w:val="0"/>
          <w:sz w:val="20"/>
          <w:szCs w:val="20"/>
        </w:rPr>
        <w:t>project</w:t>
      </w:r>
      <w:r w:rsidRPr="00D00EC6">
        <w:rPr>
          <w:b w:val="0"/>
          <w:sz w:val="20"/>
          <w:szCs w:val="20"/>
        </w:rPr>
        <w:t xml:space="preserve"> datasets, executing rigorous data validation checks to maintain high data accuracy and confidentiality.</w:t>
      </w:r>
    </w:p>
    <w:p w14:paraId="0E593DA2" w14:textId="721F00DC" w:rsidR="00FB7CAF" w:rsidRPr="00FB7CAF" w:rsidRDefault="00FB7CAF" w:rsidP="00D00EC6">
      <w:pPr>
        <w:pStyle w:val="Heading1"/>
        <w:spacing w:after="120" w:line="240" w:lineRule="auto"/>
        <w:ind w:left="0" w:right="227" w:hanging="11"/>
        <w:rPr>
          <w:b w:val="0"/>
          <w:sz w:val="20"/>
          <w:szCs w:val="20"/>
        </w:rPr>
      </w:pPr>
      <w:r w:rsidRPr="00FB7CAF">
        <w:rPr>
          <w:b w:val="0"/>
          <w:sz w:val="20"/>
          <w:szCs w:val="20"/>
        </w:rPr>
        <w:t xml:space="preserve">Prepared, and shared weekly operational workforce status reports and capacity metrics using Microsoft Excel </w:t>
      </w:r>
      <w:r w:rsidR="00D00EC6">
        <w:rPr>
          <w:b w:val="0"/>
          <w:sz w:val="20"/>
          <w:szCs w:val="20"/>
        </w:rPr>
        <w:t>to support decision</w:t>
      </w:r>
      <w:r w:rsidRPr="00FB7CAF">
        <w:rPr>
          <w:b w:val="0"/>
          <w:sz w:val="20"/>
          <w:szCs w:val="20"/>
        </w:rPr>
        <w:t xml:space="preserve"> </w:t>
      </w:r>
      <w:r w:rsidR="00D00EC6">
        <w:rPr>
          <w:b w:val="0"/>
          <w:sz w:val="20"/>
          <w:szCs w:val="20"/>
        </w:rPr>
        <w:t>making</w:t>
      </w:r>
      <w:r w:rsidRPr="00FB7CAF">
        <w:rPr>
          <w:b w:val="0"/>
          <w:sz w:val="20"/>
          <w:szCs w:val="20"/>
        </w:rPr>
        <w:t>.</w:t>
      </w:r>
    </w:p>
    <w:p w14:paraId="722165CD" w14:textId="77777777" w:rsidR="00FB7CAF" w:rsidRDefault="00FB7CAF" w:rsidP="00D00EC6">
      <w:pPr>
        <w:pStyle w:val="Heading1"/>
        <w:spacing w:before="0" w:after="360" w:line="240" w:lineRule="auto"/>
        <w:ind w:left="0" w:right="227" w:hanging="11"/>
        <w:jc w:val="both"/>
        <w:rPr>
          <w:b w:val="0"/>
          <w:sz w:val="20"/>
          <w:szCs w:val="20"/>
        </w:rPr>
      </w:pPr>
      <w:r w:rsidRPr="00FB7CAF">
        <w:rPr>
          <w:b w:val="0"/>
          <w:sz w:val="20"/>
          <w:szCs w:val="20"/>
        </w:rPr>
        <w:t>Coordinated proactively across cross-functional teams and stakeholders to communicate updates, resolve allocation discrepancies, and ensure process alignment.</w:t>
      </w:r>
    </w:p>
    <w:p w14:paraId="732272D2" w14:textId="1202025D" w:rsidR="000F1DC3" w:rsidRPr="00CE0979" w:rsidRDefault="000F1DC3" w:rsidP="00FB7CAF">
      <w:pPr>
        <w:pStyle w:val="Heading1"/>
        <w:spacing w:before="0" w:after="165" w:line="276" w:lineRule="auto"/>
        <w:ind w:left="0" w:right="227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EDUCATION</w:t>
      </w:r>
    </w:p>
    <w:p w14:paraId="0B9BDA1A" w14:textId="77777777" w:rsidR="000F1DC3" w:rsidRPr="00CE0979" w:rsidRDefault="000F1DC3" w:rsidP="00190597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 xml:space="preserve">Bachelor of Science Computer Science, </w:t>
      </w:r>
    </w:p>
    <w:p w14:paraId="750ADC00" w14:textId="77777777" w:rsidR="000F1DC3" w:rsidRDefault="000F1DC3" w:rsidP="00190597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University of Calicut,</w:t>
      </w:r>
    </w:p>
    <w:p w14:paraId="03007F08" w14:textId="6EE4FACE" w:rsidR="00234F9A" w:rsidRPr="00CE0979" w:rsidRDefault="00234F9A" w:rsidP="00190597">
      <w:pPr>
        <w:spacing w:after="0"/>
        <w:ind w:left="15" w:right="227"/>
        <w:rPr>
          <w:sz w:val="20"/>
          <w:szCs w:val="20"/>
        </w:rPr>
      </w:pPr>
      <w:r w:rsidRPr="00234F9A">
        <w:rPr>
          <w:sz w:val="20"/>
          <w:szCs w:val="20"/>
        </w:rPr>
        <w:t>St. Joseph College Devagiri (2021-2024) Kozhikode, Kerala</w:t>
      </w:r>
    </w:p>
    <w:p w14:paraId="21776820" w14:textId="070CA2BE" w:rsidR="00D64C43" w:rsidRPr="00C93526" w:rsidRDefault="00D64C43" w:rsidP="00190597">
      <w:pPr>
        <w:ind w:left="0" w:right="0" w:firstLine="0"/>
        <w:rPr>
          <w:sz w:val="20"/>
          <w:szCs w:val="20"/>
        </w:rPr>
      </w:pPr>
    </w:p>
    <w:sectPr w:rsidR="00D64C43" w:rsidRPr="00C93526" w:rsidSect="00234F9A">
      <w:headerReference w:type="default" r:id="rId15"/>
      <w:footerReference w:type="default" r:id="rId16"/>
      <w:pgSz w:w="11910" w:h="16845"/>
      <w:pgMar w:top="1440" w:right="488" w:bottom="0" w:left="907" w:header="39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E6834" w14:textId="77777777" w:rsidR="0093741C" w:rsidRDefault="0093741C" w:rsidP="00CE0979">
      <w:pPr>
        <w:spacing w:after="0" w:line="240" w:lineRule="auto"/>
      </w:pPr>
      <w:r>
        <w:separator/>
      </w:r>
    </w:p>
  </w:endnote>
  <w:endnote w:type="continuationSeparator" w:id="0">
    <w:p w14:paraId="6DF46AD0" w14:textId="77777777" w:rsidR="0093741C" w:rsidRDefault="0093741C" w:rsidP="00CE0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E003" w14:textId="57561191" w:rsidR="000F1DC3" w:rsidRDefault="000F1DC3" w:rsidP="000F1DC3">
    <w:pPr>
      <w:pStyle w:val="Footer"/>
      <w:ind w:left="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171A4" w14:textId="77777777" w:rsidR="0093741C" w:rsidRDefault="0093741C" w:rsidP="00CE0979">
      <w:pPr>
        <w:spacing w:after="0" w:line="240" w:lineRule="auto"/>
      </w:pPr>
      <w:r>
        <w:separator/>
      </w:r>
    </w:p>
  </w:footnote>
  <w:footnote w:type="continuationSeparator" w:id="0">
    <w:p w14:paraId="1E8B5F3E" w14:textId="77777777" w:rsidR="0093741C" w:rsidRDefault="0093741C" w:rsidP="00CE0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00D5" w14:textId="77777777" w:rsidR="00CE0979" w:rsidRDefault="00CE0979" w:rsidP="00CE0979">
    <w:pPr>
      <w:spacing w:after="135" w:line="259" w:lineRule="auto"/>
      <w:ind w:left="3142" w:right="0" w:firstLine="0"/>
      <w:jc w:val="left"/>
    </w:pPr>
    <w:r>
      <w:rPr>
        <w:sz w:val="48"/>
      </w:rPr>
      <w:t>SHANIL DEV V</w:t>
    </w:r>
    <w:r>
      <w:rPr>
        <w:sz w:val="44"/>
        <w:vertAlign w:val="subscript"/>
      </w:rPr>
      <w:t xml:space="preserve"> </w:t>
    </w:r>
  </w:p>
  <w:p w14:paraId="0A502CA6" w14:textId="3A67C9A0" w:rsidR="00CE0979" w:rsidRPr="00CE0979" w:rsidRDefault="00234F9A" w:rsidP="00234F9A">
    <w:pPr>
      <w:pStyle w:val="Header"/>
      <w:tabs>
        <w:tab w:val="clear" w:pos="4513"/>
        <w:tab w:val="clear" w:pos="9026"/>
        <w:tab w:val="left" w:pos="9293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08B"/>
    <w:multiLevelType w:val="hybridMultilevel"/>
    <w:tmpl w:val="D56C13AC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33044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C43"/>
    <w:rsid w:val="000F1DC3"/>
    <w:rsid w:val="000F4DB4"/>
    <w:rsid w:val="001700E5"/>
    <w:rsid w:val="00190597"/>
    <w:rsid w:val="002178BF"/>
    <w:rsid w:val="00234F9A"/>
    <w:rsid w:val="00281E98"/>
    <w:rsid w:val="0046784B"/>
    <w:rsid w:val="004D24E5"/>
    <w:rsid w:val="00501D20"/>
    <w:rsid w:val="00523173"/>
    <w:rsid w:val="005D070B"/>
    <w:rsid w:val="0064473B"/>
    <w:rsid w:val="007A4863"/>
    <w:rsid w:val="007D27C7"/>
    <w:rsid w:val="007F07B1"/>
    <w:rsid w:val="008D598B"/>
    <w:rsid w:val="0093741C"/>
    <w:rsid w:val="00A37F33"/>
    <w:rsid w:val="00A80048"/>
    <w:rsid w:val="00AF004B"/>
    <w:rsid w:val="00B158A8"/>
    <w:rsid w:val="00BA173C"/>
    <w:rsid w:val="00C93526"/>
    <w:rsid w:val="00CD0D54"/>
    <w:rsid w:val="00CE0979"/>
    <w:rsid w:val="00D00EC6"/>
    <w:rsid w:val="00D64C43"/>
    <w:rsid w:val="00E96451"/>
    <w:rsid w:val="00FB04F1"/>
    <w:rsid w:val="00FB238B"/>
    <w:rsid w:val="00FB7CAF"/>
    <w:rsid w:val="00FF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0182C"/>
  <w15:docId w15:val="{75041E2B-5C92-4D19-A104-ABCBBC0C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71" w:lineRule="auto"/>
      <w:ind w:left="82" w:right="137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88" w:after="142" w:line="259" w:lineRule="auto"/>
      <w:ind w:left="82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E09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0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7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07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hanil-dev/UCI-Online-Retail-Sales-Analysis.gi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hanil-dev/microsoft-fabric-end-to-end-supply-chain-procurement-ontimedelivery-analysis.gi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hanil-dev-893288281/?isSelfProfile=tru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anil-dev-893288281/?isSelfProfile=true" TargetMode="External"/><Relationship Id="rId14" Type="http://schemas.openxmlformats.org/officeDocument/2006/relationships/hyperlink" Target="https://github.com/shanil-dev/UCI-Online-Retail-Sales-Analysi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A12FC-9648-4989-A21B-9F38F9CBC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SHANIL DEV V_RESUME_KROLL</vt:lpstr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SHANIL DEV V_RESUME_KROLL</dc:title>
  <dc:subject/>
  <dc:creator>SHANILDEV V</dc:creator>
  <cp:keywords>DAHPJCsjY78,BAGcntrmP6g</cp:keywords>
  <cp:lastModifiedBy>shanilfabric</cp:lastModifiedBy>
  <cp:revision>4</cp:revision>
  <cp:lastPrinted>2026-10-01T15:33:00Z</cp:lastPrinted>
  <dcterms:created xsi:type="dcterms:W3CDTF">2026-10-01T14:46:00Z</dcterms:created>
  <dcterms:modified xsi:type="dcterms:W3CDTF">2026-10-01T16:50:00Z</dcterms:modified>
</cp:coreProperties>
</file>