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458A" w14:textId="33D69262" w:rsidR="007B0507" w:rsidRDefault="00047F8F">
      <w:r>
        <w:t xml:space="preserve">Assignment </w:t>
      </w:r>
      <w:r w:rsidR="001D0747">
        <w:t>4</w:t>
      </w:r>
      <w:r w:rsidR="00A96F76">
        <w:t>A</w:t>
      </w:r>
    </w:p>
    <w:p w14:paraId="57E43430" w14:textId="3AD60B13" w:rsidR="00047F8F" w:rsidRDefault="00047F8F" w:rsidP="00047F8F">
      <w:pPr>
        <w:pStyle w:val="ListParagraph"/>
        <w:numPr>
          <w:ilvl w:val="0"/>
          <w:numId w:val="1"/>
        </w:numPr>
      </w:pPr>
      <w:r>
        <w:t xml:space="preserve">Suppose you are an owner of a restaurant and you have sales data for </w:t>
      </w:r>
      <w:r w:rsidR="00912EB8">
        <w:t>six months</w:t>
      </w:r>
      <w:r>
        <w:t>.</w:t>
      </w:r>
    </w:p>
    <w:p w14:paraId="34EF8E60" w14:textId="13094BDC" w:rsidR="5B47BBDB" w:rsidRDefault="5B47BBDB" w:rsidP="0102F5DA">
      <w:pPr>
        <w:pStyle w:val="ListParagraph"/>
        <w:numPr>
          <w:ilvl w:val="0"/>
          <w:numId w:val="1"/>
        </w:numPr>
      </w:pPr>
      <w:r>
        <w:t xml:space="preserve">Data: </w:t>
      </w:r>
      <w:hyperlink r:id="rId5">
        <w:r w:rsidRPr="0102F5DA">
          <w:rPr>
            <w:rStyle w:val="Hyperlink"/>
          </w:rPr>
          <w:t>Restaurant _sales_analysis_by_dish_by_date.xlsx</w:t>
        </w:r>
      </w:hyperlink>
    </w:p>
    <w:p w14:paraId="35934AA6" w14:textId="4F34BA96" w:rsidR="00047F8F" w:rsidRDefault="00047F8F" w:rsidP="00047F8F">
      <w:pPr>
        <w:pStyle w:val="ListParagraph"/>
        <w:numPr>
          <w:ilvl w:val="0"/>
          <w:numId w:val="1"/>
        </w:numPr>
      </w:pPr>
      <w:r>
        <w:t>Rows are orders.</w:t>
      </w:r>
    </w:p>
    <w:p w14:paraId="34E6EFD9" w14:textId="0C3C561C" w:rsidR="00047F8F" w:rsidRDefault="00047F8F" w:rsidP="00047F8F">
      <w:pPr>
        <w:pStyle w:val="ListParagraph"/>
        <w:numPr>
          <w:ilvl w:val="0"/>
          <w:numId w:val="1"/>
        </w:numPr>
      </w:pPr>
      <w:r>
        <w:t xml:space="preserve">Date column shows the order date. </w:t>
      </w:r>
      <w:proofErr w:type="spellStart"/>
      <w:r>
        <w:t>OrderID</w:t>
      </w:r>
      <w:proofErr w:type="spellEnd"/>
      <w:r>
        <w:t xml:space="preserve"> shows each order.</w:t>
      </w:r>
    </w:p>
    <w:p w14:paraId="01C02107" w14:textId="58EBE2AB" w:rsidR="00047F8F" w:rsidRDefault="00047F8F" w:rsidP="00047F8F">
      <w:pPr>
        <w:pStyle w:val="ListParagraph"/>
        <w:numPr>
          <w:ilvl w:val="0"/>
          <w:numId w:val="1"/>
        </w:numPr>
      </w:pPr>
      <w:r>
        <w:t xml:space="preserve">Then, each dish has two information   side by side (dish name, it’s price). Dish name column shows the number of units ordered  for  that dish and price shows the unit price. </w:t>
      </w:r>
    </w:p>
    <w:p w14:paraId="0E2B1B25" w14:textId="26BD0DB2" w:rsidR="00047F8F" w:rsidRDefault="00047F8F" w:rsidP="00047F8F">
      <w:pPr>
        <w:pStyle w:val="ListParagraph"/>
      </w:pPr>
    </w:p>
    <w:tbl>
      <w:tblPr>
        <w:tblpPr w:leftFromText="180" w:rightFromText="180" w:vertAnchor="text" w:horzAnchor="margin" w:tblpXSpec="center" w:tblpY="528"/>
        <w:tblW w:w="10418" w:type="dxa"/>
        <w:tblLook w:val="04A0" w:firstRow="1" w:lastRow="0" w:firstColumn="1" w:lastColumn="0" w:noHBand="0" w:noVBand="1"/>
      </w:tblPr>
      <w:tblGrid>
        <w:gridCol w:w="1310"/>
        <w:gridCol w:w="1708"/>
        <w:gridCol w:w="1708"/>
        <w:gridCol w:w="706"/>
        <w:gridCol w:w="918"/>
        <w:gridCol w:w="706"/>
        <w:gridCol w:w="1071"/>
        <w:gridCol w:w="706"/>
        <w:gridCol w:w="879"/>
        <w:gridCol w:w="706"/>
      </w:tblGrid>
      <w:tr w:rsidR="008317FC" w:rsidRPr="00047F8F" w14:paraId="49E066CE" w14:textId="77777777" w:rsidTr="008317FC">
        <w:trPr>
          <w:trHeight w:val="1053"/>
        </w:trPr>
        <w:tc>
          <w:tcPr>
            <w:tcW w:w="1310" w:type="dxa"/>
            <w:tcBorders>
              <w:top w:val="single" w:sz="4" w:space="0" w:color="auto"/>
              <w:left w:val="single" w:sz="4" w:space="0" w:color="auto"/>
              <w:bottom w:val="single" w:sz="4" w:space="0" w:color="auto"/>
              <w:right w:val="single" w:sz="4" w:space="0" w:color="auto"/>
            </w:tcBorders>
            <w:vAlign w:val="bottom"/>
            <w:hideMark/>
          </w:tcPr>
          <w:p w14:paraId="2B0314C4"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Date</w:t>
            </w:r>
          </w:p>
        </w:tc>
        <w:tc>
          <w:tcPr>
            <w:tcW w:w="1708" w:type="dxa"/>
            <w:tcBorders>
              <w:top w:val="single" w:sz="4" w:space="0" w:color="auto"/>
              <w:left w:val="nil"/>
              <w:bottom w:val="single" w:sz="4" w:space="0" w:color="auto"/>
              <w:right w:val="single" w:sz="4" w:space="0" w:color="auto"/>
            </w:tcBorders>
            <w:vAlign w:val="bottom"/>
            <w:hideMark/>
          </w:tcPr>
          <w:p w14:paraId="30405BED" w14:textId="77777777" w:rsidR="008317FC" w:rsidRPr="00047F8F" w:rsidRDefault="008317FC" w:rsidP="008317FC">
            <w:pPr>
              <w:spacing w:after="0" w:line="240" w:lineRule="auto"/>
              <w:rPr>
                <w:rFonts w:ascii="Calibri" w:eastAsia="Times New Roman" w:hAnsi="Calibri" w:cs="Calibri"/>
                <w:color w:val="000000"/>
              </w:rPr>
            </w:pPr>
            <w:proofErr w:type="spellStart"/>
            <w:r w:rsidRPr="00047F8F">
              <w:rPr>
                <w:rFonts w:ascii="Calibri" w:eastAsia="Times New Roman" w:hAnsi="Calibri" w:cs="Calibri"/>
                <w:color w:val="000000"/>
              </w:rPr>
              <w:t>OrderId</w:t>
            </w:r>
            <w:proofErr w:type="spellEnd"/>
          </w:p>
        </w:tc>
        <w:tc>
          <w:tcPr>
            <w:tcW w:w="1708" w:type="dxa"/>
            <w:tcBorders>
              <w:top w:val="single" w:sz="4" w:space="0" w:color="auto"/>
              <w:left w:val="nil"/>
              <w:bottom w:val="single" w:sz="4" w:space="0" w:color="auto"/>
              <w:right w:val="single" w:sz="4" w:space="0" w:color="auto"/>
            </w:tcBorders>
            <w:vAlign w:val="bottom"/>
            <w:hideMark/>
          </w:tcPr>
          <w:p w14:paraId="301359D5"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Vegetarian's Delight</w:t>
            </w:r>
          </w:p>
        </w:tc>
        <w:tc>
          <w:tcPr>
            <w:tcW w:w="706" w:type="dxa"/>
            <w:tcBorders>
              <w:top w:val="single" w:sz="4" w:space="0" w:color="auto"/>
              <w:left w:val="nil"/>
              <w:bottom w:val="single" w:sz="4" w:space="0" w:color="auto"/>
              <w:right w:val="single" w:sz="4" w:space="0" w:color="auto"/>
            </w:tcBorders>
            <w:vAlign w:val="bottom"/>
            <w:hideMark/>
          </w:tcPr>
          <w:p w14:paraId="716A05D6"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Price</w:t>
            </w:r>
          </w:p>
        </w:tc>
        <w:tc>
          <w:tcPr>
            <w:tcW w:w="918" w:type="dxa"/>
            <w:tcBorders>
              <w:top w:val="single" w:sz="4" w:space="0" w:color="auto"/>
              <w:left w:val="nil"/>
              <w:bottom w:val="single" w:sz="4" w:space="0" w:color="auto"/>
              <w:right w:val="single" w:sz="4" w:space="0" w:color="auto"/>
            </w:tcBorders>
            <w:vAlign w:val="bottom"/>
            <w:hideMark/>
          </w:tcPr>
          <w:p w14:paraId="0B6ECB32"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BBQ Chicken  Pizza</w:t>
            </w:r>
          </w:p>
        </w:tc>
        <w:tc>
          <w:tcPr>
            <w:tcW w:w="706" w:type="dxa"/>
            <w:tcBorders>
              <w:top w:val="single" w:sz="4" w:space="0" w:color="auto"/>
              <w:left w:val="nil"/>
              <w:bottom w:val="single" w:sz="4" w:space="0" w:color="auto"/>
              <w:right w:val="single" w:sz="4" w:space="0" w:color="auto"/>
            </w:tcBorders>
            <w:vAlign w:val="bottom"/>
            <w:hideMark/>
          </w:tcPr>
          <w:p w14:paraId="3475F8BC"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Price</w:t>
            </w:r>
          </w:p>
        </w:tc>
        <w:tc>
          <w:tcPr>
            <w:tcW w:w="1071" w:type="dxa"/>
            <w:tcBorders>
              <w:top w:val="single" w:sz="4" w:space="0" w:color="auto"/>
              <w:left w:val="nil"/>
              <w:bottom w:val="single" w:sz="4" w:space="0" w:color="auto"/>
              <w:right w:val="single" w:sz="4" w:space="0" w:color="auto"/>
            </w:tcBorders>
            <w:vAlign w:val="bottom"/>
            <w:hideMark/>
          </w:tcPr>
          <w:p w14:paraId="2CD40749"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Smoked Chicken Sandwich</w:t>
            </w:r>
          </w:p>
        </w:tc>
        <w:tc>
          <w:tcPr>
            <w:tcW w:w="706" w:type="dxa"/>
            <w:tcBorders>
              <w:top w:val="single" w:sz="4" w:space="0" w:color="auto"/>
              <w:left w:val="nil"/>
              <w:bottom w:val="single" w:sz="4" w:space="0" w:color="auto"/>
              <w:right w:val="single" w:sz="4" w:space="0" w:color="auto"/>
            </w:tcBorders>
            <w:vAlign w:val="bottom"/>
            <w:hideMark/>
          </w:tcPr>
          <w:p w14:paraId="5D283DD4"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Price</w:t>
            </w:r>
          </w:p>
        </w:tc>
        <w:tc>
          <w:tcPr>
            <w:tcW w:w="879" w:type="dxa"/>
            <w:tcBorders>
              <w:top w:val="single" w:sz="4" w:space="0" w:color="auto"/>
              <w:left w:val="nil"/>
              <w:bottom w:val="single" w:sz="4" w:space="0" w:color="auto"/>
              <w:right w:val="single" w:sz="4" w:space="0" w:color="auto"/>
            </w:tcBorders>
            <w:vAlign w:val="bottom"/>
            <w:hideMark/>
          </w:tcPr>
          <w:p w14:paraId="6BD8E4B3"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Penne Alfredo</w:t>
            </w:r>
          </w:p>
        </w:tc>
        <w:tc>
          <w:tcPr>
            <w:tcW w:w="706" w:type="dxa"/>
            <w:tcBorders>
              <w:top w:val="single" w:sz="4" w:space="0" w:color="auto"/>
              <w:left w:val="nil"/>
              <w:bottom w:val="single" w:sz="4" w:space="0" w:color="auto"/>
              <w:right w:val="single" w:sz="4" w:space="0" w:color="auto"/>
            </w:tcBorders>
            <w:vAlign w:val="bottom"/>
            <w:hideMark/>
          </w:tcPr>
          <w:p w14:paraId="7ACA9C70" w14:textId="77777777" w:rsidR="008317FC" w:rsidRPr="00047F8F" w:rsidRDefault="008317FC" w:rsidP="008317FC">
            <w:pPr>
              <w:spacing w:after="0" w:line="240" w:lineRule="auto"/>
              <w:rPr>
                <w:rFonts w:ascii="Calibri" w:eastAsia="Times New Roman" w:hAnsi="Calibri" w:cs="Calibri"/>
                <w:color w:val="000000"/>
              </w:rPr>
            </w:pPr>
            <w:r w:rsidRPr="00047F8F">
              <w:rPr>
                <w:rFonts w:ascii="Calibri" w:eastAsia="Times New Roman" w:hAnsi="Calibri" w:cs="Calibri"/>
                <w:color w:val="000000"/>
              </w:rPr>
              <w:t>Price</w:t>
            </w:r>
          </w:p>
        </w:tc>
      </w:tr>
      <w:tr w:rsidR="008317FC" w:rsidRPr="00047F8F" w14:paraId="6151E588"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40D4B8E3"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3BC5C45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1995189</w:t>
            </w:r>
          </w:p>
        </w:tc>
        <w:tc>
          <w:tcPr>
            <w:tcW w:w="1708" w:type="dxa"/>
            <w:tcBorders>
              <w:top w:val="nil"/>
              <w:left w:val="nil"/>
              <w:bottom w:val="single" w:sz="4" w:space="0" w:color="auto"/>
              <w:right w:val="single" w:sz="4" w:space="0" w:color="auto"/>
            </w:tcBorders>
            <w:noWrap/>
            <w:vAlign w:val="bottom"/>
            <w:hideMark/>
          </w:tcPr>
          <w:p w14:paraId="2D0927D3"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53499FAB"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420</w:t>
            </w:r>
          </w:p>
        </w:tc>
        <w:tc>
          <w:tcPr>
            <w:tcW w:w="918" w:type="dxa"/>
            <w:tcBorders>
              <w:top w:val="nil"/>
              <w:left w:val="nil"/>
              <w:bottom w:val="single" w:sz="4" w:space="0" w:color="auto"/>
              <w:right w:val="single" w:sz="4" w:space="0" w:color="auto"/>
            </w:tcBorders>
            <w:noWrap/>
            <w:vAlign w:val="bottom"/>
            <w:hideMark/>
          </w:tcPr>
          <w:p w14:paraId="4A7F510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1154D86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1071" w:type="dxa"/>
            <w:tcBorders>
              <w:top w:val="nil"/>
              <w:left w:val="nil"/>
              <w:bottom w:val="single" w:sz="4" w:space="0" w:color="auto"/>
              <w:right w:val="single" w:sz="4" w:space="0" w:color="auto"/>
            </w:tcBorders>
            <w:noWrap/>
            <w:vAlign w:val="bottom"/>
            <w:hideMark/>
          </w:tcPr>
          <w:p w14:paraId="7EFDE2B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6CEF92B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3DDD846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762E17BF"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4C740009"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1DDF890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23984CE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1990493</w:t>
            </w:r>
          </w:p>
        </w:tc>
        <w:tc>
          <w:tcPr>
            <w:tcW w:w="1708" w:type="dxa"/>
            <w:tcBorders>
              <w:top w:val="nil"/>
              <w:left w:val="nil"/>
              <w:bottom w:val="single" w:sz="4" w:space="0" w:color="auto"/>
              <w:right w:val="single" w:sz="4" w:space="0" w:color="auto"/>
            </w:tcBorders>
            <w:noWrap/>
            <w:vAlign w:val="bottom"/>
            <w:hideMark/>
          </w:tcPr>
          <w:p w14:paraId="24CAE35B"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1680DEB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68EC14D3"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43E7CB6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790</w:t>
            </w:r>
          </w:p>
        </w:tc>
        <w:tc>
          <w:tcPr>
            <w:tcW w:w="1071" w:type="dxa"/>
            <w:tcBorders>
              <w:top w:val="nil"/>
              <w:left w:val="nil"/>
              <w:bottom w:val="single" w:sz="4" w:space="0" w:color="auto"/>
              <w:right w:val="single" w:sz="4" w:space="0" w:color="auto"/>
            </w:tcBorders>
            <w:noWrap/>
            <w:vAlign w:val="bottom"/>
            <w:hideMark/>
          </w:tcPr>
          <w:p w14:paraId="2E7305B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0DAEE20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0922B26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13234E0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6CC17A3A"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19322F4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354CF17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1990846</w:t>
            </w:r>
          </w:p>
        </w:tc>
        <w:tc>
          <w:tcPr>
            <w:tcW w:w="1708" w:type="dxa"/>
            <w:tcBorders>
              <w:top w:val="nil"/>
              <w:left w:val="nil"/>
              <w:bottom w:val="single" w:sz="4" w:space="0" w:color="auto"/>
              <w:right w:val="single" w:sz="4" w:space="0" w:color="auto"/>
            </w:tcBorders>
            <w:noWrap/>
            <w:vAlign w:val="bottom"/>
            <w:hideMark/>
          </w:tcPr>
          <w:p w14:paraId="63D7416F"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3F620C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245564B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7B0681B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360</w:t>
            </w:r>
          </w:p>
        </w:tc>
        <w:tc>
          <w:tcPr>
            <w:tcW w:w="1071" w:type="dxa"/>
            <w:tcBorders>
              <w:top w:val="nil"/>
              <w:left w:val="nil"/>
              <w:bottom w:val="single" w:sz="4" w:space="0" w:color="auto"/>
              <w:right w:val="single" w:sz="4" w:space="0" w:color="auto"/>
            </w:tcBorders>
            <w:noWrap/>
            <w:vAlign w:val="bottom"/>
            <w:hideMark/>
          </w:tcPr>
          <w:p w14:paraId="43AA7E1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7EB48FC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170</w:t>
            </w:r>
          </w:p>
        </w:tc>
        <w:tc>
          <w:tcPr>
            <w:tcW w:w="879" w:type="dxa"/>
            <w:tcBorders>
              <w:top w:val="nil"/>
              <w:left w:val="nil"/>
              <w:bottom w:val="single" w:sz="4" w:space="0" w:color="auto"/>
              <w:right w:val="single" w:sz="4" w:space="0" w:color="auto"/>
            </w:tcBorders>
            <w:noWrap/>
            <w:vAlign w:val="bottom"/>
            <w:hideMark/>
          </w:tcPr>
          <w:p w14:paraId="6FFC811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44F1010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360</w:t>
            </w:r>
          </w:p>
        </w:tc>
      </w:tr>
      <w:tr w:rsidR="008317FC" w:rsidRPr="00047F8F" w14:paraId="06F64C19"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557AF99B"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69C696EF"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1991366</w:t>
            </w:r>
          </w:p>
        </w:tc>
        <w:tc>
          <w:tcPr>
            <w:tcW w:w="1708" w:type="dxa"/>
            <w:tcBorders>
              <w:top w:val="nil"/>
              <w:left w:val="nil"/>
              <w:bottom w:val="single" w:sz="4" w:space="0" w:color="auto"/>
              <w:right w:val="single" w:sz="4" w:space="0" w:color="auto"/>
            </w:tcBorders>
            <w:noWrap/>
            <w:vAlign w:val="bottom"/>
            <w:hideMark/>
          </w:tcPr>
          <w:p w14:paraId="029930AF"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49ED659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335F3EA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67F3739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360</w:t>
            </w:r>
          </w:p>
        </w:tc>
        <w:tc>
          <w:tcPr>
            <w:tcW w:w="1071" w:type="dxa"/>
            <w:tcBorders>
              <w:top w:val="nil"/>
              <w:left w:val="nil"/>
              <w:bottom w:val="single" w:sz="4" w:space="0" w:color="auto"/>
              <w:right w:val="single" w:sz="4" w:space="0" w:color="auto"/>
            </w:tcBorders>
            <w:noWrap/>
            <w:vAlign w:val="bottom"/>
            <w:hideMark/>
          </w:tcPr>
          <w:p w14:paraId="01A7644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0DBE65D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5C549FA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57C91E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340FBD29"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31D2144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635FCBC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1992304</w:t>
            </w:r>
          </w:p>
        </w:tc>
        <w:tc>
          <w:tcPr>
            <w:tcW w:w="1708" w:type="dxa"/>
            <w:tcBorders>
              <w:top w:val="nil"/>
              <w:left w:val="nil"/>
              <w:bottom w:val="single" w:sz="4" w:space="0" w:color="auto"/>
              <w:right w:val="single" w:sz="4" w:space="0" w:color="auto"/>
            </w:tcBorders>
            <w:noWrap/>
            <w:vAlign w:val="bottom"/>
            <w:hideMark/>
          </w:tcPr>
          <w:p w14:paraId="6D19FDD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192C0BC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49CDAA7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7212504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360</w:t>
            </w:r>
          </w:p>
        </w:tc>
        <w:tc>
          <w:tcPr>
            <w:tcW w:w="1071" w:type="dxa"/>
            <w:tcBorders>
              <w:top w:val="nil"/>
              <w:left w:val="nil"/>
              <w:bottom w:val="single" w:sz="4" w:space="0" w:color="auto"/>
              <w:right w:val="single" w:sz="4" w:space="0" w:color="auto"/>
            </w:tcBorders>
            <w:noWrap/>
            <w:vAlign w:val="bottom"/>
            <w:hideMark/>
          </w:tcPr>
          <w:p w14:paraId="439EAFF3"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9D0D65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1BBCACD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040768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593CADCF"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5AD8968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421286B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1992891</w:t>
            </w:r>
          </w:p>
        </w:tc>
        <w:tc>
          <w:tcPr>
            <w:tcW w:w="1708" w:type="dxa"/>
            <w:tcBorders>
              <w:top w:val="nil"/>
              <w:left w:val="nil"/>
              <w:bottom w:val="single" w:sz="4" w:space="0" w:color="auto"/>
              <w:right w:val="single" w:sz="4" w:space="0" w:color="auto"/>
            </w:tcBorders>
            <w:noWrap/>
            <w:vAlign w:val="bottom"/>
            <w:hideMark/>
          </w:tcPr>
          <w:p w14:paraId="5BC6E8A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78D753A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77B0644F"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450531A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1030</w:t>
            </w:r>
          </w:p>
        </w:tc>
        <w:tc>
          <w:tcPr>
            <w:tcW w:w="1071" w:type="dxa"/>
            <w:tcBorders>
              <w:top w:val="nil"/>
              <w:left w:val="nil"/>
              <w:bottom w:val="single" w:sz="4" w:space="0" w:color="auto"/>
              <w:right w:val="single" w:sz="4" w:space="0" w:color="auto"/>
            </w:tcBorders>
            <w:noWrap/>
            <w:vAlign w:val="bottom"/>
            <w:hideMark/>
          </w:tcPr>
          <w:p w14:paraId="734E660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21ACE14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004B264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E074DB3"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53ECAD17"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07E4C80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6ED96DC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1993412</w:t>
            </w:r>
          </w:p>
        </w:tc>
        <w:tc>
          <w:tcPr>
            <w:tcW w:w="1708" w:type="dxa"/>
            <w:tcBorders>
              <w:top w:val="nil"/>
              <w:left w:val="nil"/>
              <w:bottom w:val="single" w:sz="4" w:space="0" w:color="auto"/>
              <w:right w:val="single" w:sz="4" w:space="0" w:color="auto"/>
            </w:tcBorders>
            <w:noWrap/>
            <w:vAlign w:val="bottom"/>
            <w:hideMark/>
          </w:tcPr>
          <w:p w14:paraId="2654897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14295F23"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12338634"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5DB02D1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360</w:t>
            </w:r>
          </w:p>
        </w:tc>
        <w:tc>
          <w:tcPr>
            <w:tcW w:w="1071" w:type="dxa"/>
            <w:tcBorders>
              <w:top w:val="nil"/>
              <w:left w:val="nil"/>
              <w:bottom w:val="single" w:sz="4" w:space="0" w:color="auto"/>
              <w:right w:val="single" w:sz="4" w:space="0" w:color="auto"/>
            </w:tcBorders>
            <w:noWrap/>
            <w:vAlign w:val="bottom"/>
            <w:hideMark/>
          </w:tcPr>
          <w:p w14:paraId="4ABFA28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4CAEB9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67BCAB7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4C0AC32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48919C75"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39B93EF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12B1945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1993661</w:t>
            </w:r>
          </w:p>
        </w:tc>
        <w:tc>
          <w:tcPr>
            <w:tcW w:w="1708" w:type="dxa"/>
            <w:tcBorders>
              <w:top w:val="nil"/>
              <w:left w:val="nil"/>
              <w:bottom w:val="single" w:sz="4" w:space="0" w:color="auto"/>
              <w:right w:val="single" w:sz="4" w:space="0" w:color="auto"/>
            </w:tcBorders>
            <w:noWrap/>
            <w:vAlign w:val="bottom"/>
            <w:hideMark/>
          </w:tcPr>
          <w:p w14:paraId="4194F58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0A9BCB5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15D4317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087A041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360</w:t>
            </w:r>
          </w:p>
        </w:tc>
        <w:tc>
          <w:tcPr>
            <w:tcW w:w="1071" w:type="dxa"/>
            <w:tcBorders>
              <w:top w:val="nil"/>
              <w:left w:val="nil"/>
              <w:bottom w:val="single" w:sz="4" w:space="0" w:color="auto"/>
              <w:right w:val="single" w:sz="4" w:space="0" w:color="auto"/>
            </w:tcBorders>
            <w:noWrap/>
            <w:vAlign w:val="bottom"/>
            <w:hideMark/>
          </w:tcPr>
          <w:p w14:paraId="4BFC7F43"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0AB060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2C142353"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1B9BF1A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14344955"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152C0EB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563D76F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1995806</w:t>
            </w:r>
          </w:p>
        </w:tc>
        <w:tc>
          <w:tcPr>
            <w:tcW w:w="1708" w:type="dxa"/>
            <w:tcBorders>
              <w:top w:val="nil"/>
              <w:left w:val="nil"/>
              <w:bottom w:val="single" w:sz="4" w:space="0" w:color="auto"/>
              <w:right w:val="single" w:sz="4" w:space="0" w:color="auto"/>
            </w:tcBorders>
            <w:noWrap/>
            <w:vAlign w:val="bottom"/>
            <w:hideMark/>
          </w:tcPr>
          <w:p w14:paraId="0F0AD96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2E43D45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7B35A16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537D2B0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790</w:t>
            </w:r>
          </w:p>
        </w:tc>
        <w:tc>
          <w:tcPr>
            <w:tcW w:w="1071" w:type="dxa"/>
            <w:tcBorders>
              <w:top w:val="nil"/>
              <w:left w:val="nil"/>
              <w:bottom w:val="single" w:sz="4" w:space="0" w:color="auto"/>
              <w:right w:val="single" w:sz="4" w:space="0" w:color="auto"/>
            </w:tcBorders>
            <w:noWrap/>
            <w:vAlign w:val="bottom"/>
            <w:hideMark/>
          </w:tcPr>
          <w:p w14:paraId="03E7AFB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6A4BC31C"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7788F0A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B84E439"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512E34B1"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34EE079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2AA4F64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1995468</w:t>
            </w:r>
          </w:p>
        </w:tc>
        <w:tc>
          <w:tcPr>
            <w:tcW w:w="1708" w:type="dxa"/>
            <w:tcBorders>
              <w:top w:val="nil"/>
              <w:left w:val="nil"/>
              <w:bottom w:val="single" w:sz="4" w:space="0" w:color="auto"/>
              <w:right w:val="single" w:sz="4" w:space="0" w:color="auto"/>
            </w:tcBorders>
            <w:noWrap/>
            <w:vAlign w:val="bottom"/>
            <w:hideMark/>
          </w:tcPr>
          <w:p w14:paraId="1589E3C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65F33FA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3FDDA9A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5C27084"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1071" w:type="dxa"/>
            <w:tcBorders>
              <w:top w:val="nil"/>
              <w:left w:val="nil"/>
              <w:bottom w:val="single" w:sz="4" w:space="0" w:color="auto"/>
              <w:right w:val="single" w:sz="4" w:space="0" w:color="auto"/>
            </w:tcBorders>
            <w:noWrap/>
            <w:vAlign w:val="bottom"/>
            <w:hideMark/>
          </w:tcPr>
          <w:p w14:paraId="7F6353A9"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208D873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7087FB99"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2BCC218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472FB150"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74A85A8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79A66414"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1990083</w:t>
            </w:r>
          </w:p>
        </w:tc>
        <w:tc>
          <w:tcPr>
            <w:tcW w:w="1708" w:type="dxa"/>
            <w:tcBorders>
              <w:top w:val="nil"/>
              <w:left w:val="nil"/>
              <w:bottom w:val="single" w:sz="4" w:space="0" w:color="auto"/>
              <w:right w:val="single" w:sz="4" w:space="0" w:color="auto"/>
            </w:tcBorders>
            <w:noWrap/>
            <w:vAlign w:val="bottom"/>
            <w:hideMark/>
          </w:tcPr>
          <w:p w14:paraId="7F5A4E8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46833CE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33C3414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64AB395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1071" w:type="dxa"/>
            <w:tcBorders>
              <w:top w:val="nil"/>
              <w:left w:val="nil"/>
              <w:bottom w:val="single" w:sz="4" w:space="0" w:color="auto"/>
              <w:right w:val="single" w:sz="4" w:space="0" w:color="auto"/>
            </w:tcBorders>
            <w:noWrap/>
            <w:vAlign w:val="bottom"/>
            <w:hideMark/>
          </w:tcPr>
          <w:p w14:paraId="17C2EF69"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2C6742D9"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107C3F0C"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098B7C64"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38A4E9C8"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0BB2319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4E262EEC"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1994300</w:t>
            </w:r>
          </w:p>
        </w:tc>
        <w:tc>
          <w:tcPr>
            <w:tcW w:w="1708" w:type="dxa"/>
            <w:tcBorders>
              <w:top w:val="nil"/>
              <w:left w:val="nil"/>
              <w:bottom w:val="single" w:sz="4" w:space="0" w:color="auto"/>
              <w:right w:val="single" w:sz="4" w:space="0" w:color="auto"/>
            </w:tcBorders>
            <w:noWrap/>
            <w:vAlign w:val="bottom"/>
            <w:hideMark/>
          </w:tcPr>
          <w:p w14:paraId="29E2FA3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03A6BC39"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2E8F83D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2C0A9B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1071" w:type="dxa"/>
            <w:tcBorders>
              <w:top w:val="nil"/>
              <w:left w:val="nil"/>
              <w:bottom w:val="single" w:sz="4" w:space="0" w:color="auto"/>
              <w:right w:val="single" w:sz="4" w:space="0" w:color="auto"/>
            </w:tcBorders>
            <w:noWrap/>
            <w:vAlign w:val="bottom"/>
            <w:hideMark/>
          </w:tcPr>
          <w:p w14:paraId="443C961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6356054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761585B4"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2B72F7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7CCBF01A"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29A979AB"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65AD710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1995442</w:t>
            </w:r>
          </w:p>
        </w:tc>
        <w:tc>
          <w:tcPr>
            <w:tcW w:w="1708" w:type="dxa"/>
            <w:tcBorders>
              <w:top w:val="nil"/>
              <w:left w:val="nil"/>
              <w:bottom w:val="single" w:sz="4" w:space="0" w:color="auto"/>
              <w:right w:val="single" w:sz="4" w:space="0" w:color="auto"/>
            </w:tcBorders>
            <w:noWrap/>
            <w:vAlign w:val="bottom"/>
            <w:hideMark/>
          </w:tcPr>
          <w:p w14:paraId="49D7216B"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D29DEF6"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2A5B5C1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0DE86DD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1071" w:type="dxa"/>
            <w:tcBorders>
              <w:top w:val="nil"/>
              <w:left w:val="nil"/>
              <w:bottom w:val="single" w:sz="4" w:space="0" w:color="auto"/>
              <w:right w:val="single" w:sz="4" w:space="0" w:color="auto"/>
            </w:tcBorders>
            <w:noWrap/>
            <w:vAlign w:val="bottom"/>
            <w:hideMark/>
          </w:tcPr>
          <w:p w14:paraId="28CBA821"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w:t>
            </w:r>
          </w:p>
        </w:tc>
        <w:tc>
          <w:tcPr>
            <w:tcW w:w="706" w:type="dxa"/>
            <w:tcBorders>
              <w:top w:val="nil"/>
              <w:left w:val="nil"/>
              <w:bottom w:val="single" w:sz="4" w:space="0" w:color="auto"/>
              <w:right w:val="single" w:sz="4" w:space="0" w:color="auto"/>
            </w:tcBorders>
            <w:noWrap/>
            <w:vAlign w:val="bottom"/>
            <w:hideMark/>
          </w:tcPr>
          <w:p w14:paraId="27FDC29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170</w:t>
            </w:r>
          </w:p>
        </w:tc>
        <w:tc>
          <w:tcPr>
            <w:tcW w:w="879" w:type="dxa"/>
            <w:tcBorders>
              <w:top w:val="nil"/>
              <w:left w:val="nil"/>
              <w:bottom w:val="single" w:sz="4" w:space="0" w:color="auto"/>
              <w:right w:val="single" w:sz="4" w:space="0" w:color="auto"/>
            </w:tcBorders>
            <w:noWrap/>
            <w:vAlign w:val="bottom"/>
            <w:hideMark/>
          </w:tcPr>
          <w:p w14:paraId="4D1F1B6F"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D6C3F7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0E30579A"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36C70BE8"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0D20A3D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1992160</w:t>
            </w:r>
          </w:p>
        </w:tc>
        <w:tc>
          <w:tcPr>
            <w:tcW w:w="1708" w:type="dxa"/>
            <w:tcBorders>
              <w:top w:val="nil"/>
              <w:left w:val="nil"/>
              <w:bottom w:val="single" w:sz="4" w:space="0" w:color="auto"/>
              <w:right w:val="single" w:sz="4" w:space="0" w:color="auto"/>
            </w:tcBorders>
            <w:noWrap/>
            <w:vAlign w:val="bottom"/>
            <w:hideMark/>
          </w:tcPr>
          <w:p w14:paraId="383B344C"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252075F"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2FF1B775"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6717C53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1071" w:type="dxa"/>
            <w:tcBorders>
              <w:top w:val="nil"/>
              <w:left w:val="nil"/>
              <w:bottom w:val="single" w:sz="4" w:space="0" w:color="auto"/>
              <w:right w:val="single" w:sz="4" w:space="0" w:color="auto"/>
            </w:tcBorders>
            <w:noWrap/>
            <w:vAlign w:val="bottom"/>
            <w:hideMark/>
          </w:tcPr>
          <w:p w14:paraId="15F5B449"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0E121E2D"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681C6D07"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258F86B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r w:rsidR="008317FC" w:rsidRPr="00047F8F" w14:paraId="00CD062F" w14:textId="77777777" w:rsidTr="008317FC">
        <w:trPr>
          <w:trHeight w:val="210"/>
        </w:trPr>
        <w:tc>
          <w:tcPr>
            <w:tcW w:w="1310" w:type="dxa"/>
            <w:tcBorders>
              <w:top w:val="nil"/>
              <w:left w:val="single" w:sz="4" w:space="0" w:color="auto"/>
              <w:bottom w:val="single" w:sz="4" w:space="0" w:color="auto"/>
              <w:right w:val="single" w:sz="4" w:space="0" w:color="auto"/>
            </w:tcBorders>
            <w:noWrap/>
            <w:vAlign w:val="bottom"/>
            <w:hideMark/>
          </w:tcPr>
          <w:p w14:paraId="6F9D741A"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8-Jun-2023</w:t>
            </w:r>
          </w:p>
        </w:tc>
        <w:tc>
          <w:tcPr>
            <w:tcW w:w="1708" w:type="dxa"/>
            <w:tcBorders>
              <w:top w:val="nil"/>
              <w:left w:val="nil"/>
              <w:bottom w:val="single" w:sz="4" w:space="0" w:color="auto"/>
              <w:right w:val="single" w:sz="4" w:space="0" w:color="auto"/>
            </w:tcBorders>
            <w:noWrap/>
            <w:vAlign w:val="bottom"/>
            <w:hideMark/>
          </w:tcPr>
          <w:p w14:paraId="067BFC64"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1992771</w:t>
            </w:r>
          </w:p>
        </w:tc>
        <w:tc>
          <w:tcPr>
            <w:tcW w:w="1708" w:type="dxa"/>
            <w:tcBorders>
              <w:top w:val="nil"/>
              <w:left w:val="nil"/>
              <w:bottom w:val="single" w:sz="4" w:space="0" w:color="auto"/>
              <w:right w:val="single" w:sz="4" w:space="0" w:color="auto"/>
            </w:tcBorders>
            <w:noWrap/>
            <w:vAlign w:val="bottom"/>
            <w:hideMark/>
          </w:tcPr>
          <w:p w14:paraId="5D8E2E04"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3288374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918" w:type="dxa"/>
            <w:tcBorders>
              <w:top w:val="nil"/>
              <w:left w:val="nil"/>
              <w:bottom w:val="single" w:sz="4" w:space="0" w:color="auto"/>
              <w:right w:val="single" w:sz="4" w:space="0" w:color="auto"/>
            </w:tcBorders>
            <w:noWrap/>
            <w:vAlign w:val="bottom"/>
            <w:hideMark/>
          </w:tcPr>
          <w:p w14:paraId="2EBE7BBC"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C9DB150"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1071" w:type="dxa"/>
            <w:tcBorders>
              <w:top w:val="nil"/>
              <w:left w:val="nil"/>
              <w:bottom w:val="single" w:sz="4" w:space="0" w:color="auto"/>
              <w:right w:val="single" w:sz="4" w:space="0" w:color="auto"/>
            </w:tcBorders>
            <w:noWrap/>
            <w:vAlign w:val="bottom"/>
            <w:hideMark/>
          </w:tcPr>
          <w:p w14:paraId="28A837FC"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87883EE"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879" w:type="dxa"/>
            <w:tcBorders>
              <w:top w:val="nil"/>
              <w:left w:val="nil"/>
              <w:bottom w:val="single" w:sz="4" w:space="0" w:color="auto"/>
              <w:right w:val="single" w:sz="4" w:space="0" w:color="auto"/>
            </w:tcBorders>
            <w:noWrap/>
            <w:vAlign w:val="bottom"/>
            <w:hideMark/>
          </w:tcPr>
          <w:p w14:paraId="226A22F2"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c>
          <w:tcPr>
            <w:tcW w:w="706" w:type="dxa"/>
            <w:tcBorders>
              <w:top w:val="nil"/>
              <w:left w:val="nil"/>
              <w:bottom w:val="single" w:sz="4" w:space="0" w:color="auto"/>
              <w:right w:val="single" w:sz="4" w:space="0" w:color="auto"/>
            </w:tcBorders>
            <w:noWrap/>
            <w:vAlign w:val="bottom"/>
            <w:hideMark/>
          </w:tcPr>
          <w:p w14:paraId="5CCB5D74" w14:textId="77777777" w:rsidR="008317FC" w:rsidRPr="00047F8F" w:rsidRDefault="008317FC" w:rsidP="008317FC">
            <w:pPr>
              <w:spacing w:after="0" w:line="240" w:lineRule="auto"/>
              <w:jc w:val="right"/>
              <w:rPr>
                <w:rFonts w:ascii="Calibri" w:eastAsia="Times New Roman" w:hAnsi="Calibri" w:cs="Calibri"/>
                <w:color w:val="000000"/>
              </w:rPr>
            </w:pPr>
            <w:r w:rsidRPr="00047F8F">
              <w:rPr>
                <w:rFonts w:ascii="Calibri" w:eastAsia="Times New Roman" w:hAnsi="Calibri" w:cs="Calibri"/>
                <w:color w:val="000000"/>
              </w:rPr>
              <w:t>0</w:t>
            </w:r>
          </w:p>
        </w:tc>
      </w:tr>
    </w:tbl>
    <w:p w14:paraId="3DC3226E" w14:textId="3373D899" w:rsidR="00047F8F" w:rsidRDefault="00047F8F" w:rsidP="00047F8F">
      <w:pPr>
        <w:pStyle w:val="ListParagraph"/>
      </w:pPr>
      <w:r>
        <w:t xml:space="preserve">Example: </w:t>
      </w:r>
    </w:p>
    <w:p w14:paraId="3297D83B" w14:textId="064F156C" w:rsidR="00047F8F" w:rsidRDefault="00047F8F" w:rsidP="00047F8F">
      <w:pPr>
        <w:pStyle w:val="ListParagraph"/>
      </w:pPr>
    </w:p>
    <w:p w14:paraId="22F57660" w14:textId="7E10801E" w:rsidR="00047F8F" w:rsidRDefault="00047F8F" w:rsidP="00047F8F">
      <w:pPr>
        <w:pStyle w:val="ListParagraph"/>
        <w:numPr>
          <w:ilvl w:val="0"/>
          <w:numId w:val="1"/>
        </w:numPr>
      </w:pPr>
      <w:r>
        <w:t xml:space="preserve">So, total price of the each full order  (each </w:t>
      </w:r>
      <w:proofErr w:type="spellStart"/>
      <w:r>
        <w:t>orderId</w:t>
      </w:r>
      <w:proofErr w:type="spellEnd"/>
      <w:r>
        <w:t xml:space="preserve">) can be calculated by multiplying the </w:t>
      </w:r>
      <w:r w:rsidR="008317FC">
        <w:t xml:space="preserve">dish </w:t>
      </w:r>
      <w:r>
        <w:t>uni</w:t>
      </w:r>
      <w:r w:rsidR="008317FC">
        <w:t>t</w:t>
      </w:r>
      <w:r>
        <w:t>s and price for each dish and then sum for all ordered dish</w:t>
      </w:r>
      <w:r w:rsidR="008317FC">
        <w:t xml:space="preserve">es. </w:t>
      </w:r>
    </w:p>
    <w:p w14:paraId="34EDF9B0" w14:textId="22797D10" w:rsidR="008214D5" w:rsidRDefault="008214D5" w:rsidP="00047F8F">
      <w:pPr>
        <w:pStyle w:val="ListParagraph"/>
        <w:numPr>
          <w:ilvl w:val="0"/>
          <w:numId w:val="1"/>
        </w:numPr>
      </w:pPr>
      <w:r>
        <w:t xml:space="preserve">You have to </w:t>
      </w:r>
      <w:proofErr w:type="spellStart"/>
      <w:r>
        <w:t>preporocess</w:t>
      </w:r>
      <w:proofErr w:type="spellEnd"/>
      <w:r>
        <w:t xml:space="preserve"> this data for your </w:t>
      </w:r>
      <w:proofErr w:type="spellStart"/>
      <w:r>
        <w:t>apriori</w:t>
      </w:r>
      <w:proofErr w:type="spellEnd"/>
      <w:r>
        <w:t xml:space="preserve"> algorithm input. You have to take only  the dish columns to make the transaction data. Then replace all nonzero data as with one because transaction data should reflect which dishes are ordered. Dish units are not necessary for </w:t>
      </w:r>
      <w:proofErr w:type="spellStart"/>
      <w:r>
        <w:t>Apriori</w:t>
      </w:r>
      <w:proofErr w:type="spellEnd"/>
      <w:r>
        <w:t xml:space="preserve"> algorithm. </w:t>
      </w:r>
    </w:p>
    <w:p w14:paraId="4D948BAD" w14:textId="7FFE2A23" w:rsidR="00047F8F" w:rsidRDefault="00047F8F" w:rsidP="00047F8F">
      <w:pPr>
        <w:pStyle w:val="ListParagraph"/>
        <w:numPr>
          <w:ilvl w:val="0"/>
          <w:numId w:val="1"/>
        </w:numPr>
      </w:pPr>
      <w:r>
        <w:t xml:space="preserve">Now you, you want to find out the most popular combo package from your data. Use </w:t>
      </w:r>
      <w:proofErr w:type="spellStart"/>
      <w:r w:rsidR="008317FC">
        <w:t>A</w:t>
      </w:r>
      <w:r>
        <w:t>priori</w:t>
      </w:r>
      <w:proofErr w:type="spellEnd"/>
      <w:r>
        <w:t xml:space="preserve"> algorithm to find the following popular packages from the data. Minimu</w:t>
      </w:r>
      <w:r w:rsidR="00362685">
        <w:t>m</w:t>
      </w:r>
      <w:r>
        <w:t xml:space="preserve"> support: 0.00</w:t>
      </w:r>
      <w:r w:rsidR="45EF9648">
        <w:t>2 or 0.001</w:t>
      </w:r>
    </w:p>
    <w:p w14:paraId="386CA46C" w14:textId="54C295AC" w:rsidR="00047F8F" w:rsidRDefault="001D0747" w:rsidP="00047F8F">
      <w:pPr>
        <w:pStyle w:val="ListParagraph"/>
        <w:numPr>
          <w:ilvl w:val="1"/>
          <w:numId w:val="1"/>
        </w:numPr>
      </w:pPr>
      <w:r>
        <w:t>Three</w:t>
      </w:r>
      <w:r w:rsidR="00047F8F">
        <w:t xml:space="preserve"> item combo package (most frequent </w:t>
      </w:r>
      <w:r w:rsidR="006E3932">
        <w:t>four</w:t>
      </w:r>
      <w:r w:rsidR="00047F8F">
        <w:t>-item sets)</w:t>
      </w:r>
    </w:p>
    <w:p w14:paraId="6CE27670" w14:textId="198D5324" w:rsidR="00362685" w:rsidRDefault="00362685" w:rsidP="00047F8F">
      <w:pPr>
        <w:pStyle w:val="ListParagraph"/>
        <w:numPr>
          <w:ilvl w:val="0"/>
          <w:numId w:val="1"/>
        </w:numPr>
      </w:pPr>
      <w:r>
        <w:t xml:space="preserve">Now you like to provide 5% discount for package </w:t>
      </w:r>
      <w:r w:rsidR="006E3932">
        <w:t>8</w:t>
      </w:r>
      <w:r>
        <w:t xml:space="preserve">a (the four-item-package). And assume, for 5% discount, your sales </w:t>
      </w:r>
      <w:r w:rsidR="008317FC">
        <w:t xml:space="preserve">for four-item-package </w:t>
      </w:r>
      <w:r>
        <w:t>would be increased by 5%</w:t>
      </w:r>
      <w:r w:rsidR="008317FC">
        <w:t>.</w:t>
      </w:r>
      <w:r>
        <w:t xml:space="preserve"> </w:t>
      </w:r>
    </w:p>
    <w:p w14:paraId="3EABA620" w14:textId="46E6967B" w:rsidR="00047F8F" w:rsidRDefault="00362685" w:rsidP="00362685">
      <w:pPr>
        <w:pStyle w:val="ListParagraph"/>
        <w:numPr>
          <w:ilvl w:val="1"/>
          <w:numId w:val="1"/>
        </w:numPr>
      </w:pPr>
      <w:r>
        <w:t xml:space="preserve">So now, use the 5% discount for the four-item-package sales original price and also  include the 5% increase of the original four-item-package sales. </w:t>
      </w:r>
    </w:p>
    <w:p w14:paraId="1727C6D3" w14:textId="6C8CFB38" w:rsidR="00362685" w:rsidRDefault="00362685" w:rsidP="00362685">
      <w:pPr>
        <w:pStyle w:val="ListParagraph"/>
        <w:numPr>
          <w:ilvl w:val="1"/>
          <w:numId w:val="1"/>
        </w:numPr>
      </w:pPr>
      <w:r>
        <w:lastRenderedPageBreak/>
        <w:t>Also include 5% increased sales for the other items that are always ordered when the four-item-package is ordered using the probability: p(</w:t>
      </w:r>
      <w:proofErr w:type="spellStart"/>
      <w:r>
        <w:t>items|four-item-package</w:t>
      </w:r>
      <w:proofErr w:type="spellEnd"/>
      <w:r>
        <w:t>). Calculate the increased sales price for the other items</w:t>
      </w:r>
      <w:r w:rsidR="008317FC">
        <w:t xml:space="preserve"> (original price)</w:t>
      </w:r>
    </w:p>
    <w:p w14:paraId="325636D9" w14:textId="64EDBEC0" w:rsidR="00362685" w:rsidRDefault="00362685" w:rsidP="00362685">
      <w:pPr>
        <w:pStyle w:val="ListParagraph"/>
        <w:numPr>
          <w:ilvl w:val="1"/>
          <w:numId w:val="1"/>
        </w:numPr>
      </w:pPr>
      <w:r>
        <w:t>Calculate the total sales for all orders for the entire datasets</w:t>
      </w:r>
    </w:p>
    <w:p w14:paraId="0FBBB3FB" w14:textId="2FCB6121" w:rsidR="00362685" w:rsidRDefault="00362685" w:rsidP="00362685">
      <w:pPr>
        <w:pStyle w:val="ListParagraph"/>
        <w:numPr>
          <w:ilvl w:val="1"/>
          <w:numId w:val="1"/>
        </w:numPr>
      </w:pPr>
      <w:r>
        <w:t>Now, conclude whether your discount on four-item package increased the final sales amount? How much percentage</w:t>
      </w:r>
      <w:r w:rsidR="008317FC">
        <w:t>?</w:t>
      </w:r>
    </w:p>
    <w:p w14:paraId="2CD7E8CB" w14:textId="3E823872" w:rsidR="00A96F76" w:rsidRDefault="00A96F76" w:rsidP="00A96F76">
      <w:r>
        <w:t>Assignment 4B:</w:t>
      </w:r>
    </w:p>
    <w:p w14:paraId="27B2528D" w14:textId="77777777" w:rsidR="007070DA" w:rsidRDefault="007070DA" w:rsidP="007070DA">
      <w:pPr>
        <w:pStyle w:val="ListParagraph"/>
        <w:numPr>
          <w:ilvl w:val="0"/>
          <w:numId w:val="4"/>
        </w:numPr>
        <w:spacing w:line="256" w:lineRule="auto"/>
      </w:pPr>
      <w:r>
        <w:t xml:space="preserve">Download dataset that has been assigned for you. </w:t>
      </w:r>
    </w:p>
    <w:p w14:paraId="7F15C5A8" w14:textId="77777777" w:rsidR="007070DA" w:rsidRPr="002B0C0B" w:rsidRDefault="007070DA" w:rsidP="007070DA">
      <w:pPr>
        <w:numPr>
          <w:ilvl w:val="0"/>
          <w:numId w:val="4"/>
        </w:numPr>
        <w:spacing w:after="0" w:line="256" w:lineRule="auto"/>
      </w:pPr>
      <w:r>
        <w:rPr>
          <w:color w:val="000000" w:themeColor="text1"/>
        </w:rPr>
        <w:t xml:space="preserve">Read the dataset using panda data frame. Convert to </w:t>
      </w:r>
      <w:proofErr w:type="spellStart"/>
      <w:r>
        <w:rPr>
          <w:color w:val="000000" w:themeColor="text1"/>
        </w:rPr>
        <w:t>numpy</w:t>
      </w:r>
      <w:proofErr w:type="spellEnd"/>
      <w:r>
        <w:rPr>
          <w:color w:val="000000" w:themeColor="text1"/>
        </w:rPr>
        <w:t xml:space="preserve"> array.</w:t>
      </w:r>
    </w:p>
    <w:p w14:paraId="014CC774" w14:textId="77777777" w:rsidR="007070DA" w:rsidRPr="002B0C0B" w:rsidRDefault="007070DA" w:rsidP="007070DA">
      <w:pPr>
        <w:pStyle w:val="paragraph"/>
        <w:numPr>
          <w:ilvl w:val="0"/>
          <w:numId w:val="4"/>
        </w:numPr>
        <w:spacing w:before="0" w:beforeAutospacing="0" w:after="0" w:afterAutospacing="0"/>
        <w:textAlignment w:val="baseline"/>
        <w:rPr>
          <w:rFonts w:ascii="Calibri" w:hAnsi="Calibri" w:cs="Calibri"/>
          <w:sz w:val="22"/>
          <w:szCs w:val="22"/>
        </w:rPr>
      </w:pPr>
      <w:r w:rsidRPr="002B0C0B">
        <w:rPr>
          <w:rStyle w:val="normaltextrun"/>
          <w:rFonts w:ascii="Calibri" w:hAnsi="Calibri" w:cs="Calibri"/>
          <w:color w:val="000000"/>
          <w:sz w:val="22"/>
          <w:szCs w:val="22"/>
        </w:rPr>
        <w:t xml:space="preserve">You  should use </w:t>
      </w:r>
      <w:proofErr w:type="spellStart"/>
      <w:r w:rsidRPr="002B0C0B">
        <w:rPr>
          <w:rStyle w:val="normaltextrun"/>
          <w:rFonts w:ascii="Calibri" w:hAnsi="Calibri" w:cs="Calibri"/>
          <w:color w:val="000000"/>
          <w:sz w:val="22"/>
          <w:szCs w:val="22"/>
        </w:rPr>
        <w:t>plotly</w:t>
      </w:r>
      <w:proofErr w:type="spellEnd"/>
      <w:r w:rsidRPr="002B0C0B">
        <w:rPr>
          <w:rStyle w:val="normaltextrun"/>
          <w:rFonts w:ascii="Calibri" w:hAnsi="Calibri" w:cs="Calibri"/>
          <w:color w:val="000000"/>
          <w:sz w:val="22"/>
          <w:szCs w:val="22"/>
        </w:rPr>
        <w:t xml:space="preserve"> library to create interactive plots so </w:t>
      </w:r>
      <w:proofErr w:type="spellStart"/>
      <w:r w:rsidRPr="002B0C0B">
        <w:rPr>
          <w:rStyle w:val="normaltextrun"/>
          <w:rFonts w:ascii="Calibri" w:hAnsi="Calibri" w:cs="Calibri"/>
          <w:color w:val="000000"/>
          <w:sz w:val="22"/>
          <w:szCs w:val="22"/>
        </w:rPr>
        <w:t>tat</w:t>
      </w:r>
      <w:proofErr w:type="spellEnd"/>
      <w:r w:rsidRPr="002B0C0B">
        <w:rPr>
          <w:rStyle w:val="normaltextrun"/>
          <w:rFonts w:ascii="Calibri" w:hAnsi="Calibri" w:cs="Calibri"/>
          <w:color w:val="000000"/>
          <w:sz w:val="22"/>
          <w:szCs w:val="22"/>
        </w:rPr>
        <w:t xml:space="preserve"> we can rotate the plot. Reference:</w:t>
      </w:r>
      <w:r w:rsidRPr="002B0C0B">
        <w:rPr>
          <w:rStyle w:val="eop"/>
          <w:rFonts w:ascii="Calibri" w:hAnsi="Calibri" w:cs="Calibri"/>
          <w:color w:val="000000"/>
          <w:sz w:val="22"/>
          <w:szCs w:val="22"/>
        </w:rPr>
        <w:t xml:space="preserve">  </w:t>
      </w:r>
      <w:r w:rsidRPr="002B0C0B">
        <w:rPr>
          <w:rStyle w:val="normaltextrun"/>
          <w:rFonts w:ascii="Calibri" w:hAnsi="Calibri" w:cs="Calibri"/>
          <w:color w:val="000000"/>
          <w:sz w:val="22"/>
          <w:szCs w:val="22"/>
        </w:rPr>
        <w:t>https://plotly.com/python/3d-scatter-plots/</w:t>
      </w:r>
      <w:r w:rsidRPr="002B0C0B">
        <w:rPr>
          <w:rStyle w:val="eop"/>
          <w:rFonts w:ascii="Calibri" w:hAnsi="Calibri" w:cs="Calibri"/>
          <w:color w:val="000000"/>
          <w:sz w:val="22"/>
          <w:szCs w:val="22"/>
        </w:rPr>
        <w:t> </w:t>
      </w:r>
    </w:p>
    <w:p w14:paraId="798C65B5" w14:textId="52B06545" w:rsidR="007070DA" w:rsidRDefault="007070DA" w:rsidP="007070DA">
      <w:pPr>
        <w:numPr>
          <w:ilvl w:val="0"/>
          <w:numId w:val="4"/>
        </w:numPr>
        <w:pBdr>
          <w:top w:val="nil"/>
          <w:left w:val="nil"/>
          <w:bottom w:val="nil"/>
          <w:right w:val="nil"/>
          <w:between w:val="nil"/>
        </w:pBdr>
        <w:spacing w:after="0"/>
      </w:pPr>
      <w:r w:rsidRPr="6BEF472A">
        <w:rPr>
          <w:color w:val="000000" w:themeColor="text1"/>
        </w:rPr>
        <w:t>Plot the data points using the first two dimensions. Use different shapes to plot datapoints  for three different classes. You should use the class information from class label and use them when you decide on shapes (see slide 6 and slide 10)</w:t>
      </w:r>
    </w:p>
    <w:p w14:paraId="5EF73B08" w14:textId="77777777" w:rsidR="007070DA" w:rsidRPr="002B0C0B" w:rsidRDefault="007070DA" w:rsidP="007070DA">
      <w:pPr>
        <w:numPr>
          <w:ilvl w:val="0"/>
          <w:numId w:val="4"/>
        </w:numPr>
        <w:pBdr>
          <w:top w:val="nil"/>
          <w:left w:val="nil"/>
          <w:bottom w:val="nil"/>
          <w:right w:val="nil"/>
          <w:between w:val="nil"/>
        </w:pBdr>
        <w:spacing w:after="0"/>
      </w:pPr>
      <w:r>
        <w:t>Calculate the</w:t>
      </w:r>
      <w:r w:rsidRPr="6BEF472A">
        <w:rPr>
          <w:b/>
          <w:bCs/>
        </w:rPr>
        <w:t xml:space="preserve"> centered version</w:t>
      </w:r>
      <w:r>
        <w:t xml:space="preserve"> of </w:t>
      </w:r>
      <w:r w:rsidRPr="6BEF472A">
        <w:rPr>
          <w:color w:val="000000" w:themeColor="text1"/>
        </w:rPr>
        <w:t xml:space="preserve">the first two dimensions using vector format. Plot them in a new plot with tile: “Centered data” </w:t>
      </w:r>
    </w:p>
    <w:p w14:paraId="4DA0888F" w14:textId="77777777" w:rsidR="007070DA" w:rsidRDefault="007070DA" w:rsidP="007070DA">
      <w:pPr>
        <w:numPr>
          <w:ilvl w:val="0"/>
          <w:numId w:val="4"/>
        </w:numPr>
        <w:pBdr>
          <w:top w:val="nil"/>
          <w:left w:val="nil"/>
          <w:bottom w:val="nil"/>
          <w:right w:val="nil"/>
          <w:between w:val="nil"/>
        </w:pBdr>
        <w:spacing w:after="0"/>
      </w:pPr>
      <w:r>
        <w:rPr>
          <w:color w:val="000000"/>
        </w:rPr>
        <w:t>Now, plot a line (l) in this plot with line equation on the plot done in step 5. The line is l  = span{</w:t>
      </w:r>
      <m:oMath>
        <m:d>
          <m:dPr>
            <m:begChr m:val="["/>
            <m:endChr m:val="]"/>
            <m:ctrlPr>
              <w:rPr>
                <w:rFonts w:ascii="Cambria Math" w:hAnsi="Cambria Math"/>
                <w:color w:val="000000"/>
              </w:rPr>
            </m:ctrlPr>
          </m:dPr>
          <m:e>
            <m:r>
              <w:rPr>
                <w:rFonts w:ascii="Cambria Math" w:eastAsia="Cambria Math" w:hAnsi="Cambria Math" w:cs="Cambria Math"/>
                <w:color w:val="000000"/>
              </w:rPr>
              <m:t>-1.75</m:t>
            </m:r>
            <m:r>
              <w:rPr>
                <w:rFonts w:ascii="Cambria Math" w:hAnsi="Cambria Math"/>
                <w:color w:val="000000"/>
              </w:rPr>
              <m:t xml:space="preserve"> 1</m:t>
            </m:r>
            <m:r>
              <w:rPr>
                <w:rFonts w:ascii="Cambria Math" w:eastAsia="Cambria Math" w:hAnsi="Cambria Math" w:cs="Cambria Math"/>
                <w:color w:val="000000"/>
              </w:rPr>
              <m:t>.75</m:t>
            </m:r>
            <m:r>
              <w:rPr>
                <w:rFonts w:ascii="Cambria Math" w:hAnsi="Cambria Math"/>
                <w:color w:val="000000"/>
              </w:rPr>
              <m:t xml:space="preserve"> </m:t>
            </m:r>
          </m:e>
        </m:d>
      </m:oMath>
      <w:r>
        <w:rPr>
          <w:color w:val="000000"/>
        </w:rPr>
        <w:t>}. Therefore, the equation of the line is:  x</w:t>
      </w:r>
      <w:r>
        <w:rPr>
          <w:vertAlign w:val="subscript"/>
        </w:rPr>
        <w:t>1</w:t>
      </w:r>
      <w:r>
        <w:rPr>
          <w:color w:val="000000"/>
        </w:rPr>
        <w:t xml:space="preserve"> = - x</w:t>
      </w:r>
      <w:r>
        <w:rPr>
          <w:color w:val="000000"/>
          <w:vertAlign w:val="subscript"/>
        </w:rPr>
        <w:t xml:space="preserve">2  </w:t>
      </w:r>
      <w:r>
        <w:rPr>
          <w:color w:val="000000"/>
        </w:rPr>
        <w:t xml:space="preserve">(See slide 10) </w:t>
      </w:r>
    </w:p>
    <w:p w14:paraId="22A3A9F2" w14:textId="77777777" w:rsidR="007070DA" w:rsidRDefault="007070DA" w:rsidP="007070DA">
      <w:pPr>
        <w:numPr>
          <w:ilvl w:val="0"/>
          <w:numId w:val="4"/>
        </w:numPr>
        <w:pBdr>
          <w:top w:val="nil"/>
          <w:left w:val="nil"/>
          <w:bottom w:val="nil"/>
          <w:right w:val="nil"/>
          <w:between w:val="nil"/>
        </w:pBdr>
        <w:spacing w:after="0"/>
      </w:pPr>
      <w:r>
        <w:rPr>
          <w:color w:val="000000"/>
        </w:rPr>
        <w:t xml:space="preserve">Now calculate the projection of each data points on the line l (spanned by the vector </w:t>
      </w:r>
      <m:oMath>
        <m:d>
          <m:dPr>
            <m:begChr m:val="["/>
            <m:endChr m:val="]"/>
            <m:ctrlPr>
              <w:rPr>
                <w:rFonts w:ascii="Cambria Math" w:hAnsi="Cambria Math"/>
                <w:color w:val="000000"/>
              </w:rPr>
            </m:ctrlPr>
          </m:dPr>
          <m:e>
            <m:r>
              <w:rPr>
                <w:rFonts w:ascii="Cambria Math" w:eastAsia="Cambria Math" w:hAnsi="Cambria Math" w:cs="Cambria Math"/>
                <w:color w:val="000000"/>
              </w:rPr>
              <m:t>-1.75</m:t>
            </m:r>
            <m:r>
              <w:rPr>
                <w:rFonts w:ascii="Cambria Math" w:hAnsi="Cambria Math"/>
                <w:color w:val="000000"/>
              </w:rPr>
              <m:t xml:space="preserve"> </m:t>
            </m:r>
            <m:r>
              <w:rPr>
                <w:rFonts w:ascii="Cambria Math" w:eastAsia="Cambria Math" w:hAnsi="Cambria Math" w:cs="Cambria Math"/>
                <w:color w:val="000000"/>
              </w:rPr>
              <m:t>1.75</m:t>
            </m:r>
            <m:r>
              <w:rPr>
                <w:rFonts w:ascii="Cambria Math" w:hAnsi="Cambria Math"/>
                <w:color w:val="000000"/>
              </w:rPr>
              <m:t xml:space="preserve"> </m:t>
            </m:r>
          </m:e>
        </m:d>
      </m:oMath>
      <w:r>
        <w:rPr>
          <w:color w:val="000000"/>
        </w:rPr>
        <w:t>). And plot the projected point on the line using the same shape but smaller size. So all smaller shapes would be on the line. (See slide 10)</w:t>
      </w:r>
    </w:p>
    <w:p w14:paraId="7BBB7424" w14:textId="77777777" w:rsidR="007070DA" w:rsidRDefault="007070DA" w:rsidP="007070DA">
      <w:pPr>
        <w:pBdr>
          <w:top w:val="nil"/>
          <w:left w:val="nil"/>
          <w:bottom w:val="nil"/>
          <w:right w:val="nil"/>
          <w:between w:val="nil"/>
        </w:pBdr>
        <w:spacing w:after="0"/>
      </w:pPr>
    </w:p>
    <w:p w14:paraId="61637101" w14:textId="77777777" w:rsidR="007070DA" w:rsidRDefault="007070DA" w:rsidP="007070DA">
      <w:pPr>
        <w:pBdr>
          <w:top w:val="nil"/>
          <w:left w:val="nil"/>
          <w:bottom w:val="nil"/>
          <w:right w:val="nil"/>
          <w:between w:val="nil"/>
        </w:pBdr>
        <w:spacing w:after="0"/>
      </w:pPr>
      <w:r>
        <w:t>In 3D:</w:t>
      </w:r>
    </w:p>
    <w:p w14:paraId="3EF30ACE" w14:textId="77777777" w:rsidR="007070DA" w:rsidRDefault="007070DA" w:rsidP="007070DA">
      <w:pPr>
        <w:pBdr>
          <w:top w:val="nil"/>
          <w:left w:val="nil"/>
          <w:bottom w:val="nil"/>
          <w:right w:val="nil"/>
          <w:between w:val="nil"/>
        </w:pBdr>
        <w:spacing w:after="0"/>
      </w:pPr>
    </w:p>
    <w:p w14:paraId="0CF259B4" w14:textId="77777777" w:rsidR="007070DA" w:rsidRDefault="007070DA" w:rsidP="007070DA">
      <w:pPr>
        <w:numPr>
          <w:ilvl w:val="0"/>
          <w:numId w:val="2"/>
        </w:numPr>
        <w:spacing w:after="0"/>
      </w:pPr>
      <w:r>
        <w:t>Plot the data points using the first three dimensions.</w:t>
      </w:r>
    </w:p>
    <w:p w14:paraId="48681233" w14:textId="7D03A570" w:rsidR="007070DA" w:rsidRDefault="007070DA" w:rsidP="007070DA">
      <w:pPr>
        <w:numPr>
          <w:ilvl w:val="0"/>
          <w:numId w:val="2"/>
        </w:numPr>
        <w:spacing w:after="0"/>
      </w:pPr>
      <w:r>
        <w:t xml:space="preserve">Use three different </w:t>
      </w:r>
      <w:r w:rsidR="00675B84">
        <w:t xml:space="preserve"> </w:t>
      </w:r>
      <w:r>
        <w:t>to plot datapoints  for three different classes. You should use the class information from class label and use them when you decide on shapes (see slide 6 and slide 10)</w:t>
      </w:r>
    </w:p>
    <w:p w14:paraId="1B771658" w14:textId="10D0C5D6" w:rsidR="007070DA" w:rsidRDefault="007070DA" w:rsidP="007070DA">
      <w:pPr>
        <w:numPr>
          <w:ilvl w:val="0"/>
          <w:numId w:val="2"/>
        </w:numPr>
        <w:spacing w:after="0"/>
      </w:pPr>
      <w:r>
        <w:t>Calculate the</w:t>
      </w:r>
      <w:r w:rsidRPr="6BEF472A">
        <w:rPr>
          <w:b/>
          <w:bCs/>
        </w:rPr>
        <w:t xml:space="preserve"> centered version of  </w:t>
      </w:r>
      <w:r>
        <w:t xml:space="preserve"> </w:t>
      </w:r>
      <w:r w:rsidRPr="6BEF472A">
        <w:rPr>
          <w:color w:val="000000" w:themeColor="text1"/>
        </w:rPr>
        <w:t>the first three dimensions</w:t>
      </w:r>
      <w:r>
        <w:t xml:space="preserve">. Plot centered data points in 3D in a new plot. </w:t>
      </w:r>
    </w:p>
    <w:p w14:paraId="42A10124" w14:textId="77777777" w:rsidR="007070DA" w:rsidRDefault="007070DA" w:rsidP="007070DA">
      <w:pPr>
        <w:numPr>
          <w:ilvl w:val="0"/>
          <w:numId w:val="2"/>
        </w:numPr>
        <w:spacing w:after="0"/>
      </w:pPr>
      <w:r>
        <w:t>Now, plot the plane (with yellow plane) spanned by two normal vector( [1 - 2,  1 ]</w:t>
      </w:r>
      <w:r>
        <w:rPr>
          <w:vertAlign w:val="superscript"/>
        </w:rPr>
        <w:t>T</w:t>
      </w:r>
      <w:r>
        <w:t>, [2, 1, 0]</w:t>
      </w:r>
      <w:r>
        <w:rPr>
          <w:vertAlign w:val="superscript"/>
        </w:rPr>
        <w:t xml:space="preserve">T </w:t>
      </w:r>
      <w:r>
        <w:t>)  on the plot done in step 4.</w:t>
      </w:r>
    </w:p>
    <w:p w14:paraId="35B58D62" w14:textId="77777777" w:rsidR="007070DA" w:rsidRDefault="007070DA" w:rsidP="007070DA">
      <w:pPr>
        <w:numPr>
          <w:ilvl w:val="0"/>
          <w:numId w:val="2"/>
        </w:numPr>
        <w:spacing w:after="0"/>
      </w:pPr>
      <w:r>
        <w:t>Now calculate the projection of each data point on the plane  (spanned by the vector ( [1 - 2,  1 ]</w:t>
      </w:r>
      <w:r>
        <w:rPr>
          <w:vertAlign w:val="superscript"/>
        </w:rPr>
        <w:t>T</w:t>
      </w:r>
      <w:r>
        <w:t>, [2, 1, 0]</w:t>
      </w:r>
      <w:r>
        <w:rPr>
          <w:vertAlign w:val="superscript"/>
        </w:rPr>
        <w:t xml:space="preserve">T </w:t>
      </w:r>
      <w:r>
        <w:t>). And plot the projected point on the plane  using the same shape but smaller size in the plot done in step 4. So all smaller shapes would be on the line  (See slide 10)</w:t>
      </w:r>
    </w:p>
    <w:p w14:paraId="10FDB123" w14:textId="77777777" w:rsidR="007070DA" w:rsidRDefault="007070DA" w:rsidP="007070DA">
      <w:pPr>
        <w:pBdr>
          <w:top w:val="nil"/>
          <w:left w:val="nil"/>
          <w:bottom w:val="nil"/>
          <w:right w:val="nil"/>
          <w:between w:val="nil"/>
        </w:pBdr>
        <w:spacing w:after="0"/>
      </w:pPr>
    </w:p>
    <w:p w14:paraId="6F813898" w14:textId="77777777" w:rsidR="007070DA" w:rsidRDefault="007070DA" w:rsidP="007070DA">
      <w:pPr>
        <w:rPr>
          <w:b/>
          <w:u w:val="single"/>
        </w:rPr>
      </w:pPr>
      <w:r>
        <w:rPr>
          <w:b/>
          <w:u w:val="single"/>
        </w:rPr>
        <w:t>Numeric Data Analysis</w:t>
      </w:r>
    </w:p>
    <w:p w14:paraId="33868C59" w14:textId="4ACA360F" w:rsidR="007070DA" w:rsidRDefault="006B4123" w:rsidP="007070DA">
      <w:pPr>
        <w:numPr>
          <w:ilvl w:val="0"/>
          <w:numId w:val="3"/>
        </w:numPr>
        <w:pBdr>
          <w:top w:val="nil"/>
          <w:left w:val="nil"/>
          <w:bottom w:val="nil"/>
          <w:right w:val="nil"/>
          <w:between w:val="nil"/>
        </w:pBdr>
        <w:spacing w:after="0"/>
      </w:pPr>
      <w:r>
        <w:t xml:space="preserve">Take the  </w:t>
      </w:r>
      <w:r w:rsidR="00400608" w:rsidRPr="6BEF472A">
        <w:rPr>
          <w:b/>
          <w:bCs/>
        </w:rPr>
        <w:t xml:space="preserve">centered version of  </w:t>
      </w:r>
      <w:r w:rsidR="00400608">
        <w:t xml:space="preserve"> </w:t>
      </w:r>
      <w:r w:rsidR="00400608" w:rsidRPr="6BEF472A">
        <w:rPr>
          <w:color w:val="000000" w:themeColor="text1"/>
        </w:rPr>
        <w:t>the first three dimensions</w:t>
      </w:r>
    </w:p>
    <w:p w14:paraId="4BC2FB03" w14:textId="77777777" w:rsidR="007070DA" w:rsidRDefault="007070DA" w:rsidP="007070DA">
      <w:pPr>
        <w:numPr>
          <w:ilvl w:val="0"/>
          <w:numId w:val="3"/>
        </w:numPr>
        <w:pBdr>
          <w:top w:val="nil"/>
          <w:left w:val="nil"/>
          <w:bottom w:val="nil"/>
          <w:right w:val="nil"/>
          <w:between w:val="nil"/>
        </w:pBdr>
        <w:spacing w:after="0"/>
      </w:pPr>
      <w:r>
        <w:rPr>
          <w:color w:val="000000"/>
        </w:rPr>
        <w:t xml:space="preserve">Compute the sample covariance matrix as inner products between the columns of the centered data matrix (see </w:t>
      </w:r>
      <w:r>
        <w:rPr>
          <w:b/>
          <w:color w:val="000000"/>
        </w:rPr>
        <w:t>Eq. (2.38)</w:t>
      </w:r>
      <w:r>
        <w:rPr>
          <w:color w:val="000000"/>
        </w:rPr>
        <w:t xml:space="preserve"> in chapter 2).</w:t>
      </w:r>
    </w:p>
    <w:p w14:paraId="1DCCDE76" w14:textId="1D69DB8F" w:rsidR="007070DA" w:rsidRDefault="002036EA" w:rsidP="007070DA">
      <w:pPr>
        <w:numPr>
          <w:ilvl w:val="0"/>
          <w:numId w:val="3"/>
        </w:numPr>
        <w:pBdr>
          <w:top w:val="nil"/>
          <w:left w:val="nil"/>
          <w:bottom w:val="nil"/>
          <w:right w:val="nil"/>
          <w:between w:val="nil"/>
        </w:pBdr>
      </w:pPr>
      <w:r>
        <w:t>Calculate</w:t>
      </w:r>
      <w:r w:rsidR="00EA4ACE">
        <w:t xml:space="preserve"> the </w:t>
      </w:r>
      <w:r>
        <w:t xml:space="preserve"> </w:t>
      </w:r>
      <w:r w:rsidR="00AC1FD7">
        <w:t xml:space="preserve">three eigen vectors and </w:t>
      </w:r>
      <w:r w:rsidR="00EA4ACE">
        <w:t>eigen values of the covariance matrix</w:t>
      </w:r>
      <w:r w:rsidR="002E1776">
        <w:t xml:space="preserve"> (use </w:t>
      </w:r>
      <w:proofErr w:type="spellStart"/>
      <w:r w:rsidR="002E1776">
        <w:t>linrary</w:t>
      </w:r>
      <w:proofErr w:type="spellEnd"/>
      <w:r w:rsidR="002E1776">
        <w:t xml:space="preserve"> function)</w:t>
      </w:r>
      <w:r w:rsidR="00EA4ACE">
        <w:t>. Sort the eigen vectors using their eigen values.</w:t>
      </w:r>
      <w:r w:rsidR="002E1776">
        <w:t xml:space="preserve"> </w:t>
      </w:r>
    </w:p>
    <w:p w14:paraId="66459770" w14:textId="35DC63BF" w:rsidR="00A96F76" w:rsidRDefault="002E1776" w:rsidP="002E1776">
      <w:pPr>
        <w:pStyle w:val="ListParagraph"/>
        <w:numPr>
          <w:ilvl w:val="0"/>
          <w:numId w:val="3"/>
        </w:numPr>
      </w:pPr>
      <w:r>
        <w:lastRenderedPageBreak/>
        <w:t>Verify that they are orthonormal. If not, make them orthonormal using gram Schmidt algorithm (use library)</w:t>
      </w:r>
    </w:p>
    <w:p w14:paraId="66D9CB75" w14:textId="6536D55D" w:rsidR="002E1776" w:rsidRDefault="002E1776" w:rsidP="002E1776">
      <w:pPr>
        <w:pStyle w:val="ListParagraph"/>
        <w:numPr>
          <w:ilvl w:val="0"/>
          <w:numId w:val="3"/>
        </w:numPr>
      </w:pPr>
      <w:r>
        <w:t>Now, make  U = [</w:t>
      </w:r>
      <w:r w:rsidRPr="002E1776">
        <w:rPr>
          <w:u w:val="single"/>
        </w:rPr>
        <w:t>u</w:t>
      </w:r>
      <w:r w:rsidRPr="002E1776">
        <w:rPr>
          <w:u w:val="single"/>
          <w:vertAlign w:val="subscript"/>
        </w:rPr>
        <w:t>1</w:t>
      </w:r>
      <w:r>
        <w:t xml:space="preserve">, </w:t>
      </w:r>
      <w:r w:rsidRPr="002E1776">
        <w:rPr>
          <w:u w:val="single"/>
        </w:rPr>
        <w:t>u</w:t>
      </w:r>
      <w:r w:rsidRPr="002E1776">
        <w:rPr>
          <w:u w:val="single"/>
          <w:vertAlign w:val="subscript"/>
        </w:rPr>
        <w:t>2</w:t>
      </w:r>
      <w:r>
        <w:t>] where u</w:t>
      </w:r>
      <w:r w:rsidRPr="00A82E1E">
        <w:rPr>
          <w:vertAlign w:val="subscript"/>
        </w:rPr>
        <w:t>1</w:t>
      </w:r>
      <w:r>
        <w:t xml:space="preserve"> and u</w:t>
      </w:r>
      <w:r w:rsidRPr="00A82E1E">
        <w:rPr>
          <w:vertAlign w:val="subscript"/>
        </w:rPr>
        <w:t>2</w:t>
      </w:r>
      <w:r>
        <w:t xml:space="preserve"> are the eigen vectors with largest </w:t>
      </w:r>
      <w:r w:rsidR="00A82E1E">
        <w:t>eigen values.</w:t>
      </w:r>
    </w:p>
    <w:p w14:paraId="65F8C4D0" w14:textId="7F869684" w:rsidR="00A82E1E" w:rsidRDefault="00A82E1E" w:rsidP="00A82E1E">
      <w:pPr>
        <w:numPr>
          <w:ilvl w:val="0"/>
          <w:numId w:val="3"/>
        </w:numPr>
        <w:pBdr>
          <w:top w:val="nil"/>
          <w:left w:val="nil"/>
          <w:bottom w:val="nil"/>
          <w:right w:val="nil"/>
          <w:between w:val="nil"/>
        </w:pBdr>
        <w:spacing w:after="0"/>
      </w:pPr>
      <w:r>
        <w:t xml:space="preserve">Plot the </w:t>
      </w:r>
      <w:r w:rsidRPr="6BEF472A">
        <w:rPr>
          <w:b/>
          <w:bCs/>
        </w:rPr>
        <w:t xml:space="preserve">centered version of </w:t>
      </w:r>
      <w:r>
        <w:rPr>
          <w:b/>
          <w:bCs/>
        </w:rPr>
        <w:t xml:space="preserve">data for </w:t>
      </w:r>
      <w:r w:rsidRPr="6BEF472A">
        <w:rPr>
          <w:b/>
          <w:bCs/>
        </w:rPr>
        <w:t xml:space="preserve"> </w:t>
      </w:r>
      <w:r>
        <w:t xml:space="preserve"> </w:t>
      </w:r>
      <w:r w:rsidRPr="6BEF472A">
        <w:rPr>
          <w:color w:val="000000" w:themeColor="text1"/>
        </w:rPr>
        <w:t>the first three dimensions</w:t>
      </w:r>
      <w:r>
        <w:rPr>
          <w:color w:val="000000" w:themeColor="text1"/>
        </w:rPr>
        <w:t>. Draw the plan that spanned by u</w:t>
      </w:r>
      <w:r w:rsidRPr="00A82E1E">
        <w:rPr>
          <w:color w:val="000000" w:themeColor="text1"/>
          <w:vertAlign w:val="subscript"/>
        </w:rPr>
        <w:t>1</w:t>
      </w:r>
      <w:r>
        <w:rPr>
          <w:color w:val="000000" w:themeColor="text1"/>
        </w:rPr>
        <w:t xml:space="preserve"> and u</w:t>
      </w:r>
      <w:r w:rsidRPr="00A82E1E">
        <w:rPr>
          <w:color w:val="000000" w:themeColor="text1"/>
          <w:vertAlign w:val="subscript"/>
        </w:rPr>
        <w:t>2</w:t>
      </w:r>
      <w:r w:rsidR="00742A58">
        <w:rPr>
          <w:color w:val="000000" w:themeColor="text1"/>
        </w:rPr>
        <w:t>. Use different shapes for different classes.</w:t>
      </w:r>
    </w:p>
    <w:p w14:paraId="4D24F0C3" w14:textId="520E4949" w:rsidR="00A82E1E" w:rsidRDefault="00B56357" w:rsidP="002E1776">
      <w:pPr>
        <w:pStyle w:val="ListParagraph"/>
        <w:numPr>
          <w:ilvl w:val="0"/>
          <w:numId w:val="3"/>
        </w:numPr>
      </w:pPr>
      <w:r>
        <w:t xml:space="preserve">Project all the data to the columns of U. using x’ = </w:t>
      </w:r>
      <w:proofErr w:type="spellStart"/>
      <w:r>
        <w:t>UU</w:t>
      </w:r>
      <w:r w:rsidRPr="003E1299">
        <w:rPr>
          <w:vertAlign w:val="superscript"/>
        </w:rPr>
        <w:t>T</w:t>
      </w:r>
      <w:r w:rsidR="003E1299">
        <w:t>x</w:t>
      </w:r>
      <w:proofErr w:type="spellEnd"/>
      <w:r w:rsidR="003E1299">
        <w:t>. Plot them in the same figure of 6.</w:t>
      </w:r>
    </w:p>
    <w:p w14:paraId="5EC3F504" w14:textId="54B640C3" w:rsidR="008C367A" w:rsidRDefault="008C367A" w:rsidP="002E1776">
      <w:pPr>
        <w:pStyle w:val="ListParagraph"/>
        <w:numPr>
          <w:ilvl w:val="0"/>
          <w:numId w:val="3"/>
        </w:numPr>
      </w:pPr>
      <w:r>
        <w:t>Now calculate the new coordinates for all data. That is [x’]</w:t>
      </w:r>
      <w:r w:rsidRPr="008C367A">
        <w:rPr>
          <w:vertAlign w:val="subscript"/>
        </w:rPr>
        <w:t>U</w:t>
      </w:r>
      <w:r>
        <w:t xml:space="preserve"> = </w:t>
      </w:r>
      <w:proofErr w:type="spellStart"/>
      <w:r>
        <w:t>U</w:t>
      </w:r>
      <w:r w:rsidRPr="008C367A">
        <w:rPr>
          <w:vertAlign w:val="superscript"/>
        </w:rPr>
        <w:t>T</w:t>
      </w:r>
      <w:r>
        <w:t>x</w:t>
      </w:r>
      <w:proofErr w:type="spellEnd"/>
      <w:r>
        <w:t>. Plot them in a separate figure</w:t>
      </w:r>
      <w:r w:rsidR="00742A58">
        <w:t xml:space="preserve">. </w:t>
      </w:r>
      <w:r w:rsidR="00742A58">
        <w:rPr>
          <w:color w:val="000000" w:themeColor="text1"/>
        </w:rPr>
        <w:t>Use different shapes for different classes.</w:t>
      </w:r>
    </w:p>
    <w:sectPr w:rsidR="008C3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3B16"/>
    <w:multiLevelType w:val="multilevel"/>
    <w:tmpl w:val="CFF22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F93537"/>
    <w:multiLevelType w:val="multilevel"/>
    <w:tmpl w:val="C2188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C90394"/>
    <w:multiLevelType w:val="multilevel"/>
    <w:tmpl w:val="C2188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8D570B"/>
    <w:multiLevelType w:val="multilevel"/>
    <w:tmpl w:val="2924A1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0A43179"/>
    <w:multiLevelType w:val="hybridMultilevel"/>
    <w:tmpl w:val="8BBE86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834063">
    <w:abstractNumId w:val="4"/>
  </w:num>
  <w:num w:numId="2" w16cid:durableId="829828323">
    <w:abstractNumId w:val="0"/>
  </w:num>
  <w:num w:numId="3" w16cid:durableId="1544099159">
    <w:abstractNumId w:val="3"/>
  </w:num>
  <w:num w:numId="4" w16cid:durableId="293370380">
    <w:abstractNumId w:val="2"/>
  </w:num>
  <w:num w:numId="5" w16cid:durableId="1214123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F8F"/>
    <w:rsid w:val="00022372"/>
    <w:rsid w:val="00047F8F"/>
    <w:rsid w:val="001D0747"/>
    <w:rsid w:val="002036EA"/>
    <w:rsid w:val="002448A8"/>
    <w:rsid w:val="0025438C"/>
    <w:rsid w:val="00256367"/>
    <w:rsid w:val="002E1776"/>
    <w:rsid w:val="0030293B"/>
    <w:rsid w:val="00333553"/>
    <w:rsid w:val="00362685"/>
    <w:rsid w:val="003D72CE"/>
    <w:rsid w:val="003E1299"/>
    <w:rsid w:val="003E6A9A"/>
    <w:rsid w:val="00400608"/>
    <w:rsid w:val="00675B84"/>
    <w:rsid w:val="006B4123"/>
    <w:rsid w:val="006E3932"/>
    <w:rsid w:val="007070DA"/>
    <w:rsid w:val="00742A58"/>
    <w:rsid w:val="00743572"/>
    <w:rsid w:val="007B0507"/>
    <w:rsid w:val="008214D5"/>
    <w:rsid w:val="008317FC"/>
    <w:rsid w:val="008C367A"/>
    <w:rsid w:val="008C4BB0"/>
    <w:rsid w:val="00912EB8"/>
    <w:rsid w:val="00A82E1E"/>
    <w:rsid w:val="00A96F76"/>
    <w:rsid w:val="00AC1FD7"/>
    <w:rsid w:val="00AC7E2F"/>
    <w:rsid w:val="00B56357"/>
    <w:rsid w:val="00E11859"/>
    <w:rsid w:val="00EA4ACE"/>
    <w:rsid w:val="0102F5DA"/>
    <w:rsid w:val="3E7FC7DA"/>
    <w:rsid w:val="45EF9648"/>
    <w:rsid w:val="5B47BBDB"/>
    <w:rsid w:val="6307A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84043"/>
  <w15:chartTrackingRefBased/>
  <w15:docId w15:val="{9863B60E-444E-41EA-A101-0714BBAE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F8F"/>
    <w:pPr>
      <w:ind w:left="720"/>
      <w:contextualSpacing/>
    </w:pPr>
  </w:style>
  <w:style w:type="character" w:styleId="Hyperlink">
    <w:name w:val="Hyperlink"/>
    <w:basedOn w:val="DefaultParagraphFont"/>
    <w:uiPriority w:val="99"/>
    <w:unhideWhenUsed/>
    <w:rsid w:val="00912EB8"/>
    <w:rPr>
      <w:color w:val="0563C1" w:themeColor="hyperlink"/>
      <w:u w:val="single"/>
    </w:rPr>
  </w:style>
  <w:style w:type="character" w:styleId="UnresolvedMention">
    <w:name w:val="Unresolved Mention"/>
    <w:basedOn w:val="DefaultParagraphFont"/>
    <w:uiPriority w:val="99"/>
    <w:semiHidden/>
    <w:unhideWhenUsed/>
    <w:rsid w:val="00912EB8"/>
    <w:rPr>
      <w:color w:val="605E5C"/>
      <w:shd w:val="clear" w:color="auto" w:fill="E1DFDD"/>
    </w:rPr>
  </w:style>
  <w:style w:type="paragraph" w:customStyle="1" w:styleId="paragraph">
    <w:name w:val="paragraph"/>
    <w:basedOn w:val="Normal"/>
    <w:rsid w:val="007070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070DA"/>
  </w:style>
  <w:style w:type="character" w:customStyle="1" w:styleId="eop">
    <w:name w:val="eop"/>
    <w:basedOn w:val="DefaultParagraphFont"/>
    <w:rsid w:val="00707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90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ubedubd-my.sharepoint.com/:x:/g/personal/akmmrahman_iub_edu_bd/EV4MT06te41Dve7IMuuGAXoBpfMtSUtPQyadW-9FT3GnFA?e=XPiu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AKMMahbubur Rahman</dc:creator>
  <cp:keywords/>
  <dc:description/>
  <cp:lastModifiedBy>AKMMahbubur Rahman</cp:lastModifiedBy>
  <cp:revision>24</cp:revision>
  <dcterms:created xsi:type="dcterms:W3CDTF">2025-11-28T05:44:00Z</dcterms:created>
  <dcterms:modified xsi:type="dcterms:W3CDTF">2025-11-28T06:02:00Z</dcterms:modified>
</cp:coreProperties>
</file>