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7550" w14:textId="4E70AA06" w:rsidR="00201D84" w:rsidRPr="00201D84" w:rsidRDefault="00201D84" w:rsidP="00201D84">
      <w:r w:rsidRPr="00741E0A">
        <w:t>T</w:t>
      </w:r>
      <w:r w:rsidRPr="00201D84">
        <w:t>he</w:t>
      </w:r>
      <w:r w:rsidRPr="00201D84">
        <w:t xml:space="preserve"> table and charts below give information on the police budget for 2017 and 2018 in one area of Britain. The table shows where the money came from and the charts show how it was distributed.</w:t>
      </w:r>
    </w:p>
    <w:p w14:paraId="3E8D49C8" w14:textId="67D3CB14" w:rsidR="00201D84" w:rsidRDefault="00201D84" w:rsidP="00741E0A">
      <w:r w:rsidRPr="00201D84">
        <w:t>Summaries</w:t>
      </w:r>
      <w:r w:rsidRPr="00201D84">
        <w:t xml:space="preserve"> the information by selecting and reporting the main features, and make comparisons where relevant.</w:t>
      </w:r>
    </w:p>
    <w:p w14:paraId="394771F1" w14:textId="3D0C3D0F" w:rsidR="00741E0A" w:rsidRPr="00741E0A" w:rsidRDefault="00201D84" w:rsidP="00741E0A">
      <w:r>
        <w:t>T</w:t>
      </w:r>
      <w:r w:rsidR="00741E0A" w:rsidRPr="00741E0A">
        <w:t xml:space="preserve">he table illustrates the police budget </w:t>
      </w:r>
      <w:r w:rsidR="00741E0A" w:rsidRPr="00201D84">
        <w:rPr>
          <w:highlight w:val="yellow"/>
        </w:rPr>
        <w:t xml:space="preserve">separated </w:t>
      </w:r>
      <w:r w:rsidRPr="00201D84">
        <w:rPr>
          <w:highlight w:val="yellow"/>
        </w:rPr>
        <w:t>into</w:t>
      </w:r>
      <w:r w:rsidR="00741E0A" w:rsidRPr="00741E0A">
        <w:t xml:space="preserve"> three types of sources from 2017 to 2018, while the pie chart gives information how the money </w:t>
      </w:r>
      <w:r>
        <w:rPr>
          <w:highlight w:val="yellow"/>
        </w:rPr>
        <w:t>was al</w:t>
      </w:r>
      <w:r w:rsidR="00741E0A" w:rsidRPr="00201D84">
        <w:rPr>
          <w:highlight w:val="yellow"/>
        </w:rPr>
        <w:t>located</w:t>
      </w:r>
      <w:r w:rsidR="00741E0A" w:rsidRPr="00741E0A">
        <w:t xml:space="preserve">. </w:t>
      </w:r>
      <w:r>
        <w:rPr>
          <w:highlight w:val="yellow"/>
        </w:rPr>
        <w:t>T</w:t>
      </w:r>
      <w:r w:rsidR="00741E0A" w:rsidRPr="00201D84">
        <w:rPr>
          <w:highlight w:val="yellow"/>
        </w:rPr>
        <w:t>he</w:t>
      </w:r>
      <w:r w:rsidR="00741E0A" w:rsidRPr="00741E0A">
        <w:t xml:space="preserve"> units are measured in percentage and in the table</w:t>
      </w:r>
      <w:r w:rsidR="00741E0A" w:rsidRPr="00DB6F26">
        <w:rPr>
          <w:highlight w:val="yellow"/>
        </w:rPr>
        <w:t xml:space="preserve">, </w:t>
      </w:r>
      <w:r w:rsidR="00DB6F26" w:rsidRPr="00DB6F26">
        <w:rPr>
          <w:highlight w:val="yellow"/>
        </w:rPr>
        <w:t xml:space="preserve">while the pie charts </w:t>
      </w:r>
      <w:r w:rsidR="00741E0A" w:rsidRPr="00DB6F26">
        <w:rPr>
          <w:highlight w:val="yellow"/>
        </w:rPr>
        <w:t xml:space="preserve">are </w:t>
      </w:r>
      <w:r w:rsidR="00DB6F26" w:rsidRPr="00DB6F26">
        <w:rPr>
          <w:highlight w:val="yellow"/>
        </w:rPr>
        <w:t>presented</w:t>
      </w:r>
      <w:r w:rsidR="00741E0A" w:rsidRPr="00741E0A">
        <w:t xml:space="preserve"> in pounds.</w:t>
      </w:r>
    </w:p>
    <w:p w14:paraId="04EAF3D6" w14:textId="0D0BE0F1" w:rsidR="00741E0A" w:rsidRPr="00741E0A" w:rsidRDefault="00741E0A" w:rsidP="00741E0A">
      <w:r w:rsidRPr="00741E0A">
        <w:t xml:space="preserve">Overall, </w:t>
      </w:r>
      <w:r w:rsidR="00D11AC1" w:rsidRPr="00D11AC1">
        <w:rPr>
          <w:highlight w:val="yellow"/>
        </w:rPr>
        <w:t>the total budget police budget increased slightly in 2018 compared to 2017</w:t>
      </w:r>
      <w:r w:rsidRPr="00741E0A">
        <w:t xml:space="preserve">. The lowest spending could be seen in the category of other sources in both years. On the other hand, highest spending section in both 2017 </w:t>
      </w:r>
      <w:r w:rsidRPr="00D11AC1">
        <w:t xml:space="preserve">and 2018 </w:t>
      </w:r>
      <w:r w:rsidR="00D11AC1" w:rsidRPr="00D11AC1">
        <w:rPr>
          <w:highlight w:val="yellow"/>
        </w:rPr>
        <w:t>was</w:t>
      </w:r>
      <w:r w:rsidRPr="00D11AC1">
        <w:rPr>
          <w:highlight w:val="yellow"/>
        </w:rPr>
        <w:t xml:space="preserve"> achieved</w:t>
      </w:r>
      <w:r w:rsidRPr="00741E0A">
        <w:t xml:space="preserve"> by the national government.</w:t>
      </w:r>
    </w:p>
    <w:p w14:paraId="4498FE95" w14:textId="3AA4C3EA" w:rsidR="00741E0A" w:rsidRPr="00741E0A" w:rsidRDefault="00CE7E71" w:rsidP="00741E0A">
      <w:r>
        <w:t xml:space="preserve">The highest </w:t>
      </w:r>
      <w:r w:rsidR="005C38E0">
        <w:t xml:space="preserve">spending is for the government section in 2017 and 2018, </w:t>
      </w:r>
      <w:r w:rsidR="006B6037">
        <w:t>177.</w:t>
      </w:r>
      <w:r w:rsidR="00741E0A" w:rsidRPr="00741E0A">
        <w:t xml:space="preserve"> allocation is done for other sources which is 38m in 2017 and 38</w:t>
      </w:r>
      <w:r w:rsidR="006B6037">
        <w:t>.</w:t>
      </w:r>
      <w:r w:rsidR="00741E0A" w:rsidRPr="00741E0A">
        <w:t>5m in 2018. Meanwhile, the total expenditure has risen to 318.6m in 2018 while in 2017 its 304.7m.</w:t>
      </w:r>
    </w:p>
    <w:p w14:paraId="3C6B698E" w14:textId="77777777" w:rsidR="00741E0A" w:rsidRPr="00741E0A" w:rsidRDefault="00741E0A" w:rsidP="00741E0A">
      <w:r w:rsidRPr="00741E0A">
        <w:t>The proportion of salaries is just over three quarter in 2017 (75%) while the proportion in 2018 has dropped for (69%). The least is on technology where its (8%) in 2017 and (14%) in 2018. </w:t>
      </w:r>
    </w:p>
    <w:p w14:paraId="25F31851" w14:textId="77777777" w:rsidR="00994131" w:rsidRDefault="00994131"/>
    <w:sectPr w:rsidR="0099413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008E" w14:textId="77777777" w:rsidR="00DB1E5E" w:rsidRDefault="00DB1E5E" w:rsidP="00977B84">
      <w:pPr>
        <w:spacing w:after="0" w:line="240" w:lineRule="auto"/>
      </w:pPr>
      <w:r>
        <w:separator/>
      </w:r>
    </w:p>
  </w:endnote>
  <w:endnote w:type="continuationSeparator" w:id="0">
    <w:p w14:paraId="03485F4D" w14:textId="77777777" w:rsidR="00DB1E5E" w:rsidRDefault="00DB1E5E" w:rsidP="00977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E8A9" w14:textId="77777777" w:rsidR="00977B84" w:rsidRDefault="00977B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E5BC" w14:textId="77777777" w:rsidR="00977B84" w:rsidRDefault="00977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3ECA" w14:textId="77777777" w:rsidR="00977B84" w:rsidRDefault="00977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02E1D" w14:textId="77777777" w:rsidR="00DB1E5E" w:rsidRDefault="00DB1E5E" w:rsidP="00977B84">
      <w:pPr>
        <w:spacing w:after="0" w:line="240" w:lineRule="auto"/>
      </w:pPr>
      <w:r>
        <w:separator/>
      </w:r>
    </w:p>
  </w:footnote>
  <w:footnote w:type="continuationSeparator" w:id="0">
    <w:p w14:paraId="3A923E4D" w14:textId="77777777" w:rsidR="00DB1E5E" w:rsidRDefault="00DB1E5E" w:rsidP="00977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0A96" w14:textId="77777777" w:rsidR="00977B84" w:rsidRDefault="00977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31EC" w14:textId="77777777" w:rsidR="00977B84" w:rsidRDefault="00977B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6699" w14:textId="77777777" w:rsidR="00977B84" w:rsidRDefault="00977B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0A"/>
    <w:rsid w:val="000E08D3"/>
    <w:rsid w:val="00201D84"/>
    <w:rsid w:val="003A7165"/>
    <w:rsid w:val="005341CB"/>
    <w:rsid w:val="005C38E0"/>
    <w:rsid w:val="006B6037"/>
    <w:rsid w:val="006F656E"/>
    <w:rsid w:val="00741E0A"/>
    <w:rsid w:val="00977B84"/>
    <w:rsid w:val="00994131"/>
    <w:rsid w:val="009A4761"/>
    <w:rsid w:val="009E0900"/>
    <w:rsid w:val="00A00D6A"/>
    <w:rsid w:val="00CE7E71"/>
    <w:rsid w:val="00CF513C"/>
    <w:rsid w:val="00D11AC1"/>
    <w:rsid w:val="00DB1E5E"/>
    <w:rsid w:val="00DB6F26"/>
    <w:rsid w:val="00DD7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F8D"/>
  <w15:chartTrackingRefBased/>
  <w15:docId w15:val="{237B10EF-721C-484F-BB35-C6ABABD9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E0A"/>
    <w:rPr>
      <w:rFonts w:eastAsiaTheme="majorEastAsia" w:cstheme="majorBidi"/>
      <w:color w:val="272727" w:themeColor="text1" w:themeTint="D8"/>
    </w:rPr>
  </w:style>
  <w:style w:type="paragraph" w:styleId="Title">
    <w:name w:val="Title"/>
    <w:basedOn w:val="Normal"/>
    <w:next w:val="Normal"/>
    <w:link w:val="TitleChar"/>
    <w:uiPriority w:val="10"/>
    <w:qFormat/>
    <w:rsid w:val="0074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E0A"/>
    <w:pPr>
      <w:spacing w:before="160"/>
      <w:jc w:val="center"/>
    </w:pPr>
    <w:rPr>
      <w:i/>
      <w:iCs/>
      <w:color w:val="404040" w:themeColor="text1" w:themeTint="BF"/>
    </w:rPr>
  </w:style>
  <w:style w:type="character" w:customStyle="1" w:styleId="QuoteChar">
    <w:name w:val="Quote Char"/>
    <w:basedOn w:val="DefaultParagraphFont"/>
    <w:link w:val="Quote"/>
    <w:uiPriority w:val="29"/>
    <w:rsid w:val="00741E0A"/>
    <w:rPr>
      <w:i/>
      <w:iCs/>
      <w:color w:val="404040" w:themeColor="text1" w:themeTint="BF"/>
    </w:rPr>
  </w:style>
  <w:style w:type="paragraph" w:styleId="ListParagraph">
    <w:name w:val="List Paragraph"/>
    <w:basedOn w:val="Normal"/>
    <w:uiPriority w:val="34"/>
    <w:qFormat/>
    <w:rsid w:val="00741E0A"/>
    <w:pPr>
      <w:ind w:left="720"/>
      <w:contextualSpacing/>
    </w:pPr>
  </w:style>
  <w:style w:type="character" w:styleId="IntenseEmphasis">
    <w:name w:val="Intense Emphasis"/>
    <w:basedOn w:val="DefaultParagraphFont"/>
    <w:uiPriority w:val="21"/>
    <w:qFormat/>
    <w:rsid w:val="00741E0A"/>
    <w:rPr>
      <w:i/>
      <w:iCs/>
      <w:color w:val="2F5496" w:themeColor="accent1" w:themeShade="BF"/>
    </w:rPr>
  </w:style>
  <w:style w:type="paragraph" w:styleId="IntenseQuote">
    <w:name w:val="Intense Quote"/>
    <w:basedOn w:val="Normal"/>
    <w:next w:val="Normal"/>
    <w:link w:val="IntenseQuoteChar"/>
    <w:uiPriority w:val="30"/>
    <w:qFormat/>
    <w:rsid w:val="00741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E0A"/>
    <w:rPr>
      <w:i/>
      <w:iCs/>
      <w:color w:val="2F5496" w:themeColor="accent1" w:themeShade="BF"/>
    </w:rPr>
  </w:style>
  <w:style w:type="character" w:styleId="IntenseReference">
    <w:name w:val="Intense Reference"/>
    <w:basedOn w:val="DefaultParagraphFont"/>
    <w:uiPriority w:val="32"/>
    <w:qFormat/>
    <w:rsid w:val="00741E0A"/>
    <w:rPr>
      <w:b/>
      <w:bCs/>
      <w:smallCaps/>
      <w:color w:val="2F5496" w:themeColor="accent1" w:themeShade="BF"/>
      <w:spacing w:val="5"/>
    </w:rPr>
  </w:style>
  <w:style w:type="paragraph" w:styleId="Header">
    <w:name w:val="header"/>
    <w:basedOn w:val="Normal"/>
    <w:link w:val="HeaderChar"/>
    <w:uiPriority w:val="99"/>
    <w:unhideWhenUsed/>
    <w:rsid w:val="00977B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B84"/>
  </w:style>
  <w:style w:type="paragraph" w:styleId="Footer">
    <w:name w:val="footer"/>
    <w:basedOn w:val="Normal"/>
    <w:link w:val="FooterChar"/>
    <w:uiPriority w:val="99"/>
    <w:unhideWhenUsed/>
    <w:rsid w:val="00977B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B84"/>
  </w:style>
  <w:style w:type="paragraph" w:styleId="NormalWeb">
    <w:name w:val="Normal (Web)"/>
    <w:basedOn w:val="Normal"/>
    <w:uiPriority w:val="99"/>
    <w:semiHidden/>
    <w:unhideWhenUsed/>
    <w:rsid w:val="00201D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Shanilka Fernando</dc:creator>
  <cp:keywords/>
  <dc:description/>
  <cp:lastModifiedBy>Shanilka Fernando</cp:lastModifiedBy>
  <cp:revision>9</cp:revision>
  <dcterms:created xsi:type="dcterms:W3CDTF">2026-03-22T04:58:00Z</dcterms:created>
  <dcterms:modified xsi:type="dcterms:W3CDTF">2026-03-22T05:10:00Z</dcterms:modified>
</cp:coreProperties>
</file>