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6DA7" w14:textId="4553488E" w:rsidR="00057FEB" w:rsidRPr="007705A1" w:rsidRDefault="00E035C7">
      <w:pPr>
        <w:rPr>
          <w:b/>
          <w:bCs/>
          <w:rtl/>
        </w:rPr>
      </w:pPr>
      <w:r>
        <w:rPr>
          <w:rFonts w:hint="cs"/>
          <w:rtl/>
        </w:rPr>
        <w:t>1</w:t>
      </w:r>
      <w:r w:rsidRPr="007705A1">
        <w:rPr>
          <w:rFonts w:hint="cs"/>
          <w:b/>
          <w:bCs/>
          <w:rtl/>
        </w:rPr>
        <w:t xml:space="preserve">. </w:t>
      </w:r>
      <w:r w:rsidR="00057FEB" w:rsidRPr="007705A1">
        <w:rPr>
          <w:rFonts w:hint="cs"/>
          <w:b/>
          <w:bCs/>
          <w:rtl/>
        </w:rPr>
        <w:t>היתרונות בשימוש במידע גולמי מהלקוח ללא עיבוד או ניקוי הם :</w:t>
      </w:r>
    </w:p>
    <w:p w14:paraId="3E2A064D" w14:textId="586542C9" w:rsidR="00FB4D96" w:rsidRDefault="00057FEB">
      <w:pPr>
        <w:rPr>
          <w:rtl/>
        </w:rPr>
      </w:pPr>
      <w:r>
        <w:rPr>
          <w:rFonts w:hint="cs"/>
          <w:rtl/>
        </w:rPr>
        <w:t xml:space="preserve">מהירות וגישה מיידית המידע זמין ואין צורך להשקיע זמן בתהליכי עיבוד מה שמאפשר לקבל תובנות מהירות על המידע </w:t>
      </w:r>
      <w:r w:rsidR="000276E6">
        <w:rPr>
          <w:rFonts w:hint="cs"/>
          <w:rtl/>
        </w:rPr>
        <w:t xml:space="preserve"> מה שחוסך את העלויות של העיבוד ואת המשאבים, ו</w:t>
      </w:r>
      <w:r>
        <w:rPr>
          <w:rFonts w:hint="cs"/>
          <w:rtl/>
        </w:rPr>
        <w:t xml:space="preserve">בנוסף שמירה על שלמות המידה כאשר משתמשים במידע גולמי לא מחסרים נתונים מה שנמסר </w:t>
      </w:r>
      <w:r w:rsidR="000276E6">
        <w:rPr>
          <w:rFonts w:hint="cs"/>
          <w:rtl/>
        </w:rPr>
        <w:t>מהלקוח</w:t>
      </w:r>
      <w:r>
        <w:rPr>
          <w:rFonts w:hint="cs"/>
          <w:rtl/>
        </w:rPr>
        <w:t xml:space="preserve"> נשמר ללא שינוי זה חשוב עם רוצים לתת מי</w:t>
      </w:r>
      <w:r w:rsidR="000276E6">
        <w:rPr>
          <w:rFonts w:hint="cs"/>
          <w:rtl/>
        </w:rPr>
        <w:t>ד</w:t>
      </w:r>
      <w:r>
        <w:rPr>
          <w:rFonts w:hint="cs"/>
          <w:rtl/>
        </w:rPr>
        <w:t>ע מדויק</w:t>
      </w:r>
      <w:r w:rsidR="000276E6">
        <w:rPr>
          <w:rFonts w:hint="cs"/>
          <w:rtl/>
        </w:rPr>
        <w:t xml:space="preserve">  וזה מוזיל את העלויות </w:t>
      </w:r>
    </w:p>
    <w:p w14:paraId="46701F96" w14:textId="77777777" w:rsidR="00E035C7" w:rsidRDefault="000276E6" w:rsidP="00E035C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החסרונות </w:t>
      </w:r>
      <w:r>
        <w:rPr>
          <w:rFonts w:hint="cs"/>
          <w:rtl/>
        </w:rPr>
        <w:t>בשימוש במידע גולמי מהלקוח ללא עיבוד או ניקוי הם</w:t>
      </w:r>
      <w:r w:rsidR="00757E1B">
        <w:rPr>
          <w:b/>
          <w:bCs/>
        </w:rPr>
        <w:t xml:space="preserve"> :</w:t>
      </w:r>
      <w:r w:rsidR="00757E1B" w:rsidRPr="00757E1B">
        <w:rPr>
          <w:b/>
          <w:bCs/>
        </w:rPr>
        <w:t xml:space="preserve"> </w:t>
      </w:r>
      <w:r w:rsidR="00E035C7">
        <w:rPr>
          <w:rFonts w:hint="cs"/>
          <w:b/>
          <w:bCs/>
          <w:rtl/>
        </w:rPr>
        <w:t xml:space="preserve">  </w:t>
      </w:r>
    </w:p>
    <w:p w14:paraId="6F771BEB" w14:textId="7B67568B" w:rsidR="00757E1B" w:rsidRDefault="00757E1B" w:rsidP="00E035C7">
      <w:pPr>
        <w:rPr>
          <w:b/>
          <w:bCs/>
          <w:rtl/>
        </w:rPr>
      </w:pPr>
      <w:r w:rsidRPr="00757E1B">
        <w:rPr>
          <w:b/>
          <w:bCs/>
          <w:rtl/>
        </w:rPr>
        <w:t>מידע גולמי עשוי לכלול טעויות, נתונים חסרים או שגיאות בהזנה, דבר שיכול להוביל לתוצאות לא נכונות או לא מהימנות</w:t>
      </w:r>
      <w:r w:rsidRPr="00757E1B">
        <w:rPr>
          <w:b/>
          <w:bCs/>
        </w:rPr>
        <w:t>.</w:t>
      </w:r>
      <w:r>
        <w:rPr>
          <w:rFonts w:hint="cs"/>
          <w:rtl/>
        </w:rPr>
        <w:t xml:space="preserve"> בנוסף על כך </w:t>
      </w:r>
      <w:r w:rsidRPr="00757E1B">
        <w:rPr>
          <w:b/>
          <w:bCs/>
          <w:rtl/>
        </w:rPr>
        <w:t>המידע הגולמי עלול לכלול הטיות לא מכוונות הזנה לא אחידה של תאריכים, שמות או מיקומים</w:t>
      </w:r>
      <w:r>
        <w:rPr>
          <w:rFonts w:hint="cs"/>
          <w:b/>
          <w:bCs/>
          <w:rtl/>
        </w:rPr>
        <w:t xml:space="preserve"> </w:t>
      </w:r>
      <w:r w:rsidRPr="00757E1B">
        <w:rPr>
          <w:b/>
          <w:bCs/>
          <w:rtl/>
        </w:rPr>
        <w:t>מה שיכול לפגוע בהבנת התמונה הכוללת</w:t>
      </w:r>
      <w:r w:rsidRPr="00757E1B">
        <w:rPr>
          <w:b/>
          <w:bCs/>
        </w:rPr>
        <w:t>.</w:t>
      </w:r>
      <w:r w:rsidRPr="00757E1B">
        <w:rPr>
          <w:b/>
          <w:bCs/>
          <w:rtl/>
        </w:rPr>
        <w:t xml:space="preserve"> </w:t>
      </w:r>
      <w:r w:rsidRPr="00757E1B">
        <w:rPr>
          <w:b/>
          <w:bCs/>
          <w:rtl/>
        </w:rPr>
        <w:t>ללא עיבוד או ניקוי, הנתונים יכולים להיות לא אחידים ולא מובנים, מה שמקשה על ביצוע ניתוחים מתקדמים</w:t>
      </w:r>
      <w:r w:rsidR="00E035C7">
        <w:rPr>
          <w:rFonts w:hint="cs"/>
          <w:rtl/>
        </w:rPr>
        <w:t xml:space="preserve">. המידע </w:t>
      </w:r>
      <w:r w:rsidRPr="00757E1B">
        <w:rPr>
          <w:b/>
          <w:bCs/>
          <w:rtl/>
        </w:rPr>
        <w:t>עלול לכלול נתונים רגישים או פרטיים שלא עברו עיבוד להבטחת פרטיות הלקוח</w:t>
      </w:r>
      <w:r w:rsidR="00E035C7">
        <w:rPr>
          <w:rFonts w:hint="cs"/>
          <w:b/>
          <w:bCs/>
          <w:rtl/>
        </w:rPr>
        <w:t>.</w:t>
      </w:r>
    </w:p>
    <w:p w14:paraId="5445251E" w14:textId="77777777" w:rsidR="00B606E4" w:rsidRDefault="00B606E4" w:rsidP="00B606E4">
      <w:pPr>
        <w:rPr>
          <w:b/>
          <w:bCs/>
          <w:rtl/>
        </w:rPr>
      </w:pPr>
    </w:p>
    <w:p w14:paraId="175A0E24" w14:textId="2CF87FA2" w:rsidR="00E035C7" w:rsidRPr="00E035C7" w:rsidRDefault="00E035C7" w:rsidP="00B606E4">
      <w:pPr>
        <w:rPr>
          <w:b/>
          <w:bCs/>
        </w:rPr>
      </w:pPr>
      <w:r>
        <w:rPr>
          <w:rFonts w:hint="cs"/>
          <w:b/>
          <w:bCs/>
          <w:rtl/>
        </w:rPr>
        <w:t>2.</w:t>
      </w:r>
      <w:r w:rsidRPr="00E035C7">
        <w:rPr>
          <w:b/>
          <w:bCs/>
          <w:rtl/>
        </w:rPr>
        <w:t xml:space="preserve"> </w:t>
      </w:r>
      <w:r w:rsidRPr="00E035C7">
        <w:rPr>
          <w:b/>
          <w:bCs/>
          <w:rtl/>
        </w:rPr>
        <w:t>סוגי טעויות עלולות להופיע במידע גולמי שמגיע מהלקוח</w:t>
      </w:r>
      <w:r>
        <w:rPr>
          <w:rFonts w:hint="cs"/>
          <w:b/>
          <w:bCs/>
          <w:rtl/>
        </w:rPr>
        <w:t xml:space="preserve"> </w:t>
      </w:r>
      <w:r w:rsidRPr="00E035C7">
        <w:rPr>
          <w:b/>
          <w:bCs/>
          <w:rtl/>
        </w:rPr>
        <w:t>, וכיצד ניתן לזהות ולתקן אותן</w:t>
      </w:r>
      <w:r w:rsidRPr="00E035C7">
        <w:rPr>
          <w:b/>
          <w:bCs/>
        </w:rPr>
        <w:t>?</w:t>
      </w:r>
    </w:p>
    <w:p w14:paraId="05151353" w14:textId="4BB233EF" w:rsidR="00E035C7" w:rsidRPr="00E035C7" w:rsidRDefault="00E035C7" w:rsidP="00E035C7">
      <w:pPr>
        <w:rPr>
          <w:b/>
          <w:bCs/>
        </w:rPr>
      </w:pPr>
      <w:r>
        <w:rPr>
          <w:rFonts w:hint="cs"/>
          <w:b/>
          <w:bCs/>
          <w:rtl/>
        </w:rPr>
        <w:t xml:space="preserve">א. </w:t>
      </w:r>
      <w:r w:rsidRPr="00E035C7">
        <w:rPr>
          <w:b/>
          <w:bCs/>
          <w:rtl/>
        </w:rPr>
        <w:t>שגיאות כתיב והקלדה</w:t>
      </w:r>
      <w:r w:rsidRPr="00E035C7">
        <w:rPr>
          <w:b/>
          <w:bCs/>
        </w:rPr>
        <w:t xml:space="preserve">: </w:t>
      </w:r>
      <w:r w:rsidRPr="00E035C7">
        <w:rPr>
          <w:b/>
          <w:bCs/>
          <w:rtl/>
        </w:rPr>
        <w:t xml:space="preserve">נתונים שיכולים להכיל טעויות כתיב כמו שמות, כתובות או ערכים </w:t>
      </w:r>
      <w:r>
        <w:rPr>
          <w:rFonts w:hint="cs"/>
          <w:b/>
          <w:bCs/>
          <w:rtl/>
        </w:rPr>
        <w:t xml:space="preserve">      </w:t>
      </w:r>
      <w:r w:rsidRPr="00E035C7">
        <w:rPr>
          <w:b/>
          <w:bCs/>
          <w:rtl/>
        </w:rPr>
        <w:t>אחרים</w:t>
      </w:r>
      <w:r w:rsidRPr="00E035C7">
        <w:rPr>
          <w:b/>
          <w:bCs/>
        </w:rPr>
        <w:t>.</w:t>
      </w:r>
    </w:p>
    <w:p w14:paraId="1493072F" w14:textId="6CF1A6A7" w:rsidR="00E035C7" w:rsidRPr="00E035C7" w:rsidRDefault="00E035C7" w:rsidP="00E035C7">
      <w:pPr>
        <w:rPr>
          <w:b/>
          <w:bCs/>
        </w:rPr>
      </w:pPr>
      <w:r>
        <w:rPr>
          <w:rFonts w:hint="cs"/>
          <w:b/>
          <w:bCs/>
          <w:rtl/>
        </w:rPr>
        <w:t xml:space="preserve">כדי לזהותן </w:t>
      </w:r>
      <w:r w:rsidRPr="00E035C7">
        <w:rPr>
          <w:b/>
          <w:bCs/>
          <w:rtl/>
        </w:rPr>
        <w:t xml:space="preserve">ניתן להשתמש באלגוריתמים של תיקון אוטומטי או להשוות את המידע עם רשומות קיימות </w:t>
      </w:r>
      <w:r>
        <w:rPr>
          <w:rFonts w:hint="cs"/>
          <w:b/>
          <w:bCs/>
          <w:rtl/>
        </w:rPr>
        <w:t>.</w:t>
      </w:r>
    </w:p>
    <w:p w14:paraId="34AE8B97" w14:textId="5CC50AE2" w:rsidR="00E035C7" w:rsidRPr="00B606E4" w:rsidRDefault="00B606E4" w:rsidP="00B606E4">
      <w:pPr>
        <w:rPr>
          <w:b/>
          <w:bCs/>
        </w:rPr>
      </w:pPr>
      <w:r>
        <w:rPr>
          <w:rFonts w:hint="cs"/>
          <w:b/>
          <w:bCs/>
          <w:rtl/>
        </w:rPr>
        <w:t>פתרון</w:t>
      </w:r>
      <w:r w:rsidR="00E035C7">
        <w:rPr>
          <w:rFonts w:hint="cs"/>
          <w:b/>
          <w:bCs/>
          <w:rtl/>
        </w:rPr>
        <w:t xml:space="preserve"> </w:t>
      </w:r>
      <w:r w:rsidR="00E035C7" w:rsidRPr="00E035C7">
        <w:rPr>
          <w:b/>
          <w:bCs/>
          <w:rtl/>
        </w:rPr>
        <w:t>שימוש בתוכנה לניקוי טקסטים (למשל</w:t>
      </w:r>
      <w:r w:rsidR="00E035C7" w:rsidRPr="00E035C7">
        <w:rPr>
          <w:b/>
          <w:bCs/>
        </w:rPr>
        <w:t xml:space="preserve">, fuzzy matching) </w:t>
      </w:r>
      <w:r w:rsidR="00E035C7" w:rsidRPr="00E035C7">
        <w:rPr>
          <w:b/>
          <w:bCs/>
          <w:rtl/>
        </w:rPr>
        <w:t>או קלט אוטומטי שמתקן טעויות</w:t>
      </w:r>
      <w:r>
        <w:rPr>
          <w:b/>
          <w:bCs/>
        </w:rPr>
        <w:t xml:space="preserve"> </w:t>
      </w:r>
      <w:r w:rsidR="00E035C7" w:rsidRPr="00E035C7">
        <w:rPr>
          <w:b/>
          <w:bCs/>
        </w:rPr>
        <w:t>.</w:t>
      </w:r>
      <w:r w:rsidR="00E035C7" w:rsidRPr="00B606E4">
        <w:rPr>
          <w:b/>
          <w:bCs/>
          <w:rtl/>
        </w:rPr>
        <w:t>נתונים חסרים</w:t>
      </w:r>
      <w:r w:rsidR="00E035C7" w:rsidRPr="00B606E4">
        <w:rPr>
          <w:b/>
          <w:bCs/>
        </w:rPr>
        <w:t xml:space="preserve">: </w:t>
      </w:r>
      <w:r w:rsidRPr="00B606E4">
        <w:rPr>
          <w:rFonts w:hint="cs"/>
          <w:b/>
          <w:bCs/>
          <w:rtl/>
        </w:rPr>
        <w:t xml:space="preserve"> </w:t>
      </w:r>
      <w:r w:rsidR="00E035C7" w:rsidRPr="00B606E4">
        <w:rPr>
          <w:b/>
          <w:bCs/>
          <w:rtl/>
        </w:rPr>
        <w:t>לדוגמ</w:t>
      </w:r>
      <w:r w:rsidR="00E035C7" w:rsidRPr="00B606E4">
        <w:rPr>
          <w:rFonts w:hint="cs"/>
          <w:b/>
          <w:bCs/>
          <w:rtl/>
        </w:rPr>
        <w:t>א</w:t>
      </w:r>
      <w:r w:rsidR="00E035C7" w:rsidRPr="00B606E4">
        <w:rPr>
          <w:b/>
          <w:bCs/>
          <w:rtl/>
        </w:rPr>
        <w:t xml:space="preserve"> לקוח לא ממלא שדה חובה (כגון תאריך או מקום מגוריו)</w:t>
      </w:r>
      <w:r w:rsidR="00E035C7" w:rsidRPr="00B606E4">
        <w:rPr>
          <w:b/>
          <w:bCs/>
        </w:rPr>
        <w:t>.</w:t>
      </w:r>
    </w:p>
    <w:p w14:paraId="733E6C17" w14:textId="77777777" w:rsidR="0001550F" w:rsidRDefault="0001550F" w:rsidP="000155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ב. חוסר בנתונים: לקוח לא ממלא את כל השדות </w:t>
      </w:r>
    </w:p>
    <w:p w14:paraId="549A2E83" w14:textId="4725EB99" w:rsidR="0001550F" w:rsidRPr="0001550F" w:rsidRDefault="0001550F" w:rsidP="0001550F">
      <w:pPr>
        <w:rPr>
          <w:b/>
          <w:bCs/>
        </w:rPr>
      </w:pPr>
      <w:r>
        <w:rPr>
          <w:rFonts w:hint="cs"/>
          <w:b/>
          <w:bCs/>
          <w:rtl/>
        </w:rPr>
        <w:t xml:space="preserve"> </w:t>
      </w:r>
      <w:r w:rsidR="00467D59">
        <w:rPr>
          <w:rFonts w:hint="cs"/>
          <w:b/>
          <w:bCs/>
          <w:rtl/>
        </w:rPr>
        <w:t xml:space="preserve">זיהו </w:t>
      </w:r>
      <w:r>
        <w:rPr>
          <w:rFonts w:hint="cs"/>
          <w:b/>
          <w:bCs/>
          <w:rtl/>
        </w:rPr>
        <w:t>ני</w:t>
      </w:r>
      <w:r w:rsidRPr="0001550F">
        <w:rPr>
          <w:b/>
          <w:bCs/>
          <w:rtl/>
        </w:rPr>
        <w:t>תוח של רשומות חסרות ערכים או שימוש בבדיקות עקביות (למשל, לוודא שלא חסרים ערכים בתאריך או במספר הטלפון)</w:t>
      </w:r>
      <w:r w:rsidRPr="0001550F">
        <w:rPr>
          <w:b/>
          <w:bCs/>
        </w:rPr>
        <w:t>.</w:t>
      </w:r>
    </w:p>
    <w:p w14:paraId="5C6DDC94" w14:textId="65496E5E" w:rsidR="0001550F" w:rsidRDefault="00467D59" w:rsidP="000155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ה</w:t>
      </w:r>
      <w:r w:rsidR="0001550F" w:rsidRPr="0001550F">
        <w:rPr>
          <w:b/>
          <w:bCs/>
          <w:rtl/>
        </w:rPr>
        <w:t>פתרון</w:t>
      </w:r>
      <w:r>
        <w:rPr>
          <w:rFonts w:hint="cs"/>
          <w:b/>
          <w:bCs/>
          <w:rtl/>
        </w:rPr>
        <w:t xml:space="preserve"> </w:t>
      </w:r>
      <w:r w:rsidR="0001550F" w:rsidRPr="0001550F">
        <w:rPr>
          <w:b/>
          <w:bCs/>
          <w:rtl/>
        </w:rPr>
        <w:t>ניתן להנחות את הלקוח למלא את הנתונים החסרים או להשלימם בצורה אוטומטית (למשל, על ידי חיפוש אחר ערכים דומים)</w:t>
      </w:r>
    </w:p>
    <w:p w14:paraId="44F94E10" w14:textId="5D3E02FE" w:rsidR="00467D59" w:rsidRDefault="00467D59" w:rsidP="0001550F">
      <w:pPr>
        <w:rPr>
          <w:b/>
          <w:bCs/>
          <w:rtl/>
        </w:rPr>
      </w:pPr>
      <w:r>
        <w:rPr>
          <w:rFonts w:hint="cs"/>
          <w:b/>
          <w:bCs/>
          <w:rtl/>
        </w:rPr>
        <w:t>ג. שדות לא תקינים ואחידים : תאריכים פורמטים שונים וכדומה</w:t>
      </w:r>
    </w:p>
    <w:p w14:paraId="3AF28EBE" w14:textId="486E92A4" w:rsidR="00467D59" w:rsidRPr="00467D59" w:rsidRDefault="00467D59" w:rsidP="00467D59">
      <w:pPr>
        <w:rPr>
          <w:b/>
          <w:bCs/>
        </w:rPr>
      </w:pPr>
      <w:r>
        <w:rPr>
          <w:rFonts w:hint="cs"/>
          <w:b/>
          <w:bCs/>
          <w:rtl/>
        </w:rPr>
        <w:t xml:space="preserve">זיהוי יצירת תבנית אחידה </w:t>
      </w:r>
      <w:r w:rsidRPr="00467D59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יצירת </w:t>
      </w:r>
      <w:r w:rsidRPr="00467D59">
        <w:rPr>
          <w:b/>
          <w:bCs/>
          <w:rtl/>
        </w:rPr>
        <w:t xml:space="preserve">תבניות אחידות לבדוק שהנתונים נכנסים למבנה תקני (למשל, תאריך בפורמט </w:t>
      </w:r>
      <w:r w:rsidRPr="00467D59">
        <w:rPr>
          <w:b/>
          <w:bCs/>
        </w:rPr>
        <w:t>YYYY-MM-DD).</w:t>
      </w:r>
    </w:p>
    <w:p w14:paraId="071996D7" w14:textId="19F080B9" w:rsidR="00467D59" w:rsidRDefault="00467D59" w:rsidP="00467D59">
      <w:pPr>
        <w:rPr>
          <w:b/>
          <w:bCs/>
          <w:rtl/>
        </w:rPr>
      </w:pPr>
      <w:r w:rsidRPr="00467D59">
        <w:rPr>
          <w:b/>
          <w:bCs/>
          <w:rtl/>
        </w:rPr>
        <w:t>פתרון</w:t>
      </w:r>
      <w:r w:rsidRPr="00467D59">
        <w:rPr>
          <w:b/>
          <w:bCs/>
        </w:rPr>
        <w:t xml:space="preserve">: </w:t>
      </w:r>
      <w:r>
        <w:rPr>
          <w:rFonts w:hint="cs"/>
          <w:b/>
          <w:bCs/>
          <w:rtl/>
        </w:rPr>
        <w:t xml:space="preserve"> </w:t>
      </w:r>
      <w:r w:rsidRPr="00467D59">
        <w:rPr>
          <w:b/>
          <w:bCs/>
          <w:rtl/>
        </w:rPr>
        <w:t>תהליך של המרה אוטומטית לפורמט אחיד בעזרת סקריפטים או כלים לניקוי נתונים</w:t>
      </w:r>
      <w:r w:rsidRPr="00467D59">
        <w:rPr>
          <w:b/>
          <w:bCs/>
        </w:rPr>
        <w:t>.</w:t>
      </w:r>
    </w:p>
    <w:p w14:paraId="7B9BD803" w14:textId="0BFAE1A9" w:rsidR="00467D59" w:rsidRPr="00467D59" w:rsidRDefault="00467D59" w:rsidP="00467D59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ד. נ</w:t>
      </w:r>
      <w:r w:rsidRPr="00467D59">
        <w:rPr>
          <w:b/>
          <w:bCs/>
          <w:rtl/>
        </w:rPr>
        <w:t>תונים לא עקביים</w:t>
      </w:r>
      <w:r w:rsidR="00F034D7">
        <w:rPr>
          <w:rFonts w:hint="cs"/>
          <w:b/>
          <w:bCs/>
          <w:rtl/>
        </w:rPr>
        <w:t>: לקוח כתב נתונים שונים</w:t>
      </w:r>
      <w:r w:rsidRPr="00467D59">
        <w:rPr>
          <w:b/>
          <w:bCs/>
          <w:rtl/>
        </w:rPr>
        <w:t xml:space="preserve"> במספר רשומ</w:t>
      </w:r>
      <w:r w:rsidR="00F034D7">
        <w:rPr>
          <w:rFonts w:hint="cs"/>
          <w:b/>
          <w:bCs/>
          <w:rtl/>
        </w:rPr>
        <w:t>ות  כגון כתובת לא נכונה וכדומה</w:t>
      </w:r>
    </w:p>
    <w:p w14:paraId="24BAE839" w14:textId="24162DE3" w:rsidR="00467D59" w:rsidRPr="00467D59" w:rsidRDefault="00467D59" w:rsidP="00F034D7">
      <w:pPr>
        <w:rPr>
          <w:b/>
          <w:bCs/>
        </w:rPr>
      </w:pPr>
      <w:r w:rsidRPr="00467D59">
        <w:rPr>
          <w:b/>
          <w:bCs/>
          <w:rtl/>
        </w:rPr>
        <w:t>זיהוי</w:t>
      </w:r>
      <w:r w:rsidRPr="00467D59">
        <w:rPr>
          <w:b/>
          <w:bCs/>
        </w:rPr>
        <w:t xml:space="preserve">: </w:t>
      </w:r>
      <w:r w:rsidRPr="00467D59">
        <w:rPr>
          <w:b/>
          <w:bCs/>
          <w:rtl/>
        </w:rPr>
        <w:t xml:space="preserve">השוואת ערכים </w:t>
      </w:r>
      <w:r w:rsidR="00F034D7">
        <w:rPr>
          <w:rFonts w:hint="cs"/>
          <w:b/>
          <w:bCs/>
          <w:rtl/>
        </w:rPr>
        <w:t>(כגון עיר אזור גיאוגרפי)</w:t>
      </w:r>
      <w:r w:rsidRPr="00467D59">
        <w:rPr>
          <w:b/>
          <w:bCs/>
          <w:rtl/>
        </w:rPr>
        <w:t>לאחידות</w:t>
      </w:r>
      <w:r w:rsidRPr="00467D59">
        <w:rPr>
          <w:b/>
          <w:bCs/>
        </w:rPr>
        <w:t>.</w:t>
      </w:r>
    </w:p>
    <w:p w14:paraId="316B935F" w14:textId="77777777" w:rsidR="00467D59" w:rsidRPr="00467D59" w:rsidRDefault="00467D59" w:rsidP="00F034D7">
      <w:pPr>
        <w:rPr>
          <w:b/>
          <w:bCs/>
        </w:rPr>
      </w:pPr>
      <w:r w:rsidRPr="00467D59">
        <w:rPr>
          <w:b/>
          <w:bCs/>
          <w:rtl/>
        </w:rPr>
        <w:t>פתרון</w:t>
      </w:r>
      <w:r w:rsidRPr="00467D59">
        <w:rPr>
          <w:b/>
          <w:bCs/>
        </w:rPr>
        <w:t xml:space="preserve">: </w:t>
      </w:r>
      <w:r w:rsidRPr="00467D59">
        <w:rPr>
          <w:b/>
          <w:bCs/>
          <w:rtl/>
        </w:rPr>
        <w:t>תהליך של נרמול</w:t>
      </w:r>
      <w:r w:rsidRPr="00467D59">
        <w:rPr>
          <w:b/>
          <w:bCs/>
        </w:rPr>
        <w:t xml:space="preserve"> (Normalization), </w:t>
      </w:r>
      <w:r w:rsidRPr="00467D59">
        <w:rPr>
          <w:b/>
          <w:bCs/>
          <w:rtl/>
        </w:rPr>
        <w:t>בו ממירים את הערכים למבנה אחיד (למשל, שם עיר או מדינה) באמצעות רשימות מקובלות</w:t>
      </w:r>
      <w:r w:rsidRPr="00467D59">
        <w:rPr>
          <w:b/>
          <w:bCs/>
        </w:rPr>
        <w:t>.</w:t>
      </w:r>
    </w:p>
    <w:p w14:paraId="53B0E226" w14:textId="77777777" w:rsidR="00E17DA0" w:rsidRDefault="00E17DA0" w:rsidP="00F034D7">
      <w:pPr>
        <w:rPr>
          <w:b/>
          <w:bCs/>
          <w:rtl/>
        </w:rPr>
      </w:pPr>
    </w:p>
    <w:p w14:paraId="1F085C8B" w14:textId="77777777" w:rsidR="00E17DA0" w:rsidRDefault="00E17DA0" w:rsidP="00F034D7">
      <w:pPr>
        <w:rPr>
          <w:b/>
          <w:bCs/>
          <w:rtl/>
        </w:rPr>
      </w:pPr>
    </w:p>
    <w:p w14:paraId="1FE6121C" w14:textId="77777777" w:rsidR="00E17DA0" w:rsidRDefault="00E17DA0" w:rsidP="00F034D7">
      <w:pPr>
        <w:rPr>
          <w:b/>
          <w:bCs/>
          <w:rtl/>
        </w:rPr>
      </w:pPr>
    </w:p>
    <w:p w14:paraId="4C314B8E" w14:textId="77777777" w:rsidR="00E17DA0" w:rsidRDefault="00E17DA0" w:rsidP="00F034D7">
      <w:pPr>
        <w:rPr>
          <w:b/>
          <w:bCs/>
          <w:rtl/>
        </w:rPr>
      </w:pPr>
    </w:p>
    <w:p w14:paraId="352B33DF" w14:textId="77777777" w:rsidR="00E17DA0" w:rsidRDefault="00E17DA0" w:rsidP="00F034D7">
      <w:pPr>
        <w:rPr>
          <w:b/>
          <w:bCs/>
          <w:rtl/>
        </w:rPr>
      </w:pPr>
    </w:p>
    <w:p w14:paraId="35FAD0ED" w14:textId="1FA3125C" w:rsidR="00F034D7" w:rsidRPr="00F034D7" w:rsidRDefault="00F034D7" w:rsidP="0029028D">
      <w:pPr>
        <w:ind w:left="720"/>
        <w:rPr>
          <w:rFonts w:hint="cs"/>
          <w:b/>
          <w:bCs/>
        </w:rPr>
      </w:pPr>
    </w:p>
    <w:sectPr w:rsidR="00F034D7" w:rsidRPr="00F034D7" w:rsidSect="00934E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6765A"/>
    <w:multiLevelType w:val="multilevel"/>
    <w:tmpl w:val="44D8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92471"/>
    <w:multiLevelType w:val="multilevel"/>
    <w:tmpl w:val="8D06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4B13"/>
    <w:multiLevelType w:val="multilevel"/>
    <w:tmpl w:val="A362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F28FB"/>
    <w:multiLevelType w:val="multilevel"/>
    <w:tmpl w:val="D3B8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238C4"/>
    <w:multiLevelType w:val="multilevel"/>
    <w:tmpl w:val="CF02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112CD"/>
    <w:multiLevelType w:val="multilevel"/>
    <w:tmpl w:val="EFEC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94460"/>
    <w:multiLevelType w:val="hybridMultilevel"/>
    <w:tmpl w:val="9698DB30"/>
    <w:lvl w:ilvl="0" w:tplc="50B4916E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0ED0"/>
    <w:multiLevelType w:val="hybridMultilevel"/>
    <w:tmpl w:val="667AB7DE"/>
    <w:lvl w:ilvl="0" w:tplc="97DC39E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1662E"/>
    <w:multiLevelType w:val="hybridMultilevel"/>
    <w:tmpl w:val="DEEEFC6A"/>
    <w:lvl w:ilvl="0" w:tplc="665C589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04659"/>
    <w:multiLevelType w:val="multilevel"/>
    <w:tmpl w:val="20D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F655B1"/>
    <w:multiLevelType w:val="multilevel"/>
    <w:tmpl w:val="51BC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A04C0"/>
    <w:multiLevelType w:val="multilevel"/>
    <w:tmpl w:val="EC84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22520"/>
    <w:multiLevelType w:val="multilevel"/>
    <w:tmpl w:val="FEA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D3478"/>
    <w:multiLevelType w:val="multilevel"/>
    <w:tmpl w:val="1786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56CE2"/>
    <w:multiLevelType w:val="multilevel"/>
    <w:tmpl w:val="C5E4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221970">
    <w:abstractNumId w:val="9"/>
  </w:num>
  <w:num w:numId="2" w16cid:durableId="1532954959">
    <w:abstractNumId w:val="10"/>
  </w:num>
  <w:num w:numId="3" w16cid:durableId="1917549449">
    <w:abstractNumId w:val="1"/>
  </w:num>
  <w:num w:numId="4" w16cid:durableId="610816356">
    <w:abstractNumId w:val="0"/>
  </w:num>
  <w:num w:numId="5" w16cid:durableId="1282224248">
    <w:abstractNumId w:val="4"/>
  </w:num>
  <w:num w:numId="6" w16cid:durableId="366106106">
    <w:abstractNumId w:val="5"/>
  </w:num>
  <w:num w:numId="7" w16cid:durableId="1466772008">
    <w:abstractNumId w:val="2"/>
  </w:num>
  <w:num w:numId="8" w16cid:durableId="1980722637">
    <w:abstractNumId w:val="8"/>
  </w:num>
  <w:num w:numId="9" w16cid:durableId="1925722079">
    <w:abstractNumId w:val="6"/>
  </w:num>
  <w:num w:numId="10" w16cid:durableId="403572377">
    <w:abstractNumId w:val="7"/>
  </w:num>
  <w:num w:numId="11" w16cid:durableId="918096180">
    <w:abstractNumId w:val="12"/>
  </w:num>
  <w:num w:numId="12" w16cid:durableId="1287275216">
    <w:abstractNumId w:val="13"/>
  </w:num>
  <w:num w:numId="13" w16cid:durableId="1994095656">
    <w:abstractNumId w:val="14"/>
  </w:num>
  <w:num w:numId="14" w16cid:durableId="1726951470">
    <w:abstractNumId w:val="11"/>
  </w:num>
  <w:num w:numId="15" w16cid:durableId="1733045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B"/>
    <w:rsid w:val="0001550F"/>
    <w:rsid w:val="000276E6"/>
    <w:rsid w:val="00057FEB"/>
    <w:rsid w:val="000F28B6"/>
    <w:rsid w:val="0011397D"/>
    <w:rsid w:val="0029028D"/>
    <w:rsid w:val="00467D59"/>
    <w:rsid w:val="00757E1B"/>
    <w:rsid w:val="007705A1"/>
    <w:rsid w:val="00770696"/>
    <w:rsid w:val="00805FF8"/>
    <w:rsid w:val="00934EB1"/>
    <w:rsid w:val="00B606E4"/>
    <w:rsid w:val="00E035C7"/>
    <w:rsid w:val="00E17DA0"/>
    <w:rsid w:val="00F034D7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987"/>
  <w15:chartTrackingRefBased/>
  <w15:docId w15:val="{6ABB10F8-07B8-4669-A2F8-A2EB9354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5C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7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7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7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7F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7FE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7F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7FE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7F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7F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7F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F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F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7F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F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467D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5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60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03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0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49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5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4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1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1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66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342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זטלאוי</dc:creator>
  <cp:keywords/>
  <dc:description/>
  <cp:lastModifiedBy>שני זטלאוי</cp:lastModifiedBy>
  <cp:revision>3</cp:revision>
  <dcterms:created xsi:type="dcterms:W3CDTF">2024-12-19T15:49:00Z</dcterms:created>
  <dcterms:modified xsi:type="dcterms:W3CDTF">2024-12-19T21:10:00Z</dcterms:modified>
</cp:coreProperties>
</file>