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9B98" w14:textId="4AAF65CC" w:rsidR="000C38A4" w:rsidRPr="008F64F3" w:rsidRDefault="000959B8" w:rsidP="003F262F">
      <w:pPr>
        <w:pStyle w:val="EVNaslov"/>
      </w:pPr>
      <w:r>
        <w:t xml:space="preserve">Vrednotenje implementacije </w:t>
      </w:r>
      <w:r w:rsidR="00424E02">
        <w:t xml:space="preserve">algoritma za obdelavo </w:t>
      </w:r>
      <w:r w:rsidR="00EF3732">
        <w:t xml:space="preserve">signalov pridobljenih iz </w:t>
      </w:r>
      <w:r w:rsidR="0068085E">
        <w:t>3D žiroskopa in pospeškometrov na pametnih telefoni</w:t>
      </w:r>
      <w:r w:rsidR="006979E1">
        <w:t>h</w:t>
      </w:r>
    </w:p>
    <w:p w14:paraId="2CA99B99" w14:textId="7E05202E" w:rsidR="000C38A4" w:rsidRDefault="00E42E31" w:rsidP="00D05E63">
      <w:pPr>
        <w:pStyle w:val="EVAvtorji"/>
        <w:tabs>
          <w:tab w:val="clear" w:pos="4536"/>
          <w:tab w:val="right" w:pos="9356"/>
        </w:tabs>
      </w:pPr>
      <w:r>
        <w:t>Aleksander Kovač</w:t>
      </w:r>
    </w:p>
    <w:p w14:paraId="2CA99B9A" w14:textId="13A8DC76" w:rsidR="00855204" w:rsidRDefault="00855204" w:rsidP="00D05E63">
      <w:pPr>
        <w:pStyle w:val="EVKontakt"/>
        <w:tabs>
          <w:tab w:val="clear" w:pos="4536"/>
          <w:tab w:val="right" w:pos="9356"/>
        </w:tabs>
      </w:pPr>
      <w:r w:rsidRPr="00855204">
        <w:t xml:space="preserve">Univerza v Ljubljani, Fakulteta za </w:t>
      </w:r>
      <w:r w:rsidR="00E42E31">
        <w:t>računalništvo in informatiko</w:t>
      </w:r>
      <w:r w:rsidRPr="00855204">
        <w:t xml:space="preserve">, </w:t>
      </w:r>
      <w:r w:rsidR="00E42E31">
        <w:t>Večna pot 133</w:t>
      </w:r>
      <w:r w:rsidRPr="00855204">
        <w:t>, 1000 Ljubljana, Slovenija</w:t>
      </w:r>
      <w:r w:rsidR="000C38A4" w:rsidRPr="00855204">
        <w:rPr>
          <w:szCs w:val="20"/>
        </w:rPr>
        <w:t xml:space="preserve"> </w:t>
      </w:r>
    </w:p>
    <w:p w14:paraId="2CA99B9C" w14:textId="47CA7FC8" w:rsidR="000C38A4" w:rsidRDefault="000C38A4">
      <w:pPr>
        <w:pStyle w:val="EVKontakt"/>
      </w:pPr>
      <w:r>
        <w:t xml:space="preserve">E-pošta: </w:t>
      </w:r>
      <w:hyperlink r:id="rId11" w:history="1">
        <w:r w:rsidR="00E42E31" w:rsidRPr="00C145B5">
          <w:rPr>
            <w:rStyle w:val="Hiperpovezava"/>
          </w:rPr>
          <w:t>ak78348@student.uni-lj.si</w:t>
        </w:r>
      </w:hyperlink>
    </w:p>
    <w:p w14:paraId="376DE399" w14:textId="5D1DE7DF" w:rsidR="00E42E31" w:rsidRDefault="00E42E31">
      <w:pPr>
        <w:pStyle w:val="EVKontakt"/>
      </w:pPr>
      <w:r>
        <w:t>Mentorica: doc. dr. Sara Stančin</w:t>
      </w:r>
    </w:p>
    <w:p w14:paraId="41F537DF" w14:textId="0374A14F" w:rsidR="00E42E31" w:rsidRDefault="00E42E31">
      <w:pPr>
        <w:pStyle w:val="EVKontakt"/>
      </w:pPr>
      <w:r>
        <w:t>Univerza v Ljubljani, Fakulteta za elektrotehniko, Tržaška 25, 1000 Ljubljana, Slovenija</w:t>
      </w:r>
    </w:p>
    <w:p w14:paraId="4B6F679A" w14:textId="713E539B" w:rsidR="00E42E31" w:rsidRDefault="00E42E31">
      <w:pPr>
        <w:pStyle w:val="EVKontakt"/>
      </w:pPr>
      <w:r>
        <w:t>E-pošta: sara.stancin@fe.uni-lj.si</w:t>
      </w:r>
    </w:p>
    <w:p w14:paraId="3D470213" w14:textId="77777777" w:rsidR="00E42E31" w:rsidRDefault="00E42E31">
      <w:pPr>
        <w:pStyle w:val="EVKontakt"/>
      </w:pPr>
    </w:p>
    <w:p w14:paraId="097B88EB" w14:textId="77777777" w:rsidR="00E42E31" w:rsidRDefault="00E42E31">
      <w:pPr>
        <w:pStyle w:val="EVKontakt"/>
      </w:pPr>
    </w:p>
    <w:p w14:paraId="2CA99B9D" w14:textId="77777777" w:rsidR="000C38A4" w:rsidRDefault="000C38A4">
      <w:pPr>
        <w:pStyle w:val="EVKontakt"/>
      </w:pPr>
    </w:p>
    <w:p w14:paraId="2CA99BA1" w14:textId="5E68AA34" w:rsidR="000C38A4" w:rsidRDefault="000C38A4" w:rsidP="008F64F3">
      <w:pPr>
        <w:pStyle w:val="EVPovzetek"/>
      </w:pPr>
      <w:r>
        <w:rPr>
          <w:b/>
        </w:rPr>
        <w:t>Povzetek.</w:t>
      </w:r>
      <w:r w:rsidR="00927A3E">
        <w:rPr>
          <w:b/>
        </w:rPr>
        <w:t xml:space="preserve"> </w:t>
      </w:r>
      <w:r w:rsidR="00927A3E">
        <w:t>V članku je predstavljen izziv</w:t>
      </w:r>
      <w:r w:rsidR="008B211D">
        <w:t xml:space="preserve"> za</w:t>
      </w:r>
      <w:r w:rsidR="00404427">
        <w:t xml:space="preserve"> vzpostavitve</w:t>
      </w:r>
      <w:r w:rsidR="008B211D">
        <w:t xml:space="preserve"> </w:t>
      </w:r>
      <w:r w:rsidR="009F47E3">
        <w:t xml:space="preserve">ogrodja za analiziranje </w:t>
      </w:r>
      <w:r w:rsidR="00814B2E">
        <w:t xml:space="preserve">podatkov iz </w:t>
      </w:r>
      <w:r w:rsidR="00236D7E">
        <w:t xml:space="preserve">meritev </w:t>
      </w:r>
      <w:r w:rsidR="00814B2E">
        <w:t>s pomočjo</w:t>
      </w:r>
      <w:r w:rsidR="00236D7E">
        <w:t xml:space="preserve"> 3d žiroskopa</w:t>
      </w:r>
      <w:r w:rsidR="00682FD8">
        <w:t xml:space="preserve"> (angl. »Gyroscope«)</w:t>
      </w:r>
      <w:r w:rsidR="00236D7E">
        <w:t xml:space="preserve"> in pospeškometra</w:t>
      </w:r>
      <w:r w:rsidR="00682FD8">
        <w:t xml:space="preserve"> (angl. »accelerometer«)</w:t>
      </w:r>
      <w:r w:rsidR="002C762E">
        <w:t xml:space="preserve"> na dveh pametnih telefoni</w:t>
      </w:r>
      <w:r w:rsidR="00971106">
        <w:t>h</w:t>
      </w:r>
      <w:r w:rsidR="002C762E">
        <w:t>. Podatki so bili obdelani in predstavljeni v programu MATLAB</w:t>
      </w:r>
      <w:r w:rsidR="00971106">
        <w:t xml:space="preserve">. V </w:t>
      </w:r>
      <w:r w:rsidR="000436B1">
        <w:t>izziv</w:t>
      </w:r>
      <w:r w:rsidR="00971106">
        <w:t xml:space="preserve"> sem se osredotočil najprej na pravilni zajem in implementacijo osnovnih algoritmov za pridobitev podatkov. </w:t>
      </w:r>
      <w:r w:rsidR="006979E1">
        <w:t>Pri tem sem uporabljal vrednosti, ki jih predpisujejo proizvajalci omenjenih mikro</w:t>
      </w:r>
      <w:r w:rsidR="004C76F1">
        <w:t>-</w:t>
      </w:r>
      <w:r w:rsidR="006979E1">
        <w:t>mehanski</w:t>
      </w:r>
      <w:r w:rsidR="009E0CC0">
        <w:t>h električnih s</w:t>
      </w:r>
      <w:r w:rsidR="004C76F1">
        <w:t>truktur (angl. »Micro electric structure</w:t>
      </w:r>
      <w:r w:rsidR="00600C41">
        <w:t>«)</w:t>
      </w:r>
      <w:r w:rsidR="00692111">
        <w:t xml:space="preserve">. </w:t>
      </w:r>
      <w:r w:rsidR="00480D3A">
        <w:t xml:space="preserve">Rezultat je prikaz </w:t>
      </w:r>
      <w:r w:rsidR="00137B9F">
        <w:t>izračunan</w:t>
      </w:r>
      <w:r w:rsidR="00984BA2">
        <w:t xml:space="preserve">ega nagiba, zasuka ter </w:t>
      </w:r>
      <w:r w:rsidR="00727C7F">
        <w:t>nagnjenja</w:t>
      </w:r>
      <w:r w:rsidR="00137B9F">
        <w:t xml:space="preserve"> iz meritev</w:t>
      </w:r>
      <w:r w:rsidR="007105B9">
        <w:t xml:space="preserve"> inercijskih</w:t>
      </w:r>
      <w:r w:rsidR="00551306">
        <w:t xml:space="preserve"> merilnih</w:t>
      </w:r>
      <w:r w:rsidR="007105B9">
        <w:t xml:space="preserve"> enot (angl. »Inertial Measurement Unit«) </w:t>
      </w:r>
      <w:r w:rsidR="00A35B33">
        <w:t>in komentar, kako bi se v praksi lahko lotili takega sistema</w:t>
      </w:r>
      <w:r w:rsidR="00E17A4F">
        <w:t>, kjer bi z večimi senzorji merili</w:t>
      </w:r>
      <w:r w:rsidR="008F20FA">
        <w:t xml:space="preserve"> pravilnost drže pri hoji.</w:t>
      </w:r>
    </w:p>
    <w:p w14:paraId="2A973C80" w14:textId="77777777" w:rsidR="008F20FA" w:rsidRPr="008709A3" w:rsidRDefault="008F20FA" w:rsidP="008F64F3">
      <w:pPr>
        <w:pStyle w:val="EVPovzetek"/>
      </w:pPr>
    </w:p>
    <w:p w14:paraId="2CA99BA2" w14:textId="36E05E1F" w:rsidR="000C38A4" w:rsidRDefault="000C38A4" w:rsidP="008F64F3">
      <w:pPr>
        <w:pStyle w:val="EVPovzetek"/>
      </w:pPr>
      <w:r w:rsidRPr="008709A3">
        <w:rPr>
          <w:b/>
        </w:rPr>
        <w:t>Ključne besede:</w:t>
      </w:r>
      <w:r w:rsidRPr="008709A3">
        <w:t xml:space="preserve"> </w:t>
      </w:r>
      <w:r w:rsidR="00655E21">
        <w:t>3d žiroskop, pospeškometer, filter, frekvenca</w:t>
      </w:r>
      <w:r w:rsidR="008F20FA">
        <w:t xml:space="preserve">, inercijska </w:t>
      </w:r>
      <w:r w:rsidR="00551306">
        <w:t>merilna enota</w:t>
      </w:r>
    </w:p>
    <w:p w14:paraId="2CA99BA3" w14:textId="77777777" w:rsidR="00D05E63" w:rsidRPr="008709A3" w:rsidRDefault="00D05E63" w:rsidP="008F64F3">
      <w:pPr>
        <w:pStyle w:val="EVPovzetek"/>
      </w:pPr>
    </w:p>
    <w:p w14:paraId="2CA99BA4" w14:textId="77777777" w:rsidR="000C38A4" w:rsidRDefault="000C38A4"/>
    <w:p w14:paraId="2CA99BA5" w14:textId="77777777" w:rsidR="000C38A4" w:rsidRDefault="000C38A4">
      <w:pPr>
        <w:sectPr w:rsidR="000C38A4" w:rsidSect="009368FC">
          <w:headerReference w:type="even" r:id="rId12"/>
          <w:headerReference w:type="default" r:id="rId13"/>
          <w:headerReference w:type="first" r:id="rId14"/>
          <w:pgSz w:w="11906" w:h="16838" w:code="9"/>
          <w:pgMar w:top="1701" w:right="1276" w:bottom="2098" w:left="1276" w:header="1134" w:footer="720" w:gutter="0"/>
          <w:cols w:space="720"/>
          <w:titlePg/>
        </w:sectPr>
      </w:pPr>
    </w:p>
    <w:p w14:paraId="2A2A973F" w14:textId="77777777" w:rsidR="00494043" w:rsidRDefault="00245FF3" w:rsidP="00494043">
      <w:pPr>
        <w:pStyle w:val="EVAbstract"/>
        <w:jc w:val="center"/>
        <w:rPr>
          <w:b/>
          <w:bCs/>
          <w:lang w:val="en-US"/>
        </w:rPr>
      </w:pPr>
      <w:r w:rsidRPr="00245FF3">
        <w:rPr>
          <w:b/>
          <w:bCs/>
          <w:lang w:val="en-US"/>
        </w:rPr>
        <w:t>Evaluation of the implementation of an algorithm for processing signals obtained from 3D gyroscopes and accelerometers on smartphones.</w:t>
      </w:r>
    </w:p>
    <w:p w14:paraId="31930C7D" w14:textId="77777777" w:rsidR="00036E2C" w:rsidRPr="00036E2C" w:rsidRDefault="00036E2C" w:rsidP="00036E2C">
      <w:pPr>
        <w:pStyle w:val="EVAbstract"/>
        <w:rPr>
          <w:lang w:val="en-US"/>
        </w:rPr>
      </w:pPr>
    </w:p>
    <w:p w14:paraId="366324AF" w14:textId="30607345" w:rsidR="00036E2C" w:rsidRDefault="00507926" w:rsidP="00036E2C">
      <w:pPr>
        <w:pStyle w:val="EVAbstract"/>
        <w:rPr>
          <w:lang w:val="en-US"/>
        </w:rPr>
      </w:pPr>
      <w:r w:rsidRPr="00507926">
        <w:rPr>
          <w:lang w:val="en-US"/>
        </w:rPr>
        <w:t>The article presents a challenge in establishing a framework for analyzing data from measurements using a 3D gyroscope and accelerometer on two smartphones. The data w</w:t>
      </w:r>
      <w:r w:rsidR="004310B4">
        <w:rPr>
          <w:lang w:val="en-US"/>
        </w:rPr>
        <w:t>as</w:t>
      </w:r>
      <w:r w:rsidRPr="00507926">
        <w:rPr>
          <w:lang w:val="en-US"/>
        </w:rPr>
        <w:t xml:space="preserve"> processed and presented using MATLAB software. In the article, I initially focused on proper data acquisition and the implementation of basic algorithms for data retrieval. I used values prescribed by the manufacturers of the mentioned micro-electric structures. The result is a display of calculated paths from measurements of inertial measurement units (IMUs) and commentary on how to approach such a system in practice, where posture correctness during walking could be measured using multiple sensors.</w:t>
      </w:r>
    </w:p>
    <w:p w14:paraId="4DF47348" w14:textId="77777777" w:rsidR="00507926" w:rsidRDefault="00507926" w:rsidP="00036E2C">
      <w:pPr>
        <w:pStyle w:val="EVAbstract"/>
        <w:rPr>
          <w:lang w:val="en-US"/>
        </w:rPr>
      </w:pPr>
    </w:p>
    <w:p w14:paraId="2CA99BA9" w14:textId="0624BECE" w:rsidR="00AE0C31" w:rsidRPr="00AE0C31" w:rsidRDefault="00AE0C31" w:rsidP="00B4589C">
      <w:pPr>
        <w:pStyle w:val="EVAbstract"/>
        <w:rPr>
          <w:b/>
          <w:lang w:val="en-US"/>
        </w:rPr>
      </w:pPr>
      <w:r w:rsidRPr="00AE0C31">
        <w:rPr>
          <w:b/>
          <w:lang w:val="en-US"/>
        </w:rPr>
        <w:t>Keywords:</w:t>
      </w:r>
      <w:r w:rsidRPr="00AE0C31">
        <w:rPr>
          <w:lang w:val="en-US"/>
        </w:rPr>
        <w:t xml:space="preserve"> </w:t>
      </w:r>
      <w:r w:rsidR="0020760E">
        <w:rPr>
          <w:lang w:val="en-US"/>
        </w:rPr>
        <w:t>3D gyroscope, accelerometer, filter, frequency, Inertial Measurement Unit</w:t>
      </w:r>
    </w:p>
    <w:p w14:paraId="2CA99BAA" w14:textId="77777777" w:rsidR="00EC0FEF" w:rsidRDefault="00EC0FEF" w:rsidP="00EC0FEF">
      <w:pPr>
        <w:pStyle w:val="EVAbstract"/>
      </w:pPr>
    </w:p>
    <w:p w14:paraId="2CA99BAB" w14:textId="37B20E1F" w:rsidR="00632D31" w:rsidRPr="00632D31" w:rsidRDefault="000C38A4" w:rsidP="00FF29C3">
      <w:pPr>
        <w:pStyle w:val="Naslov1"/>
        <w:tabs>
          <w:tab w:val="clear" w:pos="227"/>
          <w:tab w:val="left" w:pos="510"/>
        </w:tabs>
        <w:ind w:left="284"/>
      </w:pPr>
      <w:r w:rsidRPr="00632D31">
        <w:t>Uvod</w:t>
      </w:r>
    </w:p>
    <w:p w14:paraId="77A2F69D" w14:textId="78338AB8" w:rsidR="00F552B7" w:rsidRDefault="00DA0427" w:rsidP="0096419F">
      <w:pPr>
        <w:autoSpaceDE w:val="0"/>
        <w:autoSpaceDN w:val="0"/>
        <w:adjustRightInd w:val="0"/>
      </w:pPr>
      <w:r>
        <w:t>V današnji dobi ima</w:t>
      </w:r>
      <w:r w:rsidR="002F1633">
        <w:t>jo uporabnik</w:t>
      </w:r>
      <w:r w:rsidR="002550A3">
        <w:t>i</w:t>
      </w:r>
      <w:r w:rsidR="002F1633">
        <w:t xml:space="preserve"> na voljo pri roki vsaj eno napravo</w:t>
      </w:r>
      <w:r w:rsidR="00CB2849">
        <w:t xml:space="preserve"> (pogosto pametni telefon)</w:t>
      </w:r>
      <w:r w:rsidR="002F1633">
        <w:t xml:space="preserve">, ki </w:t>
      </w:r>
      <w:r w:rsidR="0038466F">
        <w:t xml:space="preserve">ima na svojih vezjih vključen vsaj en </w:t>
      </w:r>
      <w:r w:rsidR="008A27A2">
        <w:t>senzor, pa naj si bo to fotoaparat, ki služi zajemu fotografij, in ga uporabimo občasno, ali pa 3D žiroskop</w:t>
      </w:r>
      <w:r w:rsidR="00682FD8">
        <w:t xml:space="preserve"> </w:t>
      </w:r>
      <w:r w:rsidR="008A27A2">
        <w:t xml:space="preserve">in </w:t>
      </w:r>
      <w:r w:rsidR="00FD04D3">
        <w:t>pospeškometer, ki poleg kaki</w:t>
      </w:r>
      <w:r w:rsidR="00CC30DB">
        <w:t>m</w:t>
      </w:r>
      <w:r w:rsidR="00FD04D3">
        <w:t xml:space="preserve"> razvedrilni</w:t>
      </w:r>
      <w:r w:rsidR="00CC30DB">
        <w:t>m</w:t>
      </w:r>
      <w:r w:rsidR="00FD04D3">
        <w:t xml:space="preserve"> funkcij</w:t>
      </w:r>
      <w:r w:rsidR="00CC30DB">
        <w:t>am</w:t>
      </w:r>
      <w:r w:rsidR="00CB2849">
        <w:t>, služita še praktični</w:t>
      </w:r>
      <w:r w:rsidR="00F552B7">
        <w:t xml:space="preserve">m namenom </w:t>
      </w:r>
      <w:r w:rsidR="00CB2849">
        <w:t>(</w:t>
      </w:r>
      <w:r w:rsidR="00435D82">
        <w:t xml:space="preserve">npr. </w:t>
      </w:r>
      <w:r w:rsidR="00C45D44">
        <w:t xml:space="preserve">enostavno zaznata trenutek, ko uporabnik želi </w:t>
      </w:r>
      <w:r w:rsidR="00410505">
        <w:t>iz</w:t>
      </w:r>
      <w:r w:rsidR="00F15D97">
        <w:t xml:space="preserve"> </w:t>
      </w:r>
      <w:r w:rsidR="00F15D97">
        <w:t>»portretnega načina« (angl. »portrait mode«) v »ležeč način« (angl. »</w:t>
      </w:r>
      <w:r w:rsidR="00DE284A">
        <w:t>lanscape</w:t>
      </w:r>
      <w:r w:rsidR="00F15D97">
        <w:t xml:space="preserve"> mode«</w:t>
      </w:r>
      <w:r w:rsidR="00F94BC9">
        <w:t>) ali obratno</w:t>
      </w:r>
      <w:r w:rsidR="00410505">
        <w:t xml:space="preserve"> </w:t>
      </w:r>
      <w:r w:rsidR="00F552B7">
        <w:t>…).</w:t>
      </w:r>
      <w:r w:rsidR="00F94BC9">
        <w:t xml:space="preserve"> 3D žiroskop (v nadaljevanju enostavno žiroskop) in pospeškometer se prav tako </w:t>
      </w:r>
      <w:r w:rsidR="00AE1036">
        <w:t>danes uporabljat</w:t>
      </w:r>
      <w:r w:rsidR="003B3B3F">
        <w:t>a</w:t>
      </w:r>
      <w:r w:rsidR="00AE1036">
        <w:t xml:space="preserve"> za merjenje števila narejenih korakov</w:t>
      </w:r>
      <w:r w:rsidR="007A04B3">
        <w:t xml:space="preserve"> preko različnih aplikacij</w:t>
      </w:r>
      <w:r w:rsidR="005E3A36">
        <w:t>. V primeru večih senzorjev</w:t>
      </w:r>
      <w:r w:rsidR="005903A7">
        <w:t>,</w:t>
      </w:r>
      <w:r w:rsidR="005E3A36">
        <w:t xml:space="preserve"> bi se tako</w:t>
      </w:r>
      <w:r w:rsidR="005903A7">
        <w:t xml:space="preserve"> dalo narediti sistem v katerem bi izmerili </w:t>
      </w:r>
      <w:r w:rsidR="00E711F3">
        <w:t xml:space="preserve">držo uporabnika pri izvajanju hoje ali druge aktivnosti (npr. plesa, kjer so poteze </w:t>
      </w:r>
      <w:r w:rsidR="006B7DA6">
        <w:t>tekoče). Seveda je najprej potrebno</w:t>
      </w:r>
      <w:r w:rsidR="00CF1A04">
        <w:t xml:space="preserve"> zajeti signale senzorjev in</w:t>
      </w:r>
      <w:r w:rsidR="006B7DA6">
        <w:t xml:space="preserve"> implementirati </w:t>
      </w:r>
      <w:r w:rsidR="00CF1A04">
        <w:t>osnovno logiko obdelave podatkov, da lahko začnem</w:t>
      </w:r>
      <w:r w:rsidR="00BA4533">
        <w:t>o</w:t>
      </w:r>
      <w:r w:rsidR="00CF1A04">
        <w:t xml:space="preserve"> sploh s konkretno analizo</w:t>
      </w:r>
      <w:r w:rsidR="000B7FCE">
        <w:t xml:space="preserve">. V </w:t>
      </w:r>
      <w:r w:rsidR="00FD7225">
        <w:t>naslednjem poglavju je opisan proces zajemanja</w:t>
      </w:r>
      <w:r w:rsidR="00006D85">
        <w:t xml:space="preserve"> in obdelave podatkov.</w:t>
      </w:r>
    </w:p>
    <w:p w14:paraId="2CA99BB5" w14:textId="77777777" w:rsidR="000C38A4" w:rsidRPr="004D7415" w:rsidRDefault="00D05E63">
      <w:r w:rsidRPr="004D7415">
        <w:tab/>
      </w:r>
    </w:p>
    <w:p w14:paraId="2CA99BB6" w14:textId="77777777" w:rsidR="000C38A4" w:rsidRPr="004D7415" w:rsidRDefault="00316B91" w:rsidP="00EF47DA">
      <w:pPr>
        <w:pStyle w:val="Naslov1"/>
      </w:pPr>
      <w:r w:rsidRPr="00EF47DA">
        <w:t>Navodila</w:t>
      </w:r>
      <w:r w:rsidRPr="004D7415">
        <w:t xml:space="preserve"> za </w:t>
      </w:r>
      <w:r w:rsidR="0043359D">
        <w:t>oblikovanje</w:t>
      </w:r>
      <w:r w:rsidR="000C38A4" w:rsidRPr="004D7415">
        <w:t xml:space="preserve"> </w:t>
      </w:r>
    </w:p>
    <w:p w14:paraId="244E1BE2" w14:textId="62CCA053" w:rsidR="00C768BC" w:rsidRDefault="00006D85" w:rsidP="001327A1">
      <w:r>
        <w:t xml:space="preserve">Za zajem podatkov sem izbral </w:t>
      </w:r>
      <w:r w:rsidR="00C424C1">
        <w:t>dva pametna telefona Google Pixel 4a 5</w:t>
      </w:r>
      <w:r w:rsidR="00C11D59">
        <w:t>G</w:t>
      </w:r>
      <w:r w:rsidR="00731B82">
        <w:t>, (</w:t>
      </w:r>
      <w:r w:rsidR="00FE42A5">
        <w:t xml:space="preserve">v </w:t>
      </w:r>
      <w:r w:rsidR="00731B82">
        <w:t>nadaljevanju Pixel)</w:t>
      </w:r>
      <w:r w:rsidR="00C424C1">
        <w:t xml:space="preserve"> in </w:t>
      </w:r>
      <w:r w:rsidR="00C11D59">
        <w:t>Samsung Galaxy A53 5G</w:t>
      </w:r>
      <w:r w:rsidR="00FE42A5">
        <w:t xml:space="preserve"> (v nadaljevanju Samsung)</w:t>
      </w:r>
      <w:r w:rsidR="009D478F">
        <w:t>, ki oba uporabljat</w:t>
      </w:r>
      <w:r w:rsidR="00FE42A5">
        <w:t>a</w:t>
      </w:r>
      <w:r w:rsidR="009D478F">
        <w:t xml:space="preserve"> senzorje podjetja STMicroelectornics, konkretno LS</w:t>
      </w:r>
      <w:r w:rsidR="00731B82">
        <w:t xml:space="preserve">M6DSR </w:t>
      </w:r>
      <w:sdt>
        <w:sdtPr>
          <w:id w:val="-544441833"/>
          <w:citation/>
        </w:sdtPr>
        <w:sdtContent>
          <w:r w:rsidR="00731B82">
            <w:fldChar w:fldCharType="begin"/>
          </w:r>
          <w:r w:rsidR="00731B82">
            <w:instrText xml:space="preserve"> CITATION STM20 \l 1060 </w:instrText>
          </w:r>
          <w:r w:rsidR="00731B82">
            <w:fldChar w:fldCharType="separate"/>
          </w:r>
          <w:r w:rsidR="00727C7F">
            <w:rPr>
              <w:noProof/>
            </w:rPr>
            <w:t>[1]</w:t>
          </w:r>
          <w:r w:rsidR="00731B82">
            <w:fldChar w:fldCharType="end"/>
          </w:r>
        </w:sdtContent>
      </w:sdt>
      <w:r w:rsidR="00731B82">
        <w:t xml:space="preserve"> za Pixel</w:t>
      </w:r>
      <w:r w:rsidR="00FE42A5">
        <w:t xml:space="preserve"> in LSM6DSO </w:t>
      </w:r>
      <w:sdt>
        <w:sdtPr>
          <w:id w:val="269828564"/>
          <w:citation/>
        </w:sdtPr>
        <w:sdtContent>
          <w:r w:rsidR="00FE42A5">
            <w:fldChar w:fldCharType="begin"/>
          </w:r>
          <w:r w:rsidR="00FE42A5">
            <w:instrText xml:space="preserve"> CITATION iNE \l 1060 </w:instrText>
          </w:r>
          <w:r w:rsidR="00FE42A5">
            <w:fldChar w:fldCharType="separate"/>
          </w:r>
          <w:r w:rsidR="00727C7F">
            <w:rPr>
              <w:noProof/>
            </w:rPr>
            <w:t>[2]</w:t>
          </w:r>
          <w:r w:rsidR="00FE42A5">
            <w:fldChar w:fldCharType="end"/>
          </w:r>
        </w:sdtContent>
      </w:sdt>
      <w:r w:rsidR="00A50814">
        <w:t xml:space="preserve"> za Samsung. Podatke lahko razberemo </w:t>
      </w:r>
      <w:r w:rsidR="0095266A">
        <w:t xml:space="preserve">s pomočjo različnih aplikacij, ki dostopajo </w:t>
      </w:r>
      <w:r w:rsidR="007C47A3">
        <w:t>do notranjih podatkov telefona. Ena od takih je tudi aplikacija PhyPhox</w:t>
      </w:r>
      <w:r w:rsidR="00A855FB">
        <w:t xml:space="preserve"> </w:t>
      </w:r>
      <w:sdt>
        <w:sdtPr>
          <w:id w:val="-1019547668"/>
          <w:citation/>
        </w:sdtPr>
        <w:sdtContent>
          <w:r w:rsidR="00A855FB">
            <w:fldChar w:fldCharType="begin"/>
          </w:r>
          <w:r w:rsidR="00A855FB">
            <w:instrText xml:space="preserve"> CITATION 2nd23 \l 1060 </w:instrText>
          </w:r>
          <w:r w:rsidR="00A855FB">
            <w:fldChar w:fldCharType="separate"/>
          </w:r>
          <w:r w:rsidR="00727C7F">
            <w:rPr>
              <w:noProof/>
            </w:rPr>
            <w:t>[3]</w:t>
          </w:r>
          <w:r w:rsidR="00A855FB">
            <w:fldChar w:fldCharType="end"/>
          </w:r>
        </w:sdtContent>
      </w:sdt>
      <w:r w:rsidR="00A855FB">
        <w:t>, ki poleg prikazov</w:t>
      </w:r>
      <w:r w:rsidR="00285525">
        <w:t>anja teh informacij, nudi tudi zajem različnih parametrov i</w:t>
      </w:r>
      <w:r w:rsidR="00E17301">
        <w:t>z</w:t>
      </w:r>
      <w:r w:rsidR="00285525">
        <w:t xml:space="preserve"> senzorjev (odvisno od pametnega telefona</w:t>
      </w:r>
      <w:r w:rsidR="000E7BC6">
        <w:t>, kateri senzorji</w:t>
      </w:r>
      <w:r w:rsidR="00C63DE3">
        <w:t xml:space="preserve"> in meritve</w:t>
      </w:r>
      <w:r w:rsidR="000E7BC6">
        <w:t xml:space="preserve"> so na voljo</w:t>
      </w:r>
      <w:r w:rsidR="00285525">
        <w:t>)</w:t>
      </w:r>
      <w:r w:rsidR="009E527E">
        <w:t xml:space="preserve">, </w:t>
      </w:r>
      <w:r w:rsidR="00111308">
        <w:t xml:space="preserve">izvedbo lastnih </w:t>
      </w:r>
      <w:r w:rsidR="00111308">
        <w:lastRenderedPageBreak/>
        <w:t>poskusov</w:t>
      </w:r>
      <w:r w:rsidR="0010645A">
        <w:t xml:space="preserve"> in </w:t>
      </w:r>
      <w:r w:rsidR="00C768BC">
        <w:t>izvoz</w:t>
      </w:r>
      <w:r w:rsidR="0010645A">
        <w:t xml:space="preserve"> rezultatov v različnih podprtih formatih (npr. CSV)</w:t>
      </w:r>
      <w:r w:rsidR="00C768BC">
        <w:t>.</w:t>
      </w:r>
    </w:p>
    <w:p w14:paraId="0EB47042" w14:textId="77777777" w:rsidR="00C768BC" w:rsidRDefault="00C768BC" w:rsidP="00C768BC">
      <w:pPr>
        <w:keepNext/>
      </w:pPr>
      <w:r w:rsidRPr="00C768BC">
        <w:drawing>
          <wp:inline distT="0" distB="0" distL="0" distR="0" wp14:anchorId="507FBEBB" wp14:editId="2766CF28">
            <wp:extent cx="1448790" cy="3055311"/>
            <wp:effectExtent l="0" t="0" r="0" b="0"/>
            <wp:docPr id="678639476" name="Slika 1"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9476" name="Slika 1" descr="Slika, ki vsebuje besede besedilo, posnetek zaslona, programska oprema, večpredstavnostna programska oprema&#10;&#10;Opis je samodejno ustvarjen"/>
                    <pic:cNvPicPr/>
                  </pic:nvPicPr>
                  <pic:blipFill>
                    <a:blip r:embed="rId15"/>
                    <a:stretch>
                      <a:fillRect/>
                    </a:stretch>
                  </pic:blipFill>
                  <pic:spPr>
                    <a:xfrm>
                      <a:off x="0" y="0"/>
                      <a:ext cx="1459905" cy="3078751"/>
                    </a:xfrm>
                    <a:prstGeom prst="rect">
                      <a:avLst/>
                    </a:prstGeom>
                  </pic:spPr>
                </pic:pic>
              </a:graphicData>
            </a:graphic>
          </wp:inline>
        </w:drawing>
      </w:r>
    </w:p>
    <w:p w14:paraId="3B435EC1" w14:textId="352C6FEF" w:rsidR="00C768BC" w:rsidRDefault="00C768BC" w:rsidP="00C768BC">
      <w:pPr>
        <w:pStyle w:val="Napis"/>
      </w:pPr>
      <w:r>
        <w:t xml:space="preserve">Slika </w:t>
      </w:r>
      <w:fldSimple w:instr=" SEQ Slika \* ARABIC ">
        <w:r w:rsidR="00404427">
          <w:rPr>
            <w:noProof/>
          </w:rPr>
          <w:t>1</w:t>
        </w:r>
      </w:fldSimple>
      <w:r>
        <w:t xml:space="preserve"> Prikaz aplikacije.</w:t>
      </w:r>
    </w:p>
    <w:p w14:paraId="39E227AE" w14:textId="60D5AAAC" w:rsidR="003C1757" w:rsidRDefault="003C1757" w:rsidP="001327A1">
      <w:r>
        <w:t xml:space="preserve">V skladu s specifikacijami proizvajalca </w:t>
      </w:r>
      <w:r w:rsidR="008A6309">
        <w:t xml:space="preserve">lahko podatke zajemamo podatke v različnih intervalih, npr. 417Hz, za katere potem nastavimo </w:t>
      </w:r>
      <w:r w:rsidR="0069027C">
        <w:t xml:space="preserve">»cut off« frekvenco na 133Hz (Pixel) oziroma 135.9Hz. </w:t>
      </w:r>
    </w:p>
    <w:p w14:paraId="5276012F" w14:textId="7ABB1621" w:rsidR="0069027C" w:rsidRDefault="0069027C" w:rsidP="001327A1">
      <w:r>
        <w:t xml:space="preserve">Pri zajemu sem opravil </w:t>
      </w:r>
      <w:r w:rsidR="00D06E53">
        <w:t>pot, skupaj dolg</w:t>
      </w:r>
      <w:r w:rsidR="003F6227">
        <w:t>o</w:t>
      </w:r>
      <w:r w:rsidR="00D06E53">
        <w:t xml:space="preserve"> 18.538 metrov, kjer sem </w:t>
      </w:r>
      <w:r w:rsidR="003F6227">
        <w:t>v prvi polovici</w:t>
      </w:r>
      <w:r w:rsidR="00D06E53">
        <w:t xml:space="preserve"> </w:t>
      </w:r>
      <w:r w:rsidR="003F6227">
        <w:t xml:space="preserve">poti </w:t>
      </w:r>
      <w:r w:rsidR="00CC3752">
        <w:t xml:space="preserve">držal normalno držo, </w:t>
      </w:r>
      <w:r w:rsidR="003F6227">
        <w:t>v</w:t>
      </w:r>
      <w:r w:rsidR="00CC3752">
        <w:t xml:space="preserve"> drugi pa sem simuliral premikanje hrbta</w:t>
      </w:r>
      <w:r w:rsidR="00DD1867">
        <w:t>.</w:t>
      </w:r>
      <w:r w:rsidR="001652E4">
        <w:t xml:space="preserve"> </w:t>
      </w:r>
      <w:r w:rsidR="00DD1867">
        <w:t>M</w:t>
      </w:r>
      <w:r w:rsidR="001652E4">
        <w:t xml:space="preserve">eritvi iz obeh telefonom sem opravil istočasno. Podatke sem uvozil v Matlab skripto, kjer je bila prva naloga pretvorba enot (zaradi lažje </w:t>
      </w:r>
      <w:r w:rsidR="00BB2166">
        <w:t>obdelave), v obliko enako poskusom v laboratoriju LaIT</w:t>
      </w:r>
      <w:r w:rsidR="00DD1867">
        <w:t xml:space="preserve"> (iz m/s^2 v g-je ter iz radianov v stopinje)</w:t>
      </w:r>
      <w:r w:rsidR="00BB2166">
        <w:t xml:space="preserve">. </w:t>
      </w:r>
    </w:p>
    <w:p w14:paraId="7D1AB6D6" w14:textId="5BE34296" w:rsidR="00B12335" w:rsidRDefault="00B12335" w:rsidP="001327A1">
      <w:r>
        <w:t xml:space="preserve">Podatke je potem potrebno peljati čez več različnih postopkov, pri čemer koristi tudi sproten izris, za </w:t>
      </w:r>
      <w:r w:rsidR="000303FA">
        <w:t xml:space="preserve">vrednotenje vmesnih korakov </w:t>
      </w:r>
      <w:r w:rsidR="00326274">
        <w:t>obdelave signalov.</w:t>
      </w:r>
      <w:r w:rsidR="00873A56">
        <w:t xml:space="preserve"> </w:t>
      </w:r>
    </w:p>
    <w:p w14:paraId="46628799" w14:textId="77777777" w:rsidR="009E2AAE" w:rsidRDefault="009E2AAE" w:rsidP="009E2AAE">
      <w:pPr>
        <w:keepNext/>
      </w:pPr>
      <w:r w:rsidRPr="009E2AAE">
        <w:drawing>
          <wp:inline distT="0" distB="0" distL="0" distR="0" wp14:anchorId="188512DA" wp14:editId="7F3B0B6B">
            <wp:extent cx="2879725" cy="1297305"/>
            <wp:effectExtent l="0" t="0" r="0" b="0"/>
            <wp:docPr id="2259799" name="Slika 1"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799" name="Slika 1" descr="Slika, ki vsebuje besede besedilo, posnetek zaslona, pisava, številka&#10;&#10;Opis je samodejno ustvarjen"/>
                    <pic:cNvPicPr/>
                  </pic:nvPicPr>
                  <pic:blipFill>
                    <a:blip r:embed="rId16"/>
                    <a:stretch>
                      <a:fillRect/>
                    </a:stretch>
                  </pic:blipFill>
                  <pic:spPr>
                    <a:xfrm>
                      <a:off x="0" y="0"/>
                      <a:ext cx="2879725" cy="1297305"/>
                    </a:xfrm>
                    <a:prstGeom prst="rect">
                      <a:avLst/>
                    </a:prstGeom>
                  </pic:spPr>
                </pic:pic>
              </a:graphicData>
            </a:graphic>
          </wp:inline>
        </w:drawing>
      </w:r>
    </w:p>
    <w:p w14:paraId="239418E5" w14:textId="46C46A01" w:rsidR="009E2AAE" w:rsidRDefault="009E2AAE" w:rsidP="009E2AAE">
      <w:pPr>
        <w:pStyle w:val="Napis"/>
      </w:pPr>
      <w:r>
        <w:t xml:space="preserve">Slika </w:t>
      </w:r>
      <w:fldSimple w:instr=" SEQ Slika \* ARABIC ">
        <w:r w:rsidR="00404427">
          <w:rPr>
            <w:noProof/>
          </w:rPr>
          <w:t>2</w:t>
        </w:r>
      </w:fldSimple>
      <w:r>
        <w:t xml:space="preserve"> Zajeti podatki skozi čas trajanja meritev.</w:t>
      </w:r>
    </w:p>
    <w:p w14:paraId="3F835600" w14:textId="77777777" w:rsidR="003C1757" w:rsidRDefault="003C1757" w:rsidP="001327A1"/>
    <w:p w14:paraId="4B375F19" w14:textId="3CAA7F94" w:rsidR="004D42E3" w:rsidRPr="00E74098" w:rsidRDefault="00873A56" w:rsidP="001327A1">
      <w:r>
        <w:t>Postopek se izvede na sle</w:t>
      </w:r>
      <w:r>
        <w:t>deč način.</w:t>
      </w:r>
      <w:r w:rsidR="00157CDC">
        <w:t xml:space="preserve"> </w:t>
      </w:r>
      <w:r w:rsidR="00E74098">
        <w:t xml:space="preserve">Zajete podatke je potrebno sinhronizirati </w:t>
      </w:r>
      <w:r w:rsidR="006B47B6">
        <w:t xml:space="preserve">tako </w:t>
      </w:r>
      <w:r w:rsidR="00C909D4">
        <w:t>med samimi senzorji, kot senzorji na drugih napravah,</w:t>
      </w:r>
      <w:r w:rsidR="00157CDC">
        <w:t xml:space="preserve"> sledi pa izračun </w:t>
      </w:r>
      <w:r w:rsidR="003F2F13">
        <w:t>končnih signalov za posamezne senzorje.</w:t>
      </w:r>
    </w:p>
    <w:p w14:paraId="393B6933" w14:textId="494C8BEC" w:rsidR="004D42E3" w:rsidRDefault="004D42E3" w:rsidP="001327A1">
      <w:r>
        <w:t>Podatk</w:t>
      </w:r>
      <w:r w:rsidR="00E33804">
        <w:t>e</w:t>
      </w:r>
      <w:r>
        <w:t xml:space="preserve"> je potrebno peljati čez nizko prepustno sito, kjer</w:t>
      </w:r>
      <w:r w:rsidR="00E33804">
        <w:t xml:space="preserve"> iščemo tiste frekvence, ki v signalu dejansko nastopajo. To dosežemo s </w:t>
      </w:r>
      <w:r w:rsidR="00920F45">
        <w:t xml:space="preserve">prej omenjeno </w:t>
      </w:r>
      <w:r w:rsidR="00E33804">
        <w:t>»cut off« frekvenco</w:t>
      </w:r>
      <w:r w:rsidR="00920F45">
        <w:t>. V</w:t>
      </w:r>
      <w:r w:rsidR="00592E6B">
        <w:t xml:space="preserve"> tem </w:t>
      </w:r>
      <w:r w:rsidR="00592E6B">
        <w:t>primeru sem uporabil Butterwor</w:t>
      </w:r>
      <w:r w:rsidR="00AA6B41">
        <w:t>thov filter, ki prepušča nizke frekvence</w:t>
      </w:r>
      <w:r w:rsidR="00AE5239">
        <w:t xml:space="preserve">. </w:t>
      </w:r>
    </w:p>
    <w:p w14:paraId="674C5322" w14:textId="1554C4EB" w:rsidR="00193EDA" w:rsidRDefault="00193EDA" w:rsidP="001327A1">
      <w:r>
        <w:t>Filtriranju sledi izračunanje rotac</w:t>
      </w:r>
      <w:r w:rsidR="00A37AF6">
        <w:t xml:space="preserve">ije ter izračun vektorja gibanja. S slednjim potem lahko izračunamo tudi druge </w:t>
      </w:r>
      <w:r w:rsidR="003918BF">
        <w:t xml:space="preserve">parametre, kot so hitrost, kot za katerega se je </w:t>
      </w:r>
      <w:r w:rsidR="00C701FB">
        <w:t>senzor obrnil, rotacijska matrika</w:t>
      </w:r>
      <w:r w:rsidR="004733D1">
        <w:t xml:space="preserve"> ter pripadajoč g. Na podlagi teh </w:t>
      </w:r>
      <w:r w:rsidR="00A43BC9">
        <w:t>parametrov potem izračunamo prav</w:t>
      </w:r>
      <w:r w:rsidR="00104263">
        <w:t xml:space="preserve">e pospeške. Ob tem velja omeniti, da obstoječa MATLAB koda </w:t>
      </w:r>
      <w:r w:rsidR="00C97B0A">
        <w:t>omogoča izbiro intervala za katerega želimo izračunati prave pospeške in kotno hitrost.</w:t>
      </w:r>
    </w:p>
    <w:p w14:paraId="0983695B" w14:textId="693321B8" w:rsidR="009F11CA" w:rsidRDefault="009F11CA" w:rsidP="001327A1">
      <w:r>
        <w:t>Na podlagi znanih param</w:t>
      </w:r>
      <w:r w:rsidR="00024D4C">
        <w:t>e</w:t>
      </w:r>
      <w:r>
        <w:t>tro</w:t>
      </w:r>
      <w:r w:rsidR="00024D4C">
        <w:t>v</w:t>
      </w:r>
      <w:r w:rsidR="00873A56">
        <w:t xml:space="preserve"> se je potrebno loti</w:t>
      </w:r>
      <w:r w:rsidR="00466FE6">
        <w:t xml:space="preserve">ti izračunov za </w:t>
      </w:r>
      <w:r w:rsidR="007826D5">
        <w:t>globalne vrednosti senzorjev, ki jih dobimo iz</w:t>
      </w:r>
      <w:r w:rsidR="000A21F0">
        <w:t xml:space="preserve"> </w:t>
      </w:r>
      <w:r w:rsidR="00434BDC">
        <w:t>referenčnih vrednosti</w:t>
      </w:r>
      <w:r w:rsidR="00A43C0C">
        <w:t xml:space="preserve"> senzorjev</w:t>
      </w:r>
      <w:r w:rsidR="005B5DC3">
        <w:t>, med drugim globalne pospeške, globalne hitrosti</w:t>
      </w:r>
      <w:r w:rsidR="009C6D27">
        <w:t xml:space="preserve"> ter globalne pozicije, pri čemer je potrebno paziti, da so upoštevane tudi prejšnje pozicije. </w:t>
      </w:r>
    </w:p>
    <w:p w14:paraId="6E5636A6" w14:textId="7541E5AA" w:rsidR="00A84E9F" w:rsidRDefault="004C68A9" w:rsidP="001327A1">
      <w:r>
        <w:t xml:space="preserve">Sledi filtriranje </w:t>
      </w:r>
      <w:r w:rsidR="00D03E99">
        <w:t xml:space="preserve">s komplementarnim filtrom, ki </w:t>
      </w:r>
      <w:r w:rsidR="007318E3" w:rsidRPr="007318E3">
        <w:t>temelji na uporabi dveh različnih senzorjev, pri čemer vsak od njih pokriva različne vidike istega sistema ali procesa. Ti dve merjenji sta pogosto nepopolni in občutljivi na različne napake. Komplementarni filter združuje te podatke, da bi dobil boljšo oceno celotnega stanja sistema</w:t>
      </w:r>
      <w:r w:rsidR="007318E3">
        <w:t>, tako, da določimo utež »lambda«, pri čemer lamb</w:t>
      </w:r>
      <w:r w:rsidR="00A376F8">
        <w:t xml:space="preserve">da &gt; 0.5 pomeni večjo </w:t>
      </w:r>
      <w:r w:rsidR="008270A3">
        <w:t xml:space="preserve">utež na </w:t>
      </w:r>
      <w:r w:rsidR="0013245A">
        <w:t xml:space="preserve">žiroskopu, med tem, ko </w:t>
      </w:r>
      <w:r w:rsidR="00AB1C40">
        <w:t>lambda &lt; 0.5 pomeni večjo utež na pospeškometru</w:t>
      </w:r>
      <w:r w:rsidR="004F5C71">
        <w:t xml:space="preserve"> </w:t>
      </w:r>
      <w:sdt>
        <w:sdtPr>
          <w:id w:val="-2085442207"/>
          <w:citation/>
        </w:sdtPr>
        <w:sdtContent>
          <w:r w:rsidR="004F5C71">
            <w:fldChar w:fldCharType="begin"/>
          </w:r>
          <w:r w:rsidR="004F5C71">
            <w:instrText xml:space="preserve"> CITATION Ada23 \l 1060 </w:instrText>
          </w:r>
          <w:r w:rsidR="004F5C71">
            <w:fldChar w:fldCharType="separate"/>
          </w:r>
          <w:r w:rsidR="00727C7F">
            <w:rPr>
              <w:noProof/>
            </w:rPr>
            <w:t>[4]</w:t>
          </w:r>
          <w:r w:rsidR="004F5C71">
            <w:fldChar w:fldCharType="end"/>
          </w:r>
        </w:sdtContent>
      </w:sdt>
      <w:r w:rsidR="00AB1C40">
        <w:t xml:space="preserve">. </w:t>
      </w:r>
      <w:r w:rsidR="000430A1">
        <w:t>Izkaže se, da je primer</w:t>
      </w:r>
      <w:r w:rsidR="003E0268">
        <w:t>en razpon vrednosti med 0.9 in 0.98, s čimer je večj</w:t>
      </w:r>
      <w:r w:rsidR="00A40BA9">
        <w:t xml:space="preserve">i poudarek </w:t>
      </w:r>
      <w:r w:rsidR="00435585">
        <w:t>na žiroskopu</w:t>
      </w:r>
      <w:r w:rsidR="00C33BA2">
        <w:t xml:space="preserve">. Odločil sem za </w:t>
      </w:r>
      <w:r w:rsidR="00AA5C02">
        <w:t>vrednost lambde 0.98 po večkratnem poskušanju.</w:t>
      </w:r>
    </w:p>
    <w:p w14:paraId="4E77DE4A" w14:textId="77777777" w:rsidR="00924FC5" w:rsidRDefault="003C46FF" w:rsidP="00924FC5">
      <w:pPr>
        <w:keepNext/>
      </w:pPr>
      <w:r w:rsidRPr="003C46FF">
        <w:drawing>
          <wp:inline distT="0" distB="0" distL="0" distR="0" wp14:anchorId="06E2B4E6" wp14:editId="3BEBDE45">
            <wp:extent cx="2842260" cy="1783080"/>
            <wp:effectExtent l="0" t="0" r="0" b="7620"/>
            <wp:docPr id="144654748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47480" name=""/>
                    <pic:cNvPicPr/>
                  </pic:nvPicPr>
                  <pic:blipFill>
                    <a:blip r:embed="rId17"/>
                    <a:stretch>
                      <a:fillRect/>
                    </a:stretch>
                  </pic:blipFill>
                  <pic:spPr>
                    <a:xfrm>
                      <a:off x="0" y="0"/>
                      <a:ext cx="2842260" cy="1783080"/>
                    </a:xfrm>
                    <a:prstGeom prst="rect">
                      <a:avLst/>
                    </a:prstGeom>
                  </pic:spPr>
                </pic:pic>
              </a:graphicData>
            </a:graphic>
          </wp:inline>
        </w:drawing>
      </w:r>
    </w:p>
    <w:p w14:paraId="31589BE4" w14:textId="5D0B71EF" w:rsidR="003C46FF" w:rsidRDefault="00924FC5" w:rsidP="00924FC5">
      <w:pPr>
        <w:pStyle w:val="Napis"/>
      </w:pPr>
      <w:r>
        <w:t xml:space="preserve">Slika </w:t>
      </w:r>
      <w:fldSimple w:instr=" SEQ Slika \* ARABIC ">
        <w:r w:rsidR="00404427">
          <w:rPr>
            <w:noProof/>
          </w:rPr>
          <w:t>3</w:t>
        </w:r>
      </w:fldSimple>
      <w:r>
        <w:t xml:space="preserve"> Prikaz sheme komplementarnega filtra.</w:t>
      </w:r>
    </w:p>
    <w:p w14:paraId="297CEDC4" w14:textId="77777777" w:rsidR="007D1A01" w:rsidRDefault="007D1A01" w:rsidP="001327A1"/>
    <w:p w14:paraId="3AEA6245" w14:textId="4CC8B27B" w:rsidR="001F6D32" w:rsidRDefault="001F6D32" w:rsidP="001327A1">
      <w:r>
        <w:t>S pomočjo komplementarnega filtra lahko torej izvemo več o gibanjih senzorjev skozi čas in iz tega izluščimo informacijo o gibanju. Implementacija je pomanjkljiva, saj v dokumentaciji nisem uspel razbrati napak senzorjev, kot tudi ne vrednosti prisotnega šuma za kar bi bila primerna druga implementacija filtra (npr. Kalmanov filter), potrebna pa bi tudi bila boljša simulacija pravih pogojev nošenja senzorjev na telesu, kot tudi izbrati en konkreten model senzorja in implementirati (brezžičen) sistem zajemanja in posredovanja podatkov za sprotne izračune in analizo.</w:t>
      </w:r>
    </w:p>
    <w:p w14:paraId="772D9195" w14:textId="4EAE6CC0" w:rsidR="00576FFA" w:rsidRDefault="00576FFA" w:rsidP="001F6D32">
      <w:pPr>
        <w:tabs>
          <w:tab w:val="clear" w:pos="227"/>
          <w:tab w:val="clear" w:pos="4536"/>
        </w:tabs>
        <w:jc w:val="left"/>
      </w:pPr>
      <w:r>
        <w:t xml:space="preserve">Po izračunu filtra lahko izračunamo tudi </w:t>
      </w:r>
      <w:r w:rsidR="00D0705D">
        <w:t>nagnjenje (angl. »roll«)</w:t>
      </w:r>
      <w:r w:rsidR="00453C60">
        <w:t>, zasuk (angl. »yaw«) in nagib (angl. »pitch«).</w:t>
      </w:r>
    </w:p>
    <w:p w14:paraId="7570EE14" w14:textId="77777777" w:rsidR="00453C60" w:rsidRDefault="00453C60" w:rsidP="001327A1"/>
    <w:p w14:paraId="2E1CA297" w14:textId="77777777" w:rsidR="00404427" w:rsidRDefault="00404427" w:rsidP="00404427">
      <w:pPr>
        <w:keepNext/>
      </w:pPr>
      <w:r w:rsidRPr="00404427">
        <w:lastRenderedPageBreak/>
        <w:drawing>
          <wp:inline distT="0" distB="0" distL="0" distR="0" wp14:anchorId="0DE6B9EF" wp14:editId="6A570D7F">
            <wp:extent cx="2879725" cy="1615440"/>
            <wp:effectExtent l="0" t="0" r="0" b="3810"/>
            <wp:docPr id="852356054" name="Slika 1" descr="Slika, ki vsebuje besede besedilo, diagram, vrstica, grafični prikaz&#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56054" name="Slika 1" descr="Slika, ki vsebuje besede besedilo, diagram, vrstica, grafični prikaz&#10;&#10;Opis je samodejno ustvarjen"/>
                    <pic:cNvPicPr/>
                  </pic:nvPicPr>
                  <pic:blipFill>
                    <a:blip r:embed="rId18"/>
                    <a:stretch>
                      <a:fillRect/>
                    </a:stretch>
                  </pic:blipFill>
                  <pic:spPr>
                    <a:xfrm>
                      <a:off x="0" y="0"/>
                      <a:ext cx="2879725" cy="1615440"/>
                    </a:xfrm>
                    <a:prstGeom prst="rect">
                      <a:avLst/>
                    </a:prstGeom>
                  </pic:spPr>
                </pic:pic>
              </a:graphicData>
            </a:graphic>
          </wp:inline>
        </w:drawing>
      </w:r>
    </w:p>
    <w:p w14:paraId="1B963E98" w14:textId="002CB559" w:rsidR="00404427" w:rsidRDefault="00404427" w:rsidP="00404427">
      <w:pPr>
        <w:pStyle w:val="Napis"/>
      </w:pPr>
      <w:r>
        <w:t xml:space="preserve">Slika </w:t>
      </w:r>
      <w:fldSimple w:instr=" SEQ Slika \* ARABIC ">
        <w:r>
          <w:rPr>
            <w:noProof/>
          </w:rPr>
          <w:t>4</w:t>
        </w:r>
      </w:fldSimple>
      <w:r>
        <w:t xml:space="preserve"> Prikaz </w:t>
      </w:r>
      <w:r w:rsidR="0084636C">
        <w:t>kumulativne</w:t>
      </w:r>
      <w:r>
        <w:t xml:space="preserve"> poti skozi čas, ter kot v vseh treh dimenzijah.</w:t>
      </w:r>
    </w:p>
    <w:p w14:paraId="2CA99C1E" w14:textId="7EA39394" w:rsidR="00772AB3" w:rsidRDefault="00772AB3" w:rsidP="00453C60"/>
    <w:p w14:paraId="148EEFAC" w14:textId="77777777" w:rsidR="001F6D32" w:rsidRDefault="001F6D32" w:rsidP="001F6D32">
      <w:r>
        <w:t>Omenjen proces je mogoče tudi do določene mere implementirati na ravni strojno-programske opreme (angl: »firmware«), se je pa potrebno v tem primeru, še bolj sklicevati na dokumentacijo proizvajalca senzorja.</w:t>
      </w:r>
    </w:p>
    <w:p w14:paraId="2CA99C1F" w14:textId="77777777" w:rsidR="0087265C" w:rsidRPr="00772AB3" w:rsidRDefault="0087265C" w:rsidP="002E64B4"/>
    <w:p w14:paraId="2CA99C20" w14:textId="77777777" w:rsidR="00FB61B8" w:rsidRDefault="00FB61B8" w:rsidP="00FB61B8">
      <w:pPr>
        <w:pStyle w:val="Naslov1"/>
      </w:pPr>
      <w:r>
        <w:t>Zaključek</w:t>
      </w:r>
    </w:p>
    <w:p w14:paraId="2CA99C21" w14:textId="5112BDF1" w:rsidR="00FB61B8" w:rsidRDefault="00F45FCC" w:rsidP="00FB61B8">
      <w:r>
        <w:t>V kolikor bi želeli narediti precizn</w:t>
      </w:r>
      <w:r w:rsidR="00D13F65">
        <w:t xml:space="preserve">ejše analize </w:t>
      </w:r>
      <w:r w:rsidR="00C912AD">
        <w:t>gibanj</w:t>
      </w:r>
      <w:r w:rsidR="00B876AA">
        <w:t>a</w:t>
      </w:r>
      <w:r w:rsidR="00C07520">
        <w:t xml:space="preserve"> </w:t>
      </w:r>
      <w:r w:rsidR="00C912AD">
        <w:t>(</w:t>
      </w:r>
      <w:r w:rsidR="00D13F65">
        <w:t xml:space="preserve">npr. </w:t>
      </w:r>
      <w:r w:rsidR="00C912AD">
        <w:t>drža hrbtenice pri gibanju ali plesu)</w:t>
      </w:r>
      <w:r w:rsidR="00C07520">
        <w:t xml:space="preserve">, bi bilo najprej potrebno določiti </w:t>
      </w:r>
      <w:r w:rsidR="00D1590A">
        <w:t xml:space="preserve">oziroma definirati pojem pravilna </w:t>
      </w:r>
      <w:r w:rsidR="00D07C81">
        <w:t>drža, kot nek univerzalen pojem. Sledi</w:t>
      </w:r>
      <w:r w:rsidR="00B876AA">
        <w:t>lo bi</w:t>
      </w:r>
      <w:r w:rsidR="00D07C81">
        <w:t xml:space="preserve"> modeliranje</w:t>
      </w:r>
      <w:r w:rsidR="00B325CF">
        <w:t xml:space="preserve"> človeškega telesa ter izbira števila senzorje</w:t>
      </w:r>
      <w:r w:rsidR="00396FF6">
        <w:t>v (žiroskopov in pospeškometrov)</w:t>
      </w:r>
      <w:r w:rsidR="004F6C52">
        <w:t xml:space="preserve">, hkrati pa je tudi potrebno poskrbeti za njihovo ustrezno postavitev in optimalno število. </w:t>
      </w:r>
      <w:r w:rsidR="00C84628">
        <w:t>Rezultate</w:t>
      </w:r>
      <w:r w:rsidR="007038D1">
        <w:t xml:space="preserve"> bi potem še morali ovrednotit s trenutno </w:t>
      </w:r>
      <w:r w:rsidR="00607F1B">
        <w:t>v</w:t>
      </w:r>
      <w:r w:rsidR="007038D1">
        <w:t xml:space="preserve"> </w:t>
      </w:r>
      <w:r w:rsidR="00607F1B">
        <w:t>veljavnimi s</w:t>
      </w:r>
      <w:r w:rsidR="007038D1">
        <w:t>mernicami pravilne drže</w:t>
      </w:r>
      <w:r w:rsidR="007710E4">
        <w:t xml:space="preserve">. V naslednjih fazah </w:t>
      </w:r>
      <w:r w:rsidR="00A40FDD">
        <w:t xml:space="preserve">pa </w:t>
      </w:r>
      <w:r w:rsidR="007710E4">
        <w:t>bi lahko vpeljali merjenj</w:t>
      </w:r>
      <w:r w:rsidR="00993A57">
        <w:t xml:space="preserve">a in vrednotenja v </w:t>
      </w:r>
      <w:r w:rsidR="00A40FDD">
        <w:t>gibanja, ki so bolj tekoča in tudi te rezultate ustrezno ovrednotiti.</w:t>
      </w:r>
    </w:p>
    <w:p w14:paraId="2CA99C22" w14:textId="77777777" w:rsidR="00DC1124" w:rsidRDefault="00DC1124" w:rsidP="00FB61B8"/>
    <w:sdt>
      <w:sdtPr>
        <w:id w:val="373509597"/>
        <w:docPartObj>
          <w:docPartGallery w:val="Bibliographies"/>
          <w:docPartUnique/>
        </w:docPartObj>
      </w:sdtPr>
      <w:sdtEndPr>
        <w:rPr>
          <w:b w:val="0"/>
          <w:smallCaps w:val="0"/>
          <w:kern w:val="0"/>
          <w:sz w:val="20"/>
        </w:rPr>
      </w:sdtEndPr>
      <w:sdtContent>
        <w:p w14:paraId="73FC6139" w14:textId="31F13E52" w:rsidR="008928A3" w:rsidRDefault="008928A3" w:rsidP="008928A3">
          <w:pPr>
            <w:pStyle w:val="Naslov1"/>
            <w:numPr>
              <w:ilvl w:val="0"/>
              <w:numId w:val="0"/>
            </w:numPr>
            <w:ind w:left="1440"/>
            <w:jc w:val="both"/>
          </w:pPr>
          <w:r>
            <w:t>Literatura</w:t>
          </w:r>
        </w:p>
        <w:sdt>
          <w:sdtPr>
            <w:id w:val="111145805"/>
            <w:bibliography/>
          </w:sdtPr>
          <w:sdtContent>
            <w:p w14:paraId="442DC5BC" w14:textId="77777777" w:rsidR="00727C7F" w:rsidRDefault="008928A3">
              <w:pPr>
                <w:rPr>
                  <w:noProof/>
                  <w:lang w:eastAsia="sl-SI"/>
                </w:rPr>
              </w:pPr>
              <w:r>
                <w:fldChar w:fldCharType="begin"/>
              </w:r>
              <w:r>
                <w:instrText>BIBLIOGRAPHY</w:instrText>
              </w:r>
              <w:r>
                <w:fldChar w:fldCharType="separate"/>
              </w:r>
            </w:p>
            <w:tbl>
              <w:tblPr>
                <w:tblW w:w="5181" w:type="pct"/>
                <w:tblCellSpacing w:w="15" w:type="dxa"/>
                <w:tblCellMar>
                  <w:top w:w="15" w:type="dxa"/>
                  <w:left w:w="15" w:type="dxa"/>
                  <w:bottom w:w="15" w:type="dxa"/>
                  <w:right w:w="15" w:type="dxa"/>
                </w:tblCellMar>
                <w:tblLook w:val="04A0" w:firstRow="1" w:lastRow="0" w:firstColumn="1" w:lastColumn="0" w:noHBand="0" w:noVBand="1"/>
              </w:tblPr>
              <w:tblGrid>
                <w:gridCol w:w="309"/>
                <w:gridCol w:w="14432"/>
              </w:tblGrid>
              <w:tr w:rsidR="00727C7F" w14:paraId="022008D8" w14:textId="77777777" w:rsidTr="0084636C">
                <w:trPr>
                  <w:divId w:val="1896504000"/>
                  <w:trHeight w:val="1187"/>
                  <w:tblCellSpacing w:w="15" w:type="dxa"/>
                </w:trPr>
                <w:tc>
                  <w:tcPr>
                    <w:tcW w:w="112" w:type="pct"/>
                    <w:hideMark/>
                  </w:tcPr>
                  <w:p w14:paraId="1E0B4BBF" w14:textId="3C69DC1B" w:rsidR="00727C7F" w:rsidRDefault="00727C7F">
                    <w:pPr>
                      <w:pStyle w:val="Bibliografija"/>
                      <w:rPr>
                        <w:noProof/>
                        <w:sz w:val="24"/>
                        <w:szCs w:val="24"/>
                      </w:rPr>
                    </w:pPr>
                    <w:r>
                      <w:rPr>
                        <w:noProof/>
                      </w:rPr>
                      <w:t xml:space="preserve">[1] </w:t>
                    </w:r>
                  </w:p>
                </w:tc>
                <w:tc>
                  <w:tcPr>
                    <w:tcW w:w="0" w:type="auto"/>
                    <w:hideMark/>
                  </w:tcPr>
                  <w:p w14:paraId="3265B00F" w14:textId="77777777" w:rsidR="00727C7F" w:rsidRDefault="00727C7F">
                    <w:pPr>
                      <w:pStyle w:val="Bibliografija"/>
                      <w:rPr>
                        <w:noProof/>
                      </w:rPr>
                    </w:pPr>
                    <w:r>
                      <w:rPr>
                        <w:noProof/>
                      </w:rPr>
                      <w:t>STMicroelectronics, „iNEMO inertial module: always-on 3D accelerometer and 3D gyroscope - LSM6DSR,“ 2020. [Elektronski]. Available: https://www.st.com/resource/en/datasheet/lsm6dsr.pdf,. [Poskus dostopa 10 september 2023].</w:t>
                    </w:r>
                  </w:p>
                </w:tc>
              </w:tr>
              <w:tr w:rsidR="00727C7F" w14:paraId="74436FD4" w14:textId="77777777" w:rsidTr="0084636C">
                <w:trPr>
                  <w:divId w:val="1896504000"/>
                  <w:trHeight w:val="1187"/>
                  <w:tblCellSpacing w:w="15" w:type="dxa"/>
                </w:trPr>
                <w:tc>
                  <w:tcPr>
                    <w:tcW w:w="112" w:type="pct"/>
                    <w:hideMark/>
                  </w:tcPr>
                  <w:p w14:paraId="21FFEE55" w14:textId="77777777" w:rsidR="00727C7F" w:rsidRDefault="00727C7F">
                    <w:pPr>
                      <w:pStyle w:val="Bibliografija"/>
                      <w:rPr>
                        <w:noProof/>
                      </w:rPr>
                    </w:pPr>
                    <w:r>
                      <w:rPr>
                        <w:noProof/>
                      </w:rPr>
                      <w:t xml:space="preserve">[2] </w:t>
                    </w:r>
                  </w:p>
                </w:tc>
                <w:tc>
                  <w:tcPr>
                    <w:tcW w:w="0" w:type="auto"/>
                    <w:hideMark/>
                  </w:tcPr>
                  <w:p w14:paraId="7266FEA2" w14:textId="77777777" w:rsidR="00727C7F" w:rsidRDefault="00727C7F">
                    <w:pPr>
                      <w:pStyle w:val="Bibliografija"/>
                      <w:rPr>
                        <w:noProof/>
                      </w:rPr>
                    </w:pPr>
                    <w:r>
                      <w:rPr>
                        <w:noProof/>
                      </w:rPr>
                      <w:t>STMicroelectronics, „iNEMO¸¸1 inertial module: always-on 3D accelerometer and 3D gyroscope - LSM6DSO,“ 2019. [Elektronski]. Available: https://eu.mouser.com/datasheet/2/389/lsm6dso-1393615.pdf. [Poskus dostopa 10 september 2023].</w:t>
                    </w:r>
                  </w:p>
                </w:tc>
              </w:tr>
              <w:tr w:rsidR="00727C7F" w14:paraId="3443078F" w14:textId="77777777" w:rsidTr="0084636C">
                <w:trPr>
                  <w:divId w:val="1896504000"/>
                  <w:trHeight w:val="1421"/>
                  <w:tblCellSpacing w:w="15" w:type="dxa"/>
                </w:trPr>
                <w:tc>
                  <w:tcPr>
                    <w:tcW w:w="112" w:type="pct"/>
                    <w:hideMark/>
                  </w:tcPr>
                  <w:p w14:paraId="5A261645" w14:textId="77777777" w:rsidR="00727C7F" w:rsidRDefault="00727C7F">
                    <w:pPr>
                      <w:pStyle w:val="Bibliografija"/>
                      <w:rPr>
                        <w:noProof/>
                      </w:rPr>
                    </w:pPr>
                    <w:r>
                      <w:rPr>
                        <w:noProof/>
                      </w:rPr>
                      <w:t xml:space="preserve">[3] </w:t>
                    </w:r>
                  </w:p>
                </w:tc>
                <w:tc>
                  <w:tcPr>
                    <w:tcW w:w="0" w:type="auto"/>
                    <w:hideMark/>
                  </w:tcPr>
                  <w:p w14:paraId="02313175" w14:textId="77777777" w:rsidR="00727C7F" w:rsidRDefault="00727C7F">
                    <w:pPr>
                      <w:pStyle w:val="Bibliografija"/>
                      <w:rPr>
                        <w:noProof/>
                      </w:rPr>
                    </w:pPr>
                    <w:r>
                      <w:rPr>
                        <w:noProof/>
                      </w:rPr>
                      <w:t>2nd Institute of Physics of the RWTH Aachen University, „phyphox - Physical Phone Experiments,“ 2nd Institute of Physics of the RWTH Aachen University, [Elektronski]. Available: https://phyphox.org/. [Poskus dostopa 10 september 2023].</w:t>
                    </w:r>
                  </w:p>
                </w:tc>
              </w:tr>
              <w:tr w:rsidR="00727C7F" w14:paraId="2A2A04F3" w14:textId="77777777" w:rsidTr="0084636C">
                <w:trPr>
                  <w:divId w:val="1896504000"/>
                  <w:trHeight w:val="1656"/>
                  <w:tblCellSpacing w:w="15" w:type="dxa"/>
                </w:trPr>
                <w:tc>
                  <w:tcPr>
                    <w:tcW w:w="112" w:type="pct"/>
                    <w:hideMark/>
                  </w:tcPr>
                  <w:p w14:paraId="0A85B952" w14:textId="77777777" w:rsidR="00727C7F" w:rsidRDefault="00727C7F">
                    <w:pPr>
                      <w:pStyle w:val="Bibliografija"/>
                      <w:rPr>
                        <w:noProof/>
                      </w:rPr>
                    </w:pPr>
                    <w:r>
                      <w:rPr>
                        <w:noProof/>
                      </w:rPr>
                      <w:t xml:space="preserve">[4] </w:t>
                    </w:r>
                  </w:p>
                </w:tc>
                <w:tc>
                  <w:tcPr>
                    <w:tcW w:w="0" w:type="auto"/>
                    <w:hideMark/>
                  </w:tcPr>
                  <w:p w14:paraId="47232407" w14:textId="77777777" w:rsidR="00727C7F" w:rsidRDefault="00727C7F">
                    <w:pPr>
                      <w:pStyle w:val="Bibliografija"/>
                      <w:rPr>
                        <w:noProof/>
                      </w:rPr>
                    </w:pPr>
                    <w:r>
                      <w:rPr>
                        <w:noProof/>
                      </w:rPr>
                      <w:t>V. H. Adams, „vanhunteradams.com,“ [Elektronski]. Available: https://vanhunteradams.com/Pico/ReactionWheel/Complementary_Filters.html#:~:text=A%20complementary%20filter%20is%20a,filters%20that%20you%20might%20consider.. [Poskus dostopa 10 september 2023].</w:t>
                    </w:r>
                  </w:p>
                </w:tc>
              </w:tr>
            </w:tbl>
            <w:p w14:paraId="290CA10A" w14:textId="77777777" w:rsidR="00727C7F" w:rsidRDefault="00727C7F">
              <w:pPr>
                <w:divId w:val="1896504000"/>
                <w:rPr>
                  <w:noProof/>
                </w:rPr>
              </w:pPr>
            </w:p>
            <w:p w14:paraId="342AD087" w14:textId="1D6A1506" w:rsidR="008928A3" w:rsidRDefault="008928A3">
              <w:r>
                <w:rPr>
                  <w:b/>
                  <w:bCs/>
                </w:rPr>
                <w:fldChar w:fldCharType="end"/>
              </w:r>
            </w:p>
          </w:sdtContent>
        </w:sdt>
      </w:sdtContent>
    </w:sdt>
    <w:p w14:paraId="106437DB" w14:textId="77777777" w:rsidR="00765632" w:rsidRDefault="00765632"/>
    <w:sectPr w:rsidR="00765632"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9C32" w14:textId="77777777" w:rsidR="00012335" w:rsidRDefault="00012335">
      <w:r>
        <w:separator/>
      </w:r>
    </w:p>
  </w:endnote>
  <w:endnote w:type="continuationSeparator" w:id="0">
    <w:p w14:paraId="2CA99C33" w14:textId="77777777" w:rsidR="00012335" w:rsidRDefault="0001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9C30" w14:textId="77777777" w:rsidR="00012335" w:rsidRDefault="00012335">
      <w:r>
        <w:separator/>
      </w:r>
    </w:p>
  </w:footnote>
  <w:footnote w:type="continuationSeparator" w:id="0">
    <w:p w14:paraId="2CA99C31" w14:textId="77777777" w:rsidR="00012335" w:rsidRDefault="00012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1B4E" w14:textId="32847E80" w:rsidR="00FD0C2B" w:rsidRPr="00FD0C2B" w:rsidRDefault="0024660D" w:rsidP="00730112">
    <w:pPr>
      <w:pStyle w:val="EVHeader"/>
      <w:rPr>
        <w:caps/>
        <w:smallCaps w:val="0"/>
      </w:rPr>
    </w:pPr>
    <w:r w:rsidRPr="00730112">
      <w:rPr>
        <w:rStyle w:val="tevilkastrani"/>
        <w:szCs w:val="18"/>
      </w:rPr>
      <w:fldChar w:fldCharType="begin"/>
    </w:r>
    <w:r w:rsidR="000C38A4" w:rsidRPr="00730112">
      <w:rPr>
        <w:rStyle w:val="tevilkastrani"/>
        <w:szCs w:val="18"/>
      </w:rPr>
      <w:instrText xml:space="preserve"> PAGE </w:instrText>
    </w:r>
    <w:r w:rsidRPr="00730112">
      <w:rPr>
        <w:rStyle w:val="tevilkastrani"/>
        <w:szCs w:val="18"/>
      </w:rPr>
      <w:fldChar w:fldCharType="separate"/>
    </w:r>
    <w:r w:rsidR="00AE0C31">
      <w:rPr>
        <w:rStyle w:val="tevilkastrani"/>
        <w:szCs w:val="18"/>
      </w:rPr>
      <w:t>2</w:t>
    </w:r>
    <w:r w:rsidRPr="00730112">
      <w:rPr>
        <w:rStyle w:val="tevilkastrani"/>
        <w:szCs w:val="18"/>
      </w:rPr>
      <w:fldChar w:fldCharType="end"/>
    </w:r>
    <w:r w:rsidR="000C38A4" w:rsidRPr="00730112">
      <w:rPr>
        <w:rStyle w:val="tevilkastrani"/>
      </w:rPr>
      <w:tab/>
    </w:r>
    <w:r w:rsidR="00C90E8E">
      <w:rPr>
        <w:rStyle w:val="tevilkastrani"/>
      </w:rPr>
      <w:tab/>
    </w:r>
    <w:r w:rsidR="00FD0C2B">
      <w:rPr>
        <w:rStyle w:val="tevilkastrani"/>
      </w:rPr>
      <w:t>A</w:t>
    </w:r>
    <w:r w:rsidR="00FD0C2B">
      <w:rPr>
        <w:rStyle w:val="tevilkastrani"/>
        <w:caps/>
        <w:smallCaps w:val="0"/>
      </w:rPr>
      <w:t>leksander KOvač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C35" w14:textId="465BE722" w:rsidR="004801E2" w:rsidRPr="00CE1E55" w:rsidRDefault="00CE1E55" w:rsidP="004801E2">
    <w:pPr>
      <w:pStyle w:val="EVHeader"/>
      <w:rPr>
        <w:caps/>
        <w:smallCaps w:val="0"/>
      </w:rPr>
    </w:pPr>
    <w:r>
      <w:rPr>
        <w:caps/>
        <w:smallCaps w:val="0"/>
      </w:rPr>
      <w:tab/>
    </w:r>
    <w:r w:rsidR="0024660D" w:rsidRPr="00730112">
      <w:rPr>
        <w:rStyle w:val="tevilkastrani"/>
        <w:szCs w:val="18"/>
      </w:rPr>
      <w:fldChar w:fldCharType="begin"/>
    </w:r>
    <w:r w:rsidRPr="00730112">
      <w:rPr>
        <w:rStyle w:val="tevilkastrani"/>
        <w:szCs w:val="18"/>
      </w:rPr>
      <w:instrText xml:space="preserve"> PAGE </w:instrText>
    </w:r>
    <w:r w:rsidR="0024660D" w:rsidRPr="00730112">
      <w:rPr>
        <w:rStyle w:val="tevilkastrani"/>
        <w:szCs w:val="18"/>
      </w:rPr>
      <w:fldChar w:fldCharType="separate"/>
    </w:r>
    <w:r w:rsidR="00AE0C31">
      <w:rPr>
        <w:rStyle w:val="tevilkastrani"/>
        <w:szCs w:val="18"/>
      </w:rPr>
      <w:t>3</w:t>
    </w:r>
    <w:r w:rsidR="0024660D" w:rsidRPr="00730112">
      <w:rPr>
        <w:rStyle w:val="tevilkastrani"/>
        <w:szCs w:val="18"/>
      </w:rPr>
      <w:fldChar w:fldCharType="end"/>
    </w:r>
    <w:r>
      <w:rPr>
        <w:caps/>
        <w:smallCap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C38" w14:textId="22DD81C2" w:rsidR="000C38A4" w:rsidRPr="005D755E" w:rsidRDefault="00424E02" w:rsidP="00424E02">
    <w:pPr>
      <w:pStyle w:val="EVHead"/>
    </w:pPr>
    <w:r>
      <w:t>Senzorski sistemi in mulTimedija.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B467F37"/>
    <w:multiLevelType w:val="hybridMultilevel"/>
    <w:tmpl w:val="52F61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0FA5E4A"/>
    <w:multiLevelType w:val="hybridMultilevel"/>
    <w:tmpl w:val="F558B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6080042"/>
    <w:multiLevelType w:val="multilevel"/>
    <w:tmpl w:val="F62459E4"/>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8" w15:restartNumberingAfterBreak="0">
    <w:nsid w:val="40320C57"/>
    <w:multiLevelType w:val="hybridMultilevel"/>
    <w:tmpl w:val="0E96F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269659649">
    <w:abstractNumId w:val="9"/>
  </w:num>
  <w:num w:numId="2" w16cid:durableId="1264461869">
    <w:abstractNumId w:val="0"/>
  </w:num>
  <w:num w:numId="3" w16cid:durableId="634607568">
    <w:abstractNumId w:val="7"/>
  </w:num>
  <w:num w:numId="4" w16cid:durableId="2092460879">
    <w:abstractNumId w:val="6"/>
  </w:num>
  <w:num w:numId="5" w16cid:durableId="741685772">
    <w:abstractNumId w:val="3"/>
  </w:num>
  <w:num w:numId="6" w16cid:durableId="1103919994">
    <w:abstractNumId w:val="11"/>
  </w:num>
  <w:num w:numId="7" w16cid:durableId="1059210989">
    <w:abstractNumId w:val="7"/>
  </w:num>
  <w:num w:numId="8" w16cid:durableId="105779155">
    <w:abstractNumId w:val="5"/>
    <w:lvlOverride w:ilvl="0">
      <w:lvl w:ilvl="0">
        <w:start w:val="1"/>
        <w:numFmt w:val="decimal"/>
        <w:lvlText w:val="%1."/>
        <w:legacy w:legacy="1" w:legacySpace="0" w:legacyIndent="360"/>
        <w:lvlJc w:val="left"/>
        <w:pPr>
          <w:ind w:left="360" w:hanging="360"/>
        </w:pPr>
      </w:lvl>
    </w:lvlOverride>
  </w:num>
  <w:num w:numId="9" w16cid:durableId="628241142">
    <w:abstractNumId w:val="1"/>
  </w:num>
  <w:num w:numId="10" w16cid:durableId="1376543222">
    <w:abstractNumId w:val="10"/>
  </w:num>
  <w:num w:numId="11" w16cid:durableId="7618795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7888855">
    <w:abstractNumId w:val="8"/>
  </w:num>
  <w:num w:numId="13" w16cid:durableId="206111023">
    <w:abstractNumId w:val="4"/>
  </w:num>
  <w:num w:numId="14" w16cid:durableId="183752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mirrorMargins/>
  <w:activeWritingStyle w:appName="MSWord" w:lang="en-AU"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1"/>
    <w:rsid w:val="00006D85"/>
    <w:rsid w:val="00012335"/>
    <w:rsid w:val="00024D4C"/>
    <w:rsid w:val="000303FA"/>
    <w:rsid w:val="00036E2C"/>
    <w:rsid w:val="000430A1"/>
    <w:rsid w:val="000436B1"/>
    <w:rsid w:val="0004485F"/>
    <w:rsid w:val="000957C1"/>
    <w:rsid w:val="000959B8"/>
    <w:rsid w:val="000A14A0"/>
    <w:rsid w:val="000A21F0"/>
    <w:rsid w:val="000A615D"/>
    <w:rsid w:val="000B7FCE"/>
    <w:rsid w:val="000C162F"/>
    <w:rsid w:val="000C38A4"/>
    <w:rsid w:val="000E7BC6"/>
    <w:rsid w:val="00104263"/>
    <w:rsid w:val="0010645A"/>
    <w:rsid w:val="00111308"/>
    <w:rsid w:val="00111D09"/>
    <w:rsid w:val="00121FCE"/>
    <w:rsid w:val="00130522"/>
    <w:rsid w:val="0013245A"/>
    <w:rsid w:val="001327A1"/>
    <w:rsid w:val="00137B9F"/>
    <w:rsid w:val="00157CDC"/>
    <w:rsid w:val="001652E4"/>
    <w:rsid w:val="00193EDA"/>
    <w:rsid w:val="001B3E15"/>
    <w:rsid w:val="001C6D1B"/>
    <w:rsid w:val="001F2F91"/>
    <w:rsid w:val="001F53DF"/>
    <w:rsid w:val="001F6D32"/>
    <w:rsid w:val="0020760E"/>
    <w:rsid w:val="00217F0C"/>
    <w:rsid w:val="00226454"/>
    <w:rsid w:val="00236D7E"/>
    <w:rsid w:val="00245FF3"/>
    <w:rsid w:val="0024660D"/>
    <w:rsid w:val="0024724E"/>
    <w:rsid w:val="002550A3"/>
    <w:rsid w:val="00282692"/>
    <w:rsid w:val="00285525"/>
    <w:rsid w:val="0028592B"/>
    <w:rsid w:val="002927E3"/>
    <w:rsid w:val="002B1DC5"/>
    <w:rsid w:val="002C762E"/>
    <w:rsid w:val="002D7974"/>
    <w:rsid w:val="002E5D84"/>
    <w:rsid w:val="002E64B4"/>
    <w:rsid w:val="002F1633"/>
    <w:rsid w:val="002F2F2F"/>
    <w:rsid w:val="00316B91"/>
    <w:rsid w:val="00323412"/>
    <w:rsid w:val="00324150"/>
    <w:rsid w:val="00326274"/>
    <w:rsid w:val="0038466F"/>
    <w:rsid w:val="003918BF"/>
    <w:rsid w:val="0039203D"/>
    <w:rsid w:val="00396FF6"/>
    <w:rsid w:val="003B2BDF"/>
    <w:rsid w:val="003B3B3F"/>
    <w:rsid w:val="003B7A45"/>
    <w:rsid w:val="003C1757"/>
    <w:rsid w:val="003C46FF"/>
    <w:rsid w:val="003E0268"/>
    <w:rsid w:val="003F262F"/>
    <w:rsid w:val="003F2F13"/>
    <w:rsid w:val="003F6227"/>
    <w:rsid w:val="00404427"/>
    <w:rsid w:val="00410505"/>
    <w:rsid w:val="00424E02"/>
    <w:rsid w:val="004276B4"/>
    <w:rsid w:val="004310B4"/>
    <w:rsid w:val="0043359D"/>
    <w:rsid w:val="00434BDC"/>
    <w:rsid w:val="00435585"/>
    <w:rsid w:val="00435D82"/>
    <w:rsid w:val="00453C60"/>
    <w:rsid w:val="00466FE6"/>
    <w:rsid w:val="004733D1"/>
    <w:rsid w:val="004801E2"/>
    <w:rsid w:val="00480D3A"/>
    <w:rsid w:val="00494043"/>
    <w:rsid w:val="00497DD8"/>
    <w:rsid w:val="004C68A9"/>
    <w:rsid w:val="004C76F1"/>
    <w:rsid w:val="004C77A9"/>
    <w:rsid w:val="004D42E3"/>
    <w:rsid w:val="004D7415"/>
    <w:rsid w:val="004F449F"/>
    <w:rsid w:val="004F5C71"/>
    <w:rsid w:val="004F6C52"/>
    <w:rsid w:val="00507926"/>
    <w:rsid w:val="00551306"/>
    <w:rsid w:val="005724D1"/>
    <w:rsid w:val="00576FFA"/>
    <w:rsid w:val="005903A7"/>
    <w:rsid w:val="00592E6B"/>
    <w:rsid w:val="0059712E"/>
    <w:rsid w:val="005B19C0"/>
    <w:rsid w:val="005B5DC3"/>
    <w:rsid w:val="005C2374"/>
    <w:rsid w:val="005D755E"/>
    <w:rsid w:val="005E3A36"/>
    <w:rsid w:val="00600C41"/>
    <w:rsid w:val="00601E20"/>
    <w:rsid w:val="00607F1B"/>
    <w:rsid w:val="00621AA8"/>
    <w:rsid w:val="00630163"/>
    <w:rsid w:val="00632D31"/>
    <w:rsid w:val="00637B59"/>
    <w:rsid w:val="00645ED9"/>
    <w:rsid w:val="00651A72"/>
    <w:rsid w:val="00655E21"/>
    <w:rsid w:val="00661309"/>
    <w:rsid w:val="0068085E"/>
    <w:rsid w:val="00682FD8"/>
    <w:rsid w:val="0069027C"/>
    <w:rsid w:val="00692111"/>
    <w:rsid w:val="006979E1"/>
    <w:rsid w:val="006B47B6"/>
    <w:rsid w:val="006B765C"/>
    <w:rsid w:val="006B7DA6"/>
    <w:rsid w:val="006C6437"/>
    <w:rsid w:val="006F1A93"/>
    <w:rsid w:val="00702EC4"/>
    <w:rsid w:val="007038D1"/>
    <w:rsid w:val="007105B9"/>
    <w:rsid w:val="00727C7F"/>
    <w:rsid w:val="00730112"/>
    <w:rsid w:val="007318E3"/>
    <w:rsid w:val="00731B82"/>
    <w:rsid w:val="00734B5F"/>
    <w:rsid w:val="00753F5E"/>
    <w:rsid w:val="00754E7C"/>
    <w:rsid w:val="00765632"/>
    <w:rsid w:val="007710E4"/>
    <w:rsid w:val="00772AB3"/>
    <w:rsid w:val="00780AA4"/>
    <w:rsid w:val="007814B5"/>
    <w:rsid w:val="007826D5"/>
    <w:rsid w:val="007A04B3"/>
    <w:rsid w:val="007C47A3"/>
    <w:rsid w:val="007D1A01"/>
    <w:rsid w:val="007D4F36"/>
    <w:rsid w:val="007E5EB3"/>
    <w:rsid w:val="007F1B4C"/>
    <w:rsid w:val="00814B2E"/>
    <w:rsid w:val="00822D3C"/>
    <w:rsid w:val="008270A3"/>
    <w:rsid w:val="00833A68"/>
    <w:rsid w:val="0084636C"/>
    <w:rsid w:val="00853ED7"/>
    <w:rsid w:val="00855204"/>
    <w:rsid w:val="008709A3"/>
    <w:rsid w:val="0087265C"/>
    <w:rsid w:val="00873A56"/>
    <w:rsid w:val="008928A3"/>
    <w:rsid w:val="00893436"/>
    <w:rsid w:val="008A27A2"/>
    <w:rsid w:val="008A6309"/>
    <w:rsid w:val="008B211D"/>
    <w:rsid w:val="008C2D57"/>
    <w:rsid w:val="008F20FA"/>
    <w:rsid w:val="008F64F3"/>
    <w:rsid w:val="00920F45"/>
    <w:rsid w:val="00924FC5"/>
    <w:rsid w:val="00927421"/>
    <w:rsid w:val="00927A3E"/>
    <w:rsid w:val="009368FC"/>
    <w:rsid w:val="00947F46"/>
    <w:rsid w:val="0095266A"/>
    <w:rsid w:val="0096419F"/>
    <w:rsid w:val="00971106"/>
    <w:rsid w:val="00984BA2"/>
    <w:rsid w:val="00993A57"/>
    <w:rsid w:val="009C120A"/>
    <w:rsid w:val="009C6D27"/>
    <w:rsid w:val="009D478F"/>
    <w:rsid w:val="009E05DE"/>
    <w:rsid w:val="009E0CC0"/>
    <w:rsid w:val="009E2AAE"/>
    <w:rsid w:val="009E527E"/>
    <w:rsid w:val="009F11CA"/>
    <w:rsid w:val="009F47E3"/>
    <w:rsid w:val="00A35B33"/>
    <w:rsid w:val="00A376F8"/>
    <w:rsid w:val="00A37AF6"/>
    <w:rsid w:val="00A40BA9"/>
    <w:rsid w:val="00A40FDD"/>
    <w:rsid w:val="00A43BC9"/>
    <w:rsid w:val="00A43C0C"/>
    <w:rsid w:val="00A50814"/>
    <w:rsid w:val="00A72614"/>
    <w:rsid w:val="00A84E9F"/>
    <w:rsid w:val="00A855FB"/>
    <w:rsid w:val="00A929DB"/>
    <w:rsid w:val="00A963FD"/>
    <w:rsid w:val="00AA5C02"/>
    <w:rsid w:val="00AA6B41"/>
    <w:rsid w:val="00AB1C40"/>
    <w:rsid w:val="00AB3F19"/>
    <w:rsid w:val="00AC7664"/>
    <w:rsid w:val="00AD62A9"/>
    <w:rsid w:val="00AE0C31"/>
    <w:rsid w:val="00AE1036"/>
    <w:rsid w:val="00AE5239"/>
    <w:rsid w:val="00B04390"/>
    <w:rsid w:val="00B12335"/>
    <w:rsid w:val="00B15CFB"/>
    <w:rsid w:val="00B325CF"/>
    <w:rsid w:val="00B4589C"/>
    <w:rsid w:val="00B62BDF"/>
    <w:rsid w:val="00B876AA"/>
    <w:rsid w:val="00BA4533"/>
    <w:rsid w:val="00BB2166"/>
    <w:rsid w:val="00BC5856"/>
    <w:rsid w:val="00BE4382"/>
    <w:rsid w:val="00BF1EBA"/>
    <w:rsid w:val="00C07520"/>
    <w:rsid w:val="00C11D59"/>
    <w:rsid w:val="00C22629"/>
    <w:rsid w:val="00C33BA2"/>
    <w:rsid w:val="00C424C1"/>
    <w:rsid w:val="00C45D44"/>
    <w:rsid w:val="00C57AA6"/>
    <w:rsid w:val="00C63DE3"/>
    <w:rsid w:val="00C701FB"/>
    <w:rsid w:val="00C76022"/>
    <w:rsid w:val="00C768BC"/>
    <w:rsid w:val="00C8226D"/>
    <w:rsid w:val="00C84628"/>
    <w:rsid w:val="00C909D4"/>
    <w:rsid w:val="00C90E8E"/>
    <w:rsid w:val="00C912AD"/>
    <w:rsid w:val="00C97B0A"/>
    <w:rsid w:val="00CA65A6"/>
    <w:rsid w:val="00CB2849"/>
    <w:rsid w:val="00CC30DB"/>
    <w:rsid w:val="00CC3752"/>
    <w:rsid w:val="00CE1E55"/>
    <w:rsid w:val="00CF1A04"/>
    <w:rsid w:val="00D03E99"/>
    <w:rsid w:val="00D05E63"/>
    <w:rsid w:val="00D06E53"/>
    <w:rsid w:val="00D0705D"/>
    <w:rsid w:val="00D07C81"/>
    <w:rsid w:val="00D13F65"/>
    <w:rsid w:val="00D1590A"/>
    <w:rsid w:val="00D50FBF"/>
    <w:rsid w:val="00D62123"/>
    <w:rsid w:val="00D75153"/>
    <w:rsid w:val="00D861FC"/>
    <w:rsid w:val="00D875B3"/>
    <w:rsid w:val="00D926DE"/>
    <w:rsid w:val="00D97574"/>
    <w:rsid w:val="00DA0427"/>
    <w:rsid w:val="00DA4AA4"/>
    <w:rsid w:val="00DA6852"/>
    <w:rsid w:val="00DC01F9"/>
    <w:rsid w:val="00DC1124"/>
    <w:rsid w:val="00DD1867"/>
    <w:rsid w:val="00DD34A1"/>
    <w:rsid w:val="00DE284A"/>
    <w:rsid w:val="00E17301"/>
    <w:rsid w:val="00E17A4F"/>
    <w:rsid w:val="00E301F1"/>
    <w:rsid w:val="00E33804"/>
    <w:rsid w:val="00E42E31"/>
    <w:rsid w:val="00E53055"/>
    <w:rsid w:val="00E711F3"/>
    <w:rsid w:val="00E74098"/>
    <w:rsid w:val="00E81AD5"/>
    <w:rsid w:val="00E828D0"/>
    <w:rsid w:val="00EB56F6"/>
    <w:rsid w:val="00EC0FEF"/>
    <w:rsid w:val="00EF3732"/>
    <w:rsid w:val="00EF47DA"/>
    <w:rsid w:val="00F15D97"/>
    <w:rsid w:val="00F335A9"/>
    <w:rsid w:val="00F45FCC"/>
    <w:rsid w:val="00F552B7"/>
    <w:rsid w:val="00F6228C"/>
    <w:rsid w:val="00F94BC9"/>
    <w:rsid w:val="00FB61B8"/>
    <w:rsid w:val="00FD04D3"/>
    <w:rsid w:val="00FD0C2B"/>
    <w:rsid w:val="00FD7225"/>
    <w:rsid w:val="00FE2E9E"/>
    <w:rsid w:val="00FE42A5"/>
    <w:rsid w:val="00FE54BB"/>
    <w:rsid w:val="00FF23F9"/>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CA99B98"/>
  <w15:docId w15:val="{F4A1D9DC-1883-4097-95B2-5A4BAD08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734B5F"/>
    <w:pPr>
      <w:tabs>
        <w:tab w:val="left" w:pos="227"/>
        <w:tab w:val="right" w:pos="4536"/>
      </w:tabs>
      <w:jc w:val="both"/>
    </w:pPr>
    <w:rPr>
      <w:lang w:eastAsia="en-US"/>
    </w:rPr>
  </w:style>
  <w:style w:type="paragraph" w:styleId="Naslov1">
    <w:name w:val="heading 1"/>
    <w:basedOn w:val="Navaden"/>
    <w:next w:val="Navaden"/>
    <w:link w:val="Naslov1Znak"/>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Naslov2">
    <w:name w:val="heading 2"/>
    <w:basedOn w:val="Navaden"/>
    <w:next w:val="Navaden"/>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Naslov3">
    <w:name w:val="heading 3"/>
    <w:basedOn w:val="Navaden"/>
    <w:next w:val="Navaden"/>
    <w:qFormat/>
    <w:rsid w:val="00833A68"/>
    <w:pPr>
      <w:keepNext/>
      <w:numPr>
        <w:ilvl w:val="2"/>
        <w:numId w:val="3"/>
      </w:numPr>
      <w:spacing w:before="60" w:after="120"/>
      <w:ind w:left="947"/>
      <w:jc w:val="left"/>
      <w:outlineLvl w:val="2"/>
    </w:pPr>
    <w:rPr>
      <w:i/>
    </w:rPr>
  </w:style>
  <w:style w:type="paragraph" w:styleId="Naslov4">
    <w:name w:val="heading 4"/>
    <w:basedOn w:val="Navaden"/>
    <w:next w:val="Navaden"/>
    <w:qFormat/>
    <w:rsid w:val="0024660D"/>
    <w:pPr>
      <w:keepNext/>
      <w:numPr>
        <w:ilvl w:val="3"/>
        <w:numId w:val="3"/>
      </w:numPr>
      <w:spacing w:before="60" w:after="120"/>
      <w:ind w:left="862" w:hanging="862"/>
      <w:jc w:val="left"/>
      <w:outlineLvl w:val="3"/>
    </w:pPr>
    <w:rPr>
      <w:b/>
    </w:rPr>
  </w:style>
  <w:style w:type="paragraph" w:styleId="Naslov5">
    <w:name w:val="heading 5"/>
    <w:basedOn w:val="Navaden"/>
    <w:next w:val="Navaden"/>
    <w:qFormat/>
    <w:rsid w:val="0024660D"/>
    <w:pPr>
      <w:numPr>
        <w:ilvl w:val="4"/>
        <w:numId w:val="3"/>
      </w:numPr>
      <w:spacing w:before="240" w:after="60"/>
      <w:outlineLvl w:val="4"/>
    </w:pPr>
    <w:rPr>
      <w:sz w:val="22"/>
    </w:rPr>
  </w:style>
  <w:style w:type="paragraph" w:styleId="Naslov6">
    <w:name w:val="heading 6"/>
    <w:basedOn w:val="Navaden"/>
    <w:next w:val="Navaden"/>
    <w:qFormat/>
    <w:rsid w:val="0024660D"/>
    <w:pPr>
      <w:numPr>
        <w:ilvl w:val="5"/>
        <w:numId w:val="3"/>
      </w:numPr>
      <w:spacing w:before="240" w:after="60"/>
      <w:outlineLvl w:val="5"/>
    </w:pPr>
    <w:rPr>
      <w:i/>
      <w:sz w:val="22"/>
    </w:rPr>
  </w:style>
  <w:style w:type="paragraph" w:styleId="Naslov7">
    <w:name w:val="heading 7"/>
    <w:basedOn w:val="Navaden"/>
    <w:next w:val="Navaden"/>
    <w:qFormat/>
    <w:rsid w:val="0024660D"/>
    <w:pPr>
      <w:numPr>
        <w:ilvl w:val="6"/>
        <w:numId w:val="3"/>
      </w:numPr>
      <w:spacing w:before="240" w:after="60"/>
      <w:outlineLvl w:val="6"/>
    </w:pPr>
    <w:rPr>
      <w:rFonts w:ascii="Arial" w:hAnsi="Arial"/>
    </w:rPr>
  </w:style>
  <w:style w:type="paragraph" w:styleId="Naslov8">
    <w:name w:val="heading 8"/>
    <w:basedOn w:val="Navaden"/>
    <w:next w:val="Navaden"/>
    <w:qFormat/>
    <w:rsid w:val="0024660D"/>
    <w:pPr>
      <w:numPr>
        <w:ilvl w:val="7"/>
        <w:numId w:val="3"/>
      </w:numPr>
      <w:spacing w:before="240" w:after="60"/>
      <w:outlineLvl w:val="7"/>
    </w:pPr>
    <w:rPr>
      <w:rFonts w:ascii="Arial" w:hAnsi="Arial"/>
      <w:i/>
    </w:rPr>
  </w:style>
  <w:style w:type="paragraph" w:styleId="Naslov9">
    <w:name w:val="heading 9"/>
    <w:basedOn w:val="Navaden"/>
    <w:next w:val="Navaden"/>
    <w:qFormat/>
    <w:rsid w:val="0024660D"/>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rsid w:val="0024660D"/>
    <w:pPr>
      <w:jc w:val="left"/>
    </w:pPr>
    <w:rPr>
      <w:i/>
      <w:sz w:val="18"/>
    </w:rPr>
  </w:style>
  <w:style w:type="paragraph" w:customStyle="1" w:styleId="EVNaslov">
    <w:name w:val="EV_Naslov"/>
    <w:basedOn w:val="Navaden"/>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avaden"/>
    <w:rsid w:val="008709A3"/>
    <w:pPr>
      <w:spacing w:after="120"/>
      <w:jc w:val="left"/>
    </w:pPr>
    <w:rPr>
      <w:b/>
      <w:sz w:val="22"/>
      <w:szCs w:val="22"/>
    </w:rPr>
  </w:style>
  <w:style w:type="paragraph" w:customStyle="1" w:styleId="EVKontakt">
    <w:name w:val="EV_Kontakt"/>
    <w:basedOn w:val="Navaden"/>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Glava">
    <w:name w:val="header"/>
    <w:basedOn w:val="Navaden"/>
    <w:link w:val="GlavaZnak"/>
    <w:uiPriority w:val="99"/>
    <w:rsid w:val="008709A3"/>
    <w:pPr>
      <w:tabs>
        <w:tab w:val="center" w:pos="4153"/>
        <w:tab w:val="right" w:pos="8306"/>
      </w:tabs>
      <w:jc w:val="left"/>
    </w:pPr>
    <w:rPr>
      <w:i/>
      <w:noProof/>
      <w:sz w:val="15"/>
      <w:szCs w:val="15"/>
    </w:rPr>
  </w:style>
  <w:style w:type="paragraph" w:styleId="Noga">
    <w:name w:val="footer"/>
    <w:basedOn w:val="Navaden"/>
    <w:rsid w:val="0024660D"/>
    <w:pPr>
      <w:tabs>
        <w:tab w:val="center" w:pos="4153"/>
        <w:tab w:val="right" w:pos="8306"/>
      </w:tabs>
    </w:pPr>
  </w:style>
  <w:style w:type="paragraph" w:styleId="Napis">
    <w:name w:val="caption"/>
    <w:basedOn w:val="Navaden"/>
    <w:next w:val="Navaden"/>
    <w:qFormat/>
    <w:rsid w:val="0024660D"/>
    <w:pPr>
      <w:spacing w:before="120"/>
    </w:pPr>
    <w:rPr>
      <w:sz w:val="18"/>
    </w:rPr>
  </w:style>
  <w:style w:type="character" w:styleId="tevilkastrani">
    <w:name w:val="page number"/>
    <w:basedOn w:val="Privzetapisavaodstavka"/>
    <w:rsid w:val="0024660D"/>
  </w:style>
  <w:style w:type="character" w:styleId="Hiperpovezava">
    <w:name w:val="Hyperlink"/>
    <w:rsid w:val="0024660D"/>
    <w:rPr>
      <w:color w:val="0000FF"/>
      <w:u w:val="single"/>
    </w:rPr>
  </w:style>
  <w:style w:type="paragraph" w:customStyle="1" w:styleId="EVAbstract">
    <w:name w:val="EV_Abstract"/>
    <w:basedOn w:val="Navaden"/>
    <w:rsid w:val="00C8226D"/>
    <w:rPr>
      <w:sz w:val="18"/>
      <w:szCs w:val="18"/>
    </w:rPr>
  </w:style>
  <w:style w:type="paragraph" w:customStyle="1" w:styleId="EVRef">
    <w:name w:val="EV_Ref"/>
    <w:basedOn w:val="Navaden"/>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Glava"/>
    <w:qFormat/>
    <w:rsid w:val="00B4589C"/>
    <w:rPr>
      <w:i w:val="0"/>
      <w:smallCaps/>
      <w:spacing w:val="8"/>
      <w:sz w:val="16"/>
      <w:szCs w:val="16"/>
    </w:rPr>
  </w:style>
  <w:style w:type="paragraph" w:customStyle="1" w:styleId="EVHeader">
    <w:name w:val="EV_Header"/>
    <w:basedOn w:val="Glava"/>
    <w:qFormat/>
    <w:rsid w:val="00730112"/>
    <w:pPr>
      <w:tabs>
        <w:tab w:val="clear" w:pos="4153"/>
        <w:tab w:val="clear" w:pos="4536"/>
        <w:tab w:val="clear" w:pos="8306"/>
        <w:tab w:val="right" w:pos="9356"/>
      </w:tabs>
    </w:pPr>
    <w:rPr>
      <w:i w:val="0"/>
      <w:smallCaps/>
      <w:sz w:val="16"/>
      <w:szCs w:val="16"/>
    </w:rPr>
  </w:style>
  <w:style w:type="paragraph" w:styleId="Navadensplet">
    <w:name w:val="Normal (Web)"/>
    <w:basedOn w:val="Navaden"/>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GlavaZnak">
    <w:name w:val="Glava Znak"/>
    <w:basedOn w:val="Privzetapisavaodstavka"/>
    <w:link w:val="Glava"/>
    <w:uiPriority w:val="99"/>
    <w:rsid w:val="00CE1E55"/>
    <w:rPr>
      <w:i/>
      <w:noProof/>
      <w:sz w:val="15"/>
      <w:szCs w:val="15"/>
      <w:lang w:eastAsia="en-US"/>
    </w:rPr>
  </w:style>
  <w:style w:type="paragraph" w:customStyle="1" w:styleId="Text">
    <w:name w:val="Text"/>
    <w:basedOn w:val="Navaden"/>
    <w:rsid w:val="000A14A0"/>
    <w:pPr>
      <w:widowControl w:val="0"/>
      <w:tabs>
        <w:tab w:val="clear" w:pos="227"/>
        <w:tab w:val="clear" w:pos="4536"/>
      </w:tabs>
      <w:autoSpaceDE w:val="0"/>
      <w:autoSpaceDN w:val="0"/>
      <w:spacing w:line="252" w:lineRule="auto"/>
      <w:ind w:firstLine="202"/>
    </w:pPr>
    <w:rPr>
      <w:lang w:val="en-US"/>
    </w:rPr>
  </w:style>
  <w:style w:type="paragraph" w:styleId="Sprotnaopomba-besedilo">
    <w:name w:val="footnote text"/>
    <w:basedOn w:val="Navaden"/>
    <w:link w:val="Sprotnaopomba-besediloZnak"/>
    <w:rsid w:val="00FE2E9E"/>
    <w:pPr>
      <w:tabs>
        <w:tab w:val="clear" w:pos="227"/>
        <w:tab w:val="clear" w:pos="4536"/>
      </w:tabs>
      <w:autoSpaceDE w:val="0"/>
      <w:autoSpaceDN w:val="0"/>
      <w:ind w:firstLine="202"/>
    </w:pPr>
    <w:rPr>
      <w:sz w:val="16"/>
      <w:szCs w:val="16"/>
      <w:lang w:val="en-US"/>
    </w:rPr>
  </w:style>
  <w:style w:type="character" w:customStyle="1" w:styleId="Sprotnaopomba-besediloZnak">
    <w:name w:val="Sprotna opomba - besedilo Znak"/>
    <w:basedOn w:val="Privzetapisavaodstavka"/>
    <w:link w:val="Sprotnaopomba-besedilo"/>
    <w:rsid w:val="00FE2E9E"/>
    <w:rPr>
      <w:sz w:val="16"/>
      <w:szCs w:val="16"/>
      <w:lang w:val="en-US" w:eastAsia="en-US"/>
    </w:rPr>
  </w:style>
  <w:style w:type="paragraph" w:customStyle="1" w:styleId="TableTitle">
    <w:name w:val="Table Title"/>
    <w:basedOn w:val="Navaden"/>
    <w:rsid w:val="00FE2E9E"/>
    <w:pPr>
      <w:tabs>
        <w:tab w:val="clear" w:pos="227"/>
        <w:tab w:val="clear" w:pos="4536"/>
      </w:tabs>
      <w:autoSpaceDE w:val="0"/>
      <w:autoSpaceDN w:val="0"/>
      <w:jc w:val="center"/>
    </w:pPr>
    <w:rPr>
      <w:smallCaps/>
      <w:sz w:val="16"/>
      <w:szCs w:val="16"/>
      <w:lang w:val="en-US"/>
    </w:rPr>
  </w:style>
  <w:style w:type="character" w:styleId="Sprotnaopomba-sklic">
    <w:name w:val="footnote reference"/>
    <w:basedOn w:val="Privzetapisavaodstavka"/>
    <w:rsid w:val="00630163"/>
    <w:rPr>
      <w:vertAlign w:val="superscript"/>
    </w:rPr>
  </w:style>
  <w:style w:type="character" w:customStyle="1" w:styleId="Naslov1Znak">
    <w:name w:val="Naslov 1 Znak"/>
    <w:basedOn w:val="Privzetapisavaodstavka"/>
    <w:link w:val="Naslov1"/>
    <w:uiPriority w:val="9"/>
    <w:rsid w:val="006C6437"/>
    <w:rPr>
      <w:b/>
      <w:smallCaps/>
      <w:kern w:val="28"/>
      <w:sz w:val="24"/>
      <w:lang w:eastAsia="en-US"/>
    </w:rPr>
  </w:style>
  <w:style w:type="paragraph" w:styleId="Konnaopomba-besedilo">
    <w:name w:val="endnote text"/>
    <w:basedOn w:val="Navaden"/>
    <w:link w:val="Konnaopomba-besediloZnak"/>
    <w:rsid w:val="00C90E8E"/>
  </w:style>
  <w:style w:type="character" w:customStyle="1" w:styleId="Konnaopomba-besediloZnak">
    <w:name w:val="Končna opomba - besedilo Znak"/>
    <w:basedOn w:val="Privzetapisavaodstavka"/>
    <w:link w:val="Konnaopomba-besedilo"/>
    <w:rsid w:val="00C90E8E"/>
    <w:rPr>
      <w:lang w:eastAsia="en-US"/>
    </w:rPr>
  </w:style>
  <w:style w:type="character" w:styleId="Konnaopomba-sklic">
    <w:name w:val="endnote reference"/>
    <w:basedOn w:val="Privzetapisavaodstavka"/>
    <w:rsid w:val="00C90E8E"/>
    <w:rPr>
      <w:vertAlign w:val="superscript"/>
    </w:rPr>
  </w:style>
  <w:style w:type="paragraph" w:styleId="Besedilooblaka">
    <w:name w:val="Balloon Text"/>
    <w:basedOn w:val="Navaden"/>
    <w:link w:val="BesedilooblakaZnak"/>
    <w:rsid w:val="00702EC4"/>
    <w:rPr>
      <w:rFonts w:ascii="Tahoma" w:hAnsi="Tahoma" w:cs="Tahoma"/>
      <w:sz w:val="16"/>
      <w:szCs w:val="16"/>
    </w:rPr>
  </w:style>
  <w:style w:type="character" w:customStyle="1" w:styleId="BesedilooblakaZnak">
    <w:name w:val="Besedilo oblačka Znak"/>
    <w:basedOn w:val="Privzetapisavaodstavka"/>
    <w:link w:val="Besedilooblaka"/>
    <w:rsid w:val="00702EC4"/>
    <w:rPr>
      <w:rFonts w:ascii="Tahoma" w:hAnsi="Tahoma" w:cs="Tahoma"/>
      <w:sz w:val="16"/>
      <w:szCs w:val="16"/>
      <w:lang w:eastAsia="en-US"/>
    </w:rPr>
  </w:style>
  <w:style w:type="paragraph" w:styleId="Odstavekseznama">
    <w:name w:val="List Paragraph"/>
    <w:basedOn w:val="Navaden"/>
    <w:uiPriority w:val="34"/>
    <w:qFormat/>
    <w:rsid w:val="00A929DB"/>
    <w:pPr>
      <w:ind w:left="720"/>
      <w:contextualSpacing/>
    </w:pPr>
  </w:style>
  <w:style w:type="character" w:styleId="Nerazreenaomemba">
    <w:name w:val="Unresolved Mention"/>
    <w:basedOn w:val="Privzetapisavaodstavka"/>
    <w:uiPriority w:val="99"/>
    <w:semiHidden/>
    <w:unhideWhenUsed/>
    <w:rsid w:val="00E42E31"/>
    <w:rPr>
      <w:color w:val="605E5C"/>
      <w:shd w:val="clear" w:color="auto" w:fill="E1DFDD"/>
    </w:rPr>
  </w:style>
  <w:style w:type="paragraph" w:styleId="Bibliografija">
    <w:name w:val="Bibliography"/>
    <w:basedOn w:val="Navaden"/>
    <w:next w:val="Navaden"/>
    <w:uiPriority w:val="37"/>
    <w:unhideWhenUsed/>
    <w:rsid w:val="00892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359">
      <w:bodyDiv w:val="1"/>
      <w:marLeft w:val="0"/>
      <w:marRight w:val="0"/>
      <w:marTop w:val="0"/>
      <w:marBottom w:val="0"/>
      <w:divBdr>
        <w:top w:val="none" w:sz="0" w:space="0" w:color="auto"/>
        <w:left w:val="none" w:sz="0" w:space="0" w:color="auto"/>
        <w:bottom w:val="none" w:sz="0" w:space="0" w:color="auto"/>
        <w:right w:val="none" w:sz="0" w:space="0" w:color="auto"/>
      </w:divBdr>
    </w:div>
    <w:div w:id="164784066">
      <w:bodyDiv w:val="1"/>
      <w:marLeft w:val="0"/>
      <w:marRight w:val="0"/>
      <w:marTop w:val="0"/>
      <w:marBottom w:val="0"/>
      <w:divBdr>
        <w:top w:val="none" w:sz="0" w:space="0" w:color="auto"/>
        <w:left w:val="none" w:sz="0" w:space="0" w:color="auto"/>
        <w:bottom w:val="none" w:sz="0" w:space="0" w:color="auto"/>
        <w:right w:val="none" w:sz="0" w:space="0" w:color="auto"/>
      </w:divBdr>
    </w:div>
    <w:div w:id="186482477">
      <w:bodyDiv w:val="1"/>
      <w:marLeft w:val="0"/>
      <w:marRight w:val="0"/>
      <w:marTop w:val="0"/>
      <w:marBottom w:val="0"/>
      <w:divBdr>
        <w:top w:val="none" w:sz="0" w:space="0" w:color="auto"/>
        <w:left w:val="none" w:sz="0" w:space="0" w:color="auto"/>
        <w:bottom w:val="none" w:sz="0" w:space="0" w:color="auto"/>
        <w:right w:val="none" w:sz="0" w:space="0" w:color="auto"/>
      </w:divBdr>
    </w:div>
    <w:div w:id="556010659">
      <w:bodyDiv w:val="1"/>
      <w:marLeft w:val="0"/>
      <w:marRight w:val="0"/>
      <w:marTop w:val="0"/>
      <w:marBottom w:val="0"/>
      <w:divBdr>
        <w:top w:val="none" w:sz="0" w:space="0" w:color="auto"/>
        <w:left w:val="none" w:sz="0" w:space="0" w:color="auto"/>
        <w:bottom w:val="none" w:sz="0" w:space="0" w:color="auto"/>
        <w:right w:val="none" w:sz="0" w:space="0" w:color="auto"/>
      </w:divBdr>
    </w:div>
    <w:div w:id="578516548">
      <w:bodyDiv w:val="1"/>
      <w:marLeft w:val="0"/>
      <w:marRight w:val="0"/>
      <w:marTop w:val="0"/>
      <w:marBottom w:val="0"/>
      <w:divBdr>
        <w:top w:val="none" w:sz="0" w:space="0" w:color="auto"/>
        <w:left w:val="none" w:sz="0" w:space="0" w:color="auto"/>
        <w:bottom w:val="none" w:sz="0" w:space="0" w:color="auto"/>
        <w:right w:val="none" w:sz="0" w:space="0" w:color="auto"/>
      </w:divBdr>
    </w:div>
    <w:div w:id="635111856">
      <w:bodyDiv w:val="1"/>
      <w:marLeft w:val="0"/>
      <w:marRight w:val="0"/>
      <w:marTop w:val="0"/>
      <w:marBottom w:val="0"/>
      <w:divBdr>
        <w:top w:val="none" w:sz="0" w:space="0" w:color="auto"/>
        <w:left w:val="none" w:sz="0" w:space="0" w:color="auto"/>
        <w:bottom w:val="none" w:sz="0" w:space="0" w:color="auto"/>
        <w:right w:val="none" w:sz="0" w:space="0" w:color="auto"/>
      </w:divBdr>
    </w:div>
    <w:div w:id="917714424">
      <w:bodyDiv w:val="1"/>
      <w:marLeft w:val="0"/>
      <w:marRight w:val="0"/>
      <w:marTop w:val="0"/>
      <w:marBottom w:val="0"/>
      <w:divBdr>
        <w:top w:val="none" w:sz="0" w:space="0" w:color="auto"/>
        <w:left w:val="none" w:sz="0" w:space="0" w:color="auto"/>
        <w:bottom w:val="none" w:sz="0" w:space="0" w:color="auto"/>
        <w:right w:val="none" w:sz="0" w:space="0" w:color="auto"/>
      </w:divBdr>
    </w:div>
    <w:div w:id="1000698145">
      <w:bodyDiv w:val="1"/>
      <w:marLeft w:val="0"/>
      <w:marRight w:val="0"/>
      <w:marTop w:val="0"/>
      <w:marBottom w:val="0"/>
      <w:divBdr>
        <w:top w:val="none" w:sz="0" w:space="0" w:color="auto"/>
        <w:left w:val="none" w:sz="0" w:space="0" w:color="auto"/>
        <w:bottom w:val="none" w:sz="0" w:space="0" w:color="auto"/>
        <w:right w:val="none" w:sz="0" w:space="0" w:color="auto"/>
      </w:divBdr>
    </w:div>
    <w:div w:id="1043409095">
      <w:bodyDiv w:val="1"/>
      <w:marLeft w:val="0"/>
      <w:marRight w:val="0"/>
      <w:marTop w:val="0"/>
      <w:marBottom w:val="0"/>
      <w:divBdr>
        <w:top w:val="none" w:sz="0" w:space="0" w:color="auto"/>
        <w:left w:val="none" w:sz="0" w:space="0" w:color="auto"/>
        <w:bottom w:val="none" w:sz="0" w:space="0" w:color="auto"/>
        <w:right w:val="none" w:sz="0" w:space="0" w:color="auto"/>
      </w:divBdr>
    </w:div>
    <w:div w:id="1115444898">
      <w:bodyDiv w:val="1"/>
      <w:marLeft w:val="0"/>
      <w:marRight w:val="0"/>
      <w:marTop w:val="0"/>
      <w:marBottom w:val="0"/>
      <w:divBdr>
        <w:top w:val="none" w:sz="0" w:space="0" w:color="auto"/>
        <w:left w:val="none" w:sz="0" w:space="0" w:color="auto"/>
        <w:bottom w:val="none" w:sz="0" w:space="0" w:color="auto"/>
        <w:right w:val="none" w:sz="0" w:space="0" w:color="auto"/>
      </w:divBdr>
    </w:div>
    <w:div w:id="1314991209">
      <w:bodyDiv w:val="1"/>
      <w:marLeft w:val="0"/>
      <w:marRight w:val="0"/>
      <w:marTop w:val="0"/>
      <w:marBottom w:val="0"/>
      <w:divBdr>
        <w:top w:val="none" w:sz="0" w:space="0" w:color="auto"/>
        <w:left w:val="none" w:sz="0" w:space="0" w:color="auto"/>
        <w:bottom w:val="none" w:sz="0" w:space="0" w:color="auto"/>
        <w:right w:val="none" w:sz="0" w:space="0" w:color="auto"/>
      </w:divBdr>
    </w:div>
    <w:div w:id="1339888676">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 w:id="1604801219">
      <w:bodyDiv w:val="1"/>
      <w:marLeft w:val="0"/>
      <w:marRight w:val="0"/>
      <w:marTop w:val="0"/>
      <w:marBottom w:val="0"/>
      <w:divBdr>
        <w:top w:val="none" w:sz="0" w:space="0" w:color="auto"/>
        <w:left w:val="none" w:sz="0" w:space="0" w:color="auto"/>
        <w:bottom w:val="none" w:sz="0" w:space="0" w:color="auto"/>
        <w:right w:val="none" w:sz="0" w:space="0" w:color="auto"/>
      </w:divBdr>
    </w:div>
    <w:div w:id="1714229029">
      <w:bodyDiv w:val="1"/>
      <w:marLeft w:val="0"/>
      <w:marRight w:val="0"/>
      <w:marTop w:val="0"/>
      <w:marBottom w:val="0"/>
      <w:divBdr>
        <w:top w:val="none" w:sz="0" w:space="0" w:color="auto"/>
        <w:left w:val="none" w:sz="0" w:space="0" w:color="auto"/>
        <w:bottom w:val="none" w:sz="0" w:space="0" w:color="auto"/>
        <w:right w:val="none" w:sz="0" w:space="0" w:color="auto"/>
      </w:divBdr>
    </w:div>
    <w:div w:id="1875187320">
      <w:bodyDiv w:val="1"/>
      <w:marLeft w:val="0"/>
      <w:marRight w:val="0"/>
      <w:marTop w:val="0"/>
      <w:marBottom w:val="0"/>
      <w:divBdr>
        <w:top w:val="none" w:sz="0" w:space="0" w:color="auto"/>
        <w:left w:val="none" w:sz="0" w:space="0" w:color="auto"/>
        <w:bottom w:val="none" w:sz="0" w:space="0" w:color="auto"/>
        <w:right w:val="none" w:sz="0" w:space="0" w:color="auto"/>
      </w:divBdr>
    </w:div>
    <w:div w:id="189650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78348@student.uni-lj.si"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2BAAB3D61FB46A00FDA54C334415B" ma:contentTypeVersion="13" ma:contentTypeDescription="Create a new document." ma:contentTypeScope="" ma:versionID="721063622bf971ed10d7148f9c1949b3">
  <xsd:schema xmlns:xsd="http://www.w3.org/2001/XMLSchema" xmlns:xs="http://www.w3.org/2001/XMLSchema" xmlns:p="http://schemas.microsoft.com/office/2006/metadata/properties" xmlns:ns3="2fd59b46-3ae2-43eb-b4b1-ff013014d5be" xmlns:ns4="6a0978fc-5d6e-44dd-9ce7-d54b8eff8f94" targetNamespace="http://schemas.microsoft.com/office/2006/metadata/properties" ma:root="true" ma:fieldsID="a97c83b6d0b621ba4aaf793f5c5a3f1d" ns3:_="" ns4:_="">
    <xsd:import namespace="2fd59b46-3ae2-43eb-b4b1-ff013014d5be"/>
    <xsd:import namespace="6a0978fc-5d6e-44dd-9ce7-d54b8eff8f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ingHintHash" minOccurs="0"/>
                <xsd:element ref="ns4:SharedWithDetails" minOccurs="0"/>
                <xsd:element ref="ns3:MediaServiceDateTaken" minOccurs="0"/>
                <xsd:element ref="ns3:MediaLengthInSecond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59b46-3ae2-43eb-b4b1-ff013014d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978fc-5d6e-44dd-9ce7-d54b8eff8f9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hidden="true"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Način citiranja IEEE" Version="2006">
  <b:Source>
    <b:Tag>iNE</b:Tag>
    <b:SourceType>DocumentFromInternetSite</b:SourceType>
    <b:Guid>{F6C8929C-446A-48D7-A2F8-4A6F0CDF59E0}</b:Guid>
    <b:URL>https://eu.mouser.com/datasheet/2/389/lsm6dso-1393615.pdf</b:URL>
    <b:Author>
      <b:Author>
        <b:Corporate>STMicroelectronics</b:Corporate>
      </b:Author>
    </b:Author>
    <b:Title>iNEMO¸¸1 inertial module: always-on 3D accelerometer and 3D gyroscope - LSM6DSO</b:Title>
    <b:Year>2019</b:Year>
    <b:YearAccessed>2023</b:YearAccessed>
    <b:MonthAccessed>september</b:MonthAccessed>
    <b:DayAccessed>10</b:DayAccessed>
    <b:RefOrder>2</b:RefOrder>
  </b:Source>
  <b:Source>
    <b:Tag>STM20</b:Tag>
    <b:SourceType>DocumentFromInternetSite</b:SourceType>
    <b:Guid>{05CA7451-2736-4E99-BE7D-8447BCDED834}</b:Guid>
    <b:Author>
      <b:Author>
        <b:Corporate>STMicroelectronics</b:Corporate>
      </b:Author>
    </b:Author>
    <b:Title>iNEMO inertial module: always-on 3D accelerometer and 3D gyroscope - LSM6DSR</b:Title>
    <b:Year>2020</b:Year>
    <b:YearAccessed>2023</b:YearAccessed>
    <b:MonthAccessed>september</b:MonthAccessed>
    <b:DayAccessed>10</b:DayAccessed>
    <b:URL>https://www.st.com/resource/en/datasheet/lsm6dsr.pdf,</b:URL>
    <b:Version>2</b:Version>
    <b:RefOrder>1</b:RefOrder>
  </b:Source>
  <b:Source>
    <b:Tag>2nd23</b:Tag>
    <b:SourceType>InternetSite</b:SourceType>
    <b:Guid>{E7EB4E14-4B63-438D-90CA-4C54828E4277}</b:Guid>
    <b:Author>
      <b:Author>
        <b:Corporate>2nd Institute of Physics of the RWTH Aachen University</b:Corporate>
      </b:Author>
    </b:Author>
    <b:Title>phyphox - Physical Phone Experiments</b:Title>
    <b:YearAccessed>2023</b:YearAccessed>
    <b:MonthAccessed>september</b:MonthAccessed>
    <b:DayAccessed>10</b:DayAccessed>
    <b:URL>https://phyphox.org/</b:URL>
    <b:ProductionCompany>2nd Institute of Physics of the RWTH Aachen University</b:ProductionCompany>
    <b:RefOrder>3</b:RefOrder>
  </b:Source>
  <b:Source>
    <b:Tag>Ada23</b:Tag>
    <b:SourceType>InternetSite</b:SourceType>
    <b:Guid>{22ACD5F5-42AD-450A-B6A4-AB40CE7AE92F}</b:Guid>
    <b:Author>
      <b:Author>
        <b:NameList>
          <b:Person>
            <b:Last>Adams</b:Last>
            <b:First>Van</b:First>
            <b:Middle>Hunter</b:Middle>
          </b:Person>
        </b:NameList>
      </b:Author>
    </b:Author>
    <b:Title>vanhunteradams.com</b:Title>
    <b:YearAccessed>2023</b:YearAccessed>
    <b:MonthAccessed>september</b:MonthAccessed>
    <b:DayAccessed>10</b:DayAccessed>
    <b:URL>https://vanhunteradams.com/Pico/ReactionWheel/Complementary_Filters.html#:~:text=A%20complementary%20filter%20is%20a,filters%20that%20you%20might%20consider.</b:URL>
    <b:RefOrder>4</b:RefOrder>
  </b:Source>
</b:Sources>
</file>

<file path=customXml/itemProps1.xml><?xml version="1.0" encoding="utf-8"?>
<ds:datastoreItem xmlns:ds="http://schemas.openxmlformats.org/officeDocument/2006/customXml" ds:itemID="{6D1D322B-98C3-4C5F-87F7-01FB0E61D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59b46-3ae2-43eb-b4b1-ff013014d5be"/>
    <ds:schemaRef ds:uri="6a0978fc-5d6e-44dd-9ce7-d54b8eff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00F16-1817-4DAD-9F6C-D8200D2DB142}">
  <ds:schemaRefs>
    <ds:schemaRef ds:uri="http://schemas.microsoft.com/sharepoint/v3/contenttype/forms"/>
  </ds:schemaRefs>
</ds:datastoreItem>
</file>

<file path=customXml/itemProps3.xml><?xml version="1.0" encoding="utf-8"?>
<ds:datastoreItem xmlns:ds="http://schemas.openxmlformats.org/officeDocument/2006/customXml" ds:itemID="{7E1A34E0-DDDD-4D0F-86F8-BF16D91DE7EC}">
  <ds:schemaRefs>
    <ds:schemaRef ds:uri="http://purl.org/dc/elements/1.1/"/>
    <ds:schemaRef ds:uri="http://schemas.openxmlformats.org/package/2006/metadata/core-properties"/>
    <ds:schemaRef ds:uri="6a0978fc-5d6e-44dd-9ce7-d54b8eff8f94"/>
    <ds:schemaRef ds:uri="http://purl.org/dc/dcmitype/"/>
    <ds:schemaRef ds:uri="2fd59b46-3ae2-43eb-b4b1-ff013014d5be"/>
    <ds:schemaRef ds:uri="http://www.w3.org/XML/1998/namespace"/>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33B251A2-27A3-4D0D-A024-25EE77E6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1413</Words>
  <Characters>8055</Characters>
  <Application>Microsoft Office Word</Application>
  <DocSecurity>0</DocSecurity>
  <Lines>67</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Aleksander Kovač</cp:lastModifiedBy>
  <cp:revision>2</cp:revision>
  <cp:lastPrinted>2011-02-16T17:10:00Z</cp:lastPrinted>
  <dcterms:created xsi:type="dcterms:W3CDTF">2023-09-10T20:53:00Z</dcterms:created>
  <dcterms:modified xsi:type="dcterms:W3CDTF">2023-09-10T20:53:00Z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0x010100A862BAAB3D61FB46A00FDA54C334415B</vt:lpwstr>
  </property>
</Properties>
</file>