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E5AF0">
      <w:pPr>
        <w:pStyle w:val="2"/>
        <w:spacing w:line="288" w:lineRule="auto"/>
        <w:jc w:val="center"/>
      </w:pPr>
      <w:r>
        <w:rPr>
          <w:rFonts w:hint="eastAsia" w:ascii="微软雅黑" w:hAnsi="微软雅黑" w:eastAsia="微软雅黑"/>
          <w:b/>
          <w:color w:val="000000"/>
          <w:sz w:val="40"/>
          <w:lang w:val="en-US" w:eastAsia="zh-CN"/>
        </w:rPr>
        <w:t>庆喜儿</w:t>
      </w:r>
      <w:r>
        <w:rPr>
          <w:rFonts w:hint="eastAsia" w:ascii="微软雅黑" w:hAnsi="微软雅黑" w:eastAsia="微软雅黑"/>
          <w:b/>
          <w:color w:val="000000"/>
          <w:sz w:val="40"/>
        </w:rPr>
        <w:t>验收测试标准（完整版）</w:t>
      </w:r>
    </w:p>
    <w:p w14:paraId="48639427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编制日期：2026年6月</w:t>
      </w:r>
      <w:r>
        <w:rPr>
          <w:rFonts w:hint="eastAsia"/>
        </w:rPr>
        <w:br w:type="textWrapping"/>
      </w:r>
    </w:p>
    <w:p w14:paraId="6946038C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依据文档：《</w:t>
      </w:r>
      <w:r>
        <w:rPr>
          <w:rFonts w:hint="eastAsia" w:ascii="微软雅黑" w:hAnsi="微软雅黑" w:eastAsia="微软雅黑"/>
          <w:color w:val="000000"/>
          <w:sz w:val="24"/>
          <w:lang w:eastAsia="zh-CN"/>
        </w:rPr>
        <w:t>庆喜儿</w:t>
      </w:r>
      <w:r>
        <w:rPr>
          <w:rFonts w:hint="eastAsia" w:ascii="微软雅黑" w:hAnsi="微软雅黑" w:eastAsia="微软雅黑"/>
          <w:color w:val="000000"/>
          <w:sz w:val="24"/>
        </w:rPr>
        <w:t>产品功能清单 V5.1》</w:t>
      </w:r>
      <w:r>
        <w:rPr>
          <w:rFonts w:hint="eastAsia"/>
        </w:rPr>
        <w:br w:type="textWrapping"/>
      </w:r>
    </w:p>
    <w:p w14:paraId="2267B0F2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适用范围：乙方自测、甲方验收测试</w:t>
      </w:r>
      <w:bookmarkStart w:id="0" w:name="_GoBack"/>
      <w:bookmarkEnd w:id="0"/>
    </w:p>
    <w:p w14:paraId="1172ED16">
      <w:pPr>
        <w:pStyle w:val="3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6"/>
        </w:rPr>
        <w:t>1. 测试总则</w:t>
      </w:r>
    </w:p>
    <w:p w14:paraId="6FBA08D9">
      <w:pPr>
        <w:numPr>
          <w:ilvl w:val="0"/>
          <w:numId w:val="1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所有功能须100%实现，P0/P1级缺陷数为0。</w:t>
      </w:r>
    </w:p>
    <w:p w14:paraId="440FB065">
      <w:pPr>
        <w:numPr>
          <w:ilvl w:val="0"/>
          <w:numId w:val="1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乙方需提供完整的测试报告，包含每个测试用例的执行结果（通过/失败）、失败项的修复记录、最终结论。</w:t>
      </w:r>
    </w:p>
    <w:p w14:paraId="775E3C25">
      <w:pPr>
        <w:numPr>
          <w:ilvl w:val="0"/>
          <w:numId w:val="1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甲方有权抽测任意用例，抽测不通过则整轮验收不通过。</w:t>
      </w:r>
    </w:p>
    <w:p w14:paraId="35B61203">
      <w:pPr>
        <w:pStyle w:val="3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6"/>
        </w:rPr>
        <w:t>2. 硬件与基础功能验收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1348"/>
        <w:gridCol w:w="2906"/>
        <w:gridCol w:w="3362"/>
      </w:tblGrid>
      <w:tr w14:paraId="0F6BB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D18D521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测试ID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DF0A71A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测试项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9D74AD6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测试方法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58B2140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通过标准</w:t>
            </w:r>
          </w:p>
        </w:tc>
      </w:tr>
      <w:tr w14:paraId="480ED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892F6E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HW-01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35EB3A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上电启动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0A5F30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插入电池或USB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54D994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肚子LED暖光常亮，肚子呼吸起伏</w:t>
            </w:r>
          </w:p>
        </w:tc>
      </w:tr>
      <w:tr w14:paraId="69892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9E9ECA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HW-02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DF0CBE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充电测试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D0D214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接Type-C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4E0023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充电指示灯亮，2小时内充满</w:t>
            </w:r>
          </w:p>
        </w:tc>
      </w:tr>
      <w:tr w14:paraId="39FE3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79041B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HW-03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25CF00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续航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F5E86E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充满电后连续播放音频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2211FE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≥6小时</w:t>
            </w:r>
          </w:p>
        </w:tc>
      </w:tr>
      <w:tr w14:paraId="7F0EC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D15F49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HW-04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6A5F79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待机功耗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2CD357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WiFi保持连接，串联电流表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8812AE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≤100mW</w:t>
            </w:r>
          </w:p>
        </w:tc>
      </w:tr>
      <w:tr w14:paraId="13970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9DF7F3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HW-05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0A93C8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触摸响应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0294EF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按压头顶、左脸、右脸、胸口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EC8C90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每处触摸后震动+对应语音反馈，延迟≤50ms</w:t>
            </w:r>
          </w:p>
        </w:tc>
      </w:tr>
      <w:tr w14:paraId="5EC048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9463D6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HW-06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628599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震动马达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A10FBA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发送“震动”指令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E065C0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手感明显，无异响</w:t>
            </w:r>
          </w:p>
        </w:tc>
      </w:tr>
      <w:tr w14:paraId="3BE27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F8D929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HW-07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264E06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加热片恒温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02F4B7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语音“打开恒温”，5分钟后测胸口温度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4A9A5F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37±1℃，无过热</w:t>
            </w:r>
          </w:p>
        </w:tc>
      </w:tr>
      <w:tr w14:paraId="23BEB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90C0BC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HW-08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C8C7ED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舵机呼吸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928A7C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开启呼吸模式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BDF07A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起伏幅度1-2cm，无卡滞</w:t>
            </w:r>
          </w:p>
        </w:tc>
      </w:tr>
      <w:tr w14:paraId="607BF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FE5C1B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HW-09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823E6D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OLED表情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BD0D06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切换不同表情（眨眼、爱心、委屈等）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597581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双眼显示清晰，无闪烁</w:t>
            </w:r>
          </w:p>
        </w:tc>
      </w:tr>
      <w:tr w14:paraId="3EAF2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19C872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HW-10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8148CA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眼周RGB LED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8809CD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小程序调色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F910E9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颜色切换正常</w:t>
            </w:r>
          </w:p>
        </w:tc>
      </w:tr>
    </w:tbl>
    <w:p w14:paraId="572827CF">
      <w:pPr>
        <w:pStyle w:val="3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6"/>
        </w:rPr>
        <w:t>3. 语音与AI功能验收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1888"/>
        <w:gridCol w:w="2748"/>
        <w:gridCol w:w="3133"/>
      </w:tblGrid>
      <w:tr w14:paraId="2C8536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F641DFF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测试ID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19AA43B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测试项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9DC7B16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测试方法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B763F92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通过标准</w:t>
            </w:r>
          </w:p>
        </w:tc>
      </w:tr>
      <w:tr w14:paraId="5CFBF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E03A27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AI-01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D7FD17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唤醒成功率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D2D465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1.5m喊“</w:t>
            </w:r>
            <w:r>
              <w:rPr>
                <w:rFonts w:hint="eastAsia" w:ascii="微软雅黑" w:hAnsi="微软雅黑" w:eastAsia="微软雅黑"/>
                <w:color w:val="000000"/>
                <w:sz w:val="24"/>
                <w:lang w:eastAsia="zh-CN"/>
              </w:rPr>
              <w:t>庆喜儿</w:t>
            </w: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”20次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760E18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幼儿版≥18次，成人版≥19次</w:t>
            </w:r>
          </w:p>
        </w:tc>
      </w:tr>
      <w:tr w14:paraId="1A43F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4DD29C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AI-02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8ECC5B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误唤醒率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1D5880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播放电视/音乐背景音1小时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B8E09B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误唤醒≤2次</w:t>
            </w:r>
          </w:p>
        </w:tc>
      </w:tr>
      <w:tr w14:paraId="2520E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51898F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AI-03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638C92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响应延迟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2B1560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问“今天天气”，计时到播放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E8B280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≤1.5秒</w:t>
            </w:r>
          </w:p>
        </w:tc>
      </w:tr>
      <w:tr w14:paraId="206BA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3256B0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AI-04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C35417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人格切换（语音）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267812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说“切换到妈妈/爸爸/恋人/老师/闺蜜”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1943FD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切换后语气、称呼变化正确</w:t>
            </w:r>
          </w:p>
        </w:tc>
      </w:tr>
      <w:tr w14:paraId="04E03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F67824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AI-05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72E4E8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人格切换（小程序）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AF786B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小程序选择人格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1009B3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同步正确</w:t>
            </w:r>
          </w:p>
        </w:tc>
      </w:tr>
      <w:tr w14:paraId="625E5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CB8C6B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AI-06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516175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声音克隆（成人版）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54FC6F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上传20-30秒语音，生成克隆音色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970ADE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音色相似度≥90%，应用到妈妈人格后TTS输出为克隆声</w:t>
            </w:r>
          </w:p>
        </w:tc>
      </w:tr>
      <w:tr w14:paraId="3004A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0DCE36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AI-07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19AB27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长期记忆与主动关心（成人版）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5CFA20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先告诉“我滴酒不沾”，隔天说“昨晚喝半斤”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802144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设备回应提及“你以前不喝酒”</w:t>
            </w:r>
          </w:p>
        </w:tc>
      </w:tr>
      <w:tr w14:paraId="495C9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F6D763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AI-08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AACF77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主动关心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C61382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连续3天晚于1点使用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66F5E6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主动说“你最近睡得晚”</w:t>
            </w:r>
          </w:p>
        </w:tc>
      </w:tr>
      <w:tr w14:paraId="192A4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19936F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AI-09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055FAF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幼儿版离线回复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999863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断网后问“你叫什么”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A097DD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10条预设回复之一</w:t>
            </w:r>
          </w:p>
        </w:tc>
      </w:tr>
      <w:tr w14:paraId="47E84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46578D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AI-10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9EB945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幼儿版问答匹配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D2C40B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问“为什么天是蓝的？”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92A76A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播放预设科普答案</w:t>
            </w:r>
          </w:p>
        </w:tc>
      </w:tr>
    </w:tbl>
    <w:p w14:paraId="4ED8A44C">
      <w:pPr>
        <w:pStyle w:val="3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6"/>
        </w:rPr>
        <w:t>4. 幼儿版内容库及家长付费自定义验收</w:t>
      </w:r>
    </w:p>
    <w:p w14:paraId="4F60B3C5">
      <w:pPr>
        <w:pStyle w:val="4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2"/>
        </w:rPr>
        <w:t>4.1 系统内置内容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"/>
        <w:gridCol w:w="1143"/>
        <w:gridCol w:w="2768"/>
        <w:gridCol w:w="3602"/>
      </w:tblGrid>
      <w:tr w14:paraId="0A150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AC91650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测试ID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77CC10B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测试项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7E36D7D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测试方法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2596B29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通过标准</w:t>
            </w:r>
          </w:p>
        </w:tc>
      </w:tr>
      <w:tr w14:paraId="41A6C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5A27CE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CK-01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A9004B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儿歌播放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D99FFF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说“唱小星星”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C74E92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播放正确儿歌</w:t>
            </w:r>
          </w:p>
        </w:tc>
      </w:tr>
      <w:tr w14:paraId="18BB5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35B2C4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CK-02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41EBA7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故事播放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3F70D2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说“讲三只小猪的故事”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7D13DC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播放正确故事</w:t>
            </w:r>
          </w:p>
        </w:tc>
      </w:tr>
      <w:tr w14:paraId="03745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C2F22B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CK-03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EB6994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问答匹配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33CF66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问“1+1等于几？”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3EE872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播放预设答案“1+1等于2……”</w:t>
            </w:r>
          </w:p>
        </w:tc>
      </w:tr>
    </w:tbl>
    <w:p w14:paraId="584463EF">
      <w:pPr>
        <w:pStyle w:val="4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2"/>
        </w:rPr>
        <w:t>4.2 家长付费自定义问答（订阅后）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2131"/>
        <w:gridCol w:w="3422"/>
        <w:gridCol w:w="2132"/>
      </w:tblGrid>
      <w:tr w14:paraId="15B8B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62C731C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测试ID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05AC9BE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测试项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820B328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测试方法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3F467CF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通过标准</w:t>
            </w:r>
          </w:p>
        </w:tc>
      </w:tr>
      <w:tr w14:paraId="72D65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3CF631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CQ-01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E2D61E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创建自定义问答（文字）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2BB467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小程序新增问题：“妈妈的生日？”答案：“5月20日”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951EEC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保存成功，设备同步</w:t>
            </w:r>
          </w:p>
        </w:tc>
      </w:tr>
      <w:tr w14:paraId="4CA23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56F48E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CQ-02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9933E1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设备响应自定义问答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752993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孩子问：“妈妈的生日是什么时候？”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70EB99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设备播放“5月20日”</w:t>
            </w:r>
          </w:p>
        </w:tc>
      </w:tr>
      <w:tr w14:paraId="7759A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3B3C99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CQ-03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A076D9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设备响应自定义问答（家长录音）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934241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家长上传录音作为答案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47B7C5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设备播放家长录音</w:t>
            </w:r>
          </w:p>
        </w:tc>
      </w:tr>
      <w:tr w14:paraId="450B0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5C06C6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CQ-04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E3D771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未匹配降级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9B7BE9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问未设置的问题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7F2353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使用系统内置答案或“我还不会”</w:t>
            </w:r>
          </w:p>
        </w:tc>
      </w:tr>
      <w:tr w14:paraId="01CC3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59C6C8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CQ-05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618C09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数量限制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B46545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基础订阅已满50条，尝试新增第51条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8599A3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提示上限，要求升级或删除</w:t>
            </w:r>
          </w:p>
        </w:tc>
      </w:tr>
      <w:tr w14:paraId="79AFD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10DC5C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CQ-06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121D74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删除自定义问答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C16A9A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删除某问答后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190B8B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设备不再响应此问题</w:t>
            </w:r>
          </w:p>
        </w:tc>
      </w:tr>
    </w:tbl>
    <w:p w14:paraId="50124A36">
      <w:pPr>
        <w:pStyle w:val="4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2"/>
        </w:rPr>
        <w:t>4.3 自定义提醒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1477"/>
        <w:gridCol w:w="4190"/>
        <w:gridCol w:w="1886"/>
      </w:tblGrid>
      <w:tr w14:paraId="14CEE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4794BB2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测试ID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BA7FAB5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测试项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635F1FE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测试方法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125404F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通过标准</w:t>
            </w:r>
          </w:p>
        </w:tc>
      </w:tr>
      <w:tr w14:paraId="740C5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0EAEE5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CR-01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C33621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创建定时提醒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A5FCF5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设定15:30提醒“吃水果”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21239D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到点设备播报</w:t>
            </w:r>
          </w:p>
        </w:tc>
      </w:tr>
      <w:tr w14:paraId="1BD40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75D59E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CR-02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B833C6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周期性提醒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143F0B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每周一三五16:00提醒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9CEAA0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仅指定日期触发</w:t>
            </w:r>
          </w:p>
        </w:tc>
      </w:tr>
      <w:tr w14:paraId="789E8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4470E1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CR-03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78F795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家长录音提醒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93651E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上传录音作为提醒内容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1C8EB2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到点播放家长录音</w:t>
            </w:r>
          </w:p>
        </w:tc>
      </w:tr>
      <w:tr w14:paraId="1AB13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722D17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CR-04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EA223C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覆盖系统提醒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C3EFF6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自定义“刷牙提醒”覆盖系统默认刷牙提醒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88F249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播放自定义内容</w:t>
            </w:r>
          </w:p>
        </w:tc>
      </w:tr>
      <w:tr w14:paraId="511EE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A3BFBE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CR-05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A8B84B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删除提醒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BE3A39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删除后等待触发时间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E464FD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不播报</w:t>
            </w:r>
          </w:p>
        </w:tc>
      </w:tr>
      <w:tr w14:paraId="3B375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29E910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CR-06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8C5D02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数量限制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ACA78F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已达20条，新增第21条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CC0606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提示上限</w:t>
            </w:r>
          </w:p>
        </w:tc>
      </w:tr>
    </w:tbl>
    <w:p w14:paraId="1F8C341F">
      <w:pPr>
        <w:pStyle w:val="4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2"/>
        </w:rPr>
        <w:t>4.4 自定义故事/儿歌上传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"/>
        <w:gridCol w:w="1562"/>
        <w:gridCol w:w="3322"/>
        <w:gridCol w:w="2750"/>
      </w:tblGrid>
      <w:tr w14:paraId="59FB7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1F417B2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测试ID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794F12B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测试项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E09C4FA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测试方法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6839FB0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通过标准</w:t>
            </w:r>
          </w:p>
        </w:tc>
      </w:tr>
      <w:tr w14:paraId="03898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0F0AB1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CS-01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8C6B53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上传家长录音故事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1268B8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上传≤5分钟MP3，标题“妈妈的故事”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CDFF0B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语音指令“讲妈妈的故事”可播放</w:t>
            </w:r>
          </w:p>
        </w:tc>
      </w:tr>
      <w:tr w14:paraId="41390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0E31D0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CS-02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A38604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时长超限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9C97AF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上传6分钟音频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6B618E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提示“不能超过5分钟”</w:t>
            </w:r>
          </w:p>
        </w:tc>
      </w:tr>
      <w:tr w14:paraId="2622E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BC6E0F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CS-03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D95B10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优先级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4B8FE9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系统已有同名故事，家长上传同标题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E227C0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优先播放家长版本</w:t>
            </w:r>
          </w:p>
        </w:tc>
      </w:tr>
    </w:tbl>
    <w:p w14:paraId="030211E3">
      <w:pPr>
        <w:pStyle w:val="4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2"/>
        </w:rPr>
        <w:t>4.5 声音克隆（高级订阅）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1404"/>
        <w:gridCol w:w="3539"/>
        <w:gridCol w:w="2634"/>
      </w:tblGrid>
      <w:tr w14:paraId="1D57D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A628674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测试ID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8D07C84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测试项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36E2797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测试方法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D54A2F4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通过标准</w:t>
            </w:r>
          </w:p>
        </w:tc>
      </w:tr>
      <w:tr w14:paraId="18889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A36D6D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VC-01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53514E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上传克隆样本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A48292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上传20秒清晰语音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6ADC27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训练成功，生成克隆音色</w:t>
            </w:r>
          </w:p>
        </w:tc>
      </w:tr>
      <w:tr w14:paraId="20189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5E1E4F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VC-02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6BC28B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应用到人格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086A7A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选择妈妈人格，勾选“使用克隆声音”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7E0C44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妈妈人格TTS变为克隆音色</w:t>
            </w:r>
          </w:p>
        </w:tc>
      </w:tr>
      <w:tr w14:paraId="5F4D5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E5ACAA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VC-03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246A66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删除克隆音色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6561AB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删除后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4AB8E7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妈妈人格恢复默认音色</w:t>
            </w:r>
          </w:p>
        </w:tc>
      </w:tr>
      <w:tr w14:paraId="0A66A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CE747C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VC-04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21F91E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克隆数量限制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2A8713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高级订阅2个，尝试创建第3个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5014E0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提示上限</w:t>
            </w:r>
          </w:p>
        </w:tc>
      </w:tr>
    </w:tbl>
    <w:p w14:paraId="25EE617F">
      <w:pPr>
        <w:pStyle w:val="4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2"/>
        </w:rPr>
        <w:t>4.6 付费订阅流程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1814"/>
        <w:gridCol w:w="2054"/>
        <w:gridCol w:w="3751"/>
      </w:tblGrid>
      <w:tr w14:paraId="7440A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8490F8D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测试ID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411FC22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测试项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BBEC20A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测试方法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A143EC4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通过标准</w:t>
            </w:r>
          </w:p>
        </w:tc>
      </w:tr>
      <w:tr w14:paraId="6821E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CAF089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PS-01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516B5B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购买基础订阅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C66222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未订阅，支付9.9元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3EE818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成功，小程序显示订阅，设备获得自定义能力</w:t>
            </w:r>
          </w:p>
        </w:tc>
      </w:tr>
      <w:tr w14:paraId="5143A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688682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PS-02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8A226D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订阅到期后功能失效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48C51A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过期后访问自定义页面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632900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提示续费，设备不响应自定义内容</w:t>
            </w:r>
          </w:p>
        </w:tc>
      </w:tr>
      <w:tr w14:paraId="43A0C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E21630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PS-03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07E71C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升级订阅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84681E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基础用户升级高级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B2DFCD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补差价，立即生效，容量提升</w:t>
            </w:r>
          </w:p>
        </w:tc>
      </w:tr>
      <w:tr w14:paraId="1BC63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433320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PS-04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5C8905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取消自动续费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45EEEC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关闭自动续费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C9988E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下周期不扣费，到期降级</w:t>
            </w:r>
          </w:p>
        </w:tc>
      </w:tr>
    </w:tbl>
    <w:p w14:paraId="6EF519C8">
      <w:pPr>
        <w:pStyle w:val="3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6"/>
        </w:rPr>
        <w:t>5. 跨设备与小程序验收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1956"/>
        <w:gridCol w:w="2126"/>
        <w:gridCol w:w="3473"/>
      </w:tblGrid>
      <w:tr w14:paraId="4BA0E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89B0644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测试ID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AC1FA4C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测试项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3271F06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测试方法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7FFDE18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通过标准</w:t>
            </w:r>
          </w:p>
        </w:tc>
      </w:tr>
      <w:tr w14:paraId="4B1E9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6FEC0B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APP-01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2B6B8A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蓝牙配网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92D983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小程序配网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0E24EB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60秒内成功，语音提示“联网成功”</w:t>
            </w:r>
          </w:p>
        </w:tc>
      </w:tr>
      <w:tr w14:paraId="3D4E7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CD302A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APP-02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F952FB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设备状态同步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D2FDA8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小程序修改名字/人格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3BFF40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设备确认，云端刷新</w:t>
            </w:r>
          </w:p>
        </w:tc>
      </w:tr>
      <w:tr w14:paraId="48159728"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C9B000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APP-03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EE51A6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跨设备消息（成人版）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6BA7B7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A发送“晚安”给B设备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502BE1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B设备3秒内语音提醒“来自[昵称]的留言”</w:t>
            </w:r>
          </w:p>
        </w:tc>
      </w:tr>
      <w:tr w14:paraId="18817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B1E712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APP-04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0450BC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消息已读回执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AB878B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B播放后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78F774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A小程序显示“已读”</w:t>
            </w:r>
          </w:p>
        </w:tc>
      </w:tr>
      <w:tr w14:paraId="164CA3A5"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C87502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APP-05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305A2D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家长远程哄睡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89B646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家长小程序点击“哄睡”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F987F6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幼儿版设备进入哄睡模式</w:t>
            </w:r>
          </w:p>
        </w:tc>
      </w:tr>
      <w:tr w14:paraId="75A8B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5B4FFA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APP-06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E5D8C7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家长查看对话记录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0FBD28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小程序查看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6821A7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显示最近20条对话内容</w:t>
            </w:r>
          </w:p>
        </w:tc>
      </w:tr>
      <w:tr w14:paraId="4EB66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1D1411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APP-07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8E9BC9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低幼版时段锁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D8A89C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设定非使用时段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2E9D5C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设备不响应语音，只说“休息时间到啦”</w:t>
            </w:r>
          </w:p>
        </w:tc>
      </w:tr>
    </w:tbl>
    <w:p w14:paraId="7E33E1C4">
      <w:pPr>
        <w:pStyle w:val="3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6"/>
        </w:rPr>
        <w:t>6. OTA与性能验收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1719"/>
        <w:gridCol w:w="3025"/>
        <w:gridCol w:w="2725"/>
      </w:tblGrid>
      <w:tr w14:paraId="14622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2737761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测试ID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5147C8C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测试项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5303C80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测试方法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05ED589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通过标准</w:t>
            </w:r>
          </w:p>
        </w:tc>
      </w:tr>
      <w:tr w14:paraId="639B1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C7B0A4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OTA-01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740944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固件OTA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4623BF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上传新固件，设备检查更新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B25B97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自动下载、烧录、重启，版本号更新</w:t>
            </w:r>
          </w:p>
        </w:tc>
      </w:tr>
      <w:tr w14:paraId="5D846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A6726B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OTA-02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7B298E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表情包OTA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B02C1C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云端新增表情包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AA80BF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设备下载后新表情可用</w:t>
            </w:r>
          </w:p>
        </w:tc>
      </w:tr>
      <w:tr w14:paraId="2DB76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56BD3A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OTA-03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8EBA3E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幼儿版内容库OTA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00C6C9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新增儿歌/故事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5BC3C4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设备同步，可点播</w:t>
            </w:r>
          </w:p>
        </w:tc>
      </w:tr>
      <w:tr w14:paraId="358D2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72AC06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OTA-04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6BE347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升级失败回滚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7DC270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模拟下载损坏文件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BC343D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自动回滚到上一版本，设备正常工作</w:t>
            </w:r>
          </w:p>
        </w:tc>
      </w:tr>
      <w:tr w14:paraId="28E18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CE58D8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PERF-01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EA3341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长稳测试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BE5413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连续运行72小时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709D9C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无死机、无内存泄漏</w:t>
            </w:r>
          </w:p>
        </w:tc>
      </w:tr>
      <w:tr w14:paraId="37CF0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45FC08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PERF-02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4011A5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自定义内容压力测试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AA7D88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插入1000条自定义问答，设备响应速度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EA5AC0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响应速度无明显下降（≤2秒）</w:t>
            </w:r>
          </w:p>
        </w:tc>
      </w:tr>
    </w:tbl>
    <w:p w14:paraId="0D0EFD45">
      <w:pPr>
        <w:pStyle w:val="3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6"/>
        </w:rPr>
        <w:t>7. 验收结论格式</w:t>
      </w:r>
    </w:p>
    <w:p w14:paraId="09776F47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乙方完成自测后，提交《验收测试报告》，报告需包含：</w:t>
      </w:r>
    </w:p>
    <w:p w14:paraId="477CCDED">
      <w:pPr>
        <w:numPr>
          <w:ilvl w:val="0"/>
          <w:numId w:val="2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测试环境描述（设备固件版本、云端版本、小程序版本）</w:t>
      </w:r>
    </w:p>
    <w:p w14:paraId="5355DCE5">
      <w:pPr>
        <w:numPr>
          <w:ilvl w:val="0"/>
          <w:numId w:val="2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每个测试用例的执行结果（通过/失败）、失败项原因分析</w:t>
      </w:r>
    </w:p>
    <w:p w14:paraId="1F73C887">
      <w:pPr>
        <w:numPr>
          <w:ilvl w:val="0"/>
          <w:numId w:val="2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失败项修复记录（修复后复测结果）</w:t>
      </w:r>
    </w:p>
    <w:p w14:paraId="6CDAF452">
      <w:pPr>
        <w:numPr>
          <w:ilvl w:val="0"/>
          <w:numId w:val="2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最终结论：通过 / 不通过（列出未通过的用例ID）</w:t>
      </w:r>
    </w:p>
    <w:p w14:paraId="02E8E0E3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甲方在收到报告后10个工作日内组织抽测，抽测比例不低于总用例数的20%。若抽测不合格率超过5%，则本次验收不通过，乙方需整改后重新提交。</w:t>
      </w:r>
    </w:p>
    <w:p w14:paraId="55F7A019">
      <w:pPr>
        <w:spacing w:line="288" w:lineRule="auto"/>
        <w:ind w:firstLine="440" w:firstLineChars="200"/>
        <w:jc w:val="left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2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440"/>
        </w:tabs>
        <w:ind w:left="440" w:hanging="440"/>
      </w:pPr>
    </w:lvl>
    <w:lvl w:ilvl="1" w:tentative="0">
      <w:start w:val="1"/>
      <w:numFmt w:val="lowerLetter"/>
      <w:lvlText w:val="%2."/>
      <w:lvlJc w:val="left"/>
      <w:pPr>
        <w:tabs>
          <w:tab w:val="left" w:pos="880"/>
        </w:tabs>
        <w:ind w:left="880" w:hanging="44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320"/>
        </w:tabs>
        <w:ind w:left="1320" w:hanging="44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760"/>
        </w:tabs>
        <w:ind w:left="1760" w:hanging="44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200"/>
        </w:tabs>
        <w:ind w:left="2200" w:hanging="44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640"/>
        </w:tabs>
        <w:ind w:left="2640" w:hanging="44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080"/>
        </w:tabs>
        <w:ind w:left="3080" w:hanging="44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520"/>
        </w:tabs>
        <w:ind w:left="3520" w:hanging="44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960"/>
        </w:tabs>
        <w:ind w:left="3960" w:hanging="440"/>
      </w:pPr>
      <w:rPr>
        <w:rFonts w:hint="default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440"/>
        </w:tabs>
        <w:ind w:left="440" w:hanging="440"/>
      </w:pPr>
    </w:lvl>
    <w:lvl w:ilvl="1" w:tentative="0">
      <w:start w:val="1"/>
      <w:numFmt w:val="lowerLetter"/>
      <w:lvlText w:val="%2."/>
      <w:lvlJc w:val="left"/>
      <w:pPr>
        <w:tabs>
          <w:tab w:val="left" w:pos="880"/>
        </w:tabs>
        <w:ind w:left="880" w:hanging="44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320"/>
        </w:tabs>
        <w:ind w:left="1320" w:hanging="44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760"/>
        </w:tabs>
        <w:ind w:left="1760" w:hanging="44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200"/>
        </w:tabs>
        <w:ind w:left="2200" w:hanging="44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640"/>
        </w:tabs>
        <w:ind w:left="2640" w:hanging="44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080"/>
        </w:tabs>
        <w:ind w:left="3080" w:hanging="44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520"/>
        </w:tabs>
        <w:ind w:left="3520" w:hanging="44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960"/>
        </w:tabs>
        <w:ind w:left="3960" w:hanging="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useFELayout/>
    <w:compatSetting w:name="compatibilityMode" w:uri="http://schemas.microsoft.com/office/word" w:val="16"/>
    <w:compatSetting w:name="overrideTableStyleFontSizeAndJustification" w:uri="http://schemas.microsoft.com/office/word" w:val="1"/>
  </w:compat>
  <w:rsids>
    <w:rsidRoot w:val="00000000"/>
    <w:rsid w:val="02FF178A"/>
    <w:rsid w:val="0E1F4392"/>
    <w:rsid w:val="40E23C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Lines="0" w:after="0" w:afterLines="0" w:line="240" w:lineRule="auto"/>
      <w:jc w:val="both"/>
    </w:pPr>
    <w:rPr>
      <w:rFonts w:ascii="Calibri" w:hAnsi="Calibri" w:eastAsia="等线" w:cs="2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000000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Header Char"/>
    <w:basedOn w:val="13"/>
    <w:link w:val="8"/>
    <w:qFormat/>
    <w:uiPriority w:val="99"/>
  </w:style>
  <w:style w:type="character" w:customStyle="1" w:styleId="17">
    <w:name w:val="Heading 1 Char"/>
    <w:basedOn w:val="1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3 Char"/>
    <w:basedOn w:val="1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">
    <w:name w:val="Heading 4 Char"/>
    <w:basedOn w:val="13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itle Char"/>
    <w:basedOn w:val="13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2">
    <w:name w:val="Title Char"/>
    <w:basedOn w:val="13"/>
    <w:link w:val="1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1538</Words>
  <Characters>1821</Characters>
  <TotalTime>9</TotalTime>
  <ScaleCrop>false</ScaleCrop>
  <LinksUpToDate>false</LinksUpToDate>
  <CharactersWithSpaces>1833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2026-06-03T04:08:00Z</dcterms:created>
  <dc:creator>liangjun</dc:creator>
  <cp:lastModifiedBy>liangjun</cp:lastModifiedBy>
  <dcterms:modified xsi:type="dcterms:W3CDTF">2026-06-04T06:46:48Z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eyJoZGlkIjoiYTEwMTFkYmE4ZmNkYzBlMjc3YzNiNzZmNTViYzRkNzIiLCJ1c2VySWQiOiIyODc3OTk4ODEifQ==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C80C8D8EFE704DC09B250818D745472B_12</vt:lpwstr>
  </property>
</Properties>
</file>