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ntainer-management-platform"/>
    <w:p>
      <w:pPr>
        <w:pStyle w:val="Heading1"/>
      </w:pPr>
      <w:r>
        <w:t xml:space="preserve">Container Management Platform</w:t>
      </w:r>
    </w:p>
    <w:bookmarkStart w:id="9" w:name="X0f6a2ba6457d1984d5cba4211229b607b8fa096"/>
    <w:p>
      <w:pPr>
        <w:pStyle w:val="Heading2"/>
      </w:pPr>
      <w:r>
        <w:t xml:space="preserve">Environment Management – Developer-Ready Specification</w:t>
      </w:r>
    </w:p>
    <w:p>
      <w:pPr>
        <w:pStyle w:val="FirstParagraph"/>
      </w:pPr>
      <w:r>
        <w:t>Document Version: 1.1 (multi-distribution implementation)</w:t>
        <w:br/>
        <w:t>Module: Environment Management</w:t>
        <w:br/>
        <w:t>Platform Type: SaaS – Container Management Platform</w:t>
        <w:br/>
        <w:t>Primary Personas: Cloud Engineer, Platform Architect</w:t>
        <w:br/>
        <w:t>Dependent Module: Customer Management</w:t>
        <w:br/>
        <w:t>Consumer Module: Cluster Management</w:t>
      </w:r>
    </w:p>
    <w:p>
      <w:r>
        <w:pict>
          <v:rect style="width:0;height:1.5pt" o:hralign="center" o:hrstd="t" o:hr="t"/>
        </w:pict>
      </w:r>
    </w:p>
    <w:bookmarkEnd w:id="9"/>
    <w:bookmarkEnd w:id="10"/>
    <w:bookmarkStart w:id="11" w:name="objective"/>
    <w:p>
      <w:pPr>
        <w:pStyle w:val="Heading1"/>
      </w:pPr>
      <w:r>
        <w:t xml:space="preserve">1. Objective</w:t>
      </w:r>
    </w:p>
    <w:p>
      <w:pPr>
        <w:pStyle w:val="FirstParagraph"/>
      </w:pPr>
      <w:r>
        <w:t xml:space="preserve">The Environment Management module provides a centralized repository for storing and governing the</w:t>
      </w:r>
      <w:r>
        <w:t xml:space="preserve"> </w:t>
      </w:r>
      <w:r>
        <w:rPr>
          <w:b/>
          <w:bCs/>
        </w:rPr>
        <w:t xml:space="preserve">base cloud infrastructure configuration required for Kubernetes cluster provisioning</w:t>
      </w:r>
      <w:r>
        <w:t xml:space="preserve">.</w:t>
      </w:r>
    </w:p>
    <w:p>
      <w:pPr>
        <w:pStyle w:val="BodyText"/>
      </w:pPr>
      <w:r>
        <w:t xml:space="preserve">An environment represents a reusable, approved cloud infrastructure context belonging to:</w:t>
      </w:r>
    </w:p>
    <w:p>
      <w:pPr>
        <w:pStyle w:val="SourceCode"/>
      </w:pPr>
      <w:r>
        <w:rPr>
          <w:rStyle w:val="VerbatimChar"/>
        </w:rPr>
        <w:t xml:space="preserve">Customer</w:t>
      </w:r>
      <w:r>
        <w:br/>
      </w:r>
      <w:r>
        <w:rPr>
          <w:rStyle w:val="VerbatimChar"/>
        </w:rPr>
        <w:t xml:space="preserve">   ↓</w:t>
      </w:r>
      <w:r>
        <w:br/>
      </w:r>
      <w:r>
        <w:rPr>
          <w:rStyle w:val="VerbatimChar"/>
        </w:rPr>
        <w:t xml:space="preserve">Cloud Provider</w:t>
      </w:r>
      <w:r>
        <w:br/>
      </w:r>
      <w:r>
        <w:rPr>
          <w:rStyle w:val="VerbatimChar"/>
        </w:rPr>
        <w:t xml:space="preserve">   ↓</w:t>
      </w:r>
      <w:r>
        <w:br/>
      </w:r>
      <w:r>
        <w:rPr>
          <w:rStyle w:val="VerbatimChar"/>
        </w:rPr>
        <w:t xml:space="preserve">Environment</w:t>
      </w:r>
    </w:p>
    <w:p>
      <w:pPr>
        <w:pStyle w:val="FirstParagraph"/>
      </w:pPr>
      <w:r>
        <w:t xml:space="preserve">Examples:</w:t>
      </w:r>
    </w:p>
    <w:p>
      <w:pPr>
        <w:pStyle w:val="SourceCode"/>
      </w:pPr>
      <w:r>
        <w:rPr>
          <w:rStyle w:val="VerbatimChar"/>
        </w:rPr>
        <w:t xml:space="preserve">ABC Corporation</w:t>
      </w:r>
      <w:r>
        <w:br/>
      </w:r>
      <w:r>
        <w:rPr>
          <w:rStyle w:val="VerbatimChar"/>
        </w:rPr>
        <w:t xml:space="preserve">   ├── AWS</w:t>
      </w:r>
      <w:r>
        <w:br/>
      </w:r>
      <w:r>
        <w:rPr>
          <w:rStyle w:val="VerbatimChar"/>
        </w:rPr>
        <w:t xml:space="preserve">   │    ├── DEV</w:t>
      </w:r>
      <w:r>
        <w:br/>
      </w:r>
      <w:r>
        <w:rPr>
          <w:rStyle w:val="VerbatimChar"/>
        </w:rPr>
        <w:t xml:space="preserve">   │    ├── UAT</w:t>
      </w:r>
      <w:r>
        <w:br/>
      </w:r>
      <w:r>
        <w:rPr>
          <w:rStyle w:val="VerbatimChar"/>
        </w:rPr>
        <w:t xml:space="preserve">   │    ├── PREPROD</w:t>
      </w:r>
      <w:r>
        <w:br/>
      </w:r>
      <w:r>
        <w:rPr>
          <w:rStyle w:val="VerbatimChar"/>
        </w:rPr>
        <w:t xml:space="preserve">   │    └── PROD</w:t>
      </w:r>
      <w:r>
        <w:br/>
      </w:r>
      <w:r>
        <w:rPr>
          <w:rStyle w:val="VerbatimChar"/>
        </w:rPr>
        <w:t xml:space="preserve">   │</w:t>
      </w:r>
      <w:r>
        <w:br/>
      </w:r>
      <w:r>
        <w:rPr>
          <w:rStyle w:val="VerbatimChar"/>
        </w:rPr>
        <w:t xml:space="preserve">   └── AZURE</w:t>
      </w:r>
      <w:r>
        <w:br/>
      </w:r>
      <w:r>
        <w:rPr>
          <w:rStyle w:val="VerbatimChar"/>
        </w:rPr>
        <w:t xml:space="preserve">        ├── DEV</w:t>
      </w:r>
      <w:r>
        <w:br/>
      </w:r>
      <w:r>
        <w:rPr>
          <w:rStyle w:val="VerbatimChar"/>
        </w:rPr>
        <w:t xml:space="preserve">        └── PROD</w:t>
      </w:r>
    </w:p>
    <w:p>
      <w:pPr>
        <w:pStyle w:val="FirstParagraph"/>
      </w:pPr>
      <w:r>
        <w:t xml:space="preserve">The purpose of Environment Management is to capture infrastructure information once, approve it, and allow Cluster Management to reuse it while creating Kubernetes clusters.</w:t>
      </w:r>
    </w:p>
    <w:p>
      <w:pPr>
        <w:pStyle w:val="BodyText"/>
      </w:pPr>
      <w:r>
        <w:t xml:space="preserve">For example:</w:t>
      </w:r>
    </w:p>
    <w:p>
      <w:pPr>
        <w:pStyle w:val="SourceCode"/>
      </w:pPr>
      <w:r>
        <w:rPr>
          <w:rStyle w:val="VerbatimChar"/>
        </w:rPr>
        <w:t xml:space="preserve">Environment</w:t>
      </w:r>
      <w:r>
        <w:br/>
      </w:r>
      <w:r>
        <w:rPr>
          <w:rStyle w:val="VerbatimChar"/>
        </w:rPr>
        <w:t xml:space="preserve">    ↓</w:t>
      </w:r>
      <w:r>
        <w:br/>
      </w:r>
      <w:r>
        <w:rPr>
          <w:rStyle w:val="VerbatimChar"/>
        </w:rPr>
        <w:t xml:space="preserve">AWS Account</w:t>
      </w:r>
      <w:r>
        <w:br/>
      </w:r>
      <w:r>
        <w:rPr>
          <w:rStyle w:val="VerbatimChar"/>
        </w:rPr>
        <w:t xml:space="preserve">Region</w:t>
      </w:r>
      <w:r>
        <w:br/>
      </w:r>
      <w:r>
        <w:rPr>
          <w:rStyle w:val="VerbatimChar"/>
        </w:rPr>
        <w:t xml:space="preserve">VPC</w:t>
      </w:r>
      <w:r>
        <w:br/>
      </w:r>
      <w:r>
        <w:rPr>
          <w:rStyle w:val="VerbatimChar"/>
        </w:rPr>
        <w:t xml:space="preserve">Subnets</w:t>
      </w:r>
      <w:r>
        <w:br/>
      </w:r>
      <w:r>
        <w:rPr>
          <w:rStyle w:val="VerbatimChar"/>
        </w:rPr>
        <w:t xml:space="preserve">Security Groups</w:t>
      </w:r>
      <w:r>
        <w:br/>
      </w:r>
      <w:r>
        <w:rPr>
          <w:rStyle w:val="VerbatimChar"/>
        </w:rPr>
        <w:t xml:space="preserve">IAM Roles</w:t>
      </w:r>
      <w:r>
        <w:br/>
      </w:r>
      <w:r>
        <w:rPr>
          <w:rStyle w:val="VerbatimChar"/>
        </w:rPr>
        <w:t xml:space="preserve">KMS Keys</w:t>
      </w:r>
      <w:r>
        <w:br/>
      </w:r>
      <w:r>
        <w:rPr>
          <w:rStyle w:val="VerbatimChar"/>
        </w:rPr>
        <w:t xml:space="preserve">DNS Configuration</w:t>
      </w:r>
      <w:r>
        <w:br/>
      </w:r>
      <w:r>
        <w:rPr>
          <w:rStyle w:val="VerbatimChar"/>
        </w:rPr>
        <w:t xml:space="preserve">Network Configuration</w:t>
      </w:r>
      <w:r>
        <w:br/>
      </w:r>
      <w:r>
        <w:rPr>
          <w:rStyle w:val="VerbatimChar"/>
        </w:rPr>
        <w:t xml:space="preserve">Tagging</w:t>
      </w:r>
      <w:r>
        <w:br/>
      </w:r>
      <w:r>
        <w:rPr>
          <w:rStyle w:val="VerbatimChar"/>
        </w:rPr>
        <w:t xml:space="preserve">Proxy Configuration</w:t>
      </w:r>
      <w:r>
        <w:br/>
      </w:r>
      <w:r>
        <w:rPr>
          <w:rStyle w:val="VerbatimChar"/>
        </w:rPr>
        <w:t xml:space="preserve">etc.</w:t>
      </w:r>
      <w:r>
        <w:br/>
      </w:r>
      <w:r>
        <w:rPr>
          <w:rStyle w:val="VerbatimChar"/>
        </w:rPr>
        <w:t xml:space="preserve">    ↓</w:t>
      </w:r>
      <w:r>
        <w:br/>
      </w:r>
      <w:r>
        <w:rPr>
          <w:rStyle w:val="VerbatimChar"/>
        </w:rPr>
        <w:t xml:space="preserve">Cluster Management</w:t>
      </w:r>
      <w:r>
        <w:br/>
      </w:r>
      <w:r>
        <w:rPr>
          <w:rStyle w:val="VerbatimChar"/>
        </w:rPr>
        <w:t xml:space="preserve">    ↓</w:t>
      </w:r>
      <w:r>
        <w:br/>
      </w:r>
      <w:r>
        <w:rPr>
          <w:rStyle w:val="VerbatimChar"/>
        </w:rPr>
        <w:t xml:space="preserve">Create EKS Cluster</w:t>
      </w:r>
    </w:p>
    <w:p>
      <w:pPr>
        <w:pStyle w:val="FirstParagraph"/>
      </w:pPr>
      <w:r>
        <w:t xml:space="preserve">Cluster Management should therefore not require users to repeatedly enter infrastructure information already available in the approved environment.</w:t>
      </w:r>
    </w:p>
    <w:p>
      <w:r>
        <w:pict>
          <v:rect style="width:0;height:1.5pt" o:hralign="center" o:hrstd="t" o:hr="t"/>
        </w:pict>
      </w:r>
    </w:p>
    <w:bookmarkEnd w:id="11"/>
    <w:bookmarkStart w:id="12" w:name="key-design-principle"/>
    <w:p>
      <w:pPr>
        <w:pStyle w:val="Heading1"/>
      </w:pPr>
      <w:r>
        <w:t xml:space="preserve">2. Key Design Principle</w:t>
      </w:r>
    </w:p>
    <w:p>
      <w:pPr>
        <w:pStyle w:val="FirstParagraph"/>
      </w:pPr>
      <w:r>
        <w:t xml:space="preserve">The environment data model must be</w:t>
      </w:r>
      <w:r>
        <w:t xml:space="preserve"> </w:t>
      </w:r>
      <w:r>
        <w:rPr>
          <w:b/>
          <w:bCs/>
        </w:rPr>
        <w:t xml:space="preserve">extensible without database-schema changes</w:t>
      </w:r>
      <w:r>
        <w:t xml:space="preserve">.</w:t>
      </w:r>
    </w:p>
    <w:p>
      <w:pPr>
        <w:pStyle w:val="BodyText"/>
      </w:pPr>
      <w:r>
        <w:t xml:space="preserve">Cloud infrastructure attributes change over time.</w:t>
      </w:r>
    </w:p>
    <w:p>
      <w:pPr>
        <w:pStyle w:val="BodyText"/>
      </w:pPr>
      <w:r>
        <w:t xml:space="preserve">For example, today an AWS EKS environment may require:</w:t>
      </w:r>
    </w:p>
    <w:p>
      <w:pPr>
        <w:pStyle w:val="SourceCode"/>
      </w:pPr>
      <w:r>
        <w:rPr>
          <w:rStyle w:val="VerbatimChar"/>
        </w:rPr>
        <w:t xml:space="preserve">VPC</w:t>
      </w:r>
      <w:r>
        <w:br/>
      </w:r>
      <w:r>
        <w:rPr>
          <w:rStyle w:val="VerbatimChar"/>
        </w:rPr>
        <w:t xml:space="preserve">Subnets</w:t>
      </w:r>
      <w:r>
        <w:br/>
      </w:r>
      <w:r>
        <w:rPr>
          <w:rStyle w:val="VerbatimChar"/>
        </w:rPr>
        <w:t xml:space="preserve">Security Groups</w:t>
      </w:r>
      <w:r>
        <w:br/>
      </w:r>
      <w:r>
        <w:rPr>
          <w:rStyle w:val="VerbatimChar"/>
        </w:rPr>
        <w:t xml:space="preserve">IAM Roles</w:t>
      </w:r>
      <w:r>
        <w:br/>
      </w:r>
      <w:r>
        <w:rPr>
          <w:rStyle w:val="VerbatimChar"/>
        </w:rPr>
        <w:t xml:space="preserve">KMS Keys</w:t>
      </w:r>
    </w:p>
    <w:p>
      <w:pPr>
        <w:pStyle w:val="FirstParagraph"/>
      </w:pPr>
      <w:r>
        <w:t xml:space="preserve">Tomorrow the platform may additionally require:</w:t>
      </w:r>
    </w:p>
    <w:p>
      <w:pPr>
        <w:pStyle w:val="SourceCode"/>
      </w:pPr>
      <w:r>
        <w:rPr>
          <w:rStyle w:val="VerbatimChar"/>
        </w:rPr>
        <w:t xml:space="preserve">Transit Gateway information</w:t>
      </w:r>
      <w:r>
        <w:br/>
      </w:r>
      <w:r>
        <w:rPr>
          <w:rStyle w:val="VerbatimChar"/>
        </w:rPr>
        <w:t xml:space="preserve">Private hosted zones</w:t>
      </w:r>
      <w:r>
        <w:br/>
      </w:r>
      <w:r>
        <w:rPr>
          <w:rStyle w:val="VerbatimChar"/>
        </w:rPr>
        <w:t xml:space="preserve">VPC endpoints</w:t>
      </w:r>
      <w:r>
        <w:br/>
      </w:r>
      <w:r>
        <w:rPr>
          <w:rStyle w:val="VerbatimChar"/>
        </w:rPr>
        <w:t xml:space="preserve">Proxy configuration</w:t>
      </w:r>
      <w:r>
        <w:br/>
      </w:r>
      <w:r>
        <w:rPr>
          <w:rStyle w:val="VerbatimChar"/>
        </w:rPr>
        <w:t xml:space="preserve">Firewall identifiers</w:t>
      </w:r>
      <w:r>
        <w:br/>
      </w:r>
      <w:r>
        <w:rPr>
          <w:rStyle w:val="VerbatimChar"/>
        </w:rPr>
        <w:t xml:space="preserve">IPAM pools</w:t>
      </w:r>
      <w:r>
        <w:br/>
      </w:r>
      <w:r>
        <w:rPr>
          <w:rStyle w:val="VerbatimChar"/>
        </w:rPr>
        <w:t xml:space="preserve">NAT Gateway information</w:t>
      </w:r>
      <w:r>
        <w:br/>
      </w:r>
      <w:r>
        <w:rPr>
          <w:rStyle w:val="VerbatimChar"/>
        </w:rPr>
        <w:t xml:space="preserve">PrivateLink configuration</w:t>
      </w:r>
      <w:r>
        <w:br/>
      </w:r>
      <w:r>
        <w:rPr>
          <w:rStyle w:val="VerbatimChar"/>
        </w:rPr>
        <w:t xml:space="preserve">Security tooling configuration</w:t>
      </w:r>
    </w:p>
    <w:p>
      <w:pPr>
        <w:pStyle w:val="FirstParagraph"/>
      </w:pPr>
      <w:r>
        <w:t xml:space="preserve">Adding these attributes must</w:t>
      </w:r>
      <w:r>
        <w:t xml:space="preserve"> </w:t>
      </w:r>
      <w:r>
        <w:rPr>
          <w:b/>
          <w:bCs/>
        </w:rPr>
        <w:t xml:space="preserve">not require ALTER TABLE operations</w:t>
      </w:r>
      <w:r>
        <w:t xml:space="preserve">.</w:t>
      </w:r>
    </w:p>
    <w:p>
      <w:pPr>
        <w:pStyle w:val="BodyText"/>
      </w:pPr>
      <w:r>
        <w:t xml:space="preserve">Therefore, Environment Management will use:</w:t>
      </w:r>
    </w:p>
    <w:p>
      <w:pPr>
        <w:pStyle w:val="Compact"/>
        <w:numPr>
          <w:ilvl w:val="0"/>
          <w:numId w:val="1001"/>
        </w:numPr>
      </w:pPr>
      <w:r>
        <w:t xml:space="preserve">Stable relational columns for core identity/workflow information.</w:t>
      </w:r>
    </w:p>
    <w:p>
      <w:pPr>
        <w:pStyle w:val="Compact"/>
        <w:numPr>
          <w:ilvl w:val="0"/>
          <w:numId w:val="1001"/>
        </w:numPr>
      </w:pPr>
      <w:r>
        <w:t xml:space="preserve">A flexible JSON/JSONB document for provider-specific environment configuration.</w:t>
      </w:r>
    </w:p>
    <w:p>
      <w:pPr>
        <w:pStyle w:val="FirstParagraph"/>
      </w:pPr>
      <w:r>
        <w:t xml:space="preserve">Recommended database:</w:t>
      </w:r>
    </w:p>
    <w:p>
      <w:pPr>
        <w:pStyle w:val="SourceCode"/>
      </w:pPr>
      <w:r>
        <w:rPr>
          <w:rStyle w:val="VerbatimChar"/>
        </w:rPr>
        <w:t xml:space="preserve">PostgreSQL</w:t>
      </w:r>
    </w:p>
    <w:p>
      <w:pPr>
        <w:pStyle w:val="FirstParagraph"/>
      </w:pPr>
      <w:r>
        <w:t xml:space="preserve">Recommended flexible datatype:</w:t>
      </w:r>
    </w:p>
    <w:p>
      <w:pPr>
        <w:pStyle w:val="SourceCode"/>
      </w:pPr>
      <w:r>
        <w:rPr>
          <w:rStyle w:val="VerbatimChar"/>
        </w:rPr>
        <w:t xml:space="preserve">JSONB</w:t>
      </w:r>
    </w:p>
    <w:p>
      <w:r>
        <w:pict>
          <v:rect style="width:0;height:1.5pt" o:hralign="center" o:hrstd="t" o:hr="t"/>
        </w:pict>
      </w:r>
    </w:p>
    <w:bookmarkEnd w:id="12"/>
    <w:bookmarkStart w:id="13" w:name="scope"/>
    <w:p>
      <w:pPr>
        <w:pStyle w:val="Heading1"/>
      </w:pPr>
      <w:r>
        <w:t xml:space="preserve">3. Scope</w:t>
      </w:r>
    </w:p>
    <w:p>
      <w:pPr>
        <w:pStyle w:val="FirstParagraph"/>
      </w:pPr>
      <w:r>
        <w:t xml:space="preserve">Environment Management owns:</w:t>
      </w:r>
    </w:p>
    <w:p>
      <w:pPr>
        <w:pStyle w:val="Compact"/>
        <w:numPr>
          <w:ilvl w:val="0"/>
          <w:numId w:val="1002"/>
        </w:numPr>
      </w:pPr>
      <w:r>
        <w:t xml:space="preserve">Customer/environment relationship</w:t>
      </w:r>
    </w:p>
    <w:p>
      <w:pPr>
        <w:pStyle w:val="Compact"/>
        <w:numPr>
          <w:ilvl w:val="0"/>
          <w:numId w:val="1002"/>
        </w:numPr>
      </w:pPr>
      <w:r>
        <w:t xml:space="preserve">Cloud provider relationship</w:t>
      </w:r>
    </w:p>
    <w:p>
      <w:pPr>
        <w:pStyle w:val="Compact"/>
        <w:numPr>
          <w:ilvl w:val="0"/>
          <w:numId w:val="1002"/>
        </w:numPr>
      </w:pPr>
      <w:r>
        <w:t xml:space="preserve">Environment name</w:t>
      </w:r>
    </w:p>
    <w:p>
      <w:pPr>
        <w:pStyle w:val="Compact"/>
        <w:numPr>
          <w:ilvl w:val="0"/>
          <w:numId w:val="1002"/>
        </w:numPr>
      </w:pPr>
      <w:r>
        <w:t xml:space="preserve">Environment classification</w:t>
      </w:r>
    </w:p>
    <w:p>
      <w:pPr>
        <w:pStyle w:val="Compact"/>
        <w:numPr>
          <w:ilvl w:val="0"/>
          <w:numId w:val="1002"/>
        </w:numPr>
      </w:pPr>
      <w:r>
        <w:t xml:space="preserve">Cloud account/subscription/project/tenancy information</w:t>
      </w:r>
    </w:p>
    <w:p>
      <w:pPr>
        <w:pStyle w:val="Compact"/>
        <w:numPr>
          <w:ilvl w:val="0"/>
          <w:numId w:val="1002"/>
        </w:numPr>
      </w:pPr>
      <w:r>
        <w:t xml:space="preserve">Region/location</w:t>
      </w:r>
    </w:p>
    <w:p>
      <w:pPr>
        <w:pStyle w:val="Compact"/>
        <w:numPr>
          <w:ilvl w:val="0"/>
          <w:numId w:val="1002"/>
        </w:numPr>
      </w:pPr>
      <w:r>
        <w:t xml:space="preserve">Network baseline</w:t>
      </w:r>
    </w:p>
    <w:p>
      <w:pPr>
        <w:pStyle w:val="Compact"/>
        <w:numPr>
          <w:ilvl w:val="0"/>
          <w:numId w:val="1002"/>
        </w:numPr>
      </w:pPr>
      <w:r>
        <w:t xml:space="preserve">Subnets</w:t>
      </w:r>
    </w:p>
    <w:p>
      <w:pPr>
        <w:pStyle w:val="Compact"/>
        <w:numPr>
          <w:ilvl w:val="0"/>
          <w:numId w:val="1002"/>
        </w:numPr>
      </w:pPr>
      <w:r>
        <w:t xml:space="preserve">Security groups</w:t>
      </w:r>
    </w:p>
    <w:p>
      <w:pPr>
        <w:pStyle w:val="Compact"/>
        <w:numPr>
          <w:ilvl w:val="0"/>
          <w:numId w:val="1002"/>
        </w:numPr>
      </w:pPr>
      <w:r>
        <w:t xml:space="preserve">IAM roles</w:t>
      </w:r>
    </w:p>
    <w:p>
      <w:pPr>
        <w:pStyle w:val="Compact"/>
        <w:numPr>
          <w:ilvl w:val="0"/>
          <w:numId w:val="1002"/>
        </w:numPr>
      </w:pPr>
      <w:r>
        <w:t xml:space="preserve">Encryption key references</w:t>
      </w:r>
    </w:p>
    <w:p>
      <w:pPr>
        <w:pStyle w:val="Compact"/>
        <w:numPr>
          <w:ilvl w:val="0"/>
          <w:numId w:val="1002"/>
        </w:numPr>
      </w:pPr>
      <w:r>
        <w:t xml:space="preserve">DNS baseline</w:t>
      </w:r>
    </w:p>
    <w:p>
      <w:pPr>
        <w:pStyle w:val="Compact"/>
        <w:numPr>
          <w:ilvl w:val="0"/>
          <w:numId w:val="1002"/>
        </w:numPr>
      </w:pPr>
      <w:r>
        <w:t xml:space="preserve">Proxy information</w:t>
      </w:r>
    </w:p>
    <w:p>
      <w:pPr>
        <w:pStyle w:val="Compact"/>
        <w:numPr>
          <w:ilvl w:val="0"/>
          <w:numId w:val="1002"/>
        </w:numPr>
      </w:pPr>
      <w:r>
        <w:t xml:space="preserve">Network endpoints</w:t>
      </w:r>
    </w:p>
    <w:p>
      <w:pPr>
        <w:pStyle w:val="Compact"/>
        <w:numPr>
          <w:ilvl w:val="0"/>
          <w:numId w:val="1002"/>
        </w:numPr>
      </w:pPr>
      <w:r>
        <w:t xml:space="preserve">Tagging baseline</w:t>
      </w:r>
    </w:p>
    <w:p>
      <w:pPr>
        <w:pStyle w:val="Compact"/>
        <w:numPr>
          <w:ilvl w:val="0"/>
          <w:numId w:val="1002"/>
        </w:numPr>
      </w:pPr>
      <w:r>
        <w:t xml:space="preserve">Extensible provider-specific configuration</w:t>
      </w:r>
    </w:p>
    <w:p>
      <w:pPr>
        <w:pStyle w:val="Compact"/>
        <w:numPr>
          <w:ilvl w:val="0"/>
          <w:numId w:val="1002"/>
        </w:numPr>
      </w:pPr>
      <w:r>
        <w:t xml:space="preserve">Workflow status</w:t>
      </w:r>
    </w:p>
    <w:p>
      <w:pPr>
        <w:pStyle w:val="Compact"/>
        <w:numPr>
          <w:ilvl w:val="0"/>
          <w:numId w:val="1002"/>
        </w:numPr>
      </w:pPr>
      <w:r>
        <w:t xml:space="preserve">Review and approval</w:t>
      </w:r>
    </w:p>
    <w:p>
      <w:pPr>
        <w:pStyle w:val="Compact"/>
        <w:numPr>
          <w:ilvl w:val="0"/>
          <w:numId w:val="1002"/>
        </w:numPr>
      </w:pPr>
      <w:r>
        <w:t xml:space="preserve">Rejection</w:t>
      </w:r>
    </w:p>
    <w:p>
      <w:pPr>
        <w:pStyle w:val="Compact"/>
        <w:numPr>
          <w:ilvl w:val="0"/>
          <w:numId w:val="1002"/>
        </w:numPr>
      </w:pPr>
      <w:r>
        <w:t xml:space="preserve">Status history</w:t>
      </w:r>
    </w:p>
    <w:p>
      <w:pPr>
        <w:pStyle w:val="Compact"/>
        <w:numPr>
          <w:ilvl w:val="0"/>
          <w:numId w:val="1002"/>
        </w:numPr>
      </w:pPr>
      <w:r>
        <w:t xml:space="preserve">Configuration history</w:t>
      </w:r>
    </w:p>
    <w:p>
      <w:pPr>
        <w:pStyle w:val="Compact"/>
        <w:numPr>
          <w:ilvl w:val="0"/>
          <w:numId w:val="1002"/>
        </w:numPr>
      </w:pPr>
      <w:r>
        <w:t xml:space="preserve">Audit information</w:t>
      </w:r>
    </w:p>
    <w:p>
      <w:r>
        <w:pict>
          <v:rect style="width:0;height:1.5pt" o:hralign="center" o:hrstd="t" o:hr="t"/>
        </w:pict>
      </w:r>
    </w:p>
    <w:bookmarkEnd w:id="13"/>
    <w:bookmarkStart w:id="14" w:name="out-of-scope"/>
    <w:p>
      <w:pPr>
        <w:pStyle w:val="Heading1"/>
      </w:pPr>
      <w:r>
        <w:t xml:space="preserve">4. Out of Scope</w:t>
      </w:r>
    </w:p>
    <w:p>
      <w:pPr>
        <w:pStyle w:val="FirstParagraph"/>
      </w:pPr>
      <w:r>
        <w:t xml:space="preserve">Environment Management does</w:t>
      </w:r>
      <w:r>
        <w:t xml:space="preserve"> </w:t>
      </w:r>
      <w:r>
        <w:rPr>
          <w:b/>
          <w:bCs/>
        </w:rPr>
        <w:t xml:space="preserve">not</w:t>
      </w:r>
      <w:r>
        <w:t xml:space="preserve"> </w:t>
      </w:r>
      <w:r>
        <w:t xml:space="preserve">own Kubernetes cluster-specific configuration.</w:t>
      </w:r>
    </w:p>
    <w:p>
      <w:pPr>
        <w:pStyle w:val="BodyText"/>
      </w:pPr>
      <w:r>
        <w:t xml:space="preserve">The following belong to Cluster Management:</w:t>
      </w:r>
    </w:p>
    <w:p>
      <w:pPr>
        <w:pStyle w:val="Compact"/>
        <w:numPr>
          <w:ilvl w:val="0"/>
          <w:numId w:val="1003"/>
        </w:numPr>
      </w:pPr>
      <w:r>
        <w:t xml:space="preserve">Cluster name</w:t>
      </w:r>
    </w:p>
    <w:p>
      <w:pPr>
        <w:pStyle w:val="Compact"/>
        <w:numPr>
          <w:ilvl w:val="0"/>
          <w:numId w:val="1003"/>
        </w:numPr>
      </w:pPr>
      <w:r>
        <w:t xml:space="preserve">Kubernetes version</w:t>
      </w:r>
    </w:p>
    <w:p>
      <w:pPr>
        <w:pStyle w:val="Compact"/>
        <w:numPr>
          <w:ilvl w:val="0"/>
          <w:numId w:val="1003"/>
        </w:numPr>
      </w:pPr>
      <w:r>
        <w:t xml:space="preserve">EKS control-plane version</w:t>
      </w:r>
    </w:p>
    <w:p>
      <w:pPr>
        <w:pStyle w:val="Compact"/>
        <w:numPr>
          <w:ilvl w:val="0"/>
          <w:numId w:val="1003"/>
        </w:numPr>
      </w:pPr>
      <w:r>
        <w:t xml:space="preserve">Cluster endpoint access configuration</w:t>
      </w:r>
    </w:p>
    <w:p>
      <w:pPr>
        <w:pStyle w:val="Compact"/>
        <w:numPr>
          <w:ilvl w:val="0"/>
          <w:numId w:val="1003"/>
        </w:numPr>
      </w:pPr>
      <w:r>
        <w:t xml:space="preserve">Kubernetes API configuration</w:t>
      </w:r>
    </w:p>
    <w:p>
      <w:pPr>
        <w:pStyle w:val="Compact"/>
        <w:numPr>
          <w:ilvl w:val="0"/>
          <w:numId w:val="1003"/>
        </w:numPr>
      </w:pPr>
      <w:r>
        <w:t xml:space="preserve">Node groups</w:t>
      </w:r>
    </w:p>
    <w:p>
      <w:pPr>
        <w:pStyle w:val="Compact"/>
        <w:numPr>
          <w:ilvl w:val="0"/>
          <w:numId w:val="1003"/>
        </w:numPr>
      </w:pPr>
      <w:r>
        <w:t xml:space="preserve">Node instance types</w:t>
      </w:r>
    </w:p>
    <w:p>
      <w:pPr>
        <w:pStyle w:val="Compact"/>
        <w:numPr>
          <w:ilvl w:val="0"/>
          <w:numId w:val="1003"/>
        </w:numPr>
      </w:pPr>
      <w:r>
        <w:t xml:space="preserve">Node scaling</w:t>
      </w:r>
    </w:p>
    <w:p>
      <w:pPr>
        <w:pStyle w:val="Compact"/>
        <w:numPr>
          <w:ilvl w:val="0"/>
          <w:numId w:val="1003"/>
        </w:numPr>
      </w:pPr>
      <w:r>
        <w:t xml:space="preserve">Managed add-ons</w:t>
      </w:r>
    </w:p>
    <w:p>
      <w:pPr>
        <w:pStyle w:val="Compact"/>
        <w:numPr>
          <w:ilvl w:val="0"/>
          <w:numId w:val="1003"/>
        </w:numPr>
      </w:pPr>
      <w:r>
        <w:t xml:space="preserve">Kubernetes namespaces</w:t>
      </w:r>
    </w:p>
    <w:p>
      <w:pPr>
        <w:pStyle w:val="Compact"/>
        <w:numPr>
          <w:ilvl w:val="0"/>
          <w:numId w:val="1003"/>
        </w:numPr>
      </w:pPr>
      <w:r>
        <w:t xml:space="preserve">Kubernetes RBAC</w:t>
      </w:r>
    </w:p>
    <w:p>
      <w:pPr>
        <w:pStyle w:val="Compact"/>
        <w:numPr>
          <w:ilvl w:val="0"/>
          <w:numId w:val="1003"/>
        </w:numPr>
      </w:pPr>
      <w:r>
        <w:t xml:space="preserve">Workload configuration</w:t>
      </w:r>
    </w:p>
    <w:p>
      <w:pPr>
        <w:pStyle w:val="Compact"/>
        <w:numPr>
          <w:ilvl w:val="0"/>
          <w:numId w:val="1003"/>
        </w:numPr>
      </w:pPr>
      <w:r>
        <w:t xml:space="preserve">Pod networking configuration specific to an individual cluster</w:t>
      </w:r>
    </w:p>
    <w:p>
      <w:pPr>
        <w:pStyle w:val="Compact"/>
        <w:numPr>
          <w:ilvl w:val="0"/>
          <w:numId w:val="1003"/>
        </w:numPr>
      </w:pPr>
      <w:r>
        <w:t xml:space="preserve">Cluster autoscaling</w:t>
      </w:r>
    </w:p>
    <w:p>
      <w:pPr>
        <w:pStyle w:val="Compact"/>
        <w:numPr>
          <w:ilvl w:val="0"/>
          <w:numId w:val="1003"/>
        </w:numPr>
      </w:pPr>
      <w:r>
        <w:t xml:space="preserve">Cluster logging settings</w:t>
      </w:r>
    </w:p>
    <w:p>
      <w:pPr>
        <w:pStyle w:val="Compact"/>
        <w:numPr>
          <w:ilvl w:val="0"/>
          <w:numId w:val="1003"/>
        </w:numPr>
      </w:pPr>
      <w:r>
        <w:t xml:space="preserve">Cluster-specific tags</w:t>
      </w:r>
    </w:p>
    <w:p>
      <w:pPr>
        <w:pStyle w:val="Compact"/>
        <w:numPr>
          <w:ilvl w:val="0"/>
          <w:numId w:val="1003"/>
        </w:numPr>
      </w:pPr>
      <w:r>
        <w:t xml:space="preserve">Cluster lifecycle</w:t>
      </w:r>
    </w:p>
    <w:p>
      <w:pPr>
        <w:pStyle w:val="FirstParagraph"/>
      </w:pPr>
      <w:r>
        <w:t xml:space="preserve">Environment Management only provides the</w:t>
      </w:r>
      <w:r>
        <w:t xml:space="preserve"> </w:t>
      </w:r>
      <w:r>
        <w:rPr>
          <w:b/>
          <w:bCs/>
        </w:rPr>
        <w:t xml:space="preserve">approved infrastructure foundation</w:t>
      </w:r>
      <w:r>
        <w:t xml:space="preserve"> </w:t>
      </w:r>
      <w:r>
        <w:t xml:space="preserve">required for those operations.</w:t>
      </w:r>
    </w:p>
    <w:p>
      <w:r>
        <w:pict>
          <v:rect style="width:0;height:1.5pt" o:hralign="center" o:hrstd="t" o:hr="t"/>
        </w:pict>
      </w:r>
    </w:p>
    <w:bookmarkEnd w:id="14"/>
    <w:bookmarkStart w:id="17" w:name="personas"/>
    <w:p>
      <w:pPr>
        <w:pStyle w:val="Heading1"/>
      </w:pPr>
      <w:r>
        <w:t xml:space="preserve">5. Personas</w:t>
      </w:r>
    </w:p>
    <w:bookmarkStart w:id="15" w:name="cloud-engineer"/>
    <w:p>
      <w:pPr>
        <w:pStyle w:val="Heading2"/>
      </w:pPr>
      <w:r>
        <w:t xml:space="preserve">5.1 Cloud Engineer</w:t>
      </w:r>
    </w:p>
    <w:p>
      <w:pPr>
        <w:pStyle w:val="FirstParagraph"/>
      </w:pPr>
      <w:r>
        <w:t xml:space="preserve">The Cloud Engineer can:</w:t>
      </w:r>
    </w:p>
    <w:p>
      <w:pPr>
        <w:pStyle w:val="Compact"/>
        <w:numPr>
          <w:ilvl w:val="0"/>
          <w:numId w:val="1004"/>
        </w:numPr>
      </w:pPr>
      <w:r>
        <w:t xml:space="preserve">Create environments.</w:t>
      </w:r>
    </w:p>
    <w:p>
      <w:pPr>
        <w:pStyle w:val="Compact"/>
        <w:numPr>
          <w:ilvl w:val="0"/>
          <w:numId w:val="1004"/>
        </w:numPr>
      </w:pPr>
      <w:r>
        <w:t xml:space="preserve">Save environments as draft.</w:t>
      </w:r>
    </w:p>
    <w:p>
      <w:pPr>
        <w:pStyle w:val="Compact"/>
        <w:numPr>
          <w:ilvl w:val="0"/>
          <w:numId w:val="1004"/>
        </w:numPr>
      </w:pPr>
      <w:r>
        <w:t xml:space="preserve">Enter environment infrastructure details.</w:t>
      </w:r>
    </w:p>
    <w:p>
      <w:pPr>
        <w:pStyle w:val="Compact"/>
        <w:numPr>
          <w:ilvl w:val="0"/>
          <w:numId w:val="1004"/>
        </w:numPr>
      </w:pPr>
      <w:r>
        <w:t xml:space="preserve">Add/update extensible configuration.</w:t>
      </w:r>
    </w:p>
    <w:p>
      <w:pPr>
        <w:pStyle w:val="Compact"/>
        <w:numPr>
          <w:ilvl w:val="0"/>
          <w:numId w:val="1004"/>
        </w:numPr>
      </w:pPr>
      <w:r>
        <w:t xml:space="preserve">Edit cloud provider infrastructure attributes.</w:t>
      </w:r>
    </w:p>
    <w:p>
      <w:pPr>
        <w:pStyle w:val="Compact"/>
        <w:numPr>
          <w:ilvl w:val="0"/>
          <w:numId w:val="1004"/>
        </w:numPr>
      </w:pPr>
      <w:r>
        <w:t xml:space="preserve">View environments.</w:t>
      </w:r>
    </w:p>
    <w:p>
      <w:pPr>
        <w:pStyle w:val="Compact"/>
        <w:numPr>
          <w:ilvl w:val="0"/>
          <w:numId w:val="1004"/>
        </w:numPr>
      </w:pPr>
      <w:r>
        <w:t xml:space="preserve">List/search/filter environments.</w:t>
      </w:r>
    </w:p>
    <w:p>
      <w:pPr>
        <w:pStyle w:val="Compact"/>
        <w:numPr>
          <w:ilvl w:val="0"/>
          <w:numId w:val="1004"/>
        </w:numPr>
      </w:pPr>
      <w:r>
        <w:t xml:space="preserve">Submit an environment for approval.</w:t>
      </w:r>
    </w:p>
    <w:p>
      <w:pPr>
        <w:pStyle w:val="Compact"/>
        <w:numPr>
          <w:ilvl w:val="0"/>
          <w:numId w:val="1004"/>
        </w:numPr>
      </w:pPr>
      <w:r>
        <w:t xml:space="preserve">Correct rejected environments.</w:t>
      </w:r>
    </w:p>
    <w:p>
      <w:pPr>
        <w:pStyle w:val="Compact"/>
        <w:numPr>
          <w:ilvl w:val="0"/>
          <w:numId w:val="1004"/>
        </w:numPr>
      </w:pPr>
      <w:r>
        <w:t xml:space="preserve">Resubmit environments.</w:t>
      </w:r>
    </w:p>
    <w:p>
      <w:pPr>
        <w:pStyle w:val="Compact"/>
        <w:numPr>
          <w:ilvl w:val="0"/>
          <w:numId w:val="1004"/>
        </w:numPr>
      </w:pPr>
      <w:r>
        <w:t xml:space="preserve">View approval/rejection status.</w:t>
      </w:r>
    </w:p>
    <w:p>
      <w:pPr>
        <w:pStyle w:val="Compact"/>
        <w:numPr>
          <w:ilvl w:val="0"/>
          <w:numId w:val="1004"/>
        </w:numPr>
      </w:pPr>
      <w:r>
        <w:t xml:space="preserve">View rejection comments.</w:t>
      </w:r>
    </w:p>
    <w:p>
      <w:r>
        <w:pict>
          <v:rect style="width:0;height:1.5pt" o:hralign="center" o:hrstd="t" o:hr="t"/>
        </w:pict>
      </w:r>
    </w:p>
    <w:bookmarkEnd w:id="15"/>
    <w:bookmarkStart w:id="16" w:name="platform-architect"/>
    <w:p>
      <w:pPr>
        <w:pStyle w:val="Heading2"/>
      </w:pPr>
      <w:r>
        <w:t xml:space="preserve">5.2 Platform Architect</w:t>
      </w:r>
    </w:p>
    <w:p>
      <w:pPr>
        <w:pStyle w:val="FirstParagraph"/>
      </w:pPr>
      <w:r>
        <w:t xml:space="preserve">The Platform Architect can:</w:t>
      </w:r>
    </w:p>
    <w:p>
      <w:pPr>
        <w:pStyle w:val="Compact"/>
        <w:numPr>
          <w:ilvl w:val="0"/>
          <w:numId w:val="1005"/>
        </w:numPr>
      </w:pPr>
      <w:r>
        <w:t xml:space="preserve">View submitted environments.</w:t>
      </w:r>
    </w:p>
    <w:p>
      <w:pPr>
        <w:pStyle w:val="Compact"/>
        <w:numPr>
          <w:ilvl w:val="0"/>
          <w:numId w:val="1005"/>
        </w:numPr>
      </w:pPr>
      <w:r>
        <w:t xml:space="preserve">Review environment configuration.</w:t>
      </w:r>
    </w:p>
    <w:p>
      <w:pPr>
        <w:pStyle w:val="Compact"/>
        <w:numPr>
          <w:ilvl w:val="0"/>
          <w:numId w:val="1005"/>
        </w:numPr>
      </w:pPr>
      <w:r>
        <w:t xml:space="preserve">Validate infrastructure information.</w:t>
      </w:r>
    </w:p>
    <w:p>
      <w:pPr>
        <w:pStyle w:val="Compact"/>
        <w:numPr>
          <w:ilvl w:val="0"/>
          <w:numId w:val="1005"/>
        </w:numPr>
      </w:pPr>
      <w:r>
        <w:t xml:space="preserve">Start review.</w:t>
      </w:r>
    </w:p>
    <w:p>
      <w:pPr>
        <w:pStyle w:val="Compact"/>
        <w:numPr>
          <w:ilvl w:val="0"/>
          <w:numId w:val="1005"/>
        </w:numPr>
      </w:pPr>
      <w:r>
        <w:t xml:space="preserve">Approve an environment.</w:t>
      </w:r>
    </w:p>
    <w:p>
      <w:pPr>
        <w:pStyle w:val="Compact"/>
        <w:numPr>
          <w:ilvl w:val="0"/>
          <w:numId w:val="1005"/>
        </w:numPr>
      </w:pPr>
      <w:r>
        <w:t xml:space="preserve">Reject an environment.</w:t>
      </w:r>
    </w:p>
    <w:p>
      <w:pPr>
        <w:pStyle w:val="Compact"/>
        <w:numPr>
          <w:ilvl w:val="0"/>
          <w:numId w:val="1005"/>
        </w:numPr>
      </w:pPr>
      <w:r>
        <w:t xml:space="preserve">Provide rejection reasons.</w:t>
      </w:r>
    </w:p>
    <w:p>
      <w:pPr>
        <w:pStyle w:val="Compact"/>
        <w:numPr>
          <w:ilvl w:val="0"/>
          <w:numId w:val="1005"/>
        </w:numPr>
      </w:pPr>
      <w:r>
        <w:t xml:space="preserve">Add review comments.</w:t>
      </w:r>
    </w:p>
    <w:p>
      <w:pPr>
        <w:pStyle w:val="Compact"/>
        <w:numPr>
          <w:ilvl w:val="0"/>
          <w:numId w:val="1005"/>
        </w:numPr>
      </w:pPr>
      <w:r>
        <w:t xml:space="preserve">View environment configuration history.</w:t>
      </w:r>
    </w:p>
    <w:p>
      <w:pPr>
        <w:pStyle w:val="Compact"/>
        <w:numPr>
          <w:ilvl w:val="0"/>
          <w:numId w:val="1005"/>
        </w:numPr>
      </w:pPr>
      <w:r>
        <w:t xml:space="preserve">Suspend/deactivate environments if required.</w:t>
      </w:r>
    </w:p>
    <w:p>
      <w:pPr>
        <w:pStyle w:val="Compact"/>
        <w:numPr>
          <w:ilvl w:val="0"/>
          <w:numId w:val="1005"/>
        </w:numPr>
      </w:pPr>
      <w:r>
        <w:t xml:space="preserve">View audit history.</w:t>
      </w:r>
    </w:p>
    <w:p>
      <w:r>
        <w:pict>
          <v:rect style="width:0;height:1.5pt" o:hralign="center" o:hrstd="t" o:hr="t"/>
        </w:pict>
      </w:r>
    </w:p>
    <w:bookmarkEnd w:id="16"/>
    <w:bookmarkEnd w:id="17"/>
    <w:bookmarkStart w:id="18" w:name="environment-lifecycle"/>
    <w:p>
      <w:pPr>
        <w:pStyle w:val="Heading1"/>
      </w:pPr>
      <w:r>
        <w:t xml:space="preserve">6. Environment Lifecycle</w:t>
      </w:r>
    </w:p>
    <w:p>
      <w:pPr>
        <w:pStyle w:val="FirstParagraph"/>
      </w:pPr>
      <w:r>
        <w:t xml:space="preserve">Recommended lifecycle:</w:t>
      </w:r>
    </w:p>
    <w:p>
      <w:pPr>
        <w:pStyle w:val="SourceCode"/>
      </w:pPr>
      <w:r>
        <w:rPr>
          <w:rStyle w:val="VerbatimChar"/>
        </w:rPr>
        <w:t xml:space="preserve">DRAFT</w:t>
      </w:r>
      <w:r>
        <w:br/>
      </w:r>
      <w:r>
        <w:rPr>
          <w:rStyle w:val="VerbatimChar"/>
        </w:rPr>
        <w:t xml:space="preserve">  |</w:t>
      </w:r>
      <w:r>
        <w:br/>
      </w:r>
      <w:r>
        <w:rPr>
          <w:rStyle w:val="VerbatimChar"/>
        </w:rPr>
        <w:t xml:space="preserve">  | Submit</w:t>
      </w:r>
      <w:r>
        <w:br/>
      </w:r>
      <w:r>
        <w:rPr>
          <w:rStyle w:val="VerbatimChar"/>
        </w:rPr>
        <w:t xml:space="preserve">  ↓</w:t>
      </w:r>
      <w:r>
        <w:br/>
      </w:r>
      <w:r>
        <w:rPr>
          <w:rStyle w:val="VerbatimChar"/>
        </w:rPr>
        <w:t xml:space="preserve">SUBMITTED</w:t>
      </w:r>
      <w:r>
        <w:br/>
      </w:r>
      <w:r>
        <w:rPr>
          <w:rStyle w:val="VerbatimChar"/>
        </w:rPr>
        <w:t xml:space="preserve">  |</w:t>
      </w:r>
      <w:r>
        <w:br/>
      </w:r>
      <w:r>
        <w:rPr>
          <w:rStyle w:val="VerbatimChar"/>
        </w:rPr>
        <w:t xml:space="preserve">  | Start Review</w:t>
      </w:r>
      <w:r>
        <w:br/>
      </w:r>
      <w:r>
        <w:rPr>
          <w:rStyle w:val="VerbatimChar"/>
        </w:rPr>
        <w:t xml:space="preserve">  ↓</w:t>
      </w:r>
      <w:r>
        <w:br/>
      </w:r>
      <w:r>
        <w:rPr>
          <w:rStyle w:val="VerbatimChar"/>
        </w:rPr>
        <w:t xml:space="preserve">UNDER_REVIEW</w:t>
      </w:r>
      <w:r>
        <w:br/>
      </w:r>
      <w:r>
        <w:rPr>
          <w:rStyle w:val="VerbatimChar"/>
        </w:rPr>
        <w:t xml:space="preserve">   |          |</w:t>
      </w:r>
      <w:r>
        <w:br/>
      </w:r>
      <w:r>
        <w:rPr>
          <w:rStyle w:val="VerbatimChar"/>
        </w:rPr>
        <w:t xml:space="preserve">Approve      Reject</w:t>
      </w:r>
      <w:r>
        <w:br/>
      </w:r>
      <w:r>
        <w:rPr>
          <w:rStyle w:val="VerbatimChar"/>
        </w:rPr>
        <w:t xml:space="preserve">   |          |</w:t>
      </w:r>
      <w:r>
        <w:br/>
      </w:r>
      <w:r>
        <w:rPr>
          <w:rStyle w:val="VerbatimChar"/>
        </w:rPr>
        <w:t xml:space="preserve">   ↓          ↓</w:t>
      </w:r>
      <w:r>
        <w:br/>
      </w:r>
      <w:r>
        <w:rPr>
          <w:rStyle w:val="VerbatimChar"/>
        </w:rPr>
        <w:t xml:space="preserve">APPROVED    REJECTED</w:t>
      </w:r>
      <w:r>
        <w:br/>
      </w:r>
      <w:r>
        <w:rPr>
          <w:rStyle w:val="VerbatimChar"/>
        </w:rPr>
        <w:t xml:space="preserve">   |          |</w:t>
      </w:r>
      <w:r>
        <w:br/>
      </w:r>
      <w:r>
        <w:rPr>
          <w:rStyle w:val="VerbatimChar"/>
        </w:rPr>
        <w:t xml:space="preserve">   |          | Correct + Resubmit</w:t>
      </w:r>
      <w:r>
        <w:br/>
      </w:r>
      <w:r>
        <w:rPr>
          <w:rStyle w:val="VerbatimChar"/>
        </w:rPr>
        <w:t xml:space="preserve">   |          └──────────────→ SUBMITTED</w:t>
      </w:r>
      <w:r>
        <w:br/>
      </w:r>
      <w:r>
        <w:rPr>
          <w:rStyle w:val="VerbatimChar"/>
        </w:rPr>
        <w:t xml:space="preserve">   |</w:t>
      </w:r>
      <w:r>
        <w:br/>
      </w:r>
      <w:r>
        <w:rPr>
          <w:rStyle w:val="VerbatimChar"/>
        </w:rPr>
        <w:t xml:space="preserve">   | Activate</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   | Suspend</w:t>
      </w:r>
      <w:r>
        <w:br/>
      </w:r>
      <w:r>
        <w:rPr>
          <w:rStyle w:val="VerbatimChar"/>
        </w:rPr>
        <w:t xml:space="preserve">   ↓</w:t>
      </w:r>
      <w:r>
        <w:br/>
      </w:r>
      <w:r>
        <w:rPr>
          <w:rStyle w:val="VerbatimChar"/>
        </w:rPr>
        <w:t xml:space="preserve">SUSPENDED</w:t>
      </w:r>
      <w:r>
        <w:br/>
      </w:r>
      <w:r>
        <w:rPr>
          <w:rStyle w:val="VerbatimChar"/>
        </w:rPr>
        <w:t xml:space="preserve">   |</w:t>
      </w:r>
      <w:r>
        <w:br/>
      </w:r>
      <w:r>
        <w:rPr>
          <w:rStyle w:val="VerbatimChar"/>
        </w:rPr>
        <w:t xml:space="preserve">   | Reactivate</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   | Deactivate</w:t>
      </w:r>
      <w:r>
        <w:br/>
      </w:r>
      <w:r>
        <w:rPr>
          <w:rStyle w:val="VerbatimChar"/>
        </w:rPr>
        <w:t xml:space="preserve">   ↓</w:t>
      </w:r>
      <w:r>
        <w:br/>
      </w:r>
      <w:r>
        <w:rPr>
          <w:rStyle w:val="VerbatimChar"/>
        </w:rPr>
        <w:t xml:space="preserve">DEACTIVATED</w:t>
      </w:r>
    </w:p>
    <w:p>
      <w:pPr>
        <w:pStyle w:val="FirstParagraph"/>
      </w:pPr>
      <w:r>
        <w:t xml:space="preserve">Only an</w:t>
      </w:r>
      <w:r>
        <w:t xml:space="preserve"> </w:t>
      </w:r>
      <w:r>
        <w:rPr>
          <w:rStyle w:val="VerbatimChar"/>
        </w:rPr>
        <w:t xml:space="preserve">ACTIVE</w:t>
      </w:r>
      <w:r>
        <w:t xml:space="preserve"> </w:t>
      </w:r>
      <w:r>
        <w:t xml:space="preserve">environment should normally be consumed for new cluster provisioning.</w:t>
      </w:r>
    </w:p>
    <w:p>
      <w:r>
        <w:pict>
          <v:rect style="width:0;height:1.5pt" o:hralign="center" o:hrstd="t" o:hr="t"/>
        </w:pict>
      </w:r>
    </w:p>
    <w:bookmarkEnd w:id="18"/>
    <w:bookmarkStart w:id="19" w:name="environment-identity-model"/>
    <w:p>
      <w:pPr>
        <w:pStyle w:val="Heading1"/>
      </w:pPr>
      <w:r>
        <w:t xml:space="preserve">7. Environment Identity Model</w:t>
      </w:r>
    </w:p>
    <w:p>
      <w:pPr>
        <w:pStyle w:val="FirstParagraph"/>
      </w:pPr>
      <w:r>
        <w:t xml:space="preserve">Every environment must be uniquely associated with:</w:t>
      </w:r>
    </w:p>
    <w:p>
      <w:pPr>
        <w:pStyle w:val="SourceCode"/>
      </w:pPr>
      <w:r>
        <w:rPr>
          <w:rStyle w:val="VerbatimChar"/>
        </w:rPr>
        <w:t xml:space="preserve">Customer</w:t>
      </w:r>
      <w:r>
        <w:br/>
      </w:r>
      <w:r>
        <w:rPr>
          <w:rStyle w:val="VerbatimChar"/>
        </w:rPr>
        <w:t xml:space="preserve">+</w:t>
      </w:r>
      <w:r>
        <w:br/>
      </w:r>
      <w:r>
        <w:rPr>
          <w:rStyle w:val="VerbatimChar"/>
        </w:rPr>
        <w:t xml:space="preserve">Cloud Provider</w:t>
      </w:r>
      <w:r>
        <w:br/>
      </w:r>
      <w:r>
        <w:rPr>
          <w:rStyle w:val="VerbatimChar"/>
        </w:rPr>
        <w:t xml:space="preserve">+</w:t>
      </w:r>
      <w:r>
        <w:br/>
      </w:r>
      <w:r>
        <w:rPr>
          <w:rStyle w:val="VerbatimChar"/>
        </w:rPr>
        <w:t xml:space="preserve">Environment Name</w:t>
      </w:r>
    </w:p>
    <w:p>
      <w:pPr>
        <w:pStyle w:val="FirstParagraph"/>
      </w:pPr>
      <w:r>
        <w:t xml:space="preserve">Example:</w:t>
      </w:r>
    </w:p>
    <w:p>
      <w:pPr>
        <w:pStyle w:val="SourceCode"/>
      </w:pPr>
      <w:r>
        <w:rPr>
          <w:rStyle w:val="VerbatimChar"/>
        </w:rPr>
        <w:t xml:space="preserve">Customer: ABC Corporation</w:t>
      </w:r>
      <w:r>
        <w:br/>
      </w:r>
      <w:r>
        <w:rPr>
          <w:rStyle w:val="VerbatimChar"/>
        </w:rPr>
        <w:t xml:space="preserve">Cloud Provider: AWS</w:t>
      </w:r>
      <w:r>
        <w:br/>
      </w:r>
      <w:r>
        <w:rPr>
          <w:rStyle w:val="VerbatimChar"/>
        </w:rPr>
        <w:t xml:space="preserve">Environment: PROD</w:t>
      </w:r>
    </w:p>
    <w:p>
      <w:pPr>
        <w:pStyle w:val="FirstParagraph"/>
      </w:pPr>
      <w:r>
        <w:t xml:space="preserve">Another valid environment:</w:t>
      </w:r>
    </w:p>
    <w:p>
      <w:pPr>
        <w:pStyle w:val="SourceCode"/>
      </w:pPr>
      <w:r>
        <w:rPr>
          <w:rStyle w:val="VerbatimChar"/>
        </w:rPr>
        <w:t xml:space="preserve">Customer: ABC Corporation</w:t>
      </w:r>
      <w:r>
        <w:br/>
      </w:r>
      <w:r>
        <w:rPr>
          <w:rStyle w:val="VerbatimChar"/>
        </w:rPr>
        <w:t xml:space="preserve">Cloud Provider: AZURE</w:t>
      </w:r>
      <w:r>
        <w:br/>
      </w:r>
      <w:r>
        <w:rPr>
          <w:rStyle w:val="VerbatimChar"/>
        </w:rPr>
        <w:t xml:space="preserve">Environment: PROD</w:t>
      </w:r>
    </w:p>
    <w:p>
      <w:pPr>
        <w:pStyle w:val="FirstParagraph"/>
      </w:pPr>
      <w:r>
        <w:t xml:space="preserve">These are two different environment records.</w:t>
      </w:r>
    </w:p>
    <w:p>
      <w:r>
        <w:pict>
          <v:rect style="width:0;height:1.5pt" o:hralign="center" o:hrstd="t" o:hr="t"/>
        </w:pict>
      </w:r>
    </w:p>
    <w:bookmarkEnd w:id="19"/>
    <w:bookmarkStart w:id="20" w:name="environment-types"/>
    <w:p>
      <w:pPr>
        <w:pStyle w:val="Heading1"/>
      </w:pPr>
      <w:r>
        <w:t xml:space="preserve">8. Environment Types</w:t>
      </w:r>
    </w:p>
    <w:p>
      <w:pPr>
        <w:pStyle w:val="FirstParagraph"/>
      </w:pPr>
      <w:r>
        <w:t xml:space="preserve">Recommended initial environment classifications:</w:t>
      </w:r>
    </w:p>
    <w:p>
      <w:pPr>
        <w:pStyle w:val="SourceCode"/>
      </w:pPr>
      <w:r>
        <w:rPr>
          <w:rStyle w:val="VerbatimChar"/>
        </w:rPr>
        <w:t xml:space="preserve">DEV</w:t>
      </w:r>
      <w:r>
        <w:br/>
      </w:r>
      <w:r>
        <w:rPr>
          <w:rStyle w:val="VerbatimChar"/>
        </w:rPr>
        <w:t xml:space="preserve">TEST</w:t>
      </w:r>
      <w:r>
        <w:br/>
      </w:r>
      <w:r>
        <w:rPr>
          <w:rStyle w:val="VerbatimChar"/>
        </w:rPr>
        <w:t xml:space="preserve">QA</w:t>
      </w:r>
      <w:r>
        <w:br/>
      </w:r>
      <w:r>
        <w:rPr>
          <w:rStyle w:val="VerbatimChar"/>
        </w:rPr>
        <w:t xml:space="preserve">SIT</w:t>
      </w:r>
      <w:r>
        <w:br/>
      </w:r>
      <w:r>
        <w:rPr>
          <w:rStyle w:val="VerbatimChar"/>
        </w:rPr>
        <w:t xml:space="preserve">UAT</w:t>
      </w:r>
      <w:r>
        <w:br/>
      </w:r>
      <w:r>
        <w:rPr>
          <w:rStyle w:val="VerbatimChar"/>
        </w:rPr>
        <w:t xml:space="preserve">PT</w:t>
      </w:r>
      <w:r>
        <w:br/>
      </w:r>
      <w:r>
        <w:rPr>
          <w:rStyle w:val="VerbatimChar"/>
        </w:rPr>
        <w:t xml:space="preserve">PERFORMANCE</w:t>
      </w:r>
      <w:r>
        <w:br/>
      </w:r>
      <w:r>
        <w:rPr>
          <w:rStyle w:val="VerbatimChar"/>
        </w:rPr>
        <w:t xml:space="preserve">PREPROD</w:t>
      </w:r>
      <w:r>
        <w:br/>
      </w:r>
      <w:r>
        <w:rPr>
          <w:rStyle w:val="VerbatimChar"/>
        </w:rPr>
        <w:t xml:space="preserve">PROD</w:t>
      </w:r>
      <w:r>
        <w:br/>
      </w:r>
      <w:r>
        <w:rPr>
          <w:rStyle w:val="VerbatimChar"/>
        </w:rPr>
        <w:t xml:space="preserve">DR</w:t>
      </w:r>
      <w:r>
        <w:br/>
      </w:r>
      <w:r>
        <w:rPr>
          <w:rStyle w:val="VerbatimChar"/>
        </w:rPr>
        <w:t xml:space="preserve">SANDBOX</w:t>
      </w:r>
      <w:r>
        <w:br/>
      </w:r>
      <w:r>
        <w:rPr>
          <w:rStyle w:val="VerbatimChar"/>
        </w:rPr>
        <w:t xml:space="preserve">OTHER</w:t>
      </w:r>
    </w:p>
    <w:p>
      <w:pPr>
        <w:pStyle w:val="FirstParagraph"/>
      </w:pPr>
      <w:r>
        <w:t xml:space="preserve">These values should be configuration-driven rather than hard-coded into business logic.</w:t>
      </w:r>
    </w:p>
    <w:p>
      <w:r>
        <w:pict>
          <v:rect style="width:0;height:1.5pt" o:hralign="center" o:hrstd="t" o:hr="t"/>
        </w:pict>
      </w:r>
    </w:p>
    <w:bookmarkEnd w:id="20"/>
    <w:bookmarkStart w:id="23" w:name="user-stories"/>
    <w:p>
      <w:pPr>
        <w:pStyle w:val="Heading1"/>
      </w:pPr>
      <w:r>
        <w:t xml:space="preserve">9. User Stories</w:t>
      </w:r>
    </w:p>
    <w:bookmarkStart w:id="22" w:name="us-env-001-create-environment"/>
    <w:p>
      <w:pPr>
        <w:pStyle w:val="Heading2"/>
      </w:pPr>
      <w:r>
        <w:t xml:space="preserve">US-ENV-001 – Create Environment</w:t>
      </w:r>
    </w:p>
    <w:p>
      <w:pPr>
        <w:pStyle w:val="FirstParagraph"/>
      </w:pPr>
      <w:r>
        <w:rPr>
          <w:b/>
          <w:bCs/>
        </w:rPr>
        <w:t xml:space="preserve">As a Cloud Engineer, I want to create an environment for a customer and cloud provider so that the infrastructure information required for future cluster provisioning can be centrally maintained.</w:t>
      </w:r>
    </w:p>
    <w:p>
      <w:pPr>
        <w:pStyle w:val="BodyText"/>
      </w:pPr>
      <w:r>
        <w:t xml:space="preserve">The Cloud Engineer must select:</w:t>
      </w:r>
    </w:p>
    <w:p>
      <w:pPr>
        <w:pStyle w:val="Compact"/>
        <w:numPr>
          <w:ilvl w:val="0"/>
          <w:numId w:val="1006"/>
        </w:numPr>
      </w:pPr>
      <w:r>
        <w:t xml:space="preserve">Customer</w:t>
      </w:r>
    </w:p>
    <w:p>
      <w:pPr>
        <w:pStyle w:val="Compact"/>
        <w:numPr>
          <w:ilvl w:val="0"/>
          <w:numId w:val="1006"/>
        </w:numPr>
      </w:pPr>
      <w:r>
        <w:t xml:space="preserve">Cloud Provider</w:t>
      </w:r>
    </w:p>
    <w:p>
      <w:pPr>
        <w:pStyle w:val="Compact"/>
        <w:numPr>
          <w:ilvl w:val="0"/>
          <w:numId w:val="1006"/>
        </w:numPr>
      </w:pPr>
      <w:r>
        <w:t xml:space="preserve">Environment Name</w:t>
      </w:r>
    </w:p>
    <w:p>
      <w:pPr>
        <w:pStyle w:val="Compact"/>
        <w:numPr>
          <w:ilvl w:val="0"/>
          <w:numId w:val="1006"/>
        </w:numPr>
      </w:pPr>
      <w:r>
        <w:t xml:space="preserve">Environment Type</w:t>
      </w:r>
    </w:p>
    <w:p>
      <w:pPr>
        <w:pStyle w:val="FirstParagraph"/>
      </w:pPr>
      <w:r>
        <w:t xml:space="preserve">The Cloud Engineer can then populate cloud-specific infrastructure information.</w:t>
      </w:r>
    </w:p>
    <w:bookmarkStart w:id="21" w:name="acceptance-criteria"/>
    <w:p>
      <w:pPr>
        <w:pStyle w:val="Heading3"/>
      </w:pPr>
      <w:r>
        <w:t xml:space="preserve">Acceptance Criteria</w:t>
      </w:r>
    </w:p>
    <w:p>
      <w:pPr>
        <w:pStyle w:val="Compact"/>
        <w:numPr>
          <w:ilvl w:val="0"/>
          <w:numId w:val="1007"/>
        </w:numPr>
      </w:pPr>
      <w:r>
        <w:t xml:space="preserve">Customer must exist.</w:t>
      </w:r>
    </w:p>
    <w:p>
      <w:pPr>
        <w:pStyle w:val="Compact"/>
        <w:numPr>
          <w:ilvl w:val="0"/>
          <w:numId w:val="1007"/>
        </w:numPr>
      </w:pPr>
      <w:r>
        <w:t xml:space="preserve">Cloud provider must be associated with that customer.</w:t>
      </w:r>
    </w:p>
    <w:p>
      <w:pPr>
        <w:pStyle w:val="Compact"/>
        <w:numPr>
          <w:ilvl w:val="0"/>
          <w:numId w:val="1007"/>
        </w:numPr>
      </w:pPr>
      <w:r>
        <w:t xml:space="preserve">Environment ID must be generated automatically.</w:t>
      </w:r>
    </w:p>
    <w:p>
      <w:pPr>
        <w:pStyle w:val="Compact"/>
        <w:numPr>
          <w:ilvl w:val="0"/>
          <w:numId w:val="1007"/>
        </w:numPr>
      </w:pPr>
      <w:r>
        <w:t xml:space="preserve">Environment starts in</w:t>
      </w:r>
      <w:r>
        <w:t xml:space="preserve"> </w:t>
      </w:r>
      <w:r>
        <w:rPr>
          <w:rStyle w:val="VerbatimChar"/>
        </w:rPr>
        <w:t xml:space="preserve">DRAFT</w:t>
      </w:r>
      <w:r>
        <w:t xml:space="preserve">.</w:t>
      </w:r>
    </w:p>
    <w:p>
      <w:pPr>
        <w:pStyle w:val="Compact"/>
        <w:numPr>
          <w:ilvl w:val="0"/>
          <w:numId w:val="1007"/>
        </w:numPr>
      </w:pPr>
      <w:r>
        <w:t xml:space="preserve">Customer + Cloud Provider + Environment Name must be unique.</w:t>
      </w:r>
    </w:p>
    <w:p>
      <w:pPr>
        <w:pStyle w:val="Compact"/>
        <w:numPr>
          <w:ilvl w:val="0"/>
          <w:numId w:val="1007"/>
        </w:numPr>
      </w:pPr>
      <w:r>
        <w:t xml:space="preserve">Created by and created timestamp must be stored.</w:t>
      </w:r>
    </w:p>
    <w:p>
      <w:pPr>
        <w:pStyle w:val="Compact"/>
        <w:numPr>
          <w:ilvl w:val="0"/>
          <w:numId w:val="1007"/>
        </w:numPr>
      </w:pPr>
      <w:r>
        <w:t xml:space="preserve">Draft environment may contain incomplete configuration.</w:t>
      </w:r>
    </w:p>
    <w:p>
      <w:r>
        <w:pict>
          <v:rect style="width:0;height:1.5pt" o:hralign="center" o:hrstd="t" o:hr="t"/>
        </w:pict>
      </w:r>
    </w:p>
    <w:bookmarkEnd w:id="21"/>
    <w:bookmarkEnd w:id="22"/>
    <w:bookmarkEnd w:id="23"/>
    <w:bookmarkStart w:id="25" w:name="us-env-002-save-environment-as-draft"/>
    <w:p>
      <w:pPr>
        <w:pStyle w:val="Heading1"/>
      </w:pPr>
      <w:r>
        <w:t xml:space="preserve">10. US-ENV-002 – Save Environment as Draft</w:t>
      </w:r>
    </w:p>
    <w:p>
      <w:pPr>
        <w:pStyle w:val="FirstParagraph"/>
      </w:pPr>
      <w:r>
        <w:rPr>
          <w:b/>
          <w:bCs/>
        </w:rPr>
        <w:t xml:space="preserve">As a Cloud Engineer, I want to save an incomplete environment so that infrastructure information can be populated incrementally.</w:t>
      </w:r>
    </w:p>
    <w:bookmarkStart w:id="24" w:name="acceptance-criteria-1"/>
    <w:p>
      <w:pPr>
        <w:pStyle w:val="Heading3"/>
      </w:pPr>
      <w:r>
        <w:t xml:space="preserve">Acceptance Criteria</w:t>
      </w:r>
    </w:p>
    <w:p>
      <w:pPr>
        <w:pStyle w:val="Compact"/>
        <w:numPr>
          <w:ilvl w:val="0"/>
          <w:numId w:val="1008"/>
        </w:numPr>
      </w:pPr>
      <w:r>
        <w:t xml:space="preserve">Partial configuration is allowed in</w:t>
      </w:r>
      <w:r>
        <w:t xml:space="preserve"> </w:t>
      </w:r>
      <w:r>
        <w:rPr>
          <w:rStyle w:val="VerbatimChar"/>
        </w:rPr>
        <w:t xml:space="preserve">DRAFT</w:t>
      </w:r>
      <w:r>
        <w:t xml:space="preserve">.</w:t>
      </w:r>
    </w:p>
    <w:p>
      <w:pPr>
        <w:pStyle w:val="Compact"/>
        <w:numPr>
          <w:ilvl w:val="0"/>
          <w:numId w:val="1008"/>
        </w:numPr>
      </w:pPr>
      <w:r>
        <w:t xml:space="preserve">Environment can be updated repeatedly.</w:t>
      </w:r>
    </w:p>
    <w:p>
      <w:pPr>
        <w:pStyle w:val="Compact"/>
        <w:numPr>
          <w:ilvl w:val="0"/>
          <w:numId w:val="1008"/>
        </w:numPr>
      </w:pPr>
      <w:r>
        <w:t xml:space="preserve">Every modification updates version information.</w:t>
      </w:r>
    </w:p>
    <w:p>
      <w:pPr>
        <w:pStyle w:val="Compact"/>
        <w:numPr>
          <w:ilvl w:val="0"/>
          <w:numId w:val="1008"/>
        </w:numPr>
      </w:pPr>
      <w:r>
        <w:t xml:space="preserve">Changes must be audited.</w:t>
      </w:r>
    </w:p>
    <w:p>
      <w:pPr>
        <w:pStyle w:val="Compact"/>
        <w:numPr>
          <w:ilvl w:val="0"/>
          <w:numId w:val="1008"/>
        </w:numPr>
      </w:pPr>
      <w:r>
        <w:t xml:space="preserve">Mandatory submission validation is not required until submit.</w:t>
      </w:r>
    </w:p>
    <w:p>
      <w:r>
        <w:pict>
          <v:rect style="width:0;height:1.5pt" o:hralign="center" o:hrstd="t" o:hr="t"/>
        </w:pict>
      </w:r>
    </w:p>
    <w:bookmarkEnd w:id="24"/>
    <w:bookmarkEnd w:id="25"/>
    <w:bookmarkStart w:id="28" w:name="us-env-003-update-environment"/>
    <w:p>
      <w:pPr>
        <w:pStyle w:val="Heading1"/>
      </w:pPr>
      <w:r>
        <w:t xml:space="preserve">11. US-ENV-003 – Update Environment</w:t>
      </w:r>
    </w:p>
    <w:p>
      <w:pPr>
        <w:pStyle w:val="FirstParagraph"/>
      </w:pPr>
      <w:r>
        <w:rPr>
          <w:b/>
          <w:bCs/>
        </w:rPr>
        <w:t xml:space="preserve">As a Cloud Engineer, I want to modify an environment so that infrastructure details remain accurate.</w:t>
      </w:r>
    </w:p>
    <w:bookmarkStart w:id="26" w:name="editable-statuses"/>
    <w:p>
      <w:pPr>
        <w:pStyle w:val="Heading3"/>
      </w:pPr>
      <w:r>
        <w:t xml:space="preserve">Editable Statuses</w:t>
      </w:r>
    </w:p>
    <w:p>
      <w:pPr>
        <w:pStyle w:val="SourceCode"/>
      </w:pPr>
      <w:r>
        <w:rPr>
          <w:rStyle w:val="VerbatimChar"/>
        </w:rPr>
        <w:t xml:space="preserve">DRAFT</w:t>
      </w:r>
      <w:r>
        <w:br/>
      </w:r>
      <w:r>
        <w:rPr>
          <w:rStyle w:val="VerbatimChar"/>
        </w:rPr>
        <w:t xml:space="preserve">REJECTED</w:t>
      </w:r>
    </w:p>
    <w:p>
      <w:pPr>
        <w:pStyle w:val="FirstParagraph"/>
      </w:pPr>
      <w:r>
        <w:t xml:space="preserve">Normally read-only:</w:t>
      </w:r>
    </w:p>
    <w:p>
      <w:pPr>
        <w:pStyle w:val="SourceCode"/>
      </w:pPr>
      <w:r>
        <w:rPr>
          <w:rStyle w:val="VerbatimChar"/>
        </w:rPr>
        <w:t xml:space="preserve">SUBMITTED</w:t>
      </w:r>
      <w:r>
        <w:br/>
      </w:r>
      <w:r>
        <w:rPr>
          <w:rStyle w:val="VerbatimChar"/>
        </w:rPr>
        <w:t xml:space="preserve">UNDER_REVIEW</w:t>
      </w:r>
    </w:p>
    <w:p>
      <w:pPr>
        <w:pStyle w:val="FirstParagraph"/>
      </w:pPr>
      <w:r>
        <w:t xml:space="preserve">Controlled update/change workflow should be applied for:</w:t>
      </w:r>
    </w:p>
    <w:p>
      <w:pPr>
        <w:pStyle w:val="SourceCode"/>
      </w:pPr>
      <w:r>
        <w:rPr>
          <w:rStyle w:val="VerbatimChar"/>
        </w:rPr>
        <w:t xml:space="preserve">APPROVED</w:t>
      </w:r>
      <w:r>
        <w:br/>
      </w:r>
      <w:r>
        <w:rPr>
          <w:rStyle w:val="VerbatimChar"/>
        </w:rPr>
        <w:t xml:space="preserve">ACTIVE</w:t>
      </w:r>
    </w:p>
    <w:bookmarkEnd w:id="26"/>
    <w:bookmarkStart w:id="27" w:name="acceptance-criteria-2"/>
    <w:p>
      <w:pPr>
        <w:pStyle w:val="Heading3"/>
      </w:pPr>
      <w:r>
        <w:t xml:space="preserve">Acceptance Criteria</w:t>
      </w:r>
    </w:p>
    <w:p>
      <w:pPr>
        <w:pStyle w:val="Compact"/>
        <w:numPr>
          <w:ilvl w:val="0"/>
          <w:numId w:val="1009"/>
        </w:numPr>
      </w:pPr>
      <w:r>
        <w:t xml:space="preserve">Cloud Engineer can update permitted attributes.</w:t>
      </w:r>
    </w:p>
    <w:p>
      <w:pPr>
        <w:pStyle w:val="Compact"/>
        <w:numPr>
          <w:ilvl w:val="0"/>
          <w:numId w:val="1009"/>
        </w:numPr>
      </w:pPr>
      <w:r>
        <w:t xml:space="preserve">JSON configuration can contain newly introduced fields without database modification.</w:t>
      </w:r>
    </w:p>
    <w:p>
      <w:pPr>
        <w:pStyle w:val="Compact"/>
        <w:numPr>
          <w:ilvl w:val="0"/>
          <w:numId w:val="1009"/>
        </w:numPr>
      </w:pPr>
      <w:r>
        <w:t xml:space="preserve">Version must increment after updates.</w:t>
      </w:r>
    </w:p>
    <w:p>
      <w:pPr>
        <w:pStyle w:val="Compact"/>
        <w:numPr>
          <w:ilvl w:val="0"/>
          <w:numId w:val="1009"/>
        </w:numPr>
      </w:pPr>
      <w:r>
        <w:t xml:space="preserve">Previous values must remain available through audit/configuration history.</w:t>
      </w:r>
    </w:p>
    <w:p>
      <w:pPr>
        <w:pStyle w:val="Compact"/>
        <w:numPr>
          <w:ilvl w:val="0"/>
          <w:numId w:val="1009"/>
        </w:numPr>
      </w:pPr>
      <w:r>
        <w:t xml:space="preserve">Concurrent updates must be detected.</w:t>
      </w:r>
    </w:p>
    <w:p>
      <w:r>
        <w:pict>
          <v:rect style="width:0;height:1.5pt" o:hralign="center" o:hrstd="t" o:hr="t"/>
        </w:pict>
      </w:r>
    </w:p>
    <w:bookmarkEnd w:id="27"/>
    <w:bookmarkEnd w:id="28"/>
    <w:bookmarkStart w:id="29" w:name="us-env-004-list-environments"/>
    <w:p>
      <w:pPr>
        <w:pStyle w:val="Heading1"/>
      </w:pPr>
      <w:r>
        <w:t xml:space="preserve">12. US-ENV-004 – List Environments</w:t>
      </w:r>
    </w:p>
    <w:p>
      <w:pPr>
        <w:pStyle w:val="FirstParagraph"/>
      </w:pPr>
      <w:r>
        <w:rPr>
          <w:b/>
          <w:bCs/>
        </w:rPr>
        <w:t xml:space="preserve">As an authorized user, I want to list environments so that I can find infrastructure configurations associated with customers and clouds.</w:t>
      </w:r>
    </w:p>
    <w:p>
      <w:pPr>
        <w:pStyle w:val="BodyText"/>
      </w:pPr>
      <w:r>
        <w:t xml:space="preserve">Supported filters:</w:t>
      </w:r>
    </w:p>
    <w:p>
      <w:pPr>
        <w:pStyle w:val="Compact"/>
        <w:numPr>
          <w:ilvl w:val="0"/>
          <w:numId w:val="1010"/>
        </w:numPr>
      </w:pPr>
      <w:r>
        <w:t xml:space="preserve">Customer ID</w:t>
      </w:r>
    </w:p>
    <w:p>
      <w:pPr>
        <w:pStyle w:val="Compact"/>
        <w:numPr>
          <w:ilvl w:val="0"/>
          <w:numId w:val="1010"/>
        </w:numPr>
      </w:pPr>
      <w:r>
        <w:t xml:space="preserve">Customer Name</w:t>
      </w:r>
    </w:p>
    <w:p>
      <w:pPr>
        <w:pStyle w:val="Compact"/>
        <w:numPr>
          <w:ilvl w:val="0"/>
          <w:numId w:val="1010"/>
        </w:numPr>
      </w:pPr>
      <w:r>
        <w:t xml:space="preserve">Cloud Provider</w:t>
      </w:r>
    </w:p>
    <w:p>
      <w:pPr>
        <w:pStyle w:val="Compact"/>
        <w:numPr>
          <w:ilvl w:val="0"/>
          <w:numId w:val="1010"/>
        </w:numPr>
      </w:pPr>
      <w:r>
        <w:t xml:space="preserve">Environment Name</w:t>
      </w:r>
    </w:p>
    <w:p>
      <w:pPr>
        <w:pStyle w:val="Compact"/>
        <w:numPr>
          <w:ilvl w:val="0"/>
          <w:numId w:val="1010"/>
        </w:numPr>
      </w:pPr>
      <w:r>
        <w:t xml:space="preserve">Environment Type</w:t>
      </w:r>
    </w:p>
    <w:p>
      <w:pPr>
        <w:pStyle w:val="Compact"/>
        <w:numPr>
          <w:ilvl w:val="0"/>
          <w:numId w:val="1010"/>
        </w:numPr>
      </w:pPr>
      <w:r>
        <w:t xml:space="preserve">Status</w:t>
      </w:r>
    </w:p>
    <w:p>
      <w:pPr>
        <w:pStyle w:val="Compact"/>
        <w:numPr>
          <w:ilvl w:val="0"/>
          <w:numId w:val="1010"/>
        </w:numPr>
      </w:pPr>
      <w:r>
        <w:t xml:space="preserve">Region</w:t>
      </w:r>
    </w:p>
    <w:p>
      <w:pPr>
        <w:pStyle w:val="Compact"/>
        <w:numPr>
          <w:ilvl w:val="0"/>
          <w:numId w:val="1010"/>
        </w:numPr>
      </w:pPr>
      <w:r>
        <w:t xml:space="preserve">Created By</w:t>
      </w:r>
    </w:p>
    <w:p>
      <w:pPr>
        <w:pStyle w:val="Compact"/>
        <w:numPr>
          <w:ilvl w:val="0"/>
          <w:numId w:val="1010"/>
        </w:numPr>
      </w:pPr>
      <w:r>
        <w:t xml:space="preserve">Created Date</w:t>
      </w:r>
    </w:p>
    <w:p>
      <w:pPr>
        <w:pStyle w:val="FirstParagraph"/>
      </w:pPr>
      <w:r>
        <w:t xml:space="preserve">Support:</w:t>
      </w:r>
    </w:p>
    <w:p>
      <w:pPr>
        <w:pStyle w:val="Compact"/>
        <w:numPr>
          <w:ilvl w:val="0"/>
          <w:numId w:val="1011"/>
        </w:numPr>
      </w:pPr>
      <w:r>
        <w:t xml:space="preserve">Pagination</w:t>
      </w:r>
    </w:p>
    <w:p>
      <w:pPr>
        <w:pStyle w:val="Compact"/>
        <w:numPr>
          <w:ilvl w:val="0"/>
          <w:numId w:val="1011"/>
        </w:numPr>
      </w:pPr>
      <w:r>
        <w:t xml:space="preserve">Sorting</w:t>
      </w:r>
    </w:p>
    <w:p>
      <w:pPr>
        <w:pStyle w:val="Compact"/>
        <w:numPr>
          <w:ilvl w:val="0"/>
          <w:numId w:val="1011"/>
        </w:numPr>
      </w:pPr>
      <w:r>
        <w:t xml:space="preserve">Search</w:t>
      </w:r>
    </w:p>
    <w:p>
      <w:r>
        <w:pict>
          <v:rect style="width:0;height:1.5pt" o:hralign="center" o:hrstd="t" o:hr="t"/>
        </w:pict>
      </w:r>
    </w:p>
    <w:bookmarkEnd w:id="29"/>
    <w:bookmarkStart w:id="30" w:name="us-env-005-view-environment"/>
    <w:p>
      <w:pPr>
        <w:pStyle w:val="Heading1"/>
      </w:pPr>
      <w:r>
        <w:t xml:space="preserve">13. US-ENV-005 – View Environment</w:t>
      </w:r>
    </w:p>
    <w:p>
      <w:pPr>
        <w:pStyle w:val="FirstParagraph"/>
      </w:pPr>
      <w:r>
        <w:rPr>
          <w:b/>
          <w:bCs/>
        </w:rPr>
        <w:t xml:space="preserve">As an authorized user, I want to view complete environment information so that I can understand its configuration and approval status.</w:t>
      </w:r>
    </w:p>
    <w:p>
      <w:pPr>
        <w:pStyle w:val="BodyText"/>
      </w:pPr>
      <w:r>
        <w:t xml:space="preserve">Response should include:</w:t>
      </w:r>
    </w:p>
    <w:p>
      <w:pPr>
        <w:pStyle w:val="Compact"/>
        <w:numPr>
          <w:ilvl w:val="0"/>
          <w:numId w:val="1012"/>
        </w:numPr>
      </w:pPr>
      <w:r>
        <w:t xml:space="preserve">Environment metadata</w:t>
      </w:r>
    </w:p>
    <w:p>
      <w:pPr>
        <w:pStyle w:val="Compact"/>
        <w:numPr>
          <w:ilvl w:val="0"/>
          <w:numId w:val="1012"/>
        </w:numPr>
      </w:pPr>
      <w:r>
        <w:t xml:space="preserve">Customer</w:t>
      </w:r>
    </w:p>
    <w:p>
      <w:pPr>
        <w:pStyle w:val="Compact"/>
        <w:numPr>
          <w:ilvl w:val="0"/>
          <w:numId w:val="1012"/>
        </w:numPr>
      </w:pPr>
      <w:r>
        <w:t xml:space="preserve">Cloud provider</w:t>
      </w:r>
    </w:p>
    <w:p>
      <w:pPr>
        <w:pStyle w:val="Compact"/>
        <w:numPr>
          <w:ilvl w:val="0"/>
          <w:numId w:val="1012"/>
        </w:numPr>
      </w:pPr>
      <w:r>
        <w:t xml:space="preserve">Environment configuration</w:t>
      </w:r>
    </w:p>
    <w:p>
      <w:pPr>
        <w:pStyle w:val="Compact"/>
        <w:numPr>
          <w:ilvl w:val="0"/>
          <w:numId w:val="1012"/>
        </w:numPr>
      </w:pPr>
      <w:r>
        <w:t xml:space="preserve">Current status</w:t>
      </w:r>
    </w:p>
    <w:p>
      <w:pPr>
        <w:pStyle w:val="Compact"/>
        <w:numPr>
          <w:ilvl w:val="0"/>
          <w:numId w:val="1012"/>
        </w:numPr>
      </w:pPr>
      <w:r>
        <w:t xml:space="preserve">Version</w:t>
      </w:r>
    </w:p>
    <w:p>
      <w:pPr>
        <w:pStyle w:val="Compact"/>
        <w:numPr>
          <w:ilvl w:val="0"/>
          <w:numId w:val="1012"/>
        </w:numPr>
      </w:pPr>
      <w:r>
        <w:t xml:space="preserve">Created/updated information</w:t>
      </w:r>
    </w:p>
    <w:p>
      <w:pPr>
        <w:pStyle w:val="Compact"/>
        <w:numPr>
          <w:ilvl w:val="0"/>
          <w:numId w:val="1012"/>
        </w:numPr>
      </w:pPr>
      <w:r>
        <w:t xml:space="preserve">Approval/rejection details</w:t>
      </w:r>
    </w:p>
    <w:p>
      <w:pPr>
        <w:pStyle w:val="Compact"/>
        <w:numPr>
          <w:ilvl w:val="0"/>
          <w:numId w:val="1012"/>
        </w:numPr>
      </w:pPr>
      <w:r>
        <w:t xml:space="preserve">Status history</w:t>
      </w:r>
    </w:p>
    <w:p>
      <w:r>
        <w:pict>
          <v:rect style="width:0;height:1.5pt" o:hralign="center" o:hrstd="t" o:hr="t"/>
        </w:pict>
      </w:r>
    </w:p>
    <w:bookmarkEnd w:id="30"/>
    <w:bookmarkStart w:id="32" w:name="us-env-006-submit-environment"/>
    <w:p>
      <w:pPr>
        <w:pStyle w:val="Heading1"/>
      </w:pPr>
      <w:r>
        <w:t xml:space="preserve">14. US-ENV-006 – Submit Environment</w:t>
      </w:r>
    </w:p>
    <w:p>
      <w:pPr>
        <w:pStyle w:val="FirstParagraph"/>
      </w:pPr>
      <w:r>
        <w:rPr>
          <w:b/>
          <w:bCs/>
        </w:rPr>
        <w:t xml:space="preserve">As a Cloud Engineer, I want to submit an environment for architecture review so that it can be approved for cluster provisioning.</w:t>
      </w:r>
    </w:p>
    <w:p>
      <w:pPr>
        <w:pStyle w:val="BodyText"/>
      </w:pPr>
      <w:r>
        <w:t xml:space="preserve">Transition:</w:t>
      </w:r>
    </w:p>
    <w:p>
      <w:pPr>
        <w:pStyle w:val="SourceCode"/>
      </w:pPr>
      <w:r>
        <w:rPr>
          <w:rStyle w:val="VerbatimChar"/>
        </w:rPr>
        <w:t xml:space="preserve">DRAFT → SUBMITTED</w:t>
      </w:r>
    </w:p>
    <w:p>
      <w:pPr>
        <w:pStyle w:val="FirstParagraph"/>
      </w:pPr>
      <w:r>
        <w:t xml:space="preserve">or:</w:t>
      </w:r>
    </w:p>
    <w:p>
      <w:pPr>
        <w:pStyle w:val="SourceCode"/>
      </w:pPr>
      <w:r>
        <w:rPr>
          <w:rStyle w:val="VerbatimChar"/>
        </w:rPr>
        <w:t xml:space="preserve">REJECTED → SUBMITTED</w:t>
      </w:r>
    </w:p>
    <w:bookmarkStart w:id="31" w:name="acceptance-criteria-3"/>
    <w:p>
      <w:pPr>
        <w:pStyle w:val="Heading3"/>
      </w:pPr>
      <w:r>
        <w:t xml:space="preserve">Acceptance Criteria</w:t>
      </w:r>
    </w:p>
    <w:p>
      <w:pPr>
        <w:pStyle w:val="FirstParagraph"/>
      </w:pPr>
      <w:r>
        <w:t xml:space="preserve">Before submission:</w:t>
      </w:r>
    </w:p>
    <w:p>
      <w:pPr>
        <w:pStyle w:val="Compact"/>
        <w:numPr>
          <w:ilvl w:val="0"/>
          <w:numId w:val="1013"/>
        </w:numPr>
      </w:pPr>
      <w:r>
        <w:t xml:space="preserve">Required configuration must be validated.</w:t>
      </w:r>
    </w:p>
    <w:p>
      <w:pPr>
        <w:pStyle w:val="Compact"/>
        <w:numPr>
          <w:ilvl w:val="0"/>
          <w:numId w:val="1013"/>
        </w:numPr>
      </w:pPr>
      <w:r>
        <w:t xml:space="preserve">Required network attributes must exist.</w:t>
      </w:r>
    </w:p>
    <w:p>
      <w:pPr>
        <w:pStyle w:val="Compact"/>
        <w:numPr>
          <w:ilvl w:val="0"/>
          <w:numId w:val="1013"/>
        </w:numPr>
      </w:pPr>
      <w:r>
        <w:t xml:space="preserve">Required security attributes must exist.</w:t>
      </w:r>
    </w:p>
    <w:p>
      <w:pPr>
        <w:pStyle w:val="Compact"/>
        <w:numPr>
          <w:ilvl w:val="0"/>
          <w:numId w:val="1013"/>
        </w:numPr>
      </w:pPr>
      <w:r>
        <w:t xml:space="preserve">Required encryption references must exist where applicable.</w:t>
      </w:r>
    </w:p>
    <w:p>
      <w:pPr>
        <w:pStyle w:val="Compact"/>
        <w:numPr>
          <w:ilvl w:val="0"/>
          <w:numId w:val="1013"/>
        </w:numPr>
      </w:pPr>
      <w:r>
        <w:t xml:space="preserve">Cloud provider must match the parent customer configuration.</w:t>
      </w:r>
    </w:p>
    <w:p>
      <w:pPr>
        <w:pStyle w:val="Compact"/>
        <w:numPr>
          <w:ilvl w:val="0"/>
          <w:numId w:val="1013"/>
        </w:numPr>
      </w:pPr>
      <w:r>
        <w:t xml:space="preserve">Submission must fail when mandatory configuration is incomplete.</w:t>
      </w:r>
    </w:p>
    <w:p>
      <w:r>
        <w:pict>
          <v:rect style="width:0;height:1.5pt" o:hralign="center" o:hrstd="t" o:hr="t"/>
        </w:pict>
      </w:r>
    </w:p>
    <w:bookmarkEnd w:id="31"/>
    <w:bookmarkEnd w:id="32"/>
    <w:bookmarkStart w:id="33" w:name="us-env-007-review-environment"/>
    <w:p>
      <w:pPr>
        <w:pStyle w:val="Heading1"/>
      </w:pPr>
      <w:r>
        <w:t xml:space="preserve">15. US-ENV-007 – Review Environment</w:t>
      </w:r>
    </w:p>
    <w:p>
      <w:pPr>
        <w:pStyle w:val="FirstParagraph"/>
      </w:pPr>
      <w:r>
        <w:rPr>
          <w:b/>
          <w:bCs/>
        </w:rPr>
        <w:t xml:space="preserve">As a Platform Architect, I want to review an environment before approval so that incorrect or non-compliant infrastructure information is not used by Cluster Management.</w:t>
      </w:r>
    </w:p>
    <w:p>
      <w:pPr>
        <w:pStyle w:val="BodyText"/>
      </w:pPr>
      <w:r>
        <w:t xml:space="preserve">Transition:</w:t>
      </w:r>
    </w:p>
    <w:p>
      <w:pPr>
        <w:pStyle w:val="SourceCode"/>
      </w:pPr>
      <w:r>
        <w:rPr>
          <w:rStyle w:val="VerbatimChar"/>
        </w:rPr>
        <w:t xml:space="preserve">SUBMITTED → UNDER_REVIEW</w:t>
      </w:r>
    </w:p>
    <w:p>
      <w:pPr>
        <w:pStyle w:val="FirstParagraph"/>
      </w:pPr>
      <w:r>
        <w:t xml:space="preserve">The Platform Architect should be able to review:</w:t>
      </w:r>
    </w:p>
    <w:p>
      <w:pPr>
        <w:pStyle w:val="Compact"/>
        <w:numPr>
          <w:ilvl w:val="0"/>
          <w:numId w:val="1014"/>
        </w:numPr>
      </w:pPr>
      <w:r>
        <w:t xml:space="preserve">Customer</w:t>
      </w:r>
    </w:p>
    <w:p>
      <w:pPr>
        <w:pStyle w:val="Compact"/>
        <w:numPr>
          <w:ilvl w:val="0"/>
          <w:numId w:val="1014"/>
        </w:numPr>
      </w:pPr>
      <w:r>
        <w:t xml:space="preserve">Cloud Provider</w:t>
      </w:r>
    </w:p>
    <w:p>
      <w:pPr>
        <w:pStyle w:val="Compact"/>
        <w:numPr>
          <w:ilvl w:val="0"/>
          <w:numId w:val="1014"/>
        </w:numPr>
      </w:pPr>
      <w:r>
        <w:t xml:space="preserve">Environment</w:t>
      </w:r>
    </w:p>
    <w:p>
      <w:pPr>
        <w:pStyle w:val="Compact"/>
        <w:numPr>
          <w:ilvl w:val="0"/>
          <w:numId w:val="1014"/>
        </w:numPr>
      </w:pPr>
      <w:r>
        <w:t xml:space="preserve">Account/subscription/project/tenancy information</w:t>
      </w:r>
    </w:p>
    <w:p>
      <w:pPr>
        <w:pStyle w:val="Compact"/>
        <w:numPr>
          <w:ilvl w:val="0"/>
          <w:numId w:val="1014"/>
        </w:numPr>
      </w:pPr>
      <w:r>
        <w:t xml:space="preserve">Network configuration</w:t>
      </w:r>
    </w:p>
    <w:p>
      <w:pPr>
        <w:pStyle w:val="Compact"/>
        <w:numPr>
          <w:ilvl w:val="0"/>
          <w:numId w:val="1014"/>
        </w:numPr>
      </w:pPr>
      <w:r>
        <w:t xml:space="preserve">Subnets</w:t>
      </w:r>
    </w:p>
    <w:p>
      <w:pPr>
        <w:pStyle w:val="Compact"/>
        <w:numPr>
          <w:ilvl w:val="0"/>
          <w:numId w:val="1014"/>
        </w:numPr>
      </w:pPr>
      <w:r>
        <w:t xml:space="preserve">Security groups</w:t>
      </w:r>
    </w:p>
    <w:p>
      <w:pPr>
        <w:pStyle w:val="Compact"/>
        <w:numPr>
          <w:ilvl w:val="0"/>
          <w:numId w:val="1014"/>
        </w:numPr>
      </w:pPr>
      <w:r>
        <w:t xml:space="preserve">IAM configuration</w:t>
      </w:r>
    </w:p>
    <w:p>
      <w:pPr>
        <w:pStyle w:val="Compact"/>
        <w:numPr>
          <w:ilvl w:val="0"/>
          <w:numId w:val="1014"/>
        </w:numPr>
      </w:pPr>
      <w:r>
        <w:t xml:space="preserve">Encryption configuration</w:t>
      </w:r>
    </w:p>
    <w:p>
      <w:pPr>
        <w:pStyle w:val="Compact"/>
        <w:numPr>
          <w:ilvl w:val="0"/>
          <w:numId w:val="1014"/>
        </w:numPr>
      </w:pPr>
      <w:r>
        <w:t xml:space="preserve">DNS</w:t>
      </w:r>
    </w:p>
    <w:p>
      <w:pPr>
        <w:pStyle w:val="Compact"/>
        <w:numPr>
          <w:ilvl w:val="0"/>
          <w:numId w:val="1014"/>
        </w:numPr>
      </w:pPr>
      <w:r>
        <w:t xml:space="preserve">Proxy</w:t>
      </w:r>
    </w:p>
    <w:p>
      <w:pPr>
        <w:pStyle w:val="Compact"/>
        <w:numPr>
          <w:ilvl w:val="0"/>
          <w:numId w:val="1014"/>
        </w:numPr>
      </w:pPr>
      <w:r>
        <w:t xml:space="preserve">Tags</w:t>
      </w:r>
    </w:p>
    <w:p>
      <w:pPr>
        <w:pStyle w:val="Compact"/>
        <w:numPr>
          <w:ilvl w:val="0"/>
          <w:numId w:val="1014"/>
        </w:numPr>
      </w:pPr>
      <w:r>
        <w:t xml:space="preserve">Provider-specific extension attributes</w:t>
      </w:r>
    </w:p>
    <w:p>
      <w:r>
        <w:pict>
          <v:rect style="width:0;height:1.5pt" o:hralign="center" o:hrstd="t" o:hr="t"/>
        </w:pict>
      </w:r>
    </w:p>
    <w:bookmarkEnd w:id="33"/>
    <w:bookmarkStart w:id="35" w:name="us-env-008-approve-environment"/>
    <w:p>
      <w:pPr>
        <w:pStyle w:val="Heading1"/>
      </w:pPr>
      <w:r>
        <w:t xml:space="preserve">16. US-ENV-008 – Approve Environment</w:t>
      </w:r>
    </w:p>
    <w:p>
      <w:pPr>
        <w:pStyle w:val="FirstParagraph"/>
      </w:pPr>
      <w:r>
        <w:rPr>
          <w:b/>
          <w:bCs/>
        </w:rPr>
        <w:t xml:space="preserve">As a Platform Architect, I want to approve a reviewed environment so that it becomes eligible for activation and use by Cluster Management.</w:t>
      </w:r>
    </w:p>
    <w:p>
      <w:pPr>
        <w:pStyle w:val="BodyText"/>
      </w:pPr>
      <w:r>
        <w:t xml:space="preserve">Transition:</w:t>
      </w:r>
    </w:p>
    <w:p>
      <w:pPr>
        <w:pStyle w:val="SourceCode"/>
      </w:pPr>
      <w:r>
        <w:rPr>
          <w:rStyle w:val="VerbatimChar"/>
        </w:rPr>
        <w:t xml:space="preserve">UNDER_REVIEW → APPROVED</w:t>
      </w:r>
    </w:p>
    <w:bookmarkStart w:id="34" w:name="acceptance-criteria-4"/>
    <w:p>
      <w:pPr>
        <w:pStyle w:val="Heading3"/>
      </w:pPr>
      <w:r>
        <w:t xml:space="preserve">Acceptance Criteria</w:t>
      </w:r>
    </w:p>
    <w:p>
      <w:pPr>
        <w:pStyle w:val="Compact"/>
        <w:numPr>
          <w:ilvl w:val="0"/>
          <w:numId w:val="1015"/>
        </w:numPr>
      </w:pPr>
      <w:r>
        <w:t xml:space="preserve">Only Platform Architect can approve.</w:t>
      </w:r>
    </w:p>
    <w:p>
      <w:pPr>
        <w:pStyle w:val="Compact"/>
        <w:numPr>
          <w:ilvl w:val="0"/>
          <w:numId w:val="1015"/>
        </w:numPr>
      </w:pPr>
      <w:r>
        <w:t xml:space="preserve">Environment must be</w:t>
      </w:r>
      <w:r>
        <w:t xml:space="preserve"> </w:t>
      </w:r>
      <w:r>
        <w:rPr>
          <w:rStyle w:val="VerbatimChar"/>
        </w:rPr>
        <w:t xml:space="preserve">UNDER_REVIEW</w:t>
      </w:r>
      <w:r>
        <w:t xml:space="preserve">.</w:t>
      </w:r>
    </w:p>
    <w:p>
      <w:pPr>
        <w:pStyle w:val="Compact"/>
        <w:numPr>
          <w:ilvl w:val="0"/>
          <w:numId w:val="1015"/>
        </w:numPr>
      </w:pPr>
      <w:r>
        <w:t xml:space="preserve">Approver is recorded.</w:t>
      </w:r>
    </w:p>
    <w:p>
      <w:pPr>
        <w:pStyle w:val="Compact"/>
        <w:numPr>
          <w:ilvl w:val="0"/>
          <w:numId w:val="1015"/>
        </w:numPr>
      </w:pPr>
      <w:r>
        <w:t xml:space="preserve">Approval timestamp is recorded.</w:t>
      </w:r>
    </w:p>
    <w:p>
      <w:pPr>
        <w:pStyle w:val="Compact"/>
        <w:numPr>
          <w:ilvl w:val="0"/>
          <w:numId w:val="1015"/>
        </w:numPr>
      </w:pPr>
      <w:r>
        <w:t xml:space="preserve">Review comments are stored.</w:t>
      </w:r>
    </w:p>
    <w:p>
      <w:pPr>
        <w:pStyle w:val="Compact"/>
        <w:numPr>
          <w:ilvl w:val="0"/>
          <w:numId w:val="1015"/>
        </w:numPr>
      </w:pPr>
      <w:r>
        <w:t xml:space="preserve">Approval is audited.</w:t>
      </w:r>
    </w:p>
    <w:p>
      <w:pPr>
        <w:pStyle w:val="Compact"/>
        <w:numPr>
          <w:ilvl w:val="0"/>
          <w:numId w:val="1015"/>
        </w:numPr>
      </w:pPr>
      <w:r>
        <w:t xml:space="preserve">Approved configuration version must be recorded.</w:t>
      </w:r>
    </w:p>
    <w:p>
      <w:r>
        <w:pict>
          <v:rect style="width:0;height:1.5pt" o:hralign="center" o:hrstd="t" o:hr="t"/>
        </w:pict>
      </w:r>
    </w:p>
    <w:bookmarkEnd w:id="34"/>
    <w:bookmarkEnd w:id="35"/>
    <w:bookmarkStart w:id="37" w:name="us-env-009-reject-environment"/>
    <w:p>
      <w:pPr>
        <w:pStyle w:val="Heading1"/>
      </w:pPr>
      <w:r>
        <w:t xml:space="preserve">17. US-ENV-009 – Reject Environment</w:t>
      </w:r>
    </w:p>
    <w:p>
      <w:pPr>
        <w:pStyle w:val="FirstParagraph"/>
      </w:pPr>
      <w:r>
        <w:rPr>
          <w:b/>
          <w:bCs/>
        </w:rPr>
        <w:t xml:space="preserve">As a Platform Architect, I want to reject an environment that does not meet infrastructure or platform requirements so that the Cloud Engineer can correct the information.</w:t>
      </w:r>
    </w:p>
    <w:p>
      <w:pPr>
        <w:pStyle w:val="BodyText"/>
      </w:pPr>
      <w:r>
        <w:t xml:space="preserve">Transition:</w:t>
      </w:r>
    </w:p>
    <w:p>
      <w:pPr>
        <w:pStyle w:val="SourceCode"/>
      </w:pPr>
      <w:r>
        <w:rPr>
          <w:rStyle w:val="VerbatimChar"/>
        </w:rPr>
        <w:t xml:space="preserve">UNDER_REVIEW → REJECTED</w:t>
      </w:r>
    </w:p>
    <w:bookmarkStart w:id="36" w:name="acceptance-criteria-5"/>
    <w:p>
      <w:pPr>
        <w:pStyle w:val="Heading3"/>
      </w:pPr>
      <w:r>
        <w:t xml:space="preserve">Acceptance Criteria</w:t>
      </w:r>
    </w:p>
    <w:p>
      <w:pPr>
        <w:pStyle w:val="Compact"/>
        <w:numPr>
          <w:ilvl w:val="0"/>
          <w:numId w:val="1016"/>
        </w:numPr>
      </w:pPr>
      <w:r>
        <w:t xml:space="preserve">Only Platform Architect can reject.</w:t>
      </w:r>
    </w:p>
    <w:p>
      <w:pPr>
        <w:pStyle w:val="Compact"/>
        <w:numPr>
          <w:ilvl w:val="0"/>
          <w:numId w:val="1016"/>
        </w:numPr>
      </w:pPr>
      <w:r>
        <w:t xml:space="preserve">Environment must be</w:t>
      </w:r>
      <w:r>
        <w:t xml:space="preserve"> </w:t>
      </w:r>
      <w:r>
        <w:rPr>
          <w:rStyle w:val="VerbatimChar"/>
        </w:rPr>
        <w:t xml:space="preserve">UNDER_REVIEW</w:t>
      </w:r>
      <w:r>
        <w:t xml:space="preserve">.</w:t>
      </w:r>
    </w:p>
    <w:p>
      <w:pPr>
        <w:pStyle w:val="Compact"/>
        <w:numPr>
          <w:ilvl w:val="0"/>
          <w:numId w:val="1016"/>
        </w:numPr>
      </w:pPr>
      <w:r>
        <w:t xml:space="preserve">Rejection reason is mandatory.</w:t>
      </w:r>
    </w:p>
    <w:p>
      <w:pPr>
        <w:pStyle w:val="Compact"/>
        <w:numPr>
          <w:ilvl w:val="0"/>
          <w:numId w:val="1016"/>
        </w:numPr>
      </w:pPr>
      <w:r>
        <w:t xml:space="preserve">Optional detailed comments can be provided.</w:t>
      </w:r>
    </w:p>
    <w:p>
      <w:pPr>
        <w:pStyle w:val="Compact"/>
        <w:numPr>
          <w:ilvl w:val="0"/>
          <w:numId w:val="1016"/>
        </w:numPr>
      </w:pPr>
      <w:r>
        <w:t xml:space="preserve">Rejected by must be recorded.</w:t>
      </w:r>
    </w:p>
    <w:p>
      <w:pPr>
        <w:pStyle w:val="Compact"/>
        <w:numPr>
          <w:ilvl w:val="0"/>
          <w:numId w:val="1016"/>
        </w:numPr>
      </w:pPr>
      <w:r>
        <w:t xml:space="preserve">Rejected timestamp must be stored.</w:t>
      </w:r>
    </w:p>
    <w:p>
      <w:pPr>
        <w:pStyle w:val="Compact"/>
        <w:numPr>
          <w:ilvl w:val="0"/>
          <w:numId w:val="1016"/>
        </w:numPr>
      </w:pPr>
      <w:r>
        <w:t xml:space="preserve">Cloud Engineer must be able to see the rejection reason.</w:t>
      </w:r>
    </w:p>
    <w:p>
      <w:pPr>
        <w:pStyle w:val="Compact"/>
        <w:numPr>
          <w:ilvl w:val="0"/>
          <w:numId w:val="1016"/>
        </w:numPr>
      </w:pPr>
      <w:r>
        <w:t xml:space="preserve">Rejected configuration remains editable.</w:t>
      </w:r>
    </w:p>
    <w:p>
      <w:pPr>
        <w:pStyle w:val="Compact"/>
        <w:numPr>
          <w:ilvl w:val="0"/>
          <w:numId w:val="1016"/>
        </w:numPr>
      </w:pPr>
      <w:r>
        <w:t xml:space="preserve">Full history must be retained.</w:t>
      </w:r>
    </w:p>
    <w:p>
      <w:r>
        <w:pict>
          <v:rect style="width:0;height:1.5pt" o:hralign="center" o:hrstd="t" o:hr="t"/>
        </w:pict>
      </w:r>
    </w:p>
    <w:bookmarkEnd w:id="36"/>
    <w:bookmarkEnd w:id="37"/>
    <w:bookmarkStart w:id="39" w:name="us-env-010-resubmit-rejected-environment"/>
    <w:p>
      <w:pPr>
        <w:pStyle w:val="Heading1"/>
      </w:pPr>
      <w:r>
        <w:t xml:space="preserve">18. US-ENV-010 – Resubmit Rejected Environment</w:t>
      </w:r>
    </w:p>
    <w:p>
      <w:pPr>
        <w:pStyle w:val="FirstParagraph"/>
      </w:pPr>
      <w:r>
        <w:rPr>
          <w:b/>
          <w:bCs/>
        </w:rPr>
        <w:t xml:space="preserve">As a Cloud Engineer, I want to correct and resubmit a rejected environment so that it can be reconsidered for approval.</w:t>
      </w:r>
    </w:p>
    <w:p>
      <w:pPr>
        <w:pStyle w:val="BodyText"/>
      </w:pPr>
      <w:r>
        <w:t xml:space="preserve">Transition:</w:t>
      </w:r>
    </w:p>
    <w:p>
      <w:pPr>
        <w:pStyle w:val="SourceCode"/>
      </w:pPr>
      <w:r>
        <w:rPr>
          <w:rStyle w:val="VerbatimChar"/>
        </w:rPr>
        <w:t xml:space="preserve">REJECTED → SUBMITTED</w:t>
      </w:r>
    </w:p>
    <w:bookmarkStart w:id="38" w:name="acceptance-criteria-6"/>
    <w:p>
      <w:pPr>
        <w:pStyle w:val="Heading3"/>
      </w:pPr>
      <w:r>
        <w:t xml:space="preserve">Acceptance Criteria</w:t>
      </w:r>
    </w:p>
    <w:p>
      <w:pPr>
        <w:pStyle w:val="Compact"/>
        <w:numPr>
          <w:ilvl w:val="0"/>
          <w:numId w:val="1017"/>
        </w:numPr>
      </w:pPr>
      <w:r>
        <w:t xml:space="preserve">Configuration can be corrected.</w:t>
      </w:r>
    </w:p>
    <w:p>
      <w:pPr>
        <w:pStyle w:val="Compact"/>
        <w:numPr>
          <w:ilvl w:val="0"/>
          <w:numId w:val="1017"/>
        </w:numPr>
      </w:pPr>
      <w:r>
        <w:t xml:space="preserve">Previous rejection comments remain available historically.</w:t>
      </w:r>
    </w:p>
    <w:p>
      <w:pPr>
        <w:pStyle w:val="Compact"/>
        <w:numPr>
          <w:ilvl w:val="0"/>
          <w:numId w:val="1017"/>
        </w:numPr>
      </w:pPr>
      <w:r>
        <w:t xml:space="preserve">New configuration version is maintained.</w:t>
      </w:r>
    </w:p>
    <w:p>
      <w:pPr>
        <w:pStyle w:val="Compact"/>
        <w:numPr>
          <w:ilvl w:val="0"/>
          <w:numId w:val="1017"/>
        </w:numPr>
      </w:pPr>
      <w:r>
        <w:t xml:space="preserve">New submission timestamp is stored.</w:t>
      </w:r>
    </w:p>
    <w:p>
      <w:pPr>
        <w:pStyle w:val="Compact"/>
        <w:numPr>
          <w:ilvl w:val="0"/>
          <w:numId w:val="1017"/>
        </w:numPr>
      </w:pPr>
      <w:r>
        <w:t xml:space="preserve">Platform Architect is notified.</w:t>
      </w:r>
    </w:p>
    <w:p>
      <w:r>
        <w:pict>
          <v:rect style="width:0;height:1.5pt" o:hralign="center" o:hrstd="t" o:hr="t"/>
        </w:pict>
      </w:r>
    </w:p>
    <w:bookmarkEnd w:id="38"/>
    <w:bookmarkEnd w:id="39"/>
    <w:bookmarkStart w:id="40" w:name="us-env-011-activate-environment"/>
    <w:p>
      <w:pPr>
        <w:pStyle w:val="Heading1"/>
      </w:pPr>
      <w:r>
        <w:t xml:space="preserve">19. US-ENV-011 – Activate Environment</w:t>
      </w:r>
    </w:p>
    <w:p>
      <w:pPr>
        <w:pStyle w:val="FirstParagraph"/>
      </w:pPr>
      <w:r>
        <w:rPr>
          <w:b/>
          <w:bCs/>
        </w:rPr>
        <w:t xml:space="preserve">As a Platform Architect, I want to activate an approved environment so that it can be referenced during cluster creation.</w:t>
      </w:r>
    </w:p>
    <w:p>
      <w:pPr>
        <w:pStyle w:val="BodyText"/>
      </w:pPr>
      <w:r>
        <w:t xml:space="preserve">Transition:</w:t>
      </w:r>
    </w:p>
    <w:p>
      <w:pPr>
        <w:pStyle w:val="SourceCode"/>
      </w:pPr>
      <w:r>
        <w:rPr>
          <w:rStyle w:val="VerbatimChar"/>
        </w:rPr>
        <w:t xml:space="preserve">APPROVED → ACTIVE</w:t>
      </w:r>
    </w:p>
    <w:p>
      <w:pPr>
        <w:pStyle w:val="FirstParagraph"/>
      </w:pPr>
      <w:r>
        <w:t xml:space="preserve">Only ACTIVE environments should normally appear in Cluster Management’s environment selection API.</w:t>
      </w:r>
    </w:p>
    <w:p>
      <w:r>
        <w:pict>
          <v:rect style="width:0;height:1.5pt" o:hralign="center" o:hrstd="t" o:hr="t"/>
        </w:pict>
      </w:r>
    </w:p>
    <w:bookmarkEnd w:id="40"/>
    <w:bookmarkStart w:id="41" w:name="us-env-012-suspend-environment"/>
    <w:p>
      <w:pPr>
        <w:pStyle w:val="Heading1"/>
      </w:pPr>
      <w:r>
        <w:t xml:space="preserve">20. US-ENV-012 – Suspend Environment</w:t>
      </w:r>
    </w:p>
    <w:p>
      <w:pPr>
        <w:pStyle w:val="FirstParagraph"/>
      </w:pPr>
      <w:r>
        <w:rPr>
          <w:b/>
          <w:bCs/>
        </w:rPr>
        <w:t xml:space="preserve">As a Platform Architect, I want to suspend an environment so that no new clusters can be provisioned using it temporarily.</w:t>
      </w:r>
    </w:p>
    <w:p>
      <w:pPr>
        <w:pStyle w:val="BodyText"/>
      </w:pPr>
      <w:r>
        <w:t xml:space="preserve">Transition:</w:t>
      </w:r>
    </w:p>
    <w:p>
      <w:pPr>
        <w:pStyle w:val="SourceCode"/>
      </w:pPr>
      <w:r>
        <w:rPr>
          <w:rStyle w:val="VerbatimChar"/>
        </w:rPr>
        <w:t xml:space="preserve">ACTIVE → SUSPENDED</w:t>
      </w:r>
    </w:p>
    <w:p>
      <w:pPr>
        <w:pStyle w:val="FirstParagraph"/>
      </w:pPr>
      <w:r>
        <w:t xml:space="preserve">Suspension reason is mandatory.</w:t>
      </w:r>
    </w:p>
    <w:p>
      <w:pPr>
        <w:pStyle w:val="BodyText"/>
      </w:pPr>
      <w:r>
        <w:t xml:space="preserve">Existing clusters should not automatically be affected unless Cluster Management explicitly implements that policy.</w:t>
      </w:r>
    </w:p>
    <w:p>
      <w:r>
        <w:pict>
          <v:rect style="width:0;height:1.5pt" o:hralign="center" o:hrstd="t" o:hr="t"/>
        </w:pict>
      </w:r>
    </w:p>
    <w:bookmarkEnd w:id="41"/>
    <w:bookmarkStart w:id="42" w:name="us-env-013-reactivate-environment"/>
    <w:p>
      <w:pPr>
        <w:pStyle w:val="Heading1"/>
      </w:pPr>
      <w:r>
        <w:t xml:space="preserve">21. US-ENV-013 – Reactivate Environment</w:t>
      </w:r>
    </w:p>
    <w:p>
      <w:pPr>
        <w:pStyle w:val="FirstParagraph"/>
      </w:pPr>
      <w:r>
        <w:t xml:space="preserve">Transition:</w:t>
      </w:r>
    </w:p>
    <w:p>
      <w:pPr>
        <w:pStyle w:val="SourceCode"/>
      </w:pPr>
      <w:r>
        <w:rPr>
          <w:rStyle w:val="VerbatimChar"/>
        </w:rPr>
        <w:t xml:space="preserve">SUSPENDED → ACTIVE</w:t>
      </w:r>
    </w:p>
    <w:p>
      <w:pPr>
        <w:pStyle w:val="FirstParagraph"/>
      </w:pPr>
      <w:r>
        <w:t xml:space="preserve">The action must be audited.</w:t>
      </w:r>
    </w:p>
    <w:p>
      <w:r>
        <w:pict>
          <v:rect style="width:0;height:1.5pt" o:hralign="center" o:hrstd="t" o:hr="t"/>
        </w:pict>
      </w:r>
    </w:p>
    <w:bookmarkEnd w:id="42"/>
    <w:bookmarkStart w:id="43" w:name="us-env-014-deactivate-environment"/>
    <w:p>
      <w:pPr>
        <w:pStyle w:val="Heading1"/>
      </w:pPr>
      <w:r>
        <w:t xml:space="preserve">22. US-ENV-014 – Deactivate Environment</w:t>
      </w:r>
    </w:p>
    <w:p>
      <w:pPr>
        <w:pStyle w:val="FirstParagraph"/>
      </w:pPr>
      <w:r>
        <w:rPr>
          <w:b/>
          <w:bCs/>
        </w:rPr>
        <w:t xml:space="preserve">As a Platform Architect, I want to deactivate an environment that should no longer be used for new cluster provisioning.</w:t>
      </w:r>
    </w:p>
    <w:p>
      <w:pPr>
        <w:pStyle w:val="BodyText"/>
      </w:pPr>
      <w:r>
        <w:t xml:space="preserve">Transition:</w:t>
      </w:r>
    </w:p>
    <w:p>
      <w:pPr>
        <w:pStyle w:val="SourceCode"/>
      </w:pPr>
      <w:r>
        <w:rPr>
          <w:rStyle w:val="VerbatimChar"/>
        </w:rPr>
        <w:t xml:space="preserve">ACTIVE → DEACTIVATED</w:t>
      </w:r>
    </w:p>
    <w:p>
      <w:pPr>
        <w:pStyle w:val="FirstParagraph"/>
      </w:pPr>
      <w:r>
        <w:t xml:space="preserve">Environment records should normally never be physically deleted.</w:t>
      </w:r>
    </w:p>
    <w:p>
      <w:r>
        <w:pict>
          <v:rect style="width:0;height:1.5pt" o:hralign="center" o:hrstd="t" o:hr="t"/>
        </w:pict>
      </w:r>
    </w:p>
    <w:bookmarkEnd w:id="43"/>
    <w:bookmarkStart w:id="44" w:name="core-environment-object"/>
    <w:p>
      <w:pPr>
        <w:pStyle w:val="Heading1"/>
      </w:pPr>
      <w:r>
        <w:t xml:space="preserve">23. Core Environment Object</w:t>
      </w:r>
    </w:p>
    <w:p>
      <w:pPr>
        <w:pStyle w:val="FirstParagraph"/>
      </w:pPr>
      <w:r>
        <w:t xml:space="preserve">Recommended top-level API model:</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"CUS-000001"</w:t>
      </w:r>
      <w:r>
        <w:rPr>
          <w:rStyle w:val="FunctionTok"/>
        </w:rPr>
        <w:t xml:space="preserve">,</w:t>
      </w:r>
      <w:r>
        <w:br/>
      </w:r>
      <w:r>
        <w:rPr>
          <w:rStyle w:val="NormalTok"/>
        </w:rPr>
        <w:t xml:space="preserve">  </w:t>
      </w:r>
      <w:r>
        <w:rPr>
          <w:rStyle w:val="DataTypeTok"/>
        </w:rPr>
        <w:t xml:space="preserve">"cloudProvider"</w:t>
      </w:r>
      <w:r>
        <w:rPr>
          <w:rStyle w:val="FunctionTok"/>
        </w:rPr>
        <w:t xml:space="preserve">:</w:t>
      </w:r>
      <w:r>
        <w:rPr>
          <w:rStyle w:val="NormalTok"/>
        </w:rPr>
        <w:t xml:space="preserve"> </w:t>
      </w:r>
      <w:r>
        <w:rPr>
          <w:rStyle w:val="StringTok"/>
        </w:rPr>
        <w:t xml:space="preserve">"AWS"</w:t>
      </w:r>
      <w:r>
        <w:rPr>
          <w:rStyle w:val="FunctionTok"/>
        </w:rPr>
        <w:t xml:space="preserve">,</w:t>
      </w:r>
      <w:r>
        <w:br/>
      </w:r>
      <w:r>
        <w:rPr>
          <w:rStyle w:val="NormalTok"/>
        </w:rPr>
        <w:t xml:space="preserve">  </w:t>
      </w:r>
      <w:r>
        <w:rPr>
          <w:rStyle w:val="DataTypeTok"/>
        </w:rPr>
        <w:t xml:space="preserve">"environmentName"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"environmentType"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"Production AWS infrastructure baseline"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"configurationSchemaVersion"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t xml:space="preserve">The</w:t>
      </w:r>
      <w:r>
        <w:t xml:space="preserve"> </w:t>
      </w:r>
      <w:r>
        <w:rPr>
          <w:rStyle w:val="VerbatimChar"/>
        </w:rPr>
        <w:t xml:space="preserve">configuration</w:t>
      </w:r>
      <w:r>
        <w:t xml:space="preserve"> </w:t>
      </w:r>
      <w:r>
        <w:t xml:space="preserve">property is the extensible provider-specific JSON document.</w:t>
      </w:r>
    </w:p>
    <w:p>
      <w:r>
        <w:pict>
          <v:rect style="width:0;height:1.5pt" o:hralign="center" o:hrstd="t" o:hr="t"/>
        </w:pict>
      </w:r>
    </w:p>
    <w:bookmarkEnd w:id="44"/>
    <w:bookmarkStart w:id="45" w:name="api-base-path"/>
    <w:p>
      <w:pPr>
        <w:pStyle w:val="Heading1"/>
      </w:pPr>
      <w:r>
        <w:t xml:space="preserve">24. API Base Path</w:t>
      </w:r>
    </w:p>
    <w:p>
      <w:pPr>
        <w:pStyle w:val="SourceCode"/>
      </w:pPr>
      <w:r>
        <w:rPr>
          <w:rStyle w:val="VerbatimChar"/>
        </w:rPr>
        <w:t xml:space="preserve">/api/v1/environments</w:t>
      </w:r>
    </w:p>
    <w:p>
      <w:r>
        <w:pict>
          <v:rect style="width:0;height:1.5pt" o:hralign="center" o:hrstd="t" o:hr="t"/>
        </w:pict>
      </w:r>
    </w:p>
    <w:bookmarkEnd w:id="45"/>
    <w:bookmarkStart w:id="48" w:name="create-environment-api"/>
    <w:p>
      <w:pPr>
        <w:pStyle w:val="Heading1"/>
      </w:pPr>
      <w:r>
        <w:t xml:space="preserve">25. Create Environment API</w:t>
      </w:r>
    </w:p>
    <w:p>
      <w:pPr>
        <w:pStyle w:val="SourceCode"/>
      </w:pPr>
      <w:r>
        <w:rPr>
          <w:rStyle w:val="VerbatimChar"/>
        </w:rPr>
        <w:t xml:space="preserve">POST /api/v1/environments</w:t>
      </w:r>
    </w:p>
    <w:bookmarkStart w:id="46" w:name="request"/>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"CUS-000001"</w:t>
      </w:r>
      <w:r>
        <w:rPr>
          <w:rStyle w:val="FunctionTok"/>
        </w:rPr>
        <w:t xml:space="preserve">,</w:t>
      </w:r>
      <w:r>
        <w:br/>
      </w:r>
      <w:r>
        <w:rPr>
          <w:rStyle w:val="NormalTok"/>
        </w:rPr>
        <w:t xml:space="preserve">  </w:t>
      </w:r>
      <w:r>
        <w:rPr>
          <w:rStyle w:val="DataTypeTok"/>
        </w:rPr>
        <w:t xml:space="preserve">"cloudProvider"</w:t>
      </w:r>
      <w:r>
        <w:rPr>
          <w:rStyle w:val="FunctionTok"/>
        </w:rPr>
        <w:t xml:space="preserve">:</w:t>
      </w:r>
      <w:r>
        <w:rPr>
          <w:rStyle w:val="NormalTok"/>
        </w:rPr>
        <w:t xml:space="preserve"> </w:t>
      </w:r>
      <w:r>
        <w:rPr>
          <w:rStyle w:val="StringTok"/>
        </w:rPr>
        <w:t xml:space="preserve">"AWS"</w:t>
      </w:r>
      <w:r>
        <w:rPr>
          <w:rStyle w:val="FunctionTok"/>
        </w:rPr>
        <w:t xml:space="preserve">,</w:t>
      </w:r>
      <w:r>
        <w:br/>
      </w:r>
      <w:r>
        <w:rPr>
          <w:rStyle w:val="NormalTok"/>
        </w:rPr>
        <w:t xml:space="preserve">  </w:t>
      </w:r>
      <w:r>
        <w:rPr>
          <w:rStyle w:val="DataTypeTok"/>
        </w:rPr>
        <w:t xml:space="preserve">"environmentName"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"environmentType"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"AWS production environment"</w:t>
      </w:r>
      <w:r>
        <w:rPr>
          <w:rStyle w:val="FunctionTok"/>
        </w:rPr>
        <w:t xml:space="preserve">,</w:t>
      </w:r>
      <w:r>
        <w:br/>
      </w:r>
      <w:r>
        <w:rPr>
          <w:rStyle w:val="NormalTok"/>
        </w:rPr>
        <w:t xml:space="preserve">  </w:t>
      </w:r>
      <w:r>
        <w:rPr>
          <w:rStyle w:val="DataTypeTok"/>
        </w:rPr>
        <w:t xml:space="preserve">"configurationSchemaVersion"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"provider-specific configuration"</w:t>
      </w:r>
      <w:r>
        <w:br/>
      </w:r>
      <w:r>
        <w:rPr>
          <w:rStyle w:val="NormalTok"/>
        </w:rPr>
        <w:t xml:space="preserve">  </w:t>
      </w:r>
      <w:r>
        <w:rPr>
          <w:rStyle w:val="FunctionTok"/>
        </w:rPr>
        <w:t xml:space="preserve">}</w:t>
      </w:r>
      <w:r>
        <w:br/>
      </w:r>
      <w:r>
        <w:rPr>
          <w:rStyle w:val="FunctionTok"/>
        </w:rPr>
        <w:t xml:space="preserve">}</w:t>
      </w:r>
    </w:p>
    <w:bookmarkEnd w:id="46"/>
    <w:bookmarkStart w:id="47" w:name="response"/>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"CUS-000001"</w:t>
      </w:r>
      <w:r>
        <w:rPr>
          <w:rStyle w:val="FunctionTok"/>
        </w:rPr>
        <w:t xml:space="preserve">,</w:t>
      </w:r>
      <w:r>
        <w:br/>
      </w:r>
      <w:r>
        <w:rPr>
          <w:rStyle w:val="NormalTok"/>
        </w:rPr>
        <w:t xml:space="preserve">  </w:t>
      </w:r>
      <w:r>
        <w:rPr>
          <w:rStyle w:val="DataTypeTok"/>
        </w:rPr>
        <w:t xml:space="preserve">"cloudProvider"</w:t>
      </w:r>
      <w:r>
        <w:rPr>
          <w:rStyle w:val="FunctionTok"/>
        </w:rPr>
        <w:t xml:space="preserve">:</w:t>
      </w:r>
      <w:r>
        <w:rPr>
          <w:rStyle w:val="NormalTok"/>
        </w:rPr>
        <w:t xml:space="preserve"> </w:t>
      </w:r>
      <w:r>
        <w:rPr>
          <w:rStyle w:val="StringTok"/>
        </w:rPr>
        <w:t xml:space="preserve">"AWS"</w:t>
      </w:r>
      <w:r>
        <w:rPr>
          <w:rStyle w:val="FunctionTok"/>
        </w:rPr>
        <w:t xml:space="preserve">,</w:t>
      </w:r>
      <w:r>
        <w:br/>
      </w:r>
      <w:r>
        <w:rPr>
          <w:rStyle w:val="NormalTok"/>
        </w:rPr>
        <w:t xml:space="preserve">  </w:t>
      </w:r>
      <w:r>
        <w:rPr>
          <w:rStyle w:val="DataTypeTok"/>
        </w:rPr>
        <w:t xml:space="preserve">"environmentName"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"environmentType"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"configurationSchemaVersion"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"user-001"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"2026-08-29T15:00:00Z"</w:t>
      </w:r>
      <w:r>
        <w:br/>
      </w:r>
      <w:r>
        <w:rPr>
          <w:rStyle w:val="FunctionTok"/>
        </w:rPr>
        <w:t xml:space="preserve">}</w:t>
      </w:r>
    </w:p>
    <w:p>
      <w:r>
        <w:pict>
          <v:rect style="width:0;height:1.5pt" o:hralign="center" o:hrstd="t" o:hr="t"/>
        </w:pict>
      </w:r>
    </w:p>
    <w:bookmarkEnd w:id="47"/>
    <w:bookmarkEnd w:id="48"/>
    <w:bookmarkStart w:id="50" w:name="list-environments-api"/>
    <w:p>
      <w:pPr>
        <w:pStyle w:val="Heading1"/>
      </w:pPr>
      <w:r>
        <w:t xml:space="preserve">26. List Environments API</w:t>
      </w:r>
    </w:p>
    <w:p>
      <w:pPr>
        <w:pStyle w:val="SourceCode"/>
      </w:pPr>
      <w:r>
        <w:rPr>
          <w:rStyle w:val="VerbatimChar"/>
        </w:rPr>
        <w:t xml:space="preserve">GET /api/v1/environments</w:t>
      </w:r>
    </w:p>
    <w:p>
      <w:pPr>
        <w:pStyle w:val="FirstParagraph"/>
      </w:pPr>
      <w:r>
        <w:t xml:space="preserve">Examples:</w:t>
      </w:r>
    </w:p>
    <w:p>
      <w:pPr>
        <w:pStyle w:val="SourceCode"/>
      </w:pPr>
      <w:r>
        <w:rPr>
          <w:rStyle w:val="VerbatimChar"/>
        </w:rPr>
        <w:t xml:space="preserve">GET /api/v1/environments?customerId=CUS-000001</w:t>
      </w:r>
    </w:p>
    <w:p>
      <w:pPr>
        <w:pStyle w:val="SourceCode"/>
      </w:pPr>
      <w:r>
        <w:rPr>
          <w:rStyle w:val="VerbatimChar"/>
        </w:rPr>
        <w:t xml:space="preserve">GET /api/v1/environments?cloudProvider=AWS</w:t>
      </w:r>
    </w:p>
    <w:p>
      <w:pPr>
        <w:pStyle w:val="SourceCode"/>
      </w:pPr>
      <w:r>
        <w:rPr>
          <w:rStyle w:val="VerbatimChar"/>
        </w:rPr>
        <w:t xml:space="preserve">GET /api/v1/environments?customerId=CUS-000001&amp;environmentType=PROD</w:t>
      </w:r>
    </w:p>
    <w:p>
      <w:pPr>
        <w:pStyle w:val="SourceCode"/>
      </w:pPr>
      <w:r>
        <w:rPr>
          <w:rStyle w:val="VerbatimChar"/>
        </w:rPr>
        <w:t xml:space="preserve">GET /api/v1/environments?status=ACTIVE&amp;page=0&amp;pageSize=20</w:t>
      </w:r>
    </w:p>
    <w:bookmarkStart w:id="49" w:name="response-1"/>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"CUS-000001"</w:t>
      </w:r>
      <w:r>
        <w:rPr>
          <w:rStyle w:val="FunctionTok"/>
        </w:rPr>
        <w:t xml:space="preserve">,</w:t>
      </w:r>
      <w:r>
        <w:br/>
      </w:r>
      <w:r>
        <w:rPr>
          <w:rStyle w:val="NormalTok"/>
        </w:rPr>
        <w:t xml:space="preserve">      </w:t>
      </w:r>
      <w:r>
        <w:rPr>
          <w:rStyle w:val="DataTypeTok"/>
        </w:rPr>
        <w:t xml:space="preserve">"customerName"</w:t>
      </w:r>
      <w:r>
        <w:rPr>
          <w:rStyle w:val="FunctionTok"/>
        </w:rPr>
        <w:t xml:space="preserve">:</w:t>
      </w:r>
      <w:r>
        <w:rPr>
          <w:rStyle w:val="NormalTok"/>
        </w:rPr>
        <w:t xml:space="preserve"> </w:t>
      </w:r>
      <w:r>
        <w:rPr>
          <w:rStyle w:val="StringTok"/>
        </w:rPr>
        <w:t xml:space="preserve">"ABC Corporation"</w:t>
      </w:r>
      <w:r>
        <w:rPr>
          <w:rStyle w:val="FunctionTok"/>
        </w:rPr>
        <w:t xml:space="preserve">,</w:t>
      </w:r>
      <w:r>
        <w:br/>
      </w:r>
      <w:r>
        <w:rPr>
          <w:rStyle w:val="NormalTok"/>
        </w:rPr>
        <w:t xml:space="preserve">      </w:t>
      </w:r>
      <w:r>
        <w:rPr>
          <w:rStyle w:val="DataTypeTok"/>
        </w:rPr>
        <w:t xml:space="preserve">"cloudProvider"</w:t>
      </w:r>
      <w:r>
        <w:rPr>
          <w:rStyle w:val="FunctionTok"/>
        </w:rPr>
        <w:t xml:space="preserve">:</w:t>
      </w:r>
      <w:r>
        <w:rPr>
          <w:rStyle w:val="NormalTok"/>
        </w:rPr>
        <w:t xml:space="preserve"> </w:t>
      </w:r>
      <w:r>
        <w:rPr>
          <w:rStyle w:val="StringTok"/>
        </w:rPr>
        <w:t xml:space="preserve">"AWS"</w:t>
      </w:r>
      <w:r>
        <w:rPr>
          <w:rStyle w:val="FunctionTok"/>
        </w:rPr>
        <w:t xml:space="preserve">,</w:t>
      </w:r>
      <w:r>
        <w:br/>
      </w:r>
      <w:r>
        <w:rPr>
          <w:rStyle w:val="NormalTok"/>
        </w:rPr>
        <w:t xml:space="preserve">      </w:t>
      </w:r>
      <w:r>
        <w:rPr>
          <w:rStyle w:val="DataTypeTok"/>
        </w:rPr>
        <w:t xml:space="preserve">"environmentName"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"environmentType"</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"totalElements"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9"/>
    <w:bookmarkEnd w:id="50"/>
    <w:bookmarkStart w:id="51" w:name="get-environment-api"/>
    <w:p>
      <w:pPr>
        <w:pStyle w:val="Heading1"/>
      </w:pPr>
      <w:r>
        <w:t xml:space="preserve">27. Get Environment API</w:t>
      </w:r>
    </w:p>
    <w:p>
      <w:pPr>
        <w:pStyle w:val="SourceCode"/>
      </w:pPr>
      <w:r>
        <w:rPr>
          <w:rStyle w:val="VerbatimChar"/>
        </w:rPr>
        <w:t xml:space="preserve">GET /api/v1/environments/{environmentId}</w:t>
      </w:r>
    </w:p>
    <w:p>
      <w:pPr>
        <w:pStyle w:val="FirstParagraph"/>
      </w:pPr>
      <w:r>
        <w:t xml:space="preserve">This API returns complete environment configuration.</w:t>
      </w:r>
    </w:p>
    <w:p>
      <w:r>
        <w:pict>
          <v:rect style="width:0;height:1.5pt" o:hralign="center" o:hrstd="t" o:hr="t"/>
        </w:pict>
      </w:r>
    </w:p>
    <w:bookmarkEnd w:id="51"/>
    <w:bookmarkStart w:id="53" w:name="update-environment-api"/>
    <w:p>
      <w:pPr>
        <w:pStyle w:val="Heading1"/>
      </w:pPr>
      <w:r>
        <w:t xml:space="preserve">28. Update Environment API</w:t>
      </w:r>
    </w:p>
    <w:p>
      <w:pPr>
        <w:pStyle w:val="SourceCode"/>
      </w:pPr>
      <w:r>
        <w:rPr>
          <w:rStyle w:val="VerbatimChar"/>
        </w:rPr>
        <w:t xml:space="preserve">PUT /api/v1/environments/{environmentId}</w:t>
      </w:r>
    </w:p>
    <w:bookmarkStart w:id="52" w:name="request-1"/>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"Updated production AWS environment"</w:t>
      </w:r>
      <w:r>
        <w:rPr>
          <w:rStyle w:val="FunctionTok"/>
        </w:rPr>
        <w:t xml:space="preserve">,</w:t>
      </w:r>
      <w:r>
        <w:br/>
      </w:r>
      <w:r>
        <w:rPr>
          <w:rStyle w:val="NormalTok"/>
        </w:rPr>
        <w:t xml:space="preserve">  </w:t>
      </w:r>
      <w:r>
        <w:rPr>
          <w:rStyle w:val="DataTypeTok"/>
        </w:rPr>
        <w:t xml:space="preserve">"configurationSchemaVersion"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"complete desired configuration"</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t xml:space="preserve">Using the version field provides optimistic locking.</w:t>
      </w:r>
    </w:p>
    <w:p>
      <w:r>
        <w:pict>
          <v:rect style="width:0;height:1.5pt" o:hralign="center" o:hrstd="t" o:hr="t"/>
        </w:pict>
      </w:r>
    </w:p>
    <w:bookmarkEnd w:id="52"/>
    <w:bookmarkEnd w:id="53"/>
    <w:bookmarkStart w:id="55" w:name="submit-environment-api"/>
    <w:p>
      <w:pPr>
        <w:pStyle w:val="Heading1"/>
      </w:pPr>
      <w:r>
        <w:t xml:space="preserve">29. Submit Environment API</w:t>
      </w:r>
    </w:p>
    <w:p>
      <w:pPr>
        <w:pStyle w:val="SourceCode"/>
      </w:pPr>
      <w:r>
        <w:rPr>
          <w:rStyle w:val="VerbatimChar"/>
        </w:rPr>
        <w:t xml:space="preserve">POST /api/v1/environments/{environmentId}/submit</w:t>
      </w:r>
    </w:p>
    <w:bookmarkStart w:id="54" w:name="response-2"/>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"submittedBy"</w:t>
      </w:r>
      <w:r>
        <w:rPr>
          <w:rStyle w:val="FunctionTok"/>
        </w:rPr>
        <w:t xml:space="preserve">:</w:t>
      </w:r>
      <w:r>
        <w:rPr>
          <w:rStyle w:val="NormalTok"/>
        </w:rPr>
        <w:t xml:space="preserve"> </w:t>
      </w:r>
      <w:r>
        <w:rPr>
          <w:rStyle w:val="StringTok"/>
        </w:rPr>
        <w:t xml:space="preserve">"cloud-engineer-001"</w:t>
      </w:r>
      <w:r>
        <w:rPr>
          <w:rStyle w:val="FunctionTok"/>
        </w:rPr>
        <w:t xml:space="preserve">,</w:t>
      </w:r>
      <w:r>
        <w:br/>
      </w:r>
      <w:r>
        <w:rPr>
          <w:rStyle w:val="NormalTok"/>
        </w:rPr>
        <w:t xml:space="preserve">  </w:t>
      </w:r>
      <w:r>
        <w:rPr>
          <w:rStyle w:val="DataTypeTok"/>
        </w:rPr>
        <w:t xml:space="preserve">"submittedAt"</w:t>
      </w:r>
      <w:r>
        <w:rPr>
          <w:rStyle w:val="FunctionTok"/>
        </w:rPr>
        <w:t xml:space="preserve">:</w:t>
      </w:r>
      <w:r>
        <w:rPr>
          <w:rStyle w:val="NormalTok"/>
        </w:rPr>
        <w:t xml:space="preserve"> </w:t>
      </w:r>
      <w:r>
        <w:rPr>
          <w:rStyle w:val="StringTok"/>
        </w:rPr>
        <w:t xml:space="preserve">"2026-08-29T15:30:00Z"</w:t>
      </w:r>
      <w:r>
        <w:br/>
      </w:r>
      <w:r>
        <w:rPr>
          <w:rStyle w:val="FunctionTok"/>
        </w:rPr>
        <w:t xml:space="preserve">}</w:t>
      </w:r>
    </w:p>
    <w:p>
      <w:r>
        <w:pict>
          <v:rect style="width:0;height:1.5pt" o:hralign="center" o:hrstd="t" o:hr="t"/>
        </w:pict>
      </w:r>
    </w:p>
    <w:bookmarkEnd w:id="54"/>
    <w:bookmarkEnd w:id="55"/>
    <w:bookmarkStart w:id="56" w:name="start-review-api"/>
    <w:p>
      <w:pPr>
        <w:pStyle w:val="Heading1"/>
      </w:pPr>
      <w:r>
        <w:t xml:space="preserve">30. Start Review API</w:t>
      </w:r>
    </w:p>
    <w:p>
      <w:pPr>
        <w:pStyle w:val="SourceCode"/>
      </w:pPr>
      <w:r>
        <w:rPr>
          <w:rStyle w:val="VerbatimChar"/>
        </w:rPr>
        <w:t xml:space="preserve">POST /api/v1/environments/{environmentId}/review</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"UNDER_REVIEW"</w:t>
      </w:r>
      <w:r>
        <w:rPr>
          <w:rStyle w:val="FunctionTok"/>
        </w:rPr>
        <w:t xml:space="preserve">,</w:t>
      </w:r>
      <w:r>
        <w:br/>
      </w:r>
      <w:r>
        <w:rPr>
          <w:rStyle w:val="NormalTok"/>
        </w:rPr>
        <w:t xml:space="preserve">  </w:t>
      </w:r>
      <w:r>
        <w:rPr>
          <w:rStyle w:val="DataTypeTok"/>
        </w:rPr>
        <w:t xml:space="preserve">"reviewedBy"</w:t>
      </w:r>
      <w:r>
        <w:rPr>
          <w:rStyle w:val="FunctionTok"/>
        </w:rPr>
        <w:t xml:space="preserve">:</w:t>
      </w:r>
      <w:r>
        <w:rPr>
          <w:rStyle w:val="NormalTok"/>
        </w:rPr>
        <w:t xml:space="preserve"> </w:t>
      </w:r>
      <w:r>
        <w:rPr>
          <w:rStyle w:val="StringTok"/>
        </w:rPr>
        <w:t xml:space="preserve">"architect-001"</w:t>
      </w:r>
      <w:r>
        <w:rPr>
          <w:rStyle w:val="FunctionTok"/>
        </w:rPr>
        <w:t xml:space="preserve">,</w:t>
      </w:r>
      <w:r>
        <w:br/>
      </w:r>
      <w:r>
        <w:rPr>
          <w:rStyle w:val="NormalTok"/>
        </w:rPr>
        <w:t xml:space="preserve">  </w:t>
      </w:r>
      <w:r>
        <w:rPr>
          <w:rStyle w:val="DataTypeTok"/>
        </w:rPr>
        <w:t xml:space="preserve">"reviewStartedAt"</w:t>
      </w:r>
      <w:r>
        <w:rPr>
          <w:rStyle w:val="FunctionTok"/>
        </w:rPr>
        <w:t xml:space="preserve">:</w:t>
      </w:r>
      <w:r>
        <w:rPr>
          <w:rStyle w:val="NormalTok"/>
        </w:rPr>
        <w:t xml:space="preserve"> </w:t>
      </w:r>
      <w:r>
        <w:rPr>
          <w:rStyle w:val="StringTok"/>
        </w:rPr>
        <w:t xml:space="preserve">"2026-08-29T15:45:00Z"</w:t>
      </w:r>
      <w:r>
        <w:br/>
      </w:r>
      <w:r>
        <w:rPr>
          <w:rStyle w:val="FunctionTok"/>
        </w:rPr>
        <w:t xml:space="preserve">}</w:t>
      </w:r>
    </w:p>
    <w:p>
      <w:r>
        <w:pict>
          <v:rect style="width:0;height:1.5pt" o:hralign="center" o:hrstd="t" o:hr="t"/>
        </w:pict>
      </w:r>
    </w:p>
    <w:bookmarkEnd w:id="56"/>
    <w:bookmarkStart w:id="59" w:name="approve-environment-api"/>
    <w:p>
      <w:pPr>
        <w:pStyle w:val="Heading1"/>
      </w:pPr>
      <w:r>
        <w:t xml:space="preserve">31. Approve Environment API</w:t>
      </w:r>
    </w:p>
    <w:p>
      <w:pPr>
        <w:pStyle w:val="SourceCode"/>
      </w:pPr>
      <w:r>
        <w:rPr>
          <w:rStyle w:val="VerbatimChar"/>
        </w:rPr>
        <w:t xml:space="preserve">POST /api/v1/environments/{environmentId}/approve</w:t>
      </w:r>
    </w:p>
    <w:bookmarkStart w:id="57" w:name="request-2"/>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"Network, IAM and encryption configuration validated."</w:t>
      </w:r>
      <w:r>
        <w:br/>
      </w:r>
      <w:r>
        <w:rPr>
          <w:rStyle w:val="FunctionTok"/>
        </w:rPr>
        <w:t xml:space="preserve">}</w:t>
      </w:r>
    </w:p>
    <w:bookmarkEnd w:id="57"/>
    <w:bookmarkStart w:id="58" w:name="response-3"/>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"approvedBy"</w:t>
      </w:r>
      <w:r>
        <w:rPr>
          <w:rStyle w:val="FunctionTok"/>
        </w:rPr>
        <w:t xml:space="preserve">:</w:t>
      </w:r>
      <w:r>
        <w:rPr>
          <w:rStyle w:val="NormalTok"/>
        </w:rPr>
        <w:t xml:space="preserve"> </w:t>
      </w:r>
      <w:r>
        <w:rPr>
          <w:rStyle w:val="StringTok"/>
        </w:rPr>
        <w:t xml:space="preserve">"architect-001"</w:t>
      </w:r>
      <w:r>
        <w:rPr>
          <w:rStyle w:val="FunctionTok"/>
        </w:rPr>
        <w:t xml:space="preserve">,</w:t>
      </w:r>
      <w:r>
        <w:br/>
      </w:r>
      <w:r>
        <w:rPr>
          <w:rStyle w:val="NormalTok"/>
        </w:rPr>
        <w:t xml:space="preserve">  </w:t>
      </w:r>
      <w:r>
        <w:rPr>
          <w:rStyle w:val="DataTypeTok"/>
        </w:rPr>
        <w:t xml:space="preserve">"approvedAt"</w:t>
      </w:r>
      <w:r>
        <w:rPr>
          <w:rStyle w:val="FunctionTok"/>
        </w:rPr>
        <w:t xml:space="preserve">:</w:t>
      </w:r>
      <w:r>
        <w:rPr>
          <w:rStyle w:val="NormalTok"/>
        </w:rPr>
        <w:t xml:space="preserve"> </w:t>
      </w:r>
      <w:r>
        <w:rPr>
          <w:rStyle w:val="StringTok"/>
        </w:rPr>
        <w:t xml:space="preserve">"2026-08-29T16:00:00Z"</w:t>
      </w:r>
      <w:r>
        <w:br/>
      </w:r>
      <w:r>
        <w:rPr>
          <w:rStyle w:val="FunctionTok"/>
        </w:rPr>
        <w:t xml:space="preserve">}</w:t>
      </w:r>
    </w:p>
    <w:p>
      <w:r>
        <w:pict>
          <v:rect style="width:0;height:1.5pt" o:hralign="center" o:hrstd="t" o:hr="t"/>
        </w:pict>
      </w:r>
    </w:p>
    <w:bookmarkEnd w:id="58"/>
    <w:bookmarkEnd w:id="59"/>
    <w:bookmarkStart w:id="62" w:name="reject-environment-api"/>
    <w:p>
      <w:pPr>
        <w:pStyle w:val="Heading1"/>
      </w:pPr>
      <w:r>
        <w:t xml:space="preserve">32. Reject Environment API</w:t>
      </w:r>
    </w:p>
    <w:p>
      <w:pPr>
        <w:pStyle w:val="SourceCode"/>
      </w:pPr>
      <w:r>
        <w:rPr>
          <w:rStyle w:val="VerbatimChar"/>
        </w:rPr>
        <w:t xml:space="preserve">POST /api/v1/environments/{environmentId}/reject</w:t>
      </w:r>
    </w:p>
    <w:bookmarkStart w:id="60" w:name="request-3"/>
    <w:p>
      <w:pPr>
        <w:pStyle w:val="Heading3"/>
      </w:pPr>
      <w:r>
        <w:t xml:space="preserve">Request</w:t>
      </w:r>
    </w:p>
    <w:p>
      <w:pPr>
        <w:pStyle w:val="SourceCode"/>
      </w:pP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"INVALID_NETWORK_CONFIGURATION"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"Node subnet configuration is incomplete."</w:t>
      </w:r>
      <w:r>
        <w:rPr>
          <w:rStyle w:val="FunctionTok"/>
        </w:rPr>
        <w:t xml:space="preserve">,</w:t>
      </w:r>
      <w:r>
        <w:br/>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"Please provide at least two approved private node subnets."</w:t>
      </w:r>
      <w:r>
        <w:br/>
      </w:r>
      <w:r>
        <w:rPr>
          <w:rStyle w:val="FunctionTok"/>
        </w:rPr>
        <w:t xml:space="preserve">}</w:t>
      </w:r>
    </w:p>
    <w:bookmarkEnd w:id="60"/>
    <w:bookmarkStart w:id="61" w:name="response-4"/>
    <w:p>
      <w:pPr>
        <w:pStyle w:val="Heading3"/>
      </w:pPr>
      <w:r>
        <w:t xml:space="preserve">Response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"REJECTED"</w:t>
      </w:r>
      <w:r>
        <w:rPr>
          <w:rStyle w:val="FunctionTok"/>
        </w:rPr>
        <w:t xml:space="preserve">,</w:t>
      </w:r>
      <w:r>
        <w:br/>
      </w:r>
      <w:r>
        <w:rPr>
          <w:rStyle w:val="NormalTok"/>
        </w:rPr>
        <w:t xml:space="preserve">  </w:t>
      </w:r>
      <w:r>
        <w:rPr>
          <w:rStyle w:val="DataTypeTok"/>
        </w:rPr>
        <w:t xml:space="preserve">"rejectedBy"</w:t>
      </w:r>
      <w:r>
        <w:rPr>
          <w:rStyle w:val="FunctionTok"/>
        </w:rPr>
        <w:t xml:space="preserve">:</w:t>
      </w:r>
      <w:r>
        <w:rPr>
          <w:rStyle w:val="NormalTok"/>
        </w:rPr>
        <w:t xml:space="preserve"> </w:t>
      </w:r>
      <w:r>
        <w:rPr>
          <w:rStyle w:val="StringTok"/>
        </w:rPr>
        <w:t xml:space="preserve">"architect-001"</w:t>
      </w:r>
      <w:r>
        <w:rPr>
          <w:rStyle w:val="FunctionTok"/>
        </w:rPr>
        <w:t xml:space="preserve">,</w:t>
      </w:r>
      <w:r>
        <w:br/>
      </w:r>
      <w:r>
        <w:rPr>
          <w:rStyle w:val="NormalTok"/>
        </w:rPr>
        <w:t xml:space="preserve">  </w:t>
      </w:r>
      <w:r>
        <w:rPr>
          <w:rStyle w:val="DataTypeTok"/>
        </w:rPr>
        <w:t xml:space="preserve">"rejectedAt"</w:t>
      </w:r>
      <w:r>
        <w:rPr>
          <w:rStyle w:val="FunctionTok"/>
        </w:rPr>
        <w:t xml:space="preserve">:</w:t>
      </w:r>
      <w:r>
        <w:rPr>
          <w:rStyle w:val="NormalTok"/>
        </w:rPr>
        <w:t xml:space="preserve"> </w:t>
      </w:r>
      <w:r>
        <w:rPr>
          <w:rStyle w:val="StringTok"/>
        </w:rPr>
        <w:t xml:space="preserve">"2026-08-29T16:00:00Z"</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"Node subnet configuration is incomplete."</w:t>
      </w:r>
      <w:r>
        <w:br/>
      </w:r>
      <w:r>
        <w:rPr>
          <w:rStyle w:val="FunctionTok"/>
        </w:rPr>
        <w:t xml:space="preserve">}</w:t>
      </w:r>
    </w:p>
    <w:p>
      <w:r>
        <w:pict>
          <v:rect style="width:0;height:1.5pt" o:hralign="center" o:hrstd="t" o:hr="t"/>
        </w:pict>
      </w:r>
    </w:p>
    <w:bookmarkEnd w:id="61"/>
    <w:bookmarkEnd w:id="62"/>
    <w:bookmarkStart w:id="63" w:name="activate-environment-api"/>
    <w:p>
      <w:pPr>
        <w:pStyle w:val="Heading1"/>
      </w:pPr>
      <w:r>
        <w:t xml:space="preserve">33. Activate Environment API</w:t>
      </w:r>
    </w:p>
    <w:p>
      <w:pPr>
        <w:pStyle w:val="SourceCode"/>
      </w:pPr>
      <w:r>
        <w:rPr>
          <w:rStyle w:val="VerbatimChar"/>
        </w:rPr>
        <w:t xml:space="preserve">POST /api/v1/environments/{environmentId}/activate</w:t>
      </w:r>
    </w:p>
    <w:p>
      <w:r>
        <w:pict>
          <v:rect style="width:0;height:1.5pt" o:hralign="center" o:hrstd="t" o:hr="t"/>
        </w:pict>
      </w:r>
    </w:p>
    <w:bookmarkEnd w:id="63"/>
    <w:bookmarkStart w:id="64" w:name="status-history-api"/>
    <w:p>
      <w:pPr>
        <w:pStyle w:val="Heading1"/>
      </w:pPr>
      <w:r>
        <w:t xml:space="preserve">34. Status History API</w:t>
      </w:r>
    </w:p>
    <w:p>
      <w:pPr>
        <w:pStyle w:val="SourceCode"/>
      </w:pPr>
      <w:r>
        <w:rPr>
          <w:rStyle w:val="VerbatimChar"/>
        </w:rPr>
        <w:t xml:space="preserve">GET /api/v1/environments/{environmentId}/status-history</w:t>
      </w:r>
    </w:p>
    <w:p>
      <w:r>
        <w:pict>
          <v:rect style="width:0;height:1.5pt" o:hralign="center" o:hrstd="t" o:hr="t"/>
        </w:pict>
      </w:r>
    </w:p>
    <w:bookmarkEnd w:id="64"/>
    <w:bookmarkStart w:id="65" w:name="configuration-history-api"/>
    <w:p>
      <w:pPr>
        <w:pStyle w:val="Heading1"/>
      </w:pPr>
      <w:r>
        <w:t xml:space="preserve">35. Configuration History API</w:t>
      </w:r>
    </w:p>
    <w:p>
      <w:pPr>
        <w:pStyle w:val="FirstParagraph"/>
      </w:pPr>
      <w:r>
        <w:t xml:space="preserve">Recommended:</w:t>
      </w:r>
    </w:p>
    <w:p>
      <w:pPr>
        <w:pStyle w:val="SourceCode"/>
      </w:pPr>
      <w:r>
        <w:rPr>
          <w:rStyle w:val="VerbatimChar"/>
        </w:rPr>
        <w:t xml:space="preserve">GET /api/v1/environments/{environmentId}/versions</w:t>
      </w:r>
    </w:p>
    <w:p>
      <w:pPr>
        <w:pStyle w:val="FirstParagraph"/>
      </w:pPr>
      <w:r>
        <w:t xml:space="preserve">and:</w:t>
      </w:r>
    </w:p>
    <w:p>
      <w:pPr>
        <w:pStyle w:val="SourceCode"/>
      </w:pPr>
      <w:r>
        <w:rPr>
          <w:rStyle w:val="VerbatimChar"/>
        </w:rPr>
        <w:t xml:space="preserve">GET /api/v1/environments/{environmentId}/versions/{version}</w:t>
      </w:r>
    </w:p>
    <w:p>
      <w:pPr>
        <w:pStyle w:val="FirstParagraph"/>
      </w:pPr>
      <w:r>
        <w:t xml:space="preserve">This provides configuration-level traceability in addition to status history.</w:t>
      </w:r>
    </w:p>
    <w:p>
      <w:r>
        <w:pict>
          <v:rect style="width:0;height:1.5pt" o:hralign="center" o:hrstd="t" o:hr="t"/>
        </w:pict>
      </w:r>
    </w:p>
    <w:bookmarkEnd w:id="65"/>
    <w:bookmarkStart w:id="66" w:name="cluster-management-integration-api"/>
    <w:p>
      <w:pPr>
        <w:pStyle w:val="Heading1"/>
      </w:pPr>
      <w:r>
        <w:t xml:space="preserve">36. Cluster Management Integration API</w:t>
      </w:r>
    </w:p>
    <w:p>
      <w:pPr>
        <w:pStyle w:val="FirstParagraph"/>
      </w:pPr>
      <w:r>
        <w:t xml:space="preserve">Cluster Management should retrieve only approved/active environments.</w:t>
      </w:r>
    </w:p>
    <w:p>
      <w:pPr>
        <w:pStyle w:val="BodyText"/>
      </w:pPr>
      <w:r>
        <w:t xml:space="preserve">Example:</w:t>
      </w:r>
    </w:p>
    <w:p>
      <w:pPr>
        <w:pStyle w:val="SourceCode"/>
      </w:pPr>
      <w:r>
        <w:rPr>
          <w:rStyle w:val="VerbatimChar"/>
        </w:rPr>
        <w:t xml:space="preserve">GET /api/v1/environments?customerId=CUS-000001&amp;cloudProvider=AWS&amp;status=ACTIVE</w:t>
      </w:r>
    </w:p>
    <w:p>
      <w:pPr>
        <w:pStyle w:val="FirstParagraph"/>
      </w:pPr>
      <w:r>
        <w:t xml:space="preserve">Cluster Management can then retrieve:</w:t>
      </w:r>
    </w:p>
    <w:p>
      <w:pPr>
        <w:pStyle w:val="SourceCode"/>
      </w:pPr>
      <w:r>
        <w:rPr>
          <w:rStyle w:val="VerbatimChar"/>
        </w:rPr>
        <w:t xml:space="preserve">GET /api/v1/environments/ENV-000001</w:t>
      </w:r>
    </w:p>
    <w:p>
      <w:pPr>
        <w:pStyle w:val="FirstParagraph"/>
      </w:pPr>
      <w:r>
        <w:t xml:space="preserve">and consume the environment configuration.</w:t>
      </w:r>
    </w:p>
    <w:p>
      <w:r>
        <w:pict>
          <v:rect style="width:0;height:1.5pt" o:hralign="center" o:hrstd="t" o:hr="t"/>
        </w:pict>
      </w:r>
    </w:p>
    <w:bookmarkEnd w:id="66"/>
    <w:bookmarkStart w:id="67" w:name="aws-eks-environment-json-structure"/>
    <w:p>
      <w:pPr>
        <w:pStyle w:val="Heading1"/>
      </w:pPr>
      <w:r>
        <w:t xml:space="preserve">37. AWS EKS Environment JSON Structure</w:t>
      </w:r>
    </w:p>
    <w:p>
      <w:pPr>
        <w:pStyle w:val="FirstParagraph"/>
      </w:pPr>
      <w:r>
        <w:t xml:space="preserve">The following is the recommended detailed configuration structure for AWS environments intended to support EKS provisioning.</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w:t>
      </w:r>
      <w:r>
        <w:rPr>
          <w:rStyle w:val="FunctionTok"/>
        </w:rPr>
        <w:t xml:space="preserve">,</w:t>
      </w:r>
      <w:r>
        <w:br/>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"accountId"</w:t>
      </w:r>
      <w:r>
        <w:rPr>
          <w:rStyle w:val="FunctionTok"/>
        </w:rPr>
        <w:t xml:space="preserve">:</w:t>
      </w:r>
      <w:r>
        <w:rPr>
          <w:rStyle w:val="NormalTok"/>
        </w:rPr>
        <w:t xml:space="preserve"> </w:t>
      </w:r>
      <w:r>
        <w:rPr>
          <w:rStyle w:val="StringTok"/>
        </w:rPr>
        <w:t xml:space="preserve">"123456789012"</w:t>
      </w:r>
      <w:r>
        <w:rPr>
          <w:rStyle w:val="FunctionTok"/>
        </w:rPr>
        <w:t xml:space="preserve">,</w:t>
      </w:r>
      <w:r>
        <w:br/>
      </w:r>
      <w:r>
        <w:rPr>
          <w:rStyle w:val="NormalTok"/>
        </w:rPr>
        <w:t xml:space="preserve">    </w:t>
      </w:r>
      <w:r>
        <w:rPr>
          <w:rStyle w:val="DataTypeTok"/>
        </w:rPr>
        <w:t xml:space="preserve">"accountName"</w:t>
      </w:r>
      <w:r>
        <w:rPr>
          <w:rStyle w:val="FunctionTok"/>
        </w:rPr>
        <w:t xml:space="preserve">:</w:t>
      </w:r>
      <w:r>
        <w:rPr>
          <w:rStyle w:val="NormalTok"/>
        </w:rPr>
        <w:t xml:space="preserve"> </w:t>
      </w:r>
      <w:r>
        <w:rPr>
          <w:rStyle w:val="StringTok"/>
        </w:rPr>
        <w:t xml:space="preserve">"abc-prod"</w:t>
      </w:r>
      <w:r>
        <w:rPr>
          <w:rStyle w:val="FunctionTok"/>
        </w:rPr>
        <w:t xml:space="preserve">,</w:t>
      </w:r>
      <w:r>
        <w:br/>
      </w:r>
      <w:r>
        <w:rPr>
          <w:rStyle w:val="NormalTok"/>
        </w:rPr>
        <w:t xml:space="preserve">    </w:t>
      </w:r>
      <w:r>
        <w:rPr>
          <w:rStyle w:val="DataTypeTok"/>
        </w:rPr>
        <w:t xml:space="preserve">"partition"</w:t>
      </w:r>
      <w:r>
        <w:rPr>
          <w:rStyle w:val="FunctionTok"/>
        </w:rPr>
        <w:t xml:space="preserve">:</w:t>
      </w:r>
      <w:r>
        <w:rPr>
          <w:rStyle w:val="NormalTok"/>
        </w:rPr>
        <w:t xml:space="preserve"> </w:t>
      </w:r>
      <w:r>
        <w:rPr>
          <w:rStyle w:val="StringTok"/>
        </w:rPr>
        <w:t xml:space="preserve">"aws"</w:t>
      </w:r>
      <w:r>
        <w:br/>
      </w:r>
      <w:r>
        <w:rPr>
          <w:rStyle w:val="NormalTok"/>
        </w:rPr>
        <w:t xml:space="preserve">  </w:t>
      </w:r>
      <w:r>
        <w:rPr>
          <w:rStyle w:val="FunctionTok"/>
        </w:rPr>
        <w:t xml:space="preserve">},</w:t>
      </w:r>
      <w:r>
        <w:br/>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"ap-south-1"</w:t>
      </w:r>
      <w:r>
        <w:br/>
      </w:r>
      <w:r>
        <w:rPr>
          <w:rStyle w:val="NormalTok"/>
        </w:rPr>
        <w:t xml:space="preserve">  </w:t>
      </w:r>
      <w:r>
        <w:rPr>
          <w:rStyle w:val="FunctionTok"/>
        </w:rPr>
        <w:t xml:space="preserve">},</w:t>
      </w:r>
      <w:r>
        <w:br/>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"vpc"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"vpcId"</w:t>
      </w:r>
      <w:r>
        <w:rPr>
          <w:rStyle w:val="FunctionTok"/>
        </w:rPr>
        <w:t xml:space="preserve">:</w:t>
      </w:r>
      <w:r>
        <w:rPr>
          <w:rStyle w:val="NormalTok"/>
        </w:rPr>
        <w:t xml:space="preserve"> </w:t>
      </w:r>
      <w:r>
        <w:rPr>
          <w:rStyle w:val="StringTok"/>
        </w:rPr>
        <w:t xml:space="preserve">"vpc-0123456789abcdef0"</w:t>
      </w:r>
      <w:r>
        <w:rPr>
          <w:rStyle w:val="FunctionTok"/>
        </w:rPr>
        <w:t xml:space="preserve">,</w:t>
      </w:r>
      <w:r>
        <w:br/>
      </w:r>
      <w:r>
        <w:rPr>
          <w:rStyle w:val="NormalTok"/>
        </w:rPr>
        <w:t xml:space="preserve">      </w:t>
      </w:r>
      <w:r>
        <w:rPr>
          <w:rStyle w:val="DataTypeTok"/>
        </w:rPr>
        <w:t xml:space="preserve">"vpcName"</w:t>
      </w:r>
      <w:r>
        <w:rPr>
          <w:rStyle w:val="FunctionTok"/>
        </w:rPr>
        <w:t xml:space="preserve">:</w:t>
      </w:r>
      <w:r>
        <w:rPr>
          <w:rStyle w:val="NormalTok"/>
        </w:rPr>
        <w:t xml:space="preserve"> </w:t>
      </w:r>
      <w:r>
        <w:rPr>
          <w:rStyle w:val="StringTok"/>
        </w:rPr>
        <w:t xml:space="preserve">"abc-prod-vpc"</w:t>
      </w:r>
      <w:r>
        <w:rPr>
          <w:rStyle w:val="FunctionTok"/>
        </w:rPr>
        <w:t xml:space="preserve">,</w:t>
      </w:r>
      <w:r>
        <w:br/>
      </w:r>
      <w:r>
        <w:rPr>
          <w:rStyle w:val="NormalTok"/>
        </w:rPr>
        <w:t xml:space="preserve">      </w:t>
      </w:r>
      <w:r>
        <w:rPr>
          <w:rStyle w:val="DataTypeTok"/>
        </w:rPr>
        <w:t xml:space="preserve">"cidrBlocks"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"10.20.0.0/16"</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"clusterSubnets"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"subnetId"</w:t>
      </w:r>
      <w:r>
        <w:rPr>
          <w:rStyle w:val="FunctionTok"/>
        </w:rPr>
        <w:t xml:space="preserve">:</w:t>
      </w:r>
      <w:r>
        <w:rPr>
          <w:rStyle w:val="NormalTok"/>
        </w:rPr>
        <w:t xml:space="preserve"> </w:t>
      </w:r>
      <w:r>
        <w:rPr>
          <w:rStyle w:val="StringTok"/>
        </w:rPr>
        <w:t xml:space="preserve">"subnet-111111"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"prod-eks-cluster-az1"</w:t>
      </w:r>
      <w:r>
        <w:rPr>
          <w:rStyle w:val="FunctionTok"/>
        </w:rPr>
        <w:t xml:space="preserve">,</w:t>
      </w:r>
      <w:r>
        <w:br/>
      </w:r>
      <w:r>
        <w:rPr>
          <w:rStyle w:val="NormalTok"/>
        </w:rPr>
        <w:t xml:space="preserve">        </w:t>
      </w:r>
      <w:r>
        <w:rPr>
          <w:rStyle w:val="DataTypeTok"/>
        </w:rPr>
        <w:t xml:space="preserve">"availabilityZone"</w:t>
      </w:r>
      <w:r>
        <w:rPr>
          <w:rStyle w:val="FunctionTok"/>
        </w:rPr>
        <w:t xml:space="preserve">:</w:t>
      </w:r>
      <w:r>
        <w:rPr>
          <w:rStyle w:val="NormalTok"/>
        </w:rPr>
        <w:t xml:space="preserve"> </w:t>
      </w:r>
      <w:r>
        <w:rPr>
          <w:rStyle w:val="StringTok"/>
        </w:rPr>
        <w:t xml:space="preserve">"ap-south-1a"</w:t>
      </w:r>
      <w:r>
        <w:rPr>
          <w:rStyle w:val="FunctionTok"/>
        </w:rPr>
        <w:t xml:space="preserve">,</w:t>
      </w:r>
      <w:r>
        <w:br/>
      </w:r>
      <w:r>
        <w:rPr>
          <w:rStyle w:val="NormalTok"/>
        </w:rPr>
        <w:t xml:space="preserve">        </w:t>
      </w:r>
      <w:r>
        <w:rPr>
          <w:rStyle w:val="DataTypeTok"/>
        </w:rPr>
        <w:t xml:space="preserve">"cidrBlock"</w:t>
      </w:r>
      <w:r>
        <w:rPr>
          <w:rStyle w:val="FunctionTok"/>
        </w:rPr>
        <w:t xml:space="preserve">:</w:t>
      </w:r>
      <w:r>
        <w:rPr>
          <w:rStyle w:val="NormalTok"/>
        </w:rPr>
        <w:t xml:space="preserve"> </w:t>
      </w:r>
      <w:r>
        <w:rPr>
          <w:rStyle w:val="StringTok"/>
        </w:rPr>
        <w:t xml:space="preserve">"10.20.10.0/24"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"PRIVATE"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"subnetId"</w:t>
      </w:r>
      <w:r>
        <w:rPr>
          <w:rStyle w:val="FunctionTok"/>
        </w:rPr>
        <w:t xml:space="preserve">:</w:t>
      </w:r>
      <w:r>
        <w:rPr>
          <w:rStyle w:val="NormalTok"/>
        </w:rPr>
        <w:t xml:space="preserve"> </w:t>
      </w:r>
      <w:r>
        <w:rPr>
          <w:rStyle w:val="StringTok"/>
        </w:rPr>
        <w:t xml:space="preserve">"subnet-222222"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"prod-eks-cluster-az2"</w:t>
      </w:r>
      <w:r>
        <w:rPr>
          <w:rStyle w:val="FunctionTok"/>
        </w:rPr>
        <w:t xml:space="preserve">,</w:t>
      </w:r>
      <w:r>
        <w:br/>
      </w:r>
      <w:r>
        <w:rPr>
          <w:rStyle w:val="NormalTok"/>
        </w:rPr>
        <w:t xml:space="preserve">        </w:t>
      </w:r>
      <w:r>
        <w:rPr>
          <w:rStyle w:val="DataTypeTok"/>
        </w:rPr>
        <w:t xml:space="preserve">"availabilityZone"</w:t>
      </w:r>
      <w:r>
        <w:rPr>
          <w:rStyle w:val="FunctionTok"/>
        </w:rPr>
        <w:t xml:space="preserve">:</w:t>
      </w:r>
      <w:r>
        <w:rPr>
          <w:rStyle w:val="NormalTok"/>
        </w:rPr>
        <w:t xml:space="preserve"> </w:t>
      </w:r>
      <w:r>
        <w:rPr>
          <w:rStyle w:val="StringTok"/>
        </w:rPr>
        <w:t xml:space="preserve">"ap-south-1b"</w:t>
      </w:r>
      <w:r>
        <w:rPr>
          <w:rStyle w:val="FunctionTok"/>
        </w:rPr>
        <w:t xml:space="preserve">,</w:t>
      </w:r>
      <w:r>
        <w:br/>
      </w:r>
      <w:r>
        <w:rPr>
          <w:rStyle w:val="NormalTok"/>
        </w:rPr>
        <w:t xml:space="preserve">        </w:t>
      </w:r>
      <w:r>
        <w:rPr>
          <w:rStyle w:val="DataTypeTok"/>
        </w:rPr>
        <w:t xml:space="preserve">"cidrBlock"</w:t>
      </w:r>
      <w:r>
        <w:rPr>
          <w:rStyle w:val="FunctionTok"/>
        </w:rPr>
        <w:t xml:space="preserve">:</w:t>
      </w:r>
      <w:r>
        <w:rPr>
          <w:rStyle w:val="NormalTok"/>
        </w:rPr>
        <w:t xml:space="preserve"> </w:t>
      </w:r>
      <w:r>
        <w:rPr>
          <w:rStyle w:val="StringTok"/>
        </w:rPr>
        <w:t xml:space="preserve">"10.20.11.0/24"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"PRIVATE"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"nodeSubnets"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"subnetId"</w:t>
      </w:r>
      <w:r>
        <w:rPr>
          <w:rStyle w:val="FunctionTok"/>
        </w:rPr>
        <w:t xml:space="preserve">:</w:t>
      </w:r>
      <w:r>
        <w:rPr>
          <w:rStyle w:val="NormalTok"/>
        </w:rPr>
        <w:t xml:space="preserve"> </w:t>
      </w:r>
      <w:r>
        <w:rPr>
          <w:rStyle w:val="StringTok"/>
        </w:rPr>
        <w:t xml:space="preserve">"subnet-333333"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"prod-eks-node-az1"</w:t>
      </w:r>
      <w:r>
        <w:rPr>
          <w:rStyle w:val="FunctionTok"/>
        </w:rPr>
        <w:t xml:space="preserve">,</w:t>
      </w:r>
      <w:r>
        <w:br/>
      </w:r>
      <w:r>
        <w:rPr>
          <w:rStyle w:val="NormalTok"/>
        </w:rPr>
        <w:t xml:space="preserve">        </w:t>
      </w:r>
      <w:r>
        <w:rPr>
          <w:rStyle w:val="DataTypeTok"/>
        </w:rPr>
        <w:t xml:space="preserve">"availabilityZone"</w:t>
      </w:r>
      <w:r>
        <w:rPr>
          <w:rStyle w:val="FunctionTok"/>
        </w:rPr>
        <w:t xml:space="preserve">:</w:t>
      </w:r>
      <w:r>
        <w:rPr>
          <w:rStyle w:val="NormalTok"/>
        </w:rPr>
        <w:t xml:space="preserve"> </w:t>
      </w:r>
      <w:r>
        <w:rPr>
          <w:rStyle w:val="StringTok"/>
        </w:rPr>
        <w:t xml:space="preserve">"ap-south-1a"</w:t>
      </w:r>
      <w:r>
        <w:rPr>
          <w:rStyle w:val="FunctionTok"/>
        </w:rPr>
        <w:t xml:space="preserve">,</w:t>
      </w:r>
      <w:r>
        <w:br/>
      </w:r>
      <w:r>
        <w:rPr>
          <w:rStyle w:val="NormalTok"/>
        </w:rPr>
        <w:t xml:space="preserve">        </w:t>
      </w:r>
      <w:r>
        <w:rPr>
          <w:rStyle w:val="DataTypeTok"/>
        </w:rPr>
        <w:t xml:space="preserve">"cidrBlock"</w:t>
      </w:r>
      <w:r>
        <w:rPr>
          <w:rStyle w:val="FunctionTok"/>
        </w:rPr>
        <w:t xml:space="preserve">:</w:t>
      </w:r>
      <w:r>
        <w:rPr>
          <w:rStyle w:val="NormalTok"/>
        </w:rPr>
        <w:t xml:space="preserve"> </w:t>
      </w:r>
      <w:r>
        <w:rPr>
          <w:rStyle w:val="StringTok"/>
        </w:rPr>
        <w:t xml:space="preserve">"10.20.20.0/22"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"PRIVATE"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"subnetId"</w:t>
      </w:r>
      <w:r>
        <w:rPr>
          <w:rStyle w:val="FunctionTok"/>
        </w:rPr>
        <w:t xml:space="preserve">:</w:t>
      </w:r>
      <w:r>
        <w:rPr>
          <w:rStyle w:val="NormalTok"/>
        </w:rPr>
        <w:t xml:space="preserve"> </w:t>
      </w:r>
      <w:r>
        <w:rPr>
          <w:rStyle w:val="StringTok"/>
        </w:rPr>
        <w:t xml:space="preserve">"subnet-444444"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"prod-eks-node-az2"</w:t>
      </w:r>
      <w:r>
        <w:rPr>
          <w:rStyle w:val="FunctionTok"/>
        </w:rPr>
        <w:t xml:space="preserve">,</w:t>
      </w:r>
      <w:r>
        <w:br/>
      </w:r>
      <w:r>
        <w:rPr>
          <w:rStyle w:val="NormalTok"/>
        </w:rPr>
        <w:t xml:space="preserve">        </w:t>
      </w:r>
      <w:r>
        <w:rPr>
          <w:rStyle w:val="DataTypeTok"/>
        </w:rPr>
        <w:t xml:space="preserve">"availabilityZone"</w:t>
      </w:r>
      <w:r>
        <w:rPr>
          <w:rStyle w:val="FunctionTok"/>
        </w:rPr>
        <w:t xml:space="preserve">:</w:t>
      </w:r>
      <w:r>
        <w:rPr>
          <w:rStyle w:val="NormalTok"/>
        </w:rPr>
        <w:t xml:space="preserve"> </w:t>
      </w:r>
      <w:r>
        <w:rPr>
          <w:rStyle w:val="StringTok"/>
        </w:rPr>
        <w:t xml:space="preserve">"ap-south-1b"</w:t>
      </w:r>
      <w:r>
        <w:rPr>
          <w:rStyle w:val="FunctionTok"/>
        </w:rPr>
        <w:t xml:space="preserve">,</w:t>
      </w:r>
      <w:r>
        <w:br/>
      </w:r>
      <w:r>
        <w:rPr>
          <w:rStyle w:val="NormalTok"/>
        </w:rPr>
        <w:t xml:space="preserve">        </w:t>
      </w:r>
      <w:r>
        <w:rPr>
          <w:rStyle w:val="DataTypeTok"/>
        </w:rPr>
        <w:t xml:space="preserve">"cidrBlock"</w:t>
      </w:r>
      <w:r>
        <w:rPr>
          <w:rStyle w:val="FunctionTok"/>
        </w:rPr>
        <w:t xml:space="preserve">:</w:t>
      </w:r>
      <w:r>
        <w:rPr>
          <w:rStyle w:val="NormalTok"/>
        </w:rPr>
        <w:t xml:space="preserve"> </w:t>
      </w:r>
      <w:r>
        <w:rPr>
          <w:rStyle w:val="StringTok"/>
        </w:rPr>
        <w:t xml:space="preserve">"10.20.24.0/22"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"PRIVATE"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"routeTables"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"routeTableId"</w:t>
      </w:r>
      <w:r>
        <w:rPr>
          <w:rStyle w:val="FunctionTok"/>
        </w:rPr>
        <w:t xml:space="preserve">:</w:t>
      </w:r>
      <w:r>
        <w:rPr>
          <w:rStyle w:val="NormalTok"/>
        </w:rPr>
        <w:t xml:space="preserve"> </w:t>
      </w:r>
      <w:r>
        <w:rPr>
          <w:rStyle w:val="StringTok"/>
        </w:rPr>
        <w:t xml:space="preserve">"rtb-111111"</w:t>
      </w:r>
      <w:r>
        <w:rPr>
          <w:rStyle w:val="FunctionTok"/>
        </w:rPr>
        <w:t xml:space="preserve">,</w:t>
      </w:r>
      <w:r>
        <w:br/>
      </w:r>
      <w:r>
        <w:rPr>
          <w:rStyle w:val="NormalTok"/>
        </w:rPr>
        <w:t xml:space="preserve">        </w:t>
      </w:r>
      <w:r>
        <w:rPr>
          <w:rStyle w:val="DataTypeTok"/>
        </w:rPr>
        <w:t xml:space="preserve">"associatedSubnetType"</w:t>
      </w:r>
      <w:r>
        <w:rPr>
          <w:rStyle w:val="FunctionTok"/>
        </w:rPr>
        <w:t xml:space="preserve">:</w:t>
      </w:r>
      <w:r>
        <w:rPr>
          <w:rStyle w:val="NormalTok"/>
        </w:rPr>
        <w:t xml:space="preserve"> </w:t>
      </w:r>
      <w:r>
        <w:rPr>
          <w:rStyle w:val="StringTok"/>
        </w:rPr>
        <w:t xml:space="preserve">"CLUSTER"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"routeTableId"</w:t>
      </w:r>
      <w:r>
        <w:rPr>
          <w:rStyle w:val="FunctionTok"/>
        </w:rPr>
        <w:t xml:space="preserve">:</w:t>
      </w:r>
      <w:r>
        <w:rPr>
          <w:rStyle w:val="NormalTok"/>
        </w:rPr>
        <w:t xml:space="preserve"> </w:t>
      </w:r>
      <w:r>
        <w:rPr>
          <w:rStyle w:val="StringTok"/>
        </w:rPr>
        <w:t xml:space="preserve">"rtb-222222"</w:t>
      </w:r>
      <w:r>
        <w:rPr>
          <w:rStyle w:val="FunctionTok"/>
        </w:rPr>
        <w:t xml:space="preserve">,</w:t>
      </w:r>
      <w:r>
        <w:br/>
      </w:r>
      <w:r>
        <w:rPr>
          <w:rStyle w:val="NormalTok"/>
        </w:rPr>
        <w:t xml:space="preserve">        </w:t>
      </w:r>
      <w:r>
        <w:rPr>
          <w:rStyle w:val="DataTypeTok"/>
        </w:rPr>
        <w:t xml:space="preserve">"associatedSubnetType"</w:t>
      </w:r>
      <w:r>
        <w:rPr>
          <w:rStyle w:val="FunctionTok"/>
        </w:rPr>
        <w:t xml:space="preserve">:</w:t>
      </w:r>
      <w:r>
        <w:rPr>
          <w:rStyle w:val="NormalTok"/>
        </w:rPr>
        <w:t xml:space="preserve"> </w:t>
      </w:r>
      <w:r>
        <w:rPr>
          <w:rStyle w:val="StringTok"/>
        </w:rPr>
        <w:t xml:space="preserve">"NODE"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"natGateways"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"natGatewayId"</w:t>
      </w:r>
      <w:r>
        <w:rPr>
          <w:rStyle w:val="FunctionTok"/>
        </w:rPr>
        <w:t xml:space="preserve">:</w:t>
      </w:r>
      <w:r>
        <w:rPr>
          <w:rStyle w:val="NormalTok"/>
        </w:rPr>
        <w:t xml:space="preserve"> </w:t>
      </w:r>
      <w:r>
        <w:rPr>
          <w:rStyle w:val="StringTok"/>
        </w:rPr>
        <w:t xml:space="preserve">"nat-012345"</w:t>
      </w:r>
      <w:r>
        <w:rPr>
          <w:rStyle w:val="FunctionTok"/>
        </w:rPr>
        <w:t xml:space="preserve">,</w:t>
      </w:r>
      <w:r>
        <w:br/>
      </w:r>
      <w:r>
        <w:rPr>
          <w:rStyle w:val="NormalTok"/>
        </w:rPr>
        <w:t xml:space="preserve">        </w:t>
      </w:r>
      <w:r>
        <w:rPr>
          <w:rStyle w:val="DataTypeTok"/>
        </w:rPr>
        <w:t xml:space="preserve">"availabilityZone"</w:t>
      </w:r>
      <w:r>
        <w:rPr>
          <w:rStyle w:val="FunctionTok"/>
        </w:rPr>
        <w:t xml:space="preserve">:</w:t>
      </w:r>
      <w:r>
        <w:rPr>
          <w:rStyle w:val="NormalTok"/>
        </w:rPr>
        <w:t xml:space="preserve"> </w:t>
      </w:r>
      <w:r>
        <w:rPr>
          <w:rStyle w:val="StringTok"/>
        </w:rPr>
        <w:t xml:space="preserve">"ap-south-1a"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"transitGateway"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"transitGatewayId"</w:t>
      </w:r>
      <w:r>
        <w:rPr>
          <w:rStyle w:val="FunctionTok"/>
        </w:rPr>
        <w:t xml:space="preserve">:</w:t>
      </w:r>
      <w:r>
        <w:rPr>
          <w:rStyle w:val="NormalTok"/>
        </w:rPr>
        <w:t xml:space="preserve"> </w:t>
      </w:r>
      <w:r>
        <w:rPr>
          <w:rStyle w:val="StringTok"/>
        </w:rPr>
        <w:t xml:space="preserve">"tgw-0123456789"</w:t>
      </w:r>
      <w:r>
        <w:rPr>
          <w:rStyle w:val="FunctionTok"/>
        </w:rPr>
        <w:t xml:space="preserve">,</w:t>
      </w:r>
      <w:r>
        <w:br/>
      </w:r>
      <w:r>
        <w:rPr>
          <w:rStyle w:val="NormalTok"/>
        </w:rPr>
        <w:t xml:space="preserve">      </w:t>
      </w:r>
      <w:r>
        <w:rPr>
          <w:rStyle w:val="DataTypeTok"/>
        </w:rPr>
        <w:t xml:space="preserve">"routeTableId"</w:t>
      </w:r>
      <w:r>
        <w:rPr>
          <w:rStyle w:val="FunctionTok"/>
        </w:rPr>
        <w:t xml:space="preserve">:</w:t>
      </w:r>
      <w:r>
        <w:rPr>
          <w:rStyle w:val="NormalTok"/>
        </w:rPr>
        <w:t xml:space="preserve"> </w:t>
      </w:r>
      <w:r>
        <w:rPr>
          <w:rStyle w:val="StringTok"/>
        </w:rPr>
        <w:t xml:space="preserve">"tgw-rtb-012345"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"clusterSecurityGroups"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"securityGroupId"</w:t>
      </w:r>
      <w:r>
        <w:rPr>
          <w:rStyle w:val="FunctionTok"/>
        </w:rPr>
        <w:t xml:space="preserve">:</w:t>
      </w:r>
      <w:r>
        <w:rPr>
          <w:rStyle w:val="NormalTok"/>
        </w:rPr>
        <w:t xml:space="preserve"> </w:t>
      </w:r>
      <w:r>
        <w:rPr>
          <w:rStyle w:val="StringTok"/>
        </w:rPr>
        <w:t xml:space="preserve">"sg-111111"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"eks-cluster-sg"</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"EKS_CONTROL_PLANE"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"nodeSecurityGroups"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"securityGroupId"</w:t>
      </w:r>
      <w:r>
        <w:rPr>
          <w:rStyle w:val="FunctionTok"/>
        </w:rPr>
        <w:t xml:space="preserve">:</w:t>
      </w:r>
      <w:r>
        <w:rPr>
          <w:rStyle w:val="NormalTok"/>
        </w:rPr>
        <w:t xml:space="preserve"> </w:t>
      </w:r>
      <w:r>
        <w:rPr>
          <w:rStyle w:val="StringTok"/>
        </w:rPr>
        <w:t xml:space="preserve">"sg-222222"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"eks-node-sg"</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"EKS_WORKER_NODES"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"additionalSecurityGroups"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"securityGroupId"</w:t>
      </w:r>
      <w:r>
        <w:rPr>
          <w:rStyle w:val="FunctionTok"/>
        </w:rPr>
        <w:t xml:space="preserve">:</w:t>
      </w:r>
      <w:r>
        <w:rPr>
          <w:rStyle w:val="NormalTok"/>
        </w:rPr>
        <w:t xml:space="preserve"> </w:t>
      </w:r>
      <w:r>
        <w:rPr>
          <w:rStyle w:val="StringTok"/>
        </w:rPr>
        <w:t xml:space="preserve">"sg-333333"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"shared-services-sg"</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"SHARED_SERVICES"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"iam"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"roleArn"</w:t>
      </w:r>
      <w:r>
        <w:rPr>
          <w:rStyle w:val="FunctionTok"/>
        </w:rPr>
        <w:t xml:space="preserve">:</w:t>
      </w:r>
      <w:r>
        <w:rPr>
          <w:rStyle w:val="NormalTok"/>
        </w:rPr>
        <w:t xml:space="preserve"> </w:t>
      </w:r>
      <w:r>
        <w:rPr>
          <w:rStyle w:val="StringTok"/>
        </w:rPr>
        <w:t xml:space="preserve">"arn:aws:iam::123456789012:role/EKSClusterRole"</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"EKSClusterRole"</w:t>
      </w:r>
      <w:r>
        <w:br/>
      </w:r>
      <w:r>
        <w:rPr>
          <w:rStyle w:val="NormalTok"/>
        </w:rPr>
        <w:t xml:space="preserve">    </w:t>
      </w:r>
      <w:r>
        <w:rPr>
          <w:rStyle w:val="FunctionTok"/>
        </w:rPr>
        <w:t xml:space="preserve">},</w:t>
      </w:r>
      <w:r>
        <w:br/>
      </w:r>
      <w:r>
        <w:br/>
      </w:r>
      <w:r>
        <w:rPr>
          <w:rStyle w:val="NormalTok"/>
        </w:rPr>
        <w:t xml:space="preserve">    </w:t>
      </w:r>
      <w:r>
        <w:rPr>
          <w:rStyle w:val="DataTypeTok"/>
        </w:rPr>
        <w:t xml:space="preserve">"nodeRole"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"roleArn"</w:t>
      </w:r>
      <w:r>
        <w:rPr>
          <w:rStyle w:val="FunctionTok"/>
        </w:rPr>
        <w:t xml:space="preserve">:</w:t>
      </w:r>
      <w:r>
        <w:rPr>
          <w:rStyle w:val="NormalTok"/>
        </w:rPr>
        <w:t xml:space="preserve"> </w:t>
      </w:r>
      <w:r>
        <w:rPr>
          <w:rStyle w:val="StringTok"/>
        </w:rPr>
        <w:t xml:space="preserve">"arn:aws:iam::123456789012:role/EKSNodeRole"</w:t>
      </w:r>
      <w:r>
        <w:rPr>
          <w:rStyle w:val="FunctionTok"/>
        </w:rPr>
        <w:t xml:space="preserve">,</w:t>
      </w:r>
      <w:r>
        <w:br/>
      </w:r>
      <w:r>
        <w:rPr>
          <w:rStyle w:val="NormalTok"/>
        </w:rPr>
        <w:t xml:space="preserve">      </w:t>
      </w:r>
      <w:r>
        <w:rPr>
          <w:rStyle w:val="DataTypeTok"/>
        </w:rPr>
        <w:t xml:space="preserve">"roleName"</w:t>
      </w:r>
      <w:r>
        <w:rPr>
          <w:rStyle w:val="FunctionTok"/>
        </w:rPr>
        <w:t xml:space="preserve">:</w:t>
      </w:r>
      <w:r>
        <w:rPr>
          <w:rStyle w:val="NormalTok"/>
        </w:rPr>
        <w:t xml:space="preserve"> </w:t>
      </w:r>
      <w:r>
        <w:rPr>
          <w:rStyle w:val="StringTok"/>
        </w:rPr>
        <w:t xml:space="preserve">"EKSNodeRole"</w:t>
      </w:r>
      <w:r>
        <w:br/>
      </w:r>
      <w:r>
        <w:rPr>
          <w:rStyle w:val="NormalTok"/>
        </w:rPr>
        <w:t xml:space="preserve">    </w:t>
      </w:r>
      <w:r>
        <w:rPr>
          <w:rStyle w:val="FunctionTok"/>
        </w:rPr>
        <w:t xml:space="preserve">},</w:t>
      </w:r>
      <w:r>
        <w:br/>
      </w:r>
      <w:r>
        <w:br/>
      </w:r>
      <w:r>
        <w:rPr>
          <w:rStyle w:val="NormalTok"/>
        </w:rPr>
        <w:t xml:space="preserve">    </w:t>
      </w:r>
      <w:r>
        <w:rPr>
          <w:rStyle w:val="DataTypeTok"/>
        </w:rPr>
        <w:t xml:space="preserve">"additionalRoles"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"roleArn"</w:t>
      </w:r>
      <w:r>
        <w:rPr>
          <w:rStyle w:val="FunctionTok"/>
        </w:rPr>
        <w:t xml:space="preserve">:</w:t>
      </w:r>
      <w:r>
        <w:rPr>
          <w:rStyle w:val="NormalTok"/>
        </w:rPr>
        <w:t xml:space="preserve"> </w:t>
      </w:r>
      <w:r>
        <w:rPr>
          <w:rStyle w:val="StringTok"/>
        </w:rPr>
        <w:t xml:space="preserve">"arn:aws:iam::123456789012:role/EKSAdditionalRole"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"ADDITIONAL_PLATFORM_ACCESS"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"encryption"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"nodeVolumeKmsKey"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"keyArn"</w:t>
      </w:r>
      <w:r>
        <w:rPr>
          <w:rStyle w:val="FunctionTok"/>
        </w:rPr>
        <w:t xml:space="preserve">:</w:t>
      </w:r>
      <w:r>
        <w:rPr>
          <w:rStyle w:val="NormalTok"/>
        </w:rPr>
        <w:t xml:space="preserve"> </w:t>
      </w:r>
      <w:r>
        <w:rPr>
          <w:rStyle w:val="StringTok"/>
        </w:rPr>
        <w:t xml:space="preserve">"arn:aws:kms:ap-south-1:123456789012:key/xxxx"</w:t>
      </w:r>
      <w:r>
        <w:rPr>
          <w:rStyle w:val="FunctionTok"/>
        </w:rPr>
        <w:t xml:space="preserve">,</w:t>
      </w:r>
      <w:r>
        <w:br/>
      </w:r>
      <w:r>
        <w:rPr>
          <w:rStyle w:val="NormalTok"/>
        </w:rPr>
        <w:t xml:space="preserve">      </w:t>
      </w:r>
      <w:r>
        <w:rPr>
          <w:rStyle w:val="DataTypeTok"/>
        </w:rPr>
        <w:t xml:space="preserve">"alias"</w:t>
      </w:r>
      <w:r>
        <w:rPr>
          <w:rStyle w:val="FunctionTok"/>
        </w:rPr>
        <w:t xml:space="preserve">:</w:t>
      </w:r>
      <w:r>
        <w:rPr>
          <w:rStyle w:val="NormalTok"/>
        </w:rPr>
        <w:t xml:space="preserve"> </w:t>
      </w:r>
      <w:r>
        <w:rPr>
          <w:rStyle w:val="StringTok"/>
        </w:rPr>
        <w:t xml:space="preserve">"alias/eks-node-volume"</w:t>
      </w:r>
      <w:r>
        <w:br/>
      </w:r>
      <w:r>
        <w:rPr>
          <w:rStyle w:val="NormalTok"/>
        </w:rPr>
        <w:t xml:space="preserve">    </w:t>
      </w:r>
      <w:r>
        <w:rPr>
          <w:rStyle w:val="FunctionTok"/>
        </w:rPr>
        <w:t xml:space="preserve">},</w:t>
      </w:r>
      <w:r>
        <w:br/>
      </w:r>
      <w:r>
        <w:br/>
      </w:r>
      <w:r>
        <w:rPr>
          <w:rStyle w:val="NormalTok"/>
        </w:rPr>
        <w:t xml:space="preserve">    </w:t>
      </w:r>
      <w:r>
        <w:rPr>
          <w:rStyle w:val="DataTypeTok"/>
        </w:rPr>
        <w:t xml:space="preserve">"clusterSecretsKmsKey"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"keyArn"</w:t>
      </w:r>
      <w:r>
        <w:rPr>
          <w:rStyle w:val="FunctionTok"/>
        </w:rPr>
        <w:t xml:space="preserve">:</w:t>
      </w:r>
      <w:r>
        <w:rPr>
          <w:rStyle w:val="NormalTok"/>
        </w:rPr>
        <w:t xml:space="preserve"> </w:t>
      </w:r>
      <w:r>
        <w:rPr>
          <w:rStyle w:val="StringTok"/>
        </w:rPr>
        <w:t xml:space="preserve">"arn:aws:kms:ap-south-1:123456789012:key/yyyy"</w:t>
      </w:r>
      <w:r>
        <w:rPr>
          <w:rStyle w:val="FunctionTok"/>
        </w:rPr>
        <w:t xml:space="preserve">,</w:t>
      </w:r>
      <w:r>
        <w:br/>
      </w:r>
      <w:r>
        <w:rPr>
          <w:rStyle w:val="NormalTok"/>
        </w:rPr>
        <w:t xml:space="preserve">      </w:t>
      </w:r>
      <w:r>
        <w:rPr>
          <w:rStyle w:val="DataTypeTok"/>
        </w:rPr>
        <w:t xml:space="preserve">"alias"</w:t>
      </w:r>
      <w:r>
        <w:rPr>
          <w:rStyle w:val="FunctionTok"/>
        </w:rPr>
        <w:t xml:space="preserve">:</w:t>
      </w:r>
      <w:r>
        <w:rPr>
          <w:rStyle w:val="NormalTok"/>
        </w:rPr>
        <w:t xml:space="preserve"> </w:t>
      </w:r>
      <w:r>
        <w:rPr>
          <w:rStyle w:val="StringTok"/>
        </w:rPr>
        <w:t xml:space="preserve">"alias/eks-secrets"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"privateHostedZones"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"hostedZoneId"</w:t>
      </w:r>
      <w:r>
        <w:rPr>
          <w:rStyle w:val="FunctionTok"/>
        </w:rPr>
        <w:t xml:space="preserve">:</w:t>
      </w:r>
      <w:r>
        <w:rPr>
          <w:rStyle w:val="NormalTok"/>
        </w:rPr>
        <w:t xml:space="preserve"> </w:t>
      </w:r>
      <w:r>
        <w:rPr>
          <w:rStyle w:val="StringTok"/>
        </w:rPr>
        <w:t xml:space="preserve">"Z0123456789"</w:t>
      </w:r>
      <w:r>
        <w:rPr>
          <w:rStyle w:val="FunctionTok"/>
        </w:rPr>
        <w:t xml:space="preserve">,</w:t>
      </w:r>
      <w:r>
        <w:br/>
      </w:r>
      <w:r>
        <w:rPr>
          <w:rStyle w:val="NormalTok"/>
        </w:rPr>
        <w:t xml:space="preserve">        </w:t>
      </w:r>
      <w:r>
        <w:rPr>
          <w:rStyle w:val="DataTypeTok"/>
        </w:rPr>
        <w:t xml:space="preserve">"domainName"</w:t>
      </w:r>
      <w:r>
        <w:rPr>
          <w:rStyle w:val="FunctionTok"/>
        </w:rPr>
        <w:t xml:space="preserve">:</w:t>
      </w:r>
      <w:r>
        <w:rPr>
          <w:rStyle w:val="NormalTok"/>
        </w:rPr>
        <w:t xml:space="preserve"> </w:t>
      </w:r>
      <w:r>
        <w:rPr>
          <w:rStyle w:val="StringTok"/>
        </w:rPr>
        <w:t xml:space="preserve">"internal.example.com"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"dnsServers"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"10.20.0.10"</w:t>
      </w:r>
      <w:r>
        <w:rPr>
          <w:rStyle w:val="OtherTok"/>
        </w:rPr>
        <w:t xml:space="preserve">,</w:t>
      </w:r>
      <w:r>
        <w:br/>
      </w:r>
      <w:r>
        <w:rPr>
          <w:rStyle w:val="NormalTok"/>
        </w:rPr>
        <w:t xml:space="preserve">      </w:t>
      </w:r>
      <w:r>
        <w:rPr>
          <w:rStyle w:val="StringTok"/>
        </w:rPr>
        <w:t xml:space="preserve">"10.20.0.11"</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"searchDomains"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"internal.example.com"</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"proxy"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"httpProxy"</w:t>
      </w:r>
      <w:r>
        <w:rPr>
          <w:rStyle w:val="FunctionTok"/>
        </w:rPr>
        <w:t xml:space="preserve">:</w:t>
      </w:r>
      <w:r>
        <w:rPr>
          <w:rStyle w:val="NormalTok"/>
        </w:rPr>
        <w:t xml:space="preserve"> </w:t>
      </w:r>
      <w:r>
        <w:rPr>
          <w:rStyle w:val="StringTok"/>
        </w:rPr>
        <w:t xml:space="preserve">"http://proxy.internal.example.com:8080"</w:t>
      </w:r>
      <w:r>
        <w:rPr>
          <w:rStyle w:val="FunctionTok"/>
        </w:rPr>
        <w:t xml:space="preserve">,</w:t>
      </w:r>
      <w:r>
        <w:br/>
      </w:r>
      <w:r>
        <w:rPr>
          <w:rStyle w:val="NormalTok"/>
        </w:rPr>
        <w:t xml:space="preserve">    </w:t>
      </w:r>
      <w:r>
        <w:rPr>
          <w:rStyle w:val="DataTypeTok"/>
        </w:rPr>
        <w:t xml:space="preserve">"httpsProxy"</w:t>
      </w:r>
      <w:r>
        <w:rPr>
          <w:rStyle w:val="FunctionTok"/>
        </w:rPr>
        <w:t xml:space="preserve">:</w:t>
      </w:r>
      <w:r>
        <w:rPr>
          <w:rStyle w:val="NormalTok"/>
        </w:rPr>
        <w:t xml:space="preserve"> </w:t>
      </w:r>
      <w:r>
        <w:rPr>
          <w:rStyle w:val="StringTok"/>
        </w:rPr>
        <w:t xml:space="preserve">"http://proxy.internal.example.com:8080"</w:t>
      </w:r>
      <w:r>
        <w:rPr>
          <w:rStyle w:val="FunctionTok"/>
        </w:rPr>
        <w:t xml:space="preserve">,</w:t>
      </w:r>
      <w:r>
        <w:br/>
      </w:r>
      <w:r>
        <w:br/>
      </w:r>
      <w:r>
        <w:rPr>
          <w:rStyle w:val="NormalTok"/>
        </w:rPr>
        <w:t xml:space="preserve">    </w:t>
      </w:r>
      <w:r>
        <w:rPr>
          <w:rStyle w:val="DataTypeTok"/>
        </w:rPr>
        <w:t xml:space="preserve">"noProxy"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"localhost"</w:t>
      </w:r>
      <w:r>
        <w:rPr>
          <w:rStyle w:val="OtherTok"/>
        </w:rPr>
        <w:t xml:space="preserve">,</w:t>
      </w:r>
      <w:r>
        <w:br/>
      </w:r>
      <w:r>
        <w:rPr>
          <w:rStyle w:val="NormalTok"/>
        </w:rPr>
        <w:t xml:space="preserve">      </w:t>
      </w:r>
      <w:r>
        <w:rPr>
          <w:rStyle w:val="StringTok"/>
        </w:rPr>
        <w:t xml:space="preserve">"127.0.0.1"</w:t>
      </w:r>
      <w:r>
        <w:rPr>
          <w:rStyle w:val="OtherTok"/>
        </w:rPr>
        <w:t xml:space="preserve">,</w:t>
      </w:r>
      <w:r>
        <w:br/>
      </w:r>
      <w:r>
        <w:rPr>
          <w:rStyle w:val="NormalTok"/>
        </w:rPr>
        <w:t xml:space="preserve">      </w:t>
      </w:r>
      <w:r>
        <w:rPr>
          <w:rStyle w:val="StringTok"/>
        </w:rPr>
        <w:t xml:space="preserve">"169.254.169.254"</w:t>
      </w:r>
      <w:r>
        <w:rPr>
          <w:rStyle w:val="OtherTok"/>
        </w:rPr>
        <w:t xml:space="preserve">,</w:t>
      </w:r>
      <w:r>
        <w:br/>
      </w:r>
      <w:r>
        <w:rPr>
          <w:rStyle w:val="NormalTok"/>
        </w:rPr>
        <w:t xml:space="preserve">      </w:t>
      </w:r>
      <w:r>
        <w:rPr>
          <w:rStyle w:val="StringTok"/>
        </w:rPr>
        <w:t xml:space="preserve">".amazonaws.com"</w:t>
      </w:r>
      <w:r>
        <w:rPr>
          <w:rStyle w:val="OtherTok"/>
        </w:rPr>
        <w:t xml:space="preserve">,</w:t>
      </w:r>
      <w:r>
        <w:br/>
      </w:r>
      <w:r>
        <w:rPr>
          <w:rStyle w:val="NormalTok"/>
        </w:rPr>
        <w:t xml:space="preserve">      </w:t>
      </w:r>
      <w:r>
        <w:rPr>
          <w:rStyle w:val="StringTok"/>
        </w:rPr>
        <w:t xml:space="preserve">".internal.example.com"</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"vpcEndpoints"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"ecr.api"</w:t>
      </w:r>
      <w:r>
        <w:rPr>
          <w:rStyle w:val="FunctionTok"/>
        </w:rPr>
        <w:t xml:space="preserve">,</w:t>
      </w:r>
      <w:r>
        <w:br/>
      </w:r>
      <w:r>
        <w:rPr>
          <w:rStyle w:val="NormalTok"/>
        </w:rPr>
        <w:t xml:space="preserve">      </w:t>
      </w:r>
      <w:r>
        <w:rPr>
          <w:rStyle w:val="DataTypeTok"/>
        </w:rPr>
        <w:t xml:space="preserve">"endpointId"</w:t>
      </w:r>
      <w:r>
        <w:rPr>
          <w:rStyle w:val="FunctionTok"/>
        </w:rPr>
        <w:t xml:space="preserve">:</w:t>
      </w:r>
      <w:r>
        <w:rPr>
          <w:rStyle w:val="NormalTok"/>
        </w:rPr>
        <w:t xml:space="preserve"> </w:t>
      </w:r>
      <w:r>
        <w:rPr>
          <w:rStyle w:val="StringTok"/>
        </w:rPr>
        <w:t xml:space="preserve">"vpce-111111"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"ecr.dkr"</w:t>
      </w:r>
      <w:r>
        <w:rPr>
          <w:rStyle w:val="FunctionTok"/>
        </w:rPr>
        <w:t xml:space="preserve">,</w:t>
      </w:r>
      <w:r>
        <w:br/>
      </w:r>
      <w:r>
        <w:rPr>
          <w:rStyle w:val="NormalTok"/>
        </w:rPr>
        <w:t xml:space="preserve">      </w:t>
      </w:r>
      <w:r>
        <w:rPr>
          <w:rStyle w:val="DataTypeTok"/>
        </w:rPr>
        <w:t xml:space="preserve">"endpointId"</w:t>
      </w:r>
      <w:r>
        <w:rPr>
          <w:rStyle w:val="FunctionTok"/>
        </w:rPr>
        <w:t xml:space="preserve">:</w:t>
      </w:r>
      <w:r>
        <w:rPr>
          <w:rStyle w:val="NormalTok"/>
        </w:rPr>
        <w:t xml:space="preserve"> </w:t>
      </w:r>
      <w:r>
        <w:rPr>
          <w:rStyle w:val="StringTok"/>
        </w:rPr>
        <w:t xml:space="preserve">"vpce-222222"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"endpointId"</w:t>
      </w:r>
      <w:r>
        <w:rPr>
          <w:rStyle w:val="FunctionTok"/>
        </w:rPr>
        <w:t xml:space="preserve">:</w:t>
      </w:r>
      <w:r>
        <w:rPr>
          <w:rStyle w:val="NormalTok"/>
        </w:rPr>
        <w:t xml:space="preserve"> </w:t>
      </w:r>
      <w:r>
        <w:rPr>
          <w:rStyle w:val="StringTok"/>
        </w:rPr>
        <w:t xml:space="preserve">"vpce-333333"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"sts"</w:t>
      </w:r>
      <w:r>
        <w:rPr>
          <w:rStyle w:val="FunctionTok"/>
        </w:rPr>
        <w:t xml:space="preserve">,</w:t>
      </w:r>
      <w:r>
        <w:br/>
      </w:r>
      <w:r>
        <w:rPr>
          <w:rStyle w:val="NormalTok"/>
        </w:rPr>
        <w:t xml:space="preserve">      </w:t>
      </w:r>
      <w:r>
        <w:rPr>
          <w:rStyle w:val="DataTypeTok"/>
        </w:rPr>
        <w:t xml:space="preserve">"endpointId"</w:t>
      </w:r>
      <w:r>
        <w:rPr>
          <w:rStyle w:val="FunctionTok"/>
        </w:rPr>
        <w:t xml:space="preserve">:</w:t>
      </w:r>
      <w:r>
        <w:rPr>
          <w:rStyle w:val="NormalTok"/>
        </w:rPr>
        <w:t xml:space="preserve"> </w:t>
      </w:r>
      <w:r>
        <w:rPr>
          <w:rStyle w:val="StringTok"/>
        </w:rPr>
        <w:t xml:space="preserve">"vpce-444444"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"ec2"</w:t>
      </w:r>
      <w:r>
        <w:rPr>
          <w:rStyle w:val="FunctionTok"/>
        </w:rPr>
        <w:t xml:space="preserve">,</w:t>
      </w:r>
      <w:r>
        <w:br/>
      </w:r>
      <w:r>
        <w:rPr>
          <w:rStyle w:val="NormalTok"/>
        </w:rPr>
        <w:t xml:space="preserve">      </w:t>
      </w:r>
      <w:r>
        <w:rPr>
          <w:rStyle w:val="DataTypeTok"/>
        </w:rPr>
        <w:t xml:space="preserve">"endpointId"</w:t>
      </w:r>
      <w:r>
        <w:rPr>
          <w:rStyle w:val="FunctionTok"/>
        </w:rPr>
        <w:t xml:space="preserve">:</w:t>
      </w:r>
      <w:r>
        <w:rPr>
          <w:rStyle w:val="NormalTok"/>
        </w:rPr>
        <w:t xml:space="preserve"> </w:t>
      </w:r>
      <w:r>
        <w:rPr>
          <w:rStyle w:val="StringTok"/>
        </w:rPr>
        <w:t xml:space="preserve">"vpce-555555"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"containerRegistry"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"ECR"</w:t>
      </w:r>
      <w:r>
        <w:rPr>
          <w:rStyle w:val="FunctionTok"/>
        </w:rPr>
        <w:t xml:space="preserve">,</w:t>
      </w:r>
      <w:r>
        <w:br/>
      </w:r>
      <w:r>
        <w:rPr>
          <w:rStyle w:val="NormalTok"/>
        </w:rPr>
        <w:t xml:space="preserve">        </w:t>
      </w:r>
      <w:r>
        <w:rPr>
          <w:rStyle w:val="DataTypeTok"/>
        </w:rPr>
        <w:t xml:space="preserve">"registryUrl"</w:t>
      </w:r>
      <w:r>
        <w:rPr>
          <w:rStyle w:val="FunctionTok"/>
        </w:rPr>
        <w:t xml:space="preserve">:</w:t>
      </w:r>
      <w:r>
        <w:rPr>
          <w:rStyle w:val="NormalTok"/>
        </w:rPr>
        <w:t xml:space="preserve"> </w:t>
      </w:r>
      <w:r>
        <w:rPr>
          <w:rStyle w:val="StringTok"/>
        </w:rPr>
        <w:t xml:space="preserve">"123456789012.dkr.ecr.ap-south-1.amazonaws.com"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"logDestination"</w:t>
      </w:r>
      <w:r>
        <w:rPr>
          <w:rStyle w:val="FunctionTok"/>
        </w:rPr>
        <w:t xml:space="preserve">:</w:t>
      </w:r>
      <w:r>
        <w:rPr>
          <w:rStyle w:val="NormalTok"/>
        </w:rPr>
        <w:t xml:space="preserve"> </w:t>
      </w:r>
      <w:r>
        <w:rPr>
          <w:rStyle w:val="StringTok"/>
        </w:rPr>
        <w:t xml:space="preserve">"CLOUDWATCH"</w:t>
      </w:r>
      <w:r>
        <w:rPr>
          <w:rStyle w:val="FunctionTok"/>
        </w:rPr>
        <w:t xml:space="preserve">,</w:t>
      </w:r>
      <w:r>
        <w:br/>
      </w:r>
      <w:r>
        <w:rPr>
          <w:rStyle w:val="NormalTok"/>
        </w:rPr>
        <w:t xml:space="preserve">    </w:t>
      </w:r>
      <w:r>
        <w:rPr>
          <w:rStyle w:val="DataTypeTok"/>
        </w:rPr>
        <w:t xml:space="preserve">"logGroupPrefix"</w:t>
      </w:r>
      <w:r>
        <w:rPr>
          <w:rStyle w:val="FunctionTok"/>
        </w:rPr>
        <w:t xml:space="preserve">:</w:t>
      </w:r>
      <w:r>
        <w:rPr>
          <w:rStyle w:val="NormalTok"/>
        </w:rPr>
        <w:t xml:space="preserve"> </w:t>
      </w:r>
      <w:r>
        <w:rPr>
          <w:rStyle w:val="StringTok"/>
        </w:rPr>
        <w:t xml:space="preserve">"/platform/eks/"</w:t>
      </w:r>
      <w:r>
        <w:br/>
      </w:r>
      <w:r>
        <w:rPr>
          <w:rStyle w:val="NormalTok"/>
        </w:rPr>
        <w:t xml:space="preserve">  </w:t>
      </w:r>
      <w:r>
        <w:rPr>
          <w:rStyle w:val="FunctionTok"/>
        </w:rPr>
        <w:t xml:space="preserve">},</w:t>
      </w:r>
      <w:r>
        <w:br/>
      </w:r>
      <w:r>
        <w:br/>
      </w:r>
      <w:r>
        <w:rPr>
          <w:rStyle w:val="NormalTok"/>
        </w:rPr>
        <w:t xml:space="preserve">  </w:t>
      </w:r>
      <w:r>
        <w:rPr>
          <w:rStyle w:val="DataTypeTok"/>
        </w:rPr>
        <w:t xml:space="preserve">"monitoring"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"CLOUDWATCH"</w:t>
      </w:r>
      <w:r>
        <w:br/>
      </w:r>
      <w:r>
        <w:rPr>
          <w:rStyle w:val="NormalTok"/>
        </w:rPr>
        <w:t xml:space="preserve">  </w:t>
      </w:r>
      <w:r>
        <w:rPr>
          <w:rStyle w:val="FunctionTok"/>
        </w:rPr>
        <w:t xml:space="preserve">},</w:t>
      </w:r>
      <w:r>
        <w:br/>
      </w:r>
      <w:r>
        <w:br/>
      </w:r>
      <w:r>
        <w:rPr>
          <w:rStyle w:val="NormalTok"/>
        </w:rPr>
        <w:t xml:space="preserve">  </w:t>
      </w:r>
      <w:r>
        <w:rPr>
          <w:rStyle w:val="DataTypeTok"/>
        </w:rPr>
        <w:t xml:space="preserve">"certificateManagement"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"certificateArns"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"arn:aws:acm:ap-south-1:123456789012:certificate/xxxx"</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"loadBalancing"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"allowedLoadBalancerTypes"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"ALB"</w:t>
      </w:r>
      <w:r>
        <w:rPr>
          <w:rStyle w:val="OtherTok"/>
        </w:rPr>
        <w:t xml:space="preserve">,</w:t>
      </w:r>
      <w:r>
        <w:br/>
      </w:r>
      <w:r>
        <w:rPr>
          <w:rStyle w:val="NormalTok"/>
        </w:rPr>
        <w:t xml:space="preserve">      </w:t>
      </w:r>
      <w:r>
        <w:rPr>
          <w:rStyle w:val="StringTok"/>
        </w:rPr>
        <w:t xml:space="preserve">"NLB"</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"internalLoadBalancerSubnets"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"subnet-555555"</w:t>
      </w:r>
      <w:r>
        <w:rPr>
          <w:rStyle w:val="OtherTok"/>
        </w:rPr>
        <w:t xml:space="preserve">,</w:t>
      </w:r>
      <w:r>
        <w:br/>
      </w:r>
      <w:r>
        <w:rPr>
          <w:rStyle w:val="NormalTok"/>
        </w:rPr>
        <w:t xml:space="preserve">      </w:t>
      </w:r>
      <w:r>
        <w:rPr>
          <w:rStyle w:val="StringTok"/>
        </w:rPr>
        <w:t xml:space="preserve">"subnet-666666"</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"storage"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"defaultStorageClasses"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"gp3"</w:t>
      </w:r>
      <w:r>
        <w:br/>
      </w:r>
      <w:r>
        <w:rPr>
          <w:rStyle w:val="NormalTok"/>
        </w:rPr>
        <w:t xml:space="preserve">    </w:t>
      </w:r>
      <w:r>
        <w:rPr>
          <w:rStyle w:val="OtherTok"/>
        </w:rPr>
        <w:t xml:space="preserve">]</w:t>
      </w:r>
      <w:r>
        <w:rPr>
          <w:rStyle w:val="FunctionTok"/>
        </w:rPr>
        <w:t xml:space="preserve">,</w:t>
      </w:r>
      <w:r>
        <w:br/>
      </w:r>
      <w:r>
        <w:br/>
      </w:r>
      <w:r>
        <w:rPr>
          <w:rStyle w:val="NormalTok"/>
        </w:rPr>
        <w:t xml:space="preserve">    </w:t>
      </w:r>
      <w:r>
        <w:rPr>
          <w:rStyle w:val="DataTypeTok"/>
        </w:rPr>
        <w:t xml:space="preserve">"efsFileSystems"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"fileSystemId"</w:t>
      </w:r>
      <w:r>
        <w:rPr>
          <w:rStyle w:val="FunctionTok"/>
        </w:rPr>
        <w:t xml:space="preserve">:</w:t>
      </w:r>
      <w:r>
        <w:rPr>
          <w:rStyle w:val="NormalTok"/>
        </w:rPr>
        <w:t xml:space="preserve"> </w:t>
      </w:r>
      <w:r>
        <w:rPr>
          <w:rStyle w:val="StringTok"/>
        </w:rPr>
        <w:t xml:space="preserve">"fs-0123456789"</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"SHARED_STORAGE"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"connectivity"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"corporateNetworkConnected"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"internetEgressAllowed"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"privateConnectivityRequired"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"mandatory"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StringTok"/>
        </w:rPr>
        <w:t xml:space="preserve">"ABC"</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w:t>
      </w:r>
      <w:r>
        <w:rPr>
          <w:rStyle w:val="FunctionTok"/>
        </w:rPr>
        <w:t xml:space="preserve">,</w:t>
      </w:r>
      <w:r>
        <w:br/>
      </w:r>
      <w:r>
        <w:rPr>
          <w:rStyle w:val="NormalTok"/>
        </w:rPr>
        <w:t xml:space="preserve">      </w:t>
      </w:r>
      <w:r>
        <w:rPr>
          <w:rStyle w:val="DataTypeTok"/>
        </w:rPr>
        <w:t xml:space="preserve">"managedBy"</w:t>
      </w:r>
      <w:r>
        <w:rPr>
          <w:rStyle w:val="FunctionTok"/>
        </w:rPr>
        <w:t xml:space="preserve">:</w:t>
      </w:r>
      <w:r>
        <w:rPr>
          <w:rStyle w:val="NormalTok"/>
        </w:rPr>
        <w:t xml:space="preserve"> </w:t>
      </w:r>
      <w:r>
        <w:rPr>
          <w:rStyle w:val="StringTok"/>
        </w:rPr>
        <w:t xml:space="preserve">"ContainerManagementPlatform"</w:t>
      </w:r>
      <w:r>
        <w:rPr>
          <w:rStyle w:val="FunctionTok"/>
        </w:rPr>
        <w:t xml:space="preserve">,</w:t>
      </w:r>
      <w:r>
        <w:br/>
      </w:r>
      <w:r>
        <w:rPr>
          <w:rStyle w:val="NormalTok"/>
        </w:rPr>
        <w:t xml:space="preserve">      </w:t>
      </w:r>
      <w:r>
        <w:rPr>
          <w:rStyle w:val="DataTypeTok"/>
        </w:rPr>
        <w:t xml:space="preserve">"costCenter"</w:t>
      </w:r>
      <w:r>
        <w:rPr>
          <w:rStyle w:val="FunctionTok"/>
        </w:rPr>
        <w:t xml:space="preserve">:</w:t>
      </w:r>
      <w:r>
        <w:rPr>
          <w:rStyle w:val="NormalTok"/>
        </w:rPr>
        <w:t xml:space="preserve"> </w:t>
      </w:r>
      <w:r>
        <w:rPr>
          <w:rStyle w:val="StringTok"/>
        </w:rPr>
        <w:t xml:space="preserve">"CC1234"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7"/>
    <w:bookmarkStart w:id="68" w:name="why-extensions-exists"/>
    <w:p>
      <w:pPr>
        <w:pStyle w:val="Heading1"/>
      </w:pPr>
      <w:r>
        <w:t xml:space="preserve">38. Why</w:t>
      </w:r>
      <w:r>
        <w:t xml:space="preserve"> </w:t>
      </w:r>
      <w:r>
        <w:rPr>
          <w:rStyle w:val="VerbatimChar"/>
        </w:rPr>
        <w:t xml:space="preserve">extensions</w:t>
      </w:r>
      <w:r>
        <w:t xml:space="preserve"> </w:t>
      </w:r>
      <w:r>
        <w:t xml:space="preserve">Exists</w:t>
      </w:r>
    </w:p>
    <w:p>
      <w:pPr>
        <w:pStyle w:val="FirstParagraph"/>
      </w:pPr>
      <w:r>
        <w:t xml:space="preserve">The following block is intentionally included:</w:t>
      </w:r>
    </w:p>
    <w:p>
      <w:pPr>
        <w:pStyle w:val="SourceCode"/>
      </w:pP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This acts as an escape hatch for future requirements.</w:t>
      </w:r>
    </w:p>
    <w:p>
      <w:pPr>
        <w:pStyle w:val="BodyText"/>
      </w:pPr>
      <w:r>
        <w:t xml:space="preserve">For example, tomorrow the platform may require:</w:t>
      </w:r>
    </w:p>
    <w:p>
      <w:pPr>
        <w:pStyle w:val="SourceCode"/>
      </w:pPr>
      <w:r>
        <w:rPr>
          <w:rStyle w:val="FunctionTok"/>
        </w:rPr>
        <w:t xml:space="preserve">{</w:t>
      </w:r>
      <w:r>
        <w:br/>
      </w:r>
      <w:r>
        <w:rPr>
          <w:rStyle w:val="NormalTok"/>
        </w:rPr>
        <w:t xml:space="preserve">  </w:t>
      </w:r>
      <w:r>
        <w:rPr>
          <w:rStyle w:val="DataTypeTok"/>
        </w:rPr>
        <w:t xml:space="preserve">"extensions"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"ipam"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"poolId"</w:t>
      </w:r>
      <w:r>
        <w:rPr>
          <w:rStyle w:val="FunctionTok"/>
        </w:rPr>
        <w:t xml:space="preserve">:</w:t>
      </w:r>
      <w:r>
        <w:rPr>
          <w:rStyle w:val="NormalTok"/>
        </w:rPr>
        <w:t xml:space="preserve"> </w:t>
      </w:r>
      <w:r>
        <w:rPr>
          <w:rStyle w:val="StringTok"/>
        </w:rPr>
        <w:t xml:space="preserve">"ipam-pool-xxxx"</w:t>
      </w:r>
      <w:r>
        <w:br/>
      </w:r>
      <w:r>
        <w:rPr>
          <w:rStyle w:val="NormalTok"/>
        </w:rPr>
        <w:t xml:space="preserve">    </w:t>
      </w:r>
      <w:r>
        <w:rPr>
          <w:rStyle w:val="FunctionTok"/>
        </w:rPr>
        <w:t xml:space="preserve">},</w:t>
      </w:r>
      <w:r>
        <w:br/>
      </w:r>
      <w:r>
        <w:rPr>
          <w:rStyle w:val="NormalTok"/>
        </w:rPr>
        <w:t xml:space="preserve">    </w:t>
      </w:r>
      <w:r>
        <w:rPr>
          <w:rStyle w:val="DataTypeTok"/>
        </w:rPr>
        <w:t xml:space="preserve">"firewall"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"firewallArn"</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"serviceMesh"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 database schema change would be necessary.</w:t>
      </w:r>
    </w:p>
    <w:p>
      <w:pPr>
        <w:pStyle w:val="BodyText"/>
      </w:pPr>
      <w:r>
        <w:t xml:space="preserve">However, frequently used attributes should eventually become formally defined properties in a newer configuration schema version rather than accumulating everything indefinitely under</w:t>
      </w:r>
      <w:r>
        <w:t xml:space="preserve"> </w:t>
      </w:r>
      <w:r>
        <w:rPr>
          <w:rStyle w:val="VerbatimChar"/>
        </w:rPr>
        <w:t xml:space="preserve">extensions</w:t>
      </w:r>
      <w:r>
        <w:t xml:space="preserve">.</w:t>
      </w:r>
    </w:p>
    <w:p>
      <w:r>
        <w:pict>
          <v:rect style="width:0;height:1.5pt" o:hralign="center" o:hrstd="t" o:hr="t"/>
        </w:pict>
      </w:r>
    </w:p>
    <w:bookmarkEnd w:id="68"/>
    <w:bookmarkStart w:id="69" w:name="configuration-schema-versioning"/>
    <w:p>
      <w:pPr>
        <w:pStyle w:val="Heading1"/>
      </w:pPr>
      <w:r>
        <w:t xml:space="preserve">39. Configuration Schema Versioning</w:t>
      </w:r>
    </w:p>
    <w:p>
      <w:pPr>
        <w:pStyle w:val="FirstParagraph"/>
      </w:pPr>
      <w:r>
        <w:t xml:space="preserve">Every environment should contain:</w:t>
      </w:r>
    </w:p>
    <w:p>
      <w:pPr>
        <w:pStyle w:val="SourceCode"/>
      </w:pPr>
      <w:r>
        <w:rPr>
          <w:rStyle w:val="FunctionTok"/>
        </w:rPr>
        <w:t xml:space="preserve">{</w:t>
      </w:r>
      <w:r>
        <w:br/>
      </w:r>
      <w:r>
        <w:rPr>
          <w:rStyle w:val="NormalTok"/>
        </w:rPr>
        <w:t xml:space="preserve">  </w:t>
      </w:r>
      <w:r>
        <w:rPr>
          <w:rStyle w:val="DataTypeTok"/>
        </w:rPr>
        <w:t xml:space="preserve">"configurationSchemaVersion"</w:t>
      </w:r>
      <w:r>
        <w:rPr>
          <w:rStyle w:val="FunctionTok"/>
        </w:rPr>
        <w:t xml:space="preserve">:</w:t>
      </w:r>
      <w:r>
        <w:rPr>
          <w:rStyle w:val="NormalTok"/>
        </w:rPr>
        <w:t xml:space="preserve"> </w:t>
      </w:r>
      <w:r>
        <w:rPr>
          <w:rStyle w:val="StringTok"/>
        </w:rPr>
        <w:t xml:space="preserve">"1.0"</w:t>
      </w:r>
      <w:r>
        <w:br/>
      </w:r>
      <w:r>
        <w:rPr>
          <w:rStyle w:val="FunctionTok"/>
        </w:rPr>
        <w:t xml:space="preserve">}</w:t>
      </w:r>
    </w:p>
    <w:p>
      <w:pPr>
        <w:pStyle w:val="FirstParagraph"/>
      </w:pPr>
      <w:r>
        <w:t xml:space="preserve">Later:</w:t>
      </w:r>
    </w:p>
    <w:p>
      <w:pPr>
        <w:pStyle w:val="SourceCode"/>
      </w:pPr>
      <w:r>
        <w:rPr>
          <w:rStyle w:val="VerbatimChar"/>
        </w:rPr>
        <w:t xml:space="preserve">1.0</w:t>
      </w:r>
      <w:r>
        <w:br/>
      </w:r>
      <w:r>
        <w:rPr>
          <w:rStyle w:val="VerbatimChar"/>
        </w:rPr>
        <w:t xml:space="preserve">1.1</w:t>
      </w:r>
      <w:r>
        <w:br/>
      </w:r>
      <w:r>
        <w:rPr>
          <w:rStyle w:val="VerbatimChar"/>
        </w:rPr>
        <w:t xml:space="preserve">1.2</w:t>
      </w:r>
      <w:r>
        <w:br/>
      </w:r>
      <w:r>
        <w:rPr>
          <w:rStyle w:val="VerbatimChar"/>
        </w:rPr>
        <w:t xml:space="preserve">2.0</w:t>
      </w:r>
    </w:p>
    <w:p>
      <w:pPr>
        <w:pStyle w:val="FirstParagraph"/>
      </w:pPr>
      <w:r>
        <w:t xml:space="preserve">This allows the platform to evolve environment structures safely.</w:t>
      </w:r>
    </w:p>
    <w:p>
      <w:pPr>
        <w:pStyle w:val="BodyText"/>
      </w:pPr>
      <w:r>
        <w:t xml:space="preserve">Example:</w:t>
      </w:r>
    </w:p>
    <w:p>
      <w:pPr>
        <w:pStyle w:val="SourceCode"/>
      </w:pPr>
      <w:r>
        <w:rPr>
          <w:rStyle w:val="VerbatimChar"/>
        </w:rPr>
        <w:t xml:space="preserve">Environment created in 2026 → schemaVersion 1.0</w:t>
      </w:r>
      <w:r>
        <w:br/>
      </w:r>
      <w:r>
        <w:rPr>
          <w:rStyle w:val="VerbatimChar"/>
        </w:rPr>
        <w:t xml:space="preserve">Future environment → schemaVersion 1.2</w:t>
      </w:r>
    </w:p>
    <w:p>
      <w:pPr>
        <w:pStyle w:val="FirstParagraph"/>
      </w:pPr>
      <w:r>
        <w:t xml:space="preserve">The platform can continue interpreting older schemas while supporting newer fields.</w:t>
      </w:r>
    </w:p>
    <w:p>
      <w:r>
        <w:pict>
          <v:rect style="width:0;height:1.5pt" o:hralign="center" o:hrstd="t" o:hr="t"/>
        </w:pict>
      </w:r>
    </w:p>
    <w:bookmarkEnd w:id="69"/>
    <w:bookmarkStart w:id="70" w:name="database-model"/>
    <w:p>
      <w:pPr>
        <w:pStyle w:val="Heading1"/>
      </w:pPr>
      <w:r>
        <w:t xml:space="preserve">40. Database Model</w:t>
      </w:r>
    </w:p>
    <w:p>
      <w:pPr>
        <w:pStyle w:val="FirstParagraph"/>
      </w:pPr>
      <w:r>
        <w:t xml:space="preserve">Recommended tables:</w:t>
      </w:r>
    </w:p>
    <w:p>
      <w:pPr>
        <w:pStyle w:val="SourceCode"/>
      </w:pPr>
      <w:r>
        <w:rPr>
          <w:rStyle w:val="VerbatimChar"/>
        </w:rPr>
        <w:t xml:space="preserve">environments</w:t>
      </w:r>
      <w:r>
        <w:br/>
      </w:r>
      <w:r>
        <w:rPr>
          <w:rStyle w:val="VerbatimChar"/>
        </w:rPr>
        <w:t xml:space="preserve">environment_versions</w:t>
      </w:r>
      <w:r>
        <w:br/>
      </w:r>
      <w:r>
        <w:rPr>
          <w:rStyle w:val="VerbatimChar"/>
        </w:rPr>
        <w:t xml:space="preserve">environment_status_history</w:t>
      </w:r>
      <w:r>
        <w:br/>
      </w:r>
      <w:r>
        <w:rPr>
          <w:rStyle w:val="VerbatimChar"/>
        </w:rPr>
        <w:t xml:space="preserve">environment_reviews</w:t>
      </w:r>
      <w:r>
        <w:br/>
      </w:r>
      <w:r>
        <w:rPr>
          <w:rStyle w:val="VerbatimChar"/>
        </w:rPr>
        <w:t xml:space="preserve">environment_audit_log</w:t>
      </w:r>
    </w:p>
    <w:p>
      <w:pPr>
        <w:pStyle w:val="FirstParagraph"/>
      </w:pPr>
      <w:r>
        <w:t xml:space="preserve">Customer Management continues to own:</w:t>
      </w:r>
    </w:p>
    <w:p>
      <w:pPr>
        <w:pStyle w:val="SourceCode"/>
      </w:pPr>
      <w:r>
        <w:rPr>
          <w:rStyle w:val="VerbatimChar"/>
        </w:rPr>
        <w:t xml:space="preserve">customers</w:t>
      </w:r>
      <w:r>
        <w:br/>
      </w:r>
      <w:r>
        <w:rPr>
          <w:rStyle w:val="VerbatimChar"/>
        </w:rPr>
        <w:t xml:space="preserve">cloud_providers</w:t>
      </w:r>
      <w:r>
        <w:br/>
      </w:r>
      <w:r>
        <w:rPr>
          <w:rStyle w:val="VerbatimChar"/>
        </w:rPr>
        <w:t xml:space="preserve">customer_cloud_providers</w:t>
      </w:r>
    </w:p>
    <w:p>
      <w:pPr>
        <w:pStyle w:val="FirstParagraph"/>
      </w:pPr>
      <w:r>
        <w:t xml:space="preserve">Environment Management references them.</w:t>
      </w:r>
    </w:p>
    <w:p>
      <w:r>
        <w:pict>
          <v:rect style="width:0;height:1.5pt" o:hralign="center" o:hrstd="t" o:hr="t"/>
        </w:pict>
      </w:r>
    </w:p>
    <w:bookmarkEnd w:id="70"/>
    <w:bookmarkStart w:id="71" w:name="environments-table"/>
    <w:p>
      <w:pPr>
        <w:pStyle w:val="Heading1"/>
      </w:pPr>
      <w:r>
        <w:t xml:space="preserve">41. Environments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environments (</w:t>
      </w:r>
      <w:r>
        <w:br/>
      </w:r>
      <w:r>
        <w:rPr>
          <w:rStyle w:val="NormalTok"/>
        </w:rPr>
        <w:t xml:space="preserve">    environment_id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customer_id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provider_code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environment_name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environment_type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configuration_schema_version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configuration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br/>
      </w:r>
      <w:r>
        <w:rPr>
          <w:rStyle w:val="NormalTok"/>
        </w:rPr>
        <w:t xml:space="preserve">    version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br/>
      </w:r>
      <w:r>
        <w:rPr>
          <w:rStyle w:val="NormalTok"/>
        </w:rPr>
        <w:t xml:space="preserve">    created_by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updated_by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br/>
      </w:r>
      <w:r>
        <w:br/>
      </w:r>
      <w:r>
        <w:rPr>
          <w:rStyle w:val="NormalTok"/>
        </w:rPr>
        <w:t xml:space="preserve">    submitted_by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submitted_at                 </w:t>
      </w:r>
      <w:r>
        <w:rPr>
          <w:rStyle w:val="DataTypeTok"/>
        </w:rPr>
        <w:t xml:space="preserve">TIMESTAMP</w:t>
      </w:r>
      <w:r>
        <w:rPr>
          <w:rStyle w:val="NormalTok"/>
        </w:rPr>
        <w:t xml:space="preserve">,</w:t>
      </w:r>
      <w:r>
        <w:br/>
      </w:r>
      <w:r>
        <w:br/>
      </w:r>
      <w:r>
        <w:rPr>
          <w:rStyle w:val="NormalTok"/>
        </w:rPr>
        <w:t xml:space="preserve">    approved_by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approved_at                  </w:t>
      </w:r>
      <w:r>
        <w:rPr>
          <w:rStyle w:val="DataTypeTok"/>
        </w:rPr>
        <w:t xml:space="preserve">TIMESTAMP</w:t>
      </w:r>
      <w:r>
        <w:rPr>
          <w:rStyle w:val="NormalTok"/>
        </w:rPr>
        <w:t xml:space="preserve">,</w:t>
      </w:r>
      <w:r>
        <w:br/>
      </w:r>
      <w:r>
        <w:br/>
      </w:r>
      <w:r>
        <w:rPr>
          <w:rStyle w:val="NormalTok"/>
        </w:rPr>
        <w:t xml:space="preserve">    rejected_by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rejected_at                  </w:t>
      </w:r>
      <w:r>
        <w:rPr>
          <w:rStyle w:val="DataTypeTok"/>
        </w:rPr>
        <w:t xml:space="preserve">TIMESTAMP</w:t>
      </w:r>
      <w:r>
        <w:rPr>
          <w:rStyle w:val="NormalTok"/>
        </w:rPr>
        <w:t xml:space="preserve">,</w:t>
      </w:r>
      <w:r>
        <w:br/>
      </w:r>
      <w:r>
        <w:rPr>
          <w:rStyle w:val="NormalTok"/>
        </w:rPr>
        <w:t xml:space="preserve">    rejection_reason             TEXT,</w:t>
      </w:r>
      <w:r>
        <w:br/>
      </w:r>
      <w:r>
        <w:br/>
      </w:r>
      <w:r>
        <w:rPr>
          <w:rStyle w:val="NormalTok"/>
        </w:rPr>
        <w:t xml:space="preserve">    activated_by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activated_at                 </w:t>
      </w:r>
      <w:r>
        <w:rPr>
          <w:rStyle w:val="DataTypeTok"/>
        </w:rPr>
        <w:t xml:space="preserve">TIMESTAMP</w:t>
      </w:r>
      <w:r>
        <w:rPr>
          <w:rStyle w:val="NormalTok"/>
        </w:rPr>
        <w:t xml:space="preserve">,</w:t>
      </w:r>
      <w:r>
        <w:br/>
      </w:r>
      <w:r>
        <w:br/>
      </w:r>
      <w:r>
        <w:rPr>
          <w:rStyle w:val="NormalTok"/>
        </w:rPr>
        <w:t xml:space="preserve">    suspended_by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suspended_at                 </w:t>
      </w:r>
      <w:r>
        <w:rPr>
          <w:rStyle w:val="DataTypeTok"/>
        </w:rPr>
        <w:t xml:space="preserve">TIMESTAMP</w:t>
      </w:r>
      <w:r>
        <w:rPr>
          <w:rStyle w:val="NormalTok"/>
        </w:rPr>
        <w:t xml:space="preserve">,</w:t>
      </w:r>
      <w:r>
        <w:br/>
      </w:r>
      <w:r>
        <w:rPr>
          <w:rStyle w:val="NormalTok"/>
        </w:rPr>
        <w:t xml:space="preserve">    suspension_reason            TEXT,</w:t>
      </w:r>
      <w:r>
        <w:br/>
      </w:r>
      <w:r>
        <w:br/>
      </w:r>
      <w:r>
        <w:rPr>
          <w:rStyle w:val="NormalTok"/>
        </w:rPr>
        <w:t xml:space="preserve">    deactivated_by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deactivated_at               </w:t>
      </w:r>
      <w:r>
        <w:rPr>
          <w:rStyle w:val="DataTypeTok"/>
        </w:rPr>
        <w:t xml:space="preserve">TIMESTAMP</w:t>
      </w:r>
      <w:r>
        <w:rPr>
          <w:rStyle w:val="NormalTok"/>
        </w:rPr>
        <w:t xml:space="preserve">,</w:t>
      </w:r>
      <w:r>
        <w:br/>
      </w:r>
      <w:r>
        <w:rPr>
          <w:rStyle w:val="NormalTok"/>
        </w:rPr>
        <w:t xml:space="preserve">    deactivation_reason          TEXT,</w:t>
      </w:r>
      <w:r>
        <w:br/>
      </w:r>
      <w:r>
        <w:br/>
      </w:r>
      <w:r>
        <w:rPr>
          <w:rStyle w:val="NormalTok"/>
        </w:rPr>
        <w:t xml:space="preserve">    </w:t>
      </w:r>
      <w:r>
        <w:rPr>
          <w:rStyle w:val="KeywordTok"/>
        </w:rPr>
        <w:t xml:space="preserve">CONSTRAINT</w:t>
      </w:r>
      <w:r>
        <w:rPr>
          <w:rStyle w:val="NormalTok"/>
        </w:rPr>
        <w:t xml:space="preserve"> fk_environment_customer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w:t>
      </w:r>
      <w:r>
        <w:br/>
      </w:r>
      <w:r>
        <w:rPr>
          <w:rStyle w:val="NormalTok"/>
        </w:rPr>
        <w:t xml:space="preserve">        </w:t>
      </w:r>
      <w:r>
        <w:rPr>
          <w:rStyle w:val="KeywordTok"/>
        </w:rPr>
        <w:t xml:space="preserve">REFERENCES</w:t>
      </w:r>
      <w:r>
        <w:rPr>
          <w:rStyle w:val="NormalTok"/>
        </w:rPr>
        <w:t xml:space="preserve"> customers(customer_id),</w:t>
      </w:r>
      <w:r>
        <w:br/>
      </w:r>
      <w:r>
        <w:br/>
      </w:r>
      <w:r>
        <w:rPr>
          <w:rStyle w:val="NormalTok"/>
        </w:rPr>
        <w:t xml:space="preserve">    </w:t>
      </w:r>
      <w:r>
        <w:rPr>
          <w:rStyle w:val="KeywordTok"/>
        </w:rPr>
        <w:t xml:space="preserve">CONSTRAINT</w:t>
      </w:r>
      <w:r>
        <w:rPr>
          <w:rStyle w:val="NormalTok"/>
        </w:rPr>
        <w:t xml:space="preserve"> fk_environment_cloud_provider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(provider_code)</w:t>
      </w:r>
      <w:r>
        <w:br/>
      </w:r>
      <w:r>
        <w:rPr>
          <w:rStyle w:val="NormalTok"/>
        </w:rPr>
        <w:t xml:space="preserve">        </w:t>
      </w:r>
      <w:r>
        <w:rPr>
          <w:rStyle w:val="KeywordTok"/>
        </w:rPr>
        <w:t xml:space="preserve">REFERENCES</w:t>
      </w:r>
      <w:r>
        <w:rPr>
          <w:rStyle w:val="NormalTok"/>
        </w:rPr>
        <w:t xml:space="preserve"> cloud_providers(provider_code),</w:t>
      </w:r>
      <w:r>
        <w:br/>
      </w:r>
      <w:r>
        <w:br/>
      </w:r>
      <w:r>
        <w:rPr>
          <w:rStyle w:val="NormalTok"/>
        </w:rPr>
        <w:t xml:space="preserve">    </w:t>
      </w:r>
      <w:r>
        <w:rPr>
          <w:rStyle w:val="KeywordTok"/>
        </w:rPr>
        <w:t xml:space="preserve">CONSTRAINT</w:t>
      </w:r>
      <w:r>
        <w:rPr>
          <w:rStyle w:val="NormalTok"/>
        </w:rPr>
        <w:t xml:space="preserve"> uq_customer_cloud_environment</w:t>
      </w:r>
      <w:r>
        <w:br/>
      </w:r>
      <w:r>
        <w:rPr>
          <w:rStyle w:val="NormalTok"/>
        </w:rPr>
        <w:t xml:space="preserve">        </w:t>
      </w:r>
      <w:r>
        <w:rPr>
          <w:rStyle w:val="KeywordTok"/>
        </w:rPr>
        <w:t xml:space="preserve">UNIQUE</w:t>
      </w:r>
      <w:r>
        <w:rPr>
          <w:rStyle w:val="NormalTok"/>
        </w:rPr>
        <w:t xml:space="preserve"> (</w:t>
      </w:r>
      <w:r>
        <w:br/>
      </w:r>
      <w:r>
        <w:rPr>
          <w:rStyle w:val="NormalTok"/>
        </w:rPr>
        <w:t xml:space="preserve">            customer_id,</w:t>
      </w:r>
      <w:r>
        <w:br/>
      </w:r>
      <w:r>
        <w:rPr>
          <w:rStyle w:val="NormalTok"/>
        </w:rPr>
        <w:t xml:space="preserve">            provider_code,</w:t>
      </w:r>
      <w:r>
        <w:br/>
      </w:r>
      <w:r>
        <w:rPr>
          <w:rStyle w:val="NormalTok"/>
        </w:rPr>
        <w:t xml:space="preserve">            environment_name</w:t>
      </w:r>
      <w:r>
        <w:br/>
      </w:r>
      <w:r>
        <w:rPr>
          <w:rStyle w:val="NormalTok"/>
        </w:rPr>
        <w:t xml:space="preserve">        )</w:t>
      </w:r>
      <w:r>
        <w:br/>
      </w:r>
      <w:r>
        <w:rPr>
          <w:rStyle w:val="NormalTok"/>
        </w:rPr>
        <w:t xml:space="preserve">);</w:t>
      </w:r>
    </w:p>
    <w:p>
      <w:r>
        <w:pict>
          <v:rect style="width:0;height:1.5pt" o:hralign="center" o:hrstd="t" o:hr="t"/>
        </w:pict>
      </w:r>
    </w:p>
    <w:bookmarkEnd w:id="71"/>
    <w:bookmarkStart w:id="72" w:name="environment-versions-table"/>
    <w:p>
      <w:pPr>
        <w:pStyle w:val="Heading1"/>
      </w:pPr>
      <w:r>
        <w:t xml:space="preserve">42. Environment Versions Table</w:t>
      </w:r>
    </w:p>
    <w:p>
      <w:pPr>
        <w:pStyle w:val="FirstParagraph"/>
      </w:pPr>
      <w:r>
        <w:t xml:space="preserve">This is particularly important because Cluster Management may need to know which approved environment configuration was used to create a cluster.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environment_versions (</w:t>
      </w:r>
      <w:r>
        <w:br/>
      </w:r>
      <w:r>
        <w:rPr>
          <w:rStyle w:val="NormalTok"/>
        </w:rPr>
        <w:t xml:space="preserve">    environment_version_id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environment_id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version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configuration_schema_version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configuration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change_reason                TEXT,</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(environment_id)</w:t>
      </w:r>
      <w:r>
        <w:br/>
      </w:r>
      <w:r>
        <w:rPr>
          <w:rStyle w:val="NormalTok"/>
        </w:rPr>
        <w:t xml:space="preserve">        </w:t>
      </w:r>
      <w:r>
        <w:rPr>
          <w:rStyle w:val="KeywordTok"/>
        </w:rPr>
        <w:t xml:space="preserve">REFERENCES</w:t>
      </w:r>
      <w:r>
        <w:rPr>
          <w:rStyle w:val="NormalTok"/>
        </w:rPr>
        <w:t xml:space="preserve"> environments(environment_id),</w:t>
      </w:r>
      <w:r>
        <w:br/>
      </w:r>
      <w:r>
        <w:br/>
      </w:r>
      <w:r>
        <w:rPr>
          <w:rStyle w:val="NormalTok"/>
        </w:rPr>
        <w:t xml:space="preserve">    </w:t>
      </w:r>
      <w:r>
        <w:rPr>
          <w:rStyle w:val="KeywordTok"/>
        </w:rPr>
        <w:t xml:space="preserve">UNIQUE</w:t>
      </w:r>
      <w:r>
        <w:rPr>
          <w:rStyle w:val="NormalTok"/>
        </w:rPr>
        <w:t xml:space="preserve">(environment_id, version)</w:t>
      </w:r>
      <w:r>
        <w:br/>
      </w:r>
      <w:r>
        <w:rPr>
          <w:rStyle w:val="NormalTok"/>
        </w:rPr>
        <w:t xml:space="preserve">);</w:t>
      </w:r>
    </w:p>
    <w:p>
      <w:pPr>
        <w:pStyle w:val="FirstParagraph"/>
      </w:pPr>
      <w:r>
        <w:t xml:space="preserve">Example:</w:t>
      </w:r>
    </w:p>
    <w:p>
      <w:pPr>
        <w:pStyle w:val="SourceCode"/>
      </w:pPr>
      <w:r>
        <w:rPr>
          <w:rStyle w:val="VerbatimChar"/>
        </w:rPr>
        <w:t xml:space="preserve">ENV-000001</w:t>
      </w:r>
      <w:r>
        <w:br/>
      </w:r>
      <w:r>
        <w:rPr>
          <w:rStyle w:val="VerbatimChar"/>
        </w:rPr>
        <w:t xml:space="preserve">Version 1</w:t>
      </w:r>
      <w:r>
        <w:br/>
      </w:r>
      <w:r>
        <w:rPr>
          <w:rStyle w:val="VerbatimChar"/>
        </w:rPr>
        <w:t xml:space="preserve">Version 2</w:t>
      </w:r>
      <w:r>
        <w:br/>
      </w:r>
      <w:r>
        <w:rPr>
          <w:rStyle w:val="VerbatimChar"/>
        </w:rPr>
        <w:t xml:space="preserve">Version 3 ← Approved</w:t>
      </w:r>
      <w:r>
        <w:br/>
      </w:r>
      <w:r>
        <w:rPr>
          <w:rStyle w:val="VerbatimChar"/>
        </w:rPr>
        <w:t xml:space="preserve">Version 4</w:t>
      </w:r>
    </w:p>
    <w:p>
      <w:pPr>
        <w:pStyle w:val="FirstParagraph"/>
      </w:pPr>
      <w:r>
        <w:t xml:space="preserve">A future cluster can record:</w:t>
      </w:r>
    </w:p>
    <w:p>
      <w:pPr>
        <w:pStyle w:val="SourceCode"/>
      </w:pPr>
      <w:r>
        <w:rPr>
          <w:rStyle w:val="VerbatimChar"/>
        </w:rPr>
        <w:t xml:space="preserve">environmentId = ENV-000001</w:t>
      </w:r>
      <w:r>
        <w:br/>
      </w:r>
      <w:r>
        <w:rPr>
          <w:rStyle w:val="VerbatimChar"/>
        </w:rPr>
        <w:t xml:space="preserve">environmentVersion = 3</w:t>
      </w:r>
    </w:p>
    <w:p>
      <w:pPr>
        <w:pStyle w:val="FirstParagraph"/>
      </w:pPr>
      <w:r>
        <w:t xml:space="preserve">This provides full reproducibility and auditability.</w:t>
      </w:r>
    </w:p>
    <w:p>
      <w:r>
        <w:pict>
          <v:rect style="width:0;height:1.5pt" o:hralign="center" o:hrstd="t" o:hr="t"/>
        </w:pict>
      </w:r>
    </w:p>
    <w:bookmarkEnd w:id="72"/>
    <w:bookmarkStart w:id="73" w:name="environment-status-history"/>
    <w:p>
      <w:pPr>
        <w:pStyle w:val="Heading1"/>
      </w:pPr>
      <w:r>
        <w:t xml:space="preserve">43. Environment Status 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environment_status_history (</w:t>
      </w:r>
      <w:r>
        <w:br/>
      </w:r>
      <w:r>
        <w:rPr>
          <w:rStyle w:val="NormalTok"/>
        </w:rPr>
        <w:t xml:space="preserve">    history_id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environment_id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previous_status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new_status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changed_by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reason              TEXT,</w:t>
      </w:r>
      <w:r>
        <w:br/>
      </w:r>
      <w:r>
        <w:rPr>
          <w:rStyle w:val="NormalTok"/>
        </w:rPr>
        <w:t xml:space="preserve">    comments            TEXT,</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(environment_id)</w:t>
      </w:r>
      <w:r>
        <w:br/>
      </w:r>
      <w:r>
        <w:rPr>
          <w:rStyle w:val="NormalTok"/>
        </w:rPr>
        <w:t xml:space="preserve">        </w:t>
      </w:r>
      <w:r>
        <w:rPr>
          <w:rStyle w:val="KeywordTok"/>
        </w:rPr>
        <w:t xml:space="preserve">REFERENCES</w:t>
      </w:r>
      <w:r>
        <w:rPr>
          <w:rStyle w:val="NormalTok"/>
        </w:rPr>
        <w:t xml:space="preserve"> environments(environment_id)</w:t>
      </w:r>
      <w:r>
        <w:br/>
      </w:r>
      <w:r>
        <w:rPr>
          <w:rStyle w:val="NormalTok"/>
        </w:rPr>
        <w:t xml:space="preserve">);</w:t>
      </w:r>
    </w:p>
    <w:p>
      <w:r>
        <w:pict>
          <v:rect style="width:0;height:1.5pt" o:hralign="center" o:hrstd="t" o:hr="t"/>
        </w:pict>
      </w:r>
    </w:p>
    <w:bookmarkEnd w:id="73"/>
    <w:bookmarkStart w:id="74" w:name="environment-reviews"/>
    <w:p>
      <w:pPr>
        <w:pStyle w:val="Heading1"/>
      </w:pPr>
      <w:r>
        <w:t xml:space="preserve">44. Environment Reviews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environment_reviews (</w:t>
      </w:r>
      <w:r>
        <w:br/>
      </w:r>
      <w:r>
        <w:rPr>
          <w:rStyle w:val="NormalTok"/>
        </w:rPr>
        <w:t xml:space="preserve">    review_id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environment_id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environment_version  BIGINT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reviewer_id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review_status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reason_code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comments             TEXT,</w:t>
      </w:r>
      <w:r>
        <w:br/>
      </w:r>
      <w:r>
        <w:br/>
      </w:r>
      <w:r>
        <w:rPr>
          <w:rStyle w:val="NormalTok"/>
        </w:rPr>
        <w:t xml:space="preserve">    reviewed_at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(environment_id)</w:t>
      </w:r>
      <w:r>
        <w:br/>
      </w:r>
      <w:r>
        <w:rPr>
          <w:rStyle w:val="NormalTok"/>
        </w:rPr>
        <w:t xml:space="preserve">        </w:t>
      </w:r>
      <w:r>
        <w:rPr>
          <w:rStyle w:val="KeywordTok"/>
        </w:rPr>
        <w:t xml:space="preserve">REFERENCES</w:t>
      </w:r>
      <w:r>
        <w:rPr>
          <w:rStyle w:val="NormalTok"/>
        </w:rPr>
        <w:t xml:space="preserve"> environments(environment_id)</w:t>
      </w:r>
      <w:r>
        <w:br/>
      </w:r>
      <w:r>
        <w:rPr>
          <w:rStyle w:val="NormalTok"/>
        </w:rPr>
        <w:t xml:space="preserve">);</w:t>
      </w:r>
    </w:p>
    <w:p>
      <w:pPr>
        <w:pStyle w:val="FirstParagraph"/>
      </w:pPr>
      <w:r>
        <w:t xml:space="preserve">Review values:</w:t>
      </w:r>
    </w:p>
    <w:p>
      <w:pPr>
        <w:pStyle w:val="SourceCode"/>
      </w:pPr>
      <w:r>
        <w:rPr>
          <w:rStyle w:val="VerbatimChar"/>
        </w:rPr>
        <w:t xml:space="preserve">UNDER_REVIEW</w:t>
      </w:r>
      <w:r>
        <w:br/>
      </w:r>
      <w:r>
        <w:rPr>
          <w:rStyle w:val="VerbatimChar"/>
        </w:rPr>
        <w:t xml:space="preserve">APPROVED</w:t>
      </w:r>
      <w:r>
        <w:br/>
      </w:r>
      <w:r>
        <w:rPr>
          <w:rStyle w:val="VerbatimChar"/>
        </w:rPr>
        <w:t xml:space="preserve">REJECTED</w:t>
      </w:r>
    </w:p>
    <w:p>
      <w:r>
        <w:pict>
          <v:rect style="width:0;height:1.5pt" o:hralign="center" o:hrstd="t" o:hr="t"/>
        </w:pict>
      </w:r>
    </w:p>
    <w:bookmarkEnd w:id="74"/>
    <w:bookmarkStart w:id="75" w:name="environment-audit-log"/>
    <w:p>
      <w:pPr>
        <w:pStyle w:val="Heading1"/>
      </w:pPr>
      <w:r>
        <w:t xml:space="preserve">45. Environment Audit 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environment_audit_log (</w:t>
      </w:r>
      <w:r>
        <w:br/>
      </w:r>
      <w:r>
        <w:rPr>
          <w:rStyle w:val="NormalTok"/>
        </w:rPr>
        <w:t xml:space="preserve">    audit_id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environment_id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action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performed_by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performed_at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correlation_id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old_value        JSONB,</w:t>
      </w:r>
      <w:r>
        <w:br/>
      </w:r>
      <w:r>
        <w:rPr>
          <w:rStyle w:val="NormalTok"/>
        </w:rPr>
        <w:t xml:space="preserve">    new_value        JSONB,</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(environment_id)</w:t>
      </w:r>
      <w:r>
        <w:br/>
      </w:r>
      <w:r>
        <w:rPr>
          <w:rStyle w:val="NormalTok"/>
        </w:rPr>
        <w:t xml:space="preserve">        </w:t>
      </w:r>
      <w:r>
        <w:rPr>
          <w:rStyle w:val="KeywordTok"/>
        </w:rPr>
        <w:t xml:space="preserve">REFERENCES</w:t>
      </w:r>
      <w:r>
        <w:rPr>
          <w:rStyle w:val="NormalTok"/>
        </w:rPr>
        <w:t xml:space="preserve"> environments(environment_id)</w:t>
      </w:r>
      <w:r>
        <w:br/>
      </w:r>
      <w:r>
        <w:rPr>
          <w:rStyle w:val="NormalTok"/>
        </w:rPr>
        <w:t xml:space="preserve">);</w:t>
      </w:r>
    </w:p>
    <w:p>
      <w:pPr>
        <w:pStyle w:val="FirstParagraph"/>
      </w:pPr>
      <w:r>
        <w:t xml:space="preserve">Examples:</w:t>
      </w:r>
    </w:p>
    <w:p>
      <w:pPr>
        <w:pStyle w:val="SourceCode"/>
      </w:pPr>
      <w:r>
        <w:rPr>
          <w:rStyle w:val="VerbatimChar"/>
        </w:rPr>
        <w:t xml:space="preserve">ENVIRONMENT_CREATED</w:t>
      </w:r>
      <w:r>
        <w:br/>
      </w:r>
      <w:r>
        <w:rPr>
          <w:rStyle w:val="VerbatimChar"/>
        </w:rPr>
        <w:t xml:space="preserve">ENVIRONMENT_UPDATED</w:t>
      </w:r>
      <w:r>
        <w:br/>
      </w:r>
      <w:r>
        <w:rPr>
          <w:rStyle w:val="VerbatimChar"/>
        </w:rPr>
        <w:t xml:space="preserve">ENVIRONMENT_SUBMITTED</w:t>
      </w:r>
      <w:r>
        <w:br/>
      </w:r>
      <w:r>
        <w:rPr>
          <w:rStyle w:val="VerbatimChar"/>
        </w:rPr>
        <w:t xml:space="preserve">ENVIRONMENT_REVIEW_STARTED</w:t>
      </w:r>
      <w:r>
        <w:br/>
      </w:r>
      <w:r>
        <w:rPr>
          <w:rStyle w:val="VerbatimChar"/>
        </w:rPr>
        <w:t xml:space="preserve">ENVIRONMENT_APPROVED</w:t>
      </w:r>
      <w:r>
        <w:br/>
      </w:r>
      <w:r>
        <w:rPr>
          <w:rStyle w:val="VerbatimChar"/>
        </w:rPr>
        <w:t xml:space="preserve">ENVIRONMENT_REJECTED</w:t>
      </w:r>
      <w:r>
        <w:br/>
      </w:r>
      <w:r>
        <w:rPr>
          <w:rStyle w:val="VerbatimChar"/>
        </w:rPr>
        <w:t xml:space="preserve">ENVIRONMENT_RESUBMITTED</w:t>
      </w:r>
      <w:r>
        <w:br/>
      </w:r>
      <w:r>
        <w:rPr>
          <w:rStyle w:val="VerbatimChar"/>
        </w:rPr>
        <w:t xml:space="preserve">ENVIRONMENT_ACTIVATED</w:t>
      </w:r>
      <w:r>
        <w:br/>
      </w:r>
      <w:r>
        <w:rPr>
          <w:rStyle w:val="VerbatimChar"/>
        </w:rPr>
        <w:t xml:space="preserve">ENVIRONMENT_SUSPENDED</w:t>
      </w:r>
      <w:r>
        <w:br/>
      </w:r>
      <w:r>
        <w:rPr>
          <w:rStyle w:val="VerbatimChar"/>
        </w:rPr>
        <w:t xml:space="preserve">ENVIRONMENT_REACTIVATED</w:t>
      </w:r>
      <w:r>
        <w:br/>
      </w:r>
      <w:r>
        <w:rPr>
          <w:rStyle w:val="VerbatimChar"/>
        </w:rPr>
        <w:t xml:space="preserve">ENVIRONMENT_DEACTIVATED</w:t>
      </w:r>
    </w:p>
    <w:p>
      <w:r>
        <w:pict>
          <v:rect style="width:0;height:1.5pt" o:hralign="center" o:hrstd="t" o:hr="t"/>
        </w:pict>
      </w:r>
    </w:p>
    <w:bookmarkEnd w:id="75"/>
    <w:bookmarkStart w:id="76" w:name="er-model"/>
    <w:p>
      <w:pPr>
        <w:pStyle w:val="Heading1"/>
      </w:pPr>
      <w:r>
        <w:t xml:space="preserve">46. ER Model</w:t>
      </w:r>
    </w:p>
    <w:p>
      <w:pPr>
        <w:pStyle w:val="SourceCode"/>
      </w:pPr>
      <w:r>
        <w:rPr>
          <w:rStyle w:val="VerbatimChar"/>
        </w:rPr>
        <w:t xml:space="preserve">CUSTOMERS</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ENVIRONMENTS</w:t>
      </w:r>
      <w:r>
        <w:br/>
      </w:r>
      <w:r>
        <w:rPr>
          <w:rStyle w:val="VerbatimChar"/>
        </w:rPr>
        <w:t xml:space="preserve">    |</w:t>
      </w:r>
      <w:r>
        <w:br/>
      </w:r>
      <w:r>
        <w:rPr>
          <w:rStyle w:val="VerbatimChar"/>
        </w:rPr>
        <w:t xml:space="preserve">    ├────────────── 1:N ──────────────→ ENVIRONMENT_VERSIONS</w:t>
      </w:r>
      <w:r>
        <w:br/>
      </w:r>
      <w:r>
        <w:rPr>
          <w:rStyle w:val="VerbatimChar"/>
        </w:rPr>
        <w:t xml:space="preserve">    |</w:t>
      </w:r>
      <w:r>
        <w:br/>
      </w:r>
      <w:r>
        <w:rPr>
          <w:rStyle w:val="VerbatimChar"/>
        </w:rPr>
        <w:t xml:space="preserve">    ├────────────── 1:N ──────────────→ ENVIRONMENT_REVIEWS</w:t>
      </w:r>
      <w:r>
        <w:br/>
      </w:r>
      <w:r>
        <w:rPr>
          <w:rStyle w:val="VerbatimChar"/>
        </w:rPr>
        <w:t xml:space="preserve">    |</w:t>
      </w:r>
      <w:r>
        <w:br/>
      </w:r>
      <w:r>
        <w:rPr>
          <w:rStyle w:val="VerbatimChar"/>
        </w:rPr>
        <w:t xml:space="preserve">    ├────────────── 1:N ──────────────→ ENVIRONMENT_STATUS_HISTORY</w:t>
      </w:r>
      <w:r>
        <w:br/>
      </w:r>
      <w:r>
        <w:rPr>
          <w:rStyle w:val="VerbatimChar"/>
        </w:rPr>
        <w:t xml:space="preserve">    |</w:t>
      </w:r>
      <w:r>
        <w:br/>
      </w:r>
      <w:r>
        <w:rPr>
          <w:rStyle w:val="VerbatimChar"/>
        </w:rPr>
        <w:t xml:space="preserve">    └────────────── 1:N ──────────────→ ENVIRONMENT_AUDIT_LOG</w:t>
      </w:r>
      <w:r>
        <w:br/>
      </w:r>
      <w:r>
        <w:br/>
      </w:r>
      <w:r>
        <w:br/>
      </w:r>
      <w:r>
        <w:rPr>
          <w:rStyle w:val="VerbatimChar"/>
        </w:rPr>
        <w:t xml:space="preserve">CLOUD_PROVIDERS</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ENVIRONMENTS</w:t>
      </w:r>
    </w:p>
    <w:p>
      <w:r>
        <w:pict>
          <v:rect style="width:0;height:1.5pt" o:hralign="center" o:hrstd="t" o:hr="t"/>
        </w:pict>
      </w:r>
    </w:p>
    <w:bookmarkEnd w:id="76"/>
    <w:bookmarkStart w:id="77" w:name="status-transition-matrix"/>
    <w:p>
      <w:pPr>
        <w:pStyle w:val="Heading1"/>
      </w:pPr>
      <w:r>
        <w:t xml:space="preserve">47. Status Transition Matrix</w:t>
      </w:r>
    </w:p>
    <w:tbl>
      <w:tblPr>
        <w:tblStyle w:val="Table"/>
        <w:tblW w:type="dxa" w:w="9360"/>
        <w:tblLayout w:type="fixed"/>
        <w:tblLook w:firstRow="1" w:lastRow="0" w:firstColumn="0" w:lastColumn="0" w:noHBand="0" w:noVBand="0" w:val="0020"/>
      </w:tblPr>
      <w:tblGrid>
        <w:gridCol w:w="2400"/>
        <w:gridCol w:w="2160"/>
        <w:gridCol w:w="2400"/>
        <w:gridCol w:w="2400"/>
      </w:tblGrid>
      <w:tr>
        <w:trPr>
          <w:tblHeader w:val="on"/>
          <w:cantSplit/>
        </w:trPr>
        <w:tc>
          <w:tcPr>
            <w:tcW w:w="2400" w:type="dxa"/>
          </w:tcPr>
          <w:p>
            <w:pPr>
              <w:pStyle w:val="Compact"/>
            </w:pPr>
            <w:r>
              <w:rPr>
                <w:sz w:val="19"/>
              </w:rPr>
              <w:t xml:space="preserve">Current Status</w:t>
            </w:r>
          </w:p>
        </w:tc>
        <w:tc>
          <w:tcPr>
            <w:tcW w:w="2160" w:type="dxa"/>
          </w:tcPr>
          <w:p>
            <w:pPr>
              <w:pStyle w:val="Compact"/>
            </w:pPr>
            <w:r>
              <w:rPr>
                <w:sz w:val="19"/>
              </w:rPr>
              <w:t xml:space="preserve">Action</w:t>
            </w:r>
          </w:p>
        </w:tc>
        <w:tc>
          <w:tcPr>
            <w:tcW w:w="2400" w:type="dxa"/>
          </w:tcPr>
          <w:p>
            <w:pPr>
              <w:pStyle w:val="Compact"/>
            </w:pPr>
            <w:r>
              <w:rPr>
                <w:sz w:val="19"/>
              </w:rPr>
              <w:t xml:space="preserve">Role</w:t>
            </w:r>
          </w:p>
        </w:tc>
        <w:tc>
          <w:tcPr>
            <w:tcW w:w="2400" w:type="dxa"/>
          </w:tcPr>
          <w:p>
            <w:pPr>
              <w:pStyle w:val="Compact"/>
            </w:pPr>
            <w:r>
              <w:rPr>
                <w:sz w:val="19"/>
              </w:rPr>
              <w:t xml:space="preserve">Result</w:t>
            </w:r>
          </w:p>
        </w:tc>
      </w:tr>
      <w:tr>
        <w:trPr>
          <w:cantSplit/>
        </w:trPr>
        <w:tc>
          <w:tcPr>
            <w:tcW w:w="2400" w:type="dxa"/>
          </w:tcPr>
          <w:p>
            <w:pPr>
              <w:pStyle w:val="Compact"/>
            </w:pPr>
            <w:r>
              <w:rPr>
                <w:sz w:val="19"/>
              </w:rPr>
              <w:t xml:space="preserve">DRAFT</w:t>
            </w:r>
          </w:p>
        </w:tc>
        <w:tc>
          <w:tcPr>
            <w:tcW w:w="2160" w:type="dxa"/>
          </w:tcPr>
          <w:p>
            <w:pPr>
              <w:pStyle w:val="Compact"/>
            </w:pPr>
            <w:r>
              <w:rPr>
                <w:sz w:val="19"/>
              </w:rPr>
              <w:t xml:space="preserve">Update</w:t>
            </w:r>
          </w:p>
        </w:tc>
        <w:tc>
          <w:tcPr>
            <w:tcW w:w="2400" w:type="dxa"/>
          </w:tcPr>
          <w:p>
            <w:pPr>
              <w:pStyle w:val="Compact"/>
            </w:pPr>
            <w:r>
              <w:rPr>
                <w:sz w:val="19"/>
              </w:rPr>
              <w:t xml:space="preserve">Cloud Engineer</w:t>
            </w:r>
          </w:p>
        </w:tc>
        <w:tc>
          <w:tcPr>
            <w:tcW w:w="2400" w:type="dxa"/>
          </w:tcPr>
          <w:p>
            <w:pPr>
              <w:pStyle w:val="Compact"/>
            </w:pPr>
            <w:r>
              <w:rPr>
                <w:sz w:val="19"/>
              </w:rPr>
              <w:t xml:space="preserve">DRAFT</w:t>
            </w:r>
          </w:p>
        </w:tc>
      </w:tr>
      <w:tr>
        <w:trPr>
          <w:cantSplit/>
        </w:trPr>
        <w:tc>
          <w:tcPr>
            <w:tcW w:w="2400" w:type="dxa"/>
          </w:tcPr>
          <w:p>
            <w:pPr>
              <w:pStyle w:val="Compact"/>
            </w:pPr>
            <w:r>
              <w:rPr>
                <w:sz w:val="19"/>
              </w:rPr>
              <w:t xml:space="preserve">DRAFT</w:t>
            </w:r>
          </w:p>
        </w:tc>
        <w:tc>
          <w:tcPr>
            <w:tcW w:w="2160" w:type="dxa"/>
          </w:tcPr>
          <w:p>
            <w:pPr>
              <w:pStyle w:val="Compact"/>
            </w:pPr>
            <w:r>
              <w:rPr>
                <w:sz w:val="19"/>
              </w:rPr>
              <w:t xml:space="preserve">Submit</w:t>
            </w:r>
          </w:p>
        </w:tc>
        <w:tc>
          <w:tcPr>
            <w:tcW w:w="2400" w:type="dxa"/>
          </w:tcPr>
          <w:p>
            <w:pPr>
              <w:pStyle w:val="Compact"/>
            </w:pPr>
            <w:r>
              <w:rPr>
                <w:sz w:val="19"/>
              </w:rPr>
              <w:t xml:space="preserve">Cloud Engineer</w:t>
            </w:r>
          </w:p>
        </w:tc>
        <w:tc>
          <w:tcPr>
            <w:tcW w:w="2400" w:type="dxa"/>
          </w:tcPr>
          <w:p>
            <w:pPr>
              <w:pStyle w:val="Compact"/>
            </w:pPr>
            <w:r>
              <w:rPr>
                <w:sz w:val="19"/>
              </w:rPr>
              <w:t xml:space="preserve">SUBMITTED</w:t>
            </w:r>
          </w:p>
        </w:tc>
      </w:tr>
      <w:tr>
        <w:trPr>
          <w:cantSplit/>
        </w:trPr>
        <w:tc>
          <w:tcPr>
            <w:tcW w:w="2400" w:type="dxa"/>
          </w:tcPr>
          <w:p>
            <w:pPr>
              <w:pStyle w:val="Compact"/>
            </w:pPr>
            <w:r>
              <w:rPr>
                <w:sz w:val="19"/>
              </w:rPr>
              <w:t xml:space="preserve">SUBMITTED</w:t>
            </w:r>
          </w:p>
        </w:tc>
        <w:tc>
          <w:tcPr>
            <w:tcW w:w="2160" w:type="dxa"/>
          </w:tcPr>
          <w:p>
            <w:pPr>
              <w:pStyle w:val="Compact"/>
            </w:pPr>
            <w:r>
              <w:rPr>
                <w:sz w:val="19"/>
              </w:rPr>
              <w:t xml:space="preserve">Start Review</w:t>
            </w:r>
          </w:p>
        </w:tc>
        <w:tc>
          <w:tcPr>
            <w:tcW w:w="2400" w:type="dxa"/>
          </w:tcPr>
          <w:p>
            <w:pPr>
              <w:pStyle w:val="Compact"/>
            </w:pPr>
            <w:r>
              <w:rPr>
                <w:sz w:val="19"/>
              </w:rPr>
              <w:t xml:space="preserve">Platform Architect</w:t>
            </w:r>
          </w:p>
        </w:tc>
        <w:tc>
          <w:tcPr>
            <w:tcW w:w="2400" w:type="dxa"/>
          </w:tcPr>
          <w:p>
            <w:pPr>
              <w:pStyle w:val="Compact"/>
            </w:pPr>
            <w:r>
              <w:rPr>
                <w:sz w:val="19"/>
              </w:rPr>
              <w:t xml:space="preserve">UNDER_REVIEW</w:t>
            </w:r>
          </w:p>
        </w:tc>
      </w:tr>
      <w:tr>
        <w:trPr>
          <w:cantSplit/>
        </w:trPr>
        <w:tc>
          <w:tcPr>
            <w:tcW w:w="2400" w:type="dxa"/>
          </w:tcPr>
          <w:p>
            <w:pPr>
              <w:pStyle w:val="Compact"/>
            </w:pPr>
            <w:r>
              <w:rPr>
                <w:sz w:val="19"/>
              </w:rPr>
              <w:t xml:space="preserve">UNDER_REVIEW</w:t>
            </w:r>
          </w:p>
        </w:tc>
        <w:tc>
          <w:tcPr>
            <w:tcW w:w="2160" w:type="dxa"/>
          </w:tcPr>
          <w:p>
            <w:pPr>
              <w:pStyle w:val="Compact"/>
            </w:pPr>
            <w:r>
              <w:rPr>
                <w:sz w:val="19"/>
              </w:rPr>
              <w:t xml:space="preserve">Approve</w:t>
            </w:r>
          </w:p>
        </w:tc>
        <w:tc>
          <w:tcPr>
            <w:tcW w:w="2400" w:type="dxa"/>
          </w:tcPr>
          <w:p>
            <w:pPr>
              <w:pStyle w:val="Compact"/>
            </w:pPr>
            <w:r>
              <w:rPr>
                <w:sz w:val="19"/>
              </w:rPr>
              <w:t xml:space="preserve">Platform Architect</w:t>
            </w:r>
          </w:p>
        </w:tc>
        <w:tc>
          <w:tcPr>
            <w:tcW w:w="2400" w:type="dxa"/>
          </w:tcPr>
          <w:p>
            <w:pPr>
              <w:pStyle w:val="Compact"/>
            </w:pPr>
            <w:r>
              <w:rPr>
                <w:sz w:val="19"/>
              </w:rPr>
              <w:t xml:space="preserve">APPROVED</w:t>
            </w:r>
          </w:p>
        </w:tc>
      </w:tr>
      <w:tr>
        <w:trPr>
          <w:cantSplit/>
        </w:trPr>
        <w:tc>
          <w:tcPr>
            <w:tcW w:w="2400" w:type="dxa"/>
          </w:tcPr>
          <w:p>
            <w:pPr>
              <w:pStyle w:val="Compact"/>
            </w:pPr>
            <w:r>
              <w:rPr>
                <w:sz w:val="19"/>
              </w:rPr>
              <w:t xml:space="preserve">UNDER_REVIEW</w:t>
            </w:r>
          </w:p>
        </w:tc>
        <w:tc>
          <w:tcPr>
            <w:tcW w:w="2160" w:type="dxa"/>
          </w:tcPr>
          <w:p>
            <w:pPr>
              <w:pStyle w:val="Compact"/>
            </w:pPr>
            <w:r>
              <w:rPr>
                <w:sz w:val="19"/>
              </w:rPr>
              <w:t xml:space="preserve">Reject</w:t>
            </w:r>
          </w:p>
        </w:tc>
        <w:tc>
          <w:tcPr>
            <w:tcW w:w="2400" w:type="dxa"/>
          </w:tcPr>
          <w:p>
            <w:pPr>
              <w:pStyle w:val="Compact"/>
            </w:pPr>
            <w:r>
              <w:rPr>
                <w:sz w:val="19"/>
              </w:rPr>
              <w:t xml:space="preserve">Platform Architect</w:t>
            </w:r>
          </w:p>
        </w:tc>
        <w:tc>
          <w:tcPr>
            <w:tcW w:w="2400" w:type="dxa"/>
          </w:tcPr>
          <w:p>
            <w:pPr>
              <w:pStyle w:val="Compact"/>
            </w:pPr>
            <w:r>
              <w:rPr>
                <w:sz w:val="19"/>
              </w:rPr>
              <w:t xml:space="preserve">REJECTED</w:t>
            </w:r>
          </w:p>
        </w:tc>
      </w:tr>
      <w:tr>
        <w:trPr>
          <w:cantSplit/>
        </w:trPr>
        <w:tc>
          <w:tcPr>
            <w:tcW w:w="2400" w:type="dxa"/>
          </w:tcPr>
          <w:p>
            <w:pPr>
              <w:pStyle w:val="Compact"/>
            </w:pPr>
            <w:r>
              <w:rPr>
                <w:sz w:val="19"/>
              </w:rPr>
              <w:t xml:space="preserve">REJECTED</w:t>
            </w:r>
          </w:p>
        </w:tc>
        <w:tc>
          <w:tcPr>
            <w:tcW w:w="2160" w:type="dxa"/>
          </w:tcPr>
          <w:p>
            <w:pPr>
              <w:pStyle w:val="Compact"/>
            </w:pPr>
            <w:r>
              <w:rPr>
                <w:sz w:val="19"/>
              </w:rPr>
              <w:t xml:space="preserve">Update</w:t>
            </w:r>
          </w:p>
        </w:tc>
        <w:tc>
          <w:tcPr>
            <w:tcW w:w="2400" w:type="dxa"/>
          </w:tcPr>
          <w:p>
            <w:pPr>
              <w:pStyle w:val="Compact"/>
            </w:pPr>
            <w:r>
              <w:rPr>
                <w:sz w:val="19"/>
              </w:rPr>
              <w:t xml:space="preserve">Cloud Engineer</w:t>
            </w:r>
          </w:p>
        </w:tc>
        <w:tc>
          <w:tcPr>
            <w:tcW w:w="2400" w:type="dxa"/>
          </w:tcPr>
          <w:p>
            <w:pPr>
              <w:pStyle w:val="Compact"/>
            </w:pPr>
            <w:r>
              <w:rPr>
                <w:sz w:val="19"/>
              </w:rPr>
              <w:t xml:space="preserve">REJECTED</w:t>
            </w:r>
          </w:p>
        </w:tc>
      </w:tr>
      <w:tr>
        <w:trPr>
          <w:cantSplit/>
        </w:trPr>
        <w:tc>
          <w:tcPr>
            <w:tcW w:w="2400" w:type="dxa"/>
          </w:tcPr>
          <w:p>
            <w:pPr>
              <w:pStyle w:val="Compact"/>
            </w:pPr>
            <w:r>
              <w:rPr>
                <w:sz w:val="19"/>
              </w:rPr>
              <w:t xml:space="preserve">REJECTED</w:t>
            </w:r>
          </w:p>
        </w:tc>
        <w:tc>
          <w:tcPr>
            <w:tcW w:w="2160" w:type="dxa"/>
          </w:tcPr>
          <w:p>
            <w:pPr>
              <w:pStyle w:val="Compact"/>
            </w:pPr>
            <w:r>
              <w:rPr>
                <w:sz w:val="19"/>
              </w:rPr>
              <w:t xml:space="preserve">Resubmit</w:t>
            </w:r>
          </w:p>
        </w:tc>
        <w:tc>
          <w:tcPr>
            <w:tcW w:w="2400" w:type="dxa"/>
          </w:tcPr>
          <w:p>
            <w:pPr>
              <w:pStyle w:val="Compact"/>
            </w:pPr>
            <w:r>
              <w:rPr>
                <w:sz w:val="19"/>
              </w:rPr>
              <w:t xml:space="preserve">Cloud Engineer</w:t>
            </w:r>
          </w:p>
        </w:tc>
        <w:tc>
          <w:tcPr>
            <w:tcW w:w="2400" w:type="dxa"/>
          </w:tcPr>
          <w:p>
            <w:pPr>
              <w:pStyle w:val="Compact"/>
            </w:pPr>
            <w:r>
              <w:rPr>
                <w:sz w:val="19"/>
              </w:rPr>
              <w:t xml:space="preserve">SUBMITTED</w:t>
            </w:r>
          </w:p>
        </w:tc>
      </w:tr>
      <w:tr>
        <w:trPr>
          <w:cantSplit/>
        </w:trPr>
        <w:tc>
          <w:tcPr>
            <w:tcW w:w="2400" w:type="dxa"/>
          </w:tcPr>
          <w:p>
            <w:pPr>
              <w:pStyle w:val="Compact"/>
            </w:pPr>
            <w:r>
              <w:rPr>
                <w:sz w:val="19"/>
              </w:rPr>
              <w:t xml:space="preserve">APPROVED</w:t>
            </w:r>
          </w:p>
        </w:tc>
        <w:tc>
          <w:tcPr>
            <w:tcW w:w="2160" w:type="dxa"/>
          </w:tcPr>
          <w:p>
            <w:pPr>
              <w:pStyle w:val="Compact"/>
            </w:pPr>
            <w:r>
              <w:rPr>
                <w:sz w:val="19"/>
              </w:rPr>
              <w:t xml:space="preserve">Activate</w:t>
            </w:r>
          </w:p>
        </w:tc>
        <w:tc>
          <w:tcPr>
            <w:tcW w:w="2400" w:type="dxa"/>
          </w:tcPr>
          <w:p>
            <w:pPr>
              <w:pStyle w:val="Compact"/>
            </w:pPr>
            <w:r>
              <w:rPr>
                <w:sz w:val="19"/>
              </w:rPr>
              <w:t xml:space="preserve">Platform Architect</w:t>
            </w:r>
          </w:p>
        </w:tc>
        <w:tc>
          <w:tcPr>
            <w:tcW w:w="2400" w:type="dxa"/>
          </w:tcPr>
          <w:p>
            <w:pPr>
              <w:pStyle w:val="Compact"/>
            </w:pPr>
            <w:r>
              <w:rPr>
                <w:sz w:val="19"/>
              </w:rPr>
              <w:t xml:space="preserve">ACTIVE</w:t>
            </w:r>
          </w:p>
        </w:tc>
      </w:tr>
      <w:tr>
        <w:trPr>
          <w:cantSplit/>
        </w:trPr>
        <w:tc>
          <w:tcPr>
            <w:tcW w:w="2400" w:type="dxa"/>
          </w:tcPr>
          <w:p>
            <w:pPr>
              <w:pStyle w:val="Compact"/>
            </w:pPr>
            <w:r>
              <w:rPr>
                <w:sz w:val="19"/>
              </w:rPr>
              <w:t xml:space="preserve">ACTIVE</w:t>
            </w:r>
          </w:p>
        </w:tc>
        <w:tc>
          <w:tcPr>
            <w:tcW w:w="2160" w:type="dxa"/>
          </w:tcPr>
          <w:p>
            <w:pPr>
              <w:pStyle w:val="Compact"/>
            </w:pPr>
            <w:r>
              <w:rPr>
                <w:sz w:val="19"/>
              </w:rPr>
              <w:t xml:space="preserve">Suspend</w:t>
            </w:r>
          </w:p>
        </w:tc>
        <w:tc>
          <w:tcPr>
            <w:tcW w:w="2400" w:type="dxa"/>
          </w:tcPr>
          <w:p>
            <w:pPr>
              <w:pStyle w:val="Compact"/>
            </w:pPr>
            <w:r>
              <w:rPr>
                <w:sz w:val="19"/>
              </w:rPr>
              <w:t xml:space="preserve">Platform Architect</w:t>
            </w:r>
          </w:p>
        </w:tc>
        <w:tc>
          <w:tcPr>
            <w:tcW w:w="2400" w:type="dxa"/>
          </w:tcPr>
          <w:p>
            <w:pPr>
              <w:pStyle w:val="Compact"/>
            </w:pPr>
            <w:r>
              <w:rPr>
                <w:sz w:val="19"/>
              </w:rPr>
              <w:t xml:space="preserve">SUSPENDED</w:t>
            </w:r>
          </w:p>
        </w:tc>
      </w:tr>
      <w:tr>
        <w:trPr>
          <w:cantSplit/>
        </w:trPr>
        <w:tc>
          <w:tcPr>
            <w:tcW w:w="2400" w:type="dxa"/>
          </w:tcPr>
          <w:p>
            <w:pPr>
              <w:pStyle w:val="Compact"/>
            </w:pPr>
            <w:r>
              <w:rPr>
                <w:sz w:val="19"/>
              </w:rPr>
              <w:t xml:space="preserve">SUSPENDED</w:t>
            </w:r>
          </w:p>
        </w:tc>
        <w:tc>
          <w:tcPr>
            <w:tcW w:w="2160" w:type="dxa"/>
          </w:tcPr>
          <w:p>
            <w:pPr>
              <w:pStyle w:val="Compact"/>
            </w:pPr>
            <w:r>
              <w:rPr>
                <w:sz w:val="19"/>
              </w:rPr>
              <w:t xml:space="preserve">Reactivate</w:t>
            </w:r>
          </w:p>
        </w:tc>
        <w:tc>
          <w:tcPr>
            <w:tcW w:w="2400" w:type="dxa"/>
          </w:tcPr>
          <w:p>
            <w:pPr>
              <w:pStyle w:val="Compact"/>
            </w:pPr>
            <w:r>
              <w:rPr>
                <w:sz w:val="19"/>
              </w:rPr>
              <w:t xml:space="preserve">Platform Architect</w:t>
            </w:r>
          </w:p>
        </w:tc>
        <w:tc>
          <w:tcPr>
            <w:tcW w:w="2400" w:type="dxa"/>
          </w:tcPr>
          <w:p>
            <w:pPr>
              <w:pStyle w:val="Compact"/>
            </w:pPr>
            <w:r>
              <w:rPr>
                <w:sz w:val="19"/>
              </w:rPr>
              <w:t xml:space="preserve">ACTIVE</w:t>
            </w:r>
          </w:p>
        </w:tc>
      </w:tr>
      <w:tr>
        <w:trPr>
          <w:cantSplit/>
        </w:trPr>
        <w:tc>
          <w:tcPr>
            <w:tcW w:w="2400" w:type="dxa"/>
          </w:tcPr>
          <w:p>
            <w:pPr>
              <w:pStyle w:val="Compact"/>
            </w:pPr>
            <w:r>
              <w:rPr>
                <w:sz w:val="19"/>
              </w:rPr>
              <w:t xml:space="preserve">ACTIVE</w:t>
            </w:r>
          </w:p>
        </w:tc>
        <w:tc>
          <w:tcPr>
            <w:tcW w:w="2160" w:type="dxa"/>
          </w:tcPr>
          <w:p>
            <w:pPr>
              <w:pStyle w:val="Compact"/>
            </w:pPr>
            <w:r>
              <w:rPr>
                <w:sz w:val="19"/>
              </w:rPr>
              <w:t xml:space="preserve">Deactivate</w:t>
            </w:r>
          </w:p>
        </w:tc>
        <w:tc>
          <w:tcPr>
            <w:tcW w:w="2400" w:type="dxa"/>
          </w:tcPr>
          <w:p>
            <w:pPr>
              <w:pStyle w:val="Compact"/>
            </w:pPr>
            <w:r>
              <w:rPr>
                <w:sz w:val="19"/>
              </w:rPr>
              <w:t xml:space="preserve">Platform Architect</w:t>
            </w:r>
          </w:p>
        </w:tc>
        <w:tc>
          <w:tcPr>
            <w:tcW w:w="2400" w:type="dxa"/>
          </w:tcPr>
          <w:p>
            <w:pPr>
              <w:pStyle w:val="Compact"/>
            </w:pPr>
            <w:r>
              <w:rPr>
                <w:sz w:val="19"/>
              </w:rPr>
              <w:t xml:space="preserve">DEACTIVATED</w:t>
            </w:r>
          </w:p>
        </w:tc>
      </w:tr>
    </w:tbl>
    <w:p>
      <w:pPr>
        <w:pStyle w:val="BodyText"/>
      </w:pPr>
      <w:r>
        <w:t xml:space="preserve">Invalid examples:</w:t>
      </w:r>
    </w:p>
    <w:p>
      <w:pPr>
        <w:pStyle w:val="SourceCode"/>
      </w:pPr>
      <w:r>
        <w:rPr>
          <w:rStyle w:val="VerbatimChar"/>
        </w:rPr>
        <w:t xml:space="preserve">DRAFT → APPROVED</w:t>
      </w:r>
      <w:r>
        <w:br/>
      </w:r>
      <w:r>
        <w:rPr>
          <w:rStyle w:val="VerbatimChar"/>
        </w:rPr>
        <w:t xml:space="preserve">DRAFT → ACTIVE</w:t>
      </w:r>
      <w:r>
        <w:br/>
      </w:r>
      <w:r>
        <w:rPr>
          <w:rStyle w:val="VerbatimChar"/>
        </w:rPr>
        <w:t xml:space="preserve">SUBMITTED → ACTIVE</w:t>
      </w:r>
      <w:r>
        <w:br/>
      </w:r>
      <w:r>
        <w:rPr>
          <w:rStyle w:val="VerbatimChar"/>
        </w:rPr>
        <w:t xml:space="preserve">REJECTED → APPROVED</w:t>
      </w:r>
      <w:r>
        <w:br/>
      </w:r>
      <w:r>
        <w:rPr>
          <w:rStyle w:val="VerbatimChar"/>
        </w:rPr>
        <w:t xml:space="preserve">DEACTIVATED → ACTIVE</w:t>
      </w:r>
    </w:p>
    <w:p>
      <w:pPr>
        <w:pStyle w:val="FirstParagraph"/>
      </w:pPr>
      <w:r>
        <w:t xml:space="preserve">Backend services must enforce this state machine.</w:t>
      </w:r>
    </w:p>
    <w:p>
      <w:r>
        <w:pict>
          <v:rect style="width:0;height:1.5pt" o:hralign="center" o:hrstd="t" o:hr="t"/>
        </w:pict>
      </w:r>
    </w:p>
    <w:bookmarkEnd w:id="77"/>
    <w:bookmarkStart w:id="78" w:name="rbac-matrix"/>
    <w:p>
      <w:pPr>
        <w:pStyle w:val="Heading1"/>
      </w:pPr>
      <w:r>
        <w:t xml:space="preserve">48. RBAC Matrix</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Operation</w:t>
            </w:r>
          </w:p>
        </w:tc>
        <w:tc>
          <w:tcPr/>
          <w:p>
            <w:pPr>
              <w:pStyle w:val="Compact"/>
              <w:jc w:val="right"/>
            </w:pPr>
            <w:r>
              <w:t xml:space="preserve">Cloud Engineer</w:t>
            </w:r>
          </w:p>
        </w:tc>
        <w:tc>
          <w:tcPr/>
          <w:p>
            <w:pPr>
              <w:pStyle w:val="Compact"/>
              <w:jc w:val="right"/>
            </w:pPr>
            <w:r>
              <w:t xml:space="preserve">Platform Architect</w:t>
            </w:r>
          </w:p>
        </w:tc>
      </w:tr>
      <w:tr>
        <w:trPr>
          <w:cantSplit/>
        </w:trPr>
        <w:tc>
          <w:tcPr/>
          <w:p>
            <w:pPr>
              <w:pStyle w:val="Compact"/>
            </w:pPr>
            <w:r>
              <w:t xml:space="preserve">Create Environment</w:t>
            </w:r>
          </w:p>
        </w:tc>
        <w:tc>
          <w:tcPr/>
          <w:p>
            <w:pPr>
              <w:pStyle w:val="Compact"/>
              <w:jc w:val="right"/>
            </w:pPr>
            <w:r>
              <w:t xml:space="preserve">Yes</w:t>
            </w:r>
          </w:p>
        </w:tc>
        <w:tc>
          <w:tcPr/>
          <w:p>
            <w:pPr>
              <w:pStyle w:val="Compact"/>
              <w:jc w:val="right"/>
            </w:pPr>
            <w:r>
              <w:t xml:space="preserve">Optional</w:t>
            </w:r>
          </w:p>
        </w:tc>
      </w:tr>
      <w:tr>
        <w:trPr>
          <w:cantSplit/>
        </w:trPr>
        <w:tc>
          <w:tcPr/>
          <w:p>
            <w:pPr>
              <w:pStyle w:val="Compact"/>
            </w:pPr>
            <w:r>
              <w:t xml:space="preserve">Edit Draft</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List Environment</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View Environment</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Submit</w:t>
            </w:r>
          </w:p>
        </w:tc>
        <w:tc>
          <w:tcPr/>
          <w:p>
            <w:pPr>
              <w:pStyle w:val="Compact"/>
              <w:jc w:val="right"/>
            </w:pPr>
            <w:r>
              <w:t xml:space="preserve">Yes</w:t>
            </w:r>
          </w:p>
        </w:tc>
        <w:tc>
          <w:tcPr/>
          <w:p>
            <w:pPr>
              <w:pStyle w:val="Compact"/>
              <w:jc w:val="right"/>
            </w:pPr>
            <w:r>
              <w:t xml:space="preserve">No</w:t>
            </w:r>
          </w:p>
        </w:tc>
      </w:tr>
      <w:tr>
        <w:trPr>
          <w:cantSplit/>
        </w:trPr>
        <w:tc>
          <w:tcPr/>
          <w:p>
            <w:pPr>
              <w:pStyle w:val="Compact"/>
            </w:pPr>
            <w:r>
              <w:t xml:space="preserve">Start Review</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Approve</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Reject</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Edit Rejected</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Resubmit</w:t>
            </w:r>
          </w:p>
        </w:tc>
        <w:tc>
          <w:tcPr/>
          <w:p>
            <w:pPr>
              <w:pStyle w:val="Compact"/>
              <w:jc w:val="right"/>
            </w:pPr>
            <w:r>
              <w:t xml:space="preserve">Yes</w:t>
            </w:r>
          </w:p>
        </w:tc>
        <w:tc>
          <w:tcPr/>
          <w:p>
            <w:pPr>
              <w:pStyle w:val="Compact"/>
              <w:jc w:val="right"/>
            </w:pPr>
            <w:r>
              <w:t xml:space="preserve">No</w:t>
            </w:r>
          </w:p>
        </w:tc>
      </w:tr>
      <w:tr>
        <w:trPr>
          <w:cantSplit/>
        </w:trPr>
        <w:tc>
          <w:tcPr/>
          <w:p>
            <w:pPr>
              <w:pStyle w:val="Compact"/>
            </w:pPr>
            <w:r>
              <w:t xml:space="preserve">Activate</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Suspend</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Reactivate</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Deactivate</w:t>
            </w:r>
          </w:p>
        </w:tc>
        <w:tc>
          <w:tcPr/>
          <w:p>
            <w:pPr>
              <w:pStyle w:val="Compact"/>
              <w:jc w:val="right"/>
            </w:pPr>
            <w:r>
              <w:t xml:space="preserve">No</w:t>
            </w:r>
          </w:p>
        </w:tc>
        <w:tc>
          <w:tcPr/>
          <w:p>
            <w:pPr>
              <w:pStyle w:val="Compact"/>
              <w:jc w:val="right"/>
            </w:pPr>
            <w:r>
              <w:t xml:space="preserve">Yes</w:t>
            </w:r>
          </w:p>
        </w:tc>
      </w:tr>
      <w:tr>
        <w:trPr>
          <w:cantSplit/>
        </w:trPr>
        <w:tc>
          <w:tcPr/>
          <w:p>
            <w:pPr>
              <w:pStyle w:val="Compact"/>
            </w:pPr>
            <w:r>
              <w:t xml:space="preserve">View Status History</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View Version History</w:t>
            </w:r>
          </w:p>
        </w:tc>
        <w:tc>
          <w:tcPr/>
          <w:p>
            <w:pPr>
              <w:pStyle w:val="Compact"/>
              <w:jc w:val="right"/>
            </w:pPr>
            <w:r>
              <w:t xml:space="preserve">Yes</w:t>
            </w:r>
          </w:p>
        </w:tc>
        <w:tc>
          <w:tcPr/>
          <w:p>
            <w:pPr>
              <w:pStyle w:val="Compact"/>
              <w:jc w:val="right"/>
            </w:pPr>
            <w:r>
              <w:t xml:space="preserve">Yes</w:t>
            </w:r>
          </w:p>
        </w:tc>
      </w:tr>
      <w:tr>
        <w:trPr>
          <w:cantSplit/>
        </w:trPr>
        <w:tc>
          <w:tcPr/>
          <w:p>
            <w:pPr>
              <w:pStyle w:val="Compact"/>
            </w:pPr>
            <w:r>
              <w:t xml:space="preserve">View Full Audit</w:t>
            </w:r>
          </w:p>
        </w:tc>
        <w:tc>
          <w:tcPr/>
          <w:p>
            <w:pPr>
              <w:pStyle w:val="Compact"/>
              <w:jc w:val="right"/>
            </w:pPr>
            <w:r>
              <w:t xml:space="preserve">Limited</w:t>
            </w:r>
          </w:p>
        </w:tc>
        <w:tc>
          <w:tcPr/>
          <w:p>
            <w:pPr>
              <w:pStyle w:val="Compact"/>
              <w:jc w:val="right"/>
            </w:pPr>
            <w:r>
              <w:t xml:space="preserve">Yes</w:t>
            </w:r>
          </w:p>
        </w:tc>
      </w:tr>
    </w:tbl>
    <w:p>
      <w:r>
        <w:pict>
          <v:rect style="width:0;height:1.5pt" o:hralign="center" o:hrstd="t" o:hr="t"/>
        </w:pict>
      </w:r>
    </w:p>
    <w:bookmarkEnd w:id="78"/>
    <w:bookmarkStart w:id="84" w:name="validation-rules"/>
    <w:p>
      <w:pPr>
        <w:pStyle w:val="Heading1"/>
      </w:pPr>
      <w:r>
        <w:t xml:space="preserve">49. Validation Rules</w:t>
      </w:r>
    </w:p>
    <w:bookmarkStart w:id="79" w:name="customer"/>
    <w:p>
      <w:pPr>
        <w:pStyle w:val="Heading2"/>
      </w:pPr>
      <w:r>
        <w:t xml:space="preserve">Customer</w:t>
      </w:r>
    </w:p>
    <w:p>
      <w:pPr>
        <w:pStyle w:val="Compact"/>
        <w:numPr>
          <w:ilvl w:val="0"/>
          <w:numId w:val="1018"/>
        </w:numPr>
      </w:pPr>
      <w:r>
        <w:t xml:space="preserve">Must exist.</w:t>
      </w:r>
    </w:p>
    <w:p>
      <w:pPr>
        <w:pStyle w:val="Compact"/>
        <w:numPr>
          <w:ilvl w:val="0"/>
          <w:numId w:val="1018"/>
        </w:numPr>
      </w:pPr>
      <w:r>
        <w:t xml:space="preserve">Must not be deactivated.</w:t>
      </w:r>
    </w:p>
    <w:p>
      <w:pPr>
        <w:pStyle w:val="Compact"/>
        <w:numPr>
          <w:ilvl w:val="0"/>
          <w:numId w:val="1018"/>
        </w:numPr>
      </w:pPr>
      <w:r>
        <w:t xml:space="preserve">Requested cloud provider must be associated with the customer.</w:t>
      </w:r>
    </w:p>
    <w:bookmarkEnd w:id="79"/>
    <w:bookmarkStart w:id="80" w:name="environment-name"/>
    <w:p>
      <w:pPr>
        <w:pStyle w:val="Heading2"/>
      </w:pPr>
      <w:r>
        <w:t xml:space="preserve">Environment Name</w:t>
      </w:r>
    </w:p>
    <w:p>
      <w:pPr>
        <w:pStyle w:val="Compact"/>
        <w:numPr>
          <w:ilvl w:val="0"/>
          <w:numId w:val="1019"/>
        </w:numPr>
      </w:pPr>
      <w:r>
        <w:t xml:space="preserve">Mandatory.</w:t>
      </w:r>
    </w:p>
    <w:p>
      <w:pPr>
        <w:pStyle w:val="Compact"/>
        <w:numPr>
          <w:ilvl w:val="0"/>
          <w:numId w:val="1019"/>
        </w:numPr>
      </w:pPr>
      <w:r>
        <w:t xml:space="preserve">Maximum 150 characters.</w:t>
      </w:r>
    </w:p>
    <w:p>
      <w:pPr>
        <w:pStyle w:val="Compact"/>
        <w:numPr>
          <w:ilvl w:val="0"/>
          <w:numId w:val="1019"/>
        </w:numPr>
      </w:pPr>
      <w:r>
        <w:t xml:space="preserve">Unique within customer + cloud provider.</w:t>
      </w:r>
    </w:p>
    <w:p>
      <w:pPr>
        <w:pStyle w:val="Compact"/>
        <w:numPr>
          <w:ilvl w:val="0"/>
          <w:numId w:val="1019"/>
        </w:numPr>
      </w:pPr>
      <w:r>
        <w:t xml:space="preserve">Case-insensitive uniqueness recommended.</w:t>
      </w:r>
    </w:p>
    <w:bookmarkEnd w:id="80"/>
    <w:bookmarkStart w:id="81" w:name="environment-type"/>
    <w:p>
      <w:pPr>
        <w:pStyle w:val="Heading2"/>
      </w:pPr>
      <w:r>
        <w:t xml:space="preserve">Environment Type</w:t>
      </w:r>
    </w:p>
    <w:p>
      <w:pPr>
        <w:pStyle w:val="FirstParagraph"/>
      </w:pPr>
      <w:r>
        <w:t xml:space="preserve">Must reference an allowed environment type.</w:t>
      </w:r>
    </w:p>
    <w:bookmarkEnd w:id="81"/>
    <w:bookmarkStart w:id="82" w:name="cloud-provider"/>
    <w:p>
      <w:pPr>
        <w:pStyle w:val="Heading2"/>
      </w:pPr>
      <w:r>
        <w:t xml:space="preserve">Cloud Provider</w:t>
      </w:r>
    </w:p>
    <w:p>
      <w:pPr>
        <w:pStyle w:val="FirstParagraph"/>
      </w:pPr>
      <w:r>
        <w:t xml:space="preserve">Must come from the Cloud Provider master.</w:t>
      </w:r>
    </w:p>
    <w:bookmarkEnd w:id="82"/>
    <w:bookmarkStart w:id="83" w:name="configuration"/>
    <w:p>
      <w:pPr>
        <w:pStyle w:val="Heading2"/>
      </w:pPr>
      <w:r>
        <w:t xml:space="preserve">Configuration</w:t>
      </w:r>
    </w:p>
    <w:p>
      <w:pPr>
        <w:pStyle w:val="FirstParagraph"/>
      </w:pPr>
      <w:r>
        <w:t xml:space="preserve">Draft:</w:t>
      </w:r>
    </w:p>
    <w:p>
      <w:pPr>
        <w:pStyle w:val="SourceCode"/>
      </w:pPr>
      <w:r>
        <w:rPr>
          <w:rStyle w:val="VerbatimChar"/>
        </w:rPr>
        <w:t xml:space="preserve">Partial configuration permitted.</w:t>
      </w:r>
    </w:p>
    <w:p>
      <w:pPr>
        <w:pStyle w:val="FirstParagraph"/>
      </w:pPr>
      <w:r>
        <w:t xml:space="preserve">Submission:</w:t>
      </w:r>
    </w:p>
    <w:p>
      <w:pPr>
        <w:pStyle w:val="SourceCode"/>
      </w:pPr>
      <w:r>
        <w:rPr>
          <w:rStyle w:val="VerbatimChar"/>
        </w:rPr>
        <w:t xml:space="preserve">Cloud-provider-specific mandatory validation applied.</w:t>
      </w:r>
    </w:p>
    <w:p>
      <w:r>
        <w:pict>
          <v:rect style="width:0;height:1.5pt" o:hralign="center" o:hrstd="t" o:hr="t"/>
        </w:pict>
      </w:r>
    </w:p>
    <w:bookmarkEnd w:id="83"/>
    <w:bookmarkEnd w:id="84"/>
    <w:bookmarkStart w:id="85" w:name="aws-eks-submission-validation"/>
    <w:p>
      <w:pPr>
        <w:pStyle w:val="Heading1"/>
      </w:pPr>
      <w:r>
        <w:t xml:space="preserve">50. AWS EKS Submission Validation</w:t>
      </w:r>
    </w:p>
    <w:p>
      <w:pPr>
        <w:pStyle w:val="FirstParagraph"/>
      </w:pPr>
      <w:r>
        <w:t xml:space="preserve">Before an AWS EKS-capable environment can be submitted, recommended minimum fields are:</w:t>
      </w:r>
    </w:p>
    <w:p>
      <w:pPr>
        <w:pStyle w:val="SourceCode"/>
      </w:pPr>
      <w:r>
        <w:rPr>
          <w:rStyle w:val="VerbatimChar"/>
        </w:rPr>
        <w:t xml:space="preserve">AWS Account ID</w:t>
      </w:r>
      <w:r>
        <w:br/>
      </w:r>
      <w:r>
        <w:rPr>
          <w:rStyle w:val="VerbatimChar"/>
        </w:rPr>
        <w:t xml:space="preserve">AWS Region</w:t>
      </w:r>
      <w:r>
        <w:br/>
      </w:r>
      <w:r>
        <w:rPr>
          <w:rStyle w:val="VerbatimChar"/>
        </w:rPr>
        <w:t xml:space="preserve">VPC ID</w:t>
      </w:r>
      <w:r>
        <w:br/>
      </w:r>
      <w:r>
        <w:br/>
      </w:r>
      <w:r>
        <w:rPr>
          <w:rStyle w:val="VerbatimChar"/>
        </w:rPr>
        <w:t xml:space="preserve">At least two cluster subnets</w:t>
      </w:r>
      <w:r>
        <w:br/>
      </w:r>
      <w:r>
        <w:rPr>
          <w:rStyle w:val="VerbatimChar"/>
        </w:rPr>
        <w:t xml:space="preserve">At least two node subnets</w:t>
      </w:r>
      <w:r>
        <w:br/>
      </w:r>
      <w:r>
        <w:br/>
      </w:r>
      <w:r>
        <w:rPr>
          <w:rStyle w:val="VerbatimChar"/>
        </w:rPr>
        <w:t xml:space="preserve">Subnets distributed across at least two Availability Zones</w:t>
      </w:r>
      <w:r>
        <w:br/>
      </w:r>
      <w:r>
        <w:br/>
      </w:r>
      <w:r>
        <w:rPr>
          <w:rStyle w:val="VerbatimChar"/>
        </w:rPr>
        <w:t xml:space="preserve">Cluster Security Group</w:t>
      </w:r>
      <w:r>
        <w:br/>
      </w:r>
      <w:r>
        <w:rPr>
          <w:rStyle w:val="VerbatimChar"/>
        </w:rPr>
        <w:t xml:space="preserve">Node Security Group</w:t>
      </w:r>
      <w:r>
        <w:br/>
      </w:r>
      <w:r>
        <w:br/>
      </w:r>
      <w:r>
        <w:rPr>
          <w:rStyle w:val="VerbatimChar"/>
        </w:rPr>
        <w:t xml:space="preserve">EKS Cluster IAM Role</w:t>
      </w:r>
      <w:r>
        <w:br/>
      </w:r>
      <w:r>
        <w:rPr>
          <w:rStyle w:val="VerbatimChar"/>
        </w:rPr>
        <w:t xml:space="preserve">EKS Node IAM Role</w:t>
      </w:r>
      <w:r>
        <w:br/>
      </w:r>
      <w:r>
        <w:br/>
      </w:r>
      <w:r>
        <w:rPr>
          <w:rStyle w:val="VerbatimChar"/>
        </w:rPr>
        <w:t xml:space="preserve">Node volume encryption KMS key</w:t>
      </w:r>
      <w:r>
        <w:br/>
      </w:r>
      <w:r>
        <w:br/>
      </w:r>
      <w:r>
        <w:rPr>
          <w:rStyle w:val="VerbatimChar"/>
        </w:rPr>
        <w:t xml:space="preserve">Connectivity configuration</w:t>
      </w:r>
      <w:r>
        <w:br/>
      </w:r>
      <w:r>
        <w:rPr>
          <w:rStyle w:val="VerbatimChar"/>
        </w:rPr>
        <w:t xml:space="preserve">Mandatory tags</w:t>
      </w:r>
    </w:p>
    <w:p>
      <w:pPr>
        <w:pStyle w:val="FirstParagraph"/>
      </w:pPr>
      <w:r>
        <w:t xml:space="preserve">Depending on organizational policy, also validate:</w:t>
      </w:r>
    </w:p>
    <w:p>
      <w:pPr>
        <w:pStyle w:val="SourceCode"/>
      </w:pPr>
      <w:r>
        <w:rPr>
          <w:rStyle w:val="VerbatimChar"/>
        </w:rPr>
        <w:t xml:space="preserve">KMS key for Kubernetes secrets</w:t>
      </w:r>
      <w:r>
        <w:br/>
      </w:r>
      <w:r>
        <w:rPr>
          <w:rStyle w:val="VerbatimChar"/>
        </w:rPr>
        <w:t xml:space="preserve">DNS configuration</w:t>
      </w:r>
      <w:r>
        <w:br/>
      </w:r>
      <w:r>
        <w:rPr>
          <w:rStyle w:val="VerbatimChar"/>
        </w:rPr>
        <w:t xml:space="preserve">Proxy information</w:t>
      </w:r>
      <w:r>
        <w:br/>
      </w:r>
      <w:r>
        <w:rPr>
          <w:rStyle w:val="VerbatimChar"/>
        </w:rPr>
        <w:t xml:space="preserve">VPC endpoints</w:t>
      </w:r>
      <w:r>
        <w:br/>
      </w:r>
      <w:r>
        <w:rPr>
          <w:rStyle w:val="VerbatimChar"/>
        </w:rPr>
        <w:t xml:space="preserve">Transit Gateway</w:t>
      </w:r>
      <w:r>
        <w:br/>
      </w:r>
      <w:r>
        <w:rPr>
          <w:rStyle w:val="VerbatimChar"/>
        </w:rPr>
        <w:t xml:space="preserve">Internal LB subnets</w:t>
      </w:r>
      <w:r>
        <w:br/>
      </w:r>
      <w:r>
        <w:rPr>
          <w:rStyle w:val="VerbatimChar"/>
        </w:rPr>
        <w:t xml:space="preserve">Logging destination</w:t>
      </w:r>
      <w:r>
        <w:br/>
      </w:r>
      <w:r>
        <w:rPr>
          <w:rStyle w:val="VerbatimChar"/>
        </w:rPr>
        <w:t xml:space="preserve">Container registry</w:t>
      </w:r>
    </w:p>
    <w:p>
      <w:r>
        <w:pict>
          <v:rect style="width:0;height:1.5pt" o:hralign="center" o:hrstd="t" o:hr="t"/>
        </w:pict>
      </w:r>
    </w:p>
    <w:bookmarkEnd w:id="85"/>
    <w:bookmarkStart w:id="86" w:name="Xa1cfbb6b72c7aac5e3e2c0ee6aac98552d18a80"/>
    <w:p>
      <w:pPr>
        <w:pStyle w:val="Heading1"/>
      </w:pPr>
      <w:r>
        <w:t xml:space="preserve">51. Separation of Environment and Cluster Data</w:t>
      </w:r>
    </w:p>
    <w:p>
      <w:pPr>
        <w:pStyle w:val="FirstParagraph"/>
      </w:pPr>
      <w:r>
        <w:t xml:space="preserve">This boundary is critical.</w:t>
      </w:r>
    </w:p>
    <w:p>
      <w:pPr>
        <w:pStyle w:val="BodyText"/>
      </w:pPr>
      <w:r>
        <w:t xml:space="preserve">Environment Management should store:</w:t>
      </w:r>
    </w:p>
    <w:p>
      <w:pPr>
        <w:pStyle w:val="SourceCode"/>
      </w:pPr>
      <w:r>
        <w:rPr>
          <w:rStyle w:val="VerbatimChar"/>
        </w:rPr>
        <w:t xml:space="preserve">Account</w:t>
      </w:r>
      <w:r>
        <w:br/>
      </w:r>
      <w:r>
        <w:rPr>
          <w:rStyle w:val="VerbatimChar"/>
        </w:rPr>
        <w:t xml:space="preserve">Region</w:t>
      </w:r>
      <w:r>
        <w:br/>
      </w:r>
      <w:r>
        <w:rPr>
          <w:rStyle w:val="VerbatimChar"/>
        </w:rPr>
        <w:t xml:space="preserve">VPC</w:t>
      </w:r>
      <w:r>
        <w:br/>
      </w:r>
      <w:r>
        <w:rPr>
          <w:rStyle w:val="VerbatimChar"/>
        </w:rPr>
        <w:t xml:space="preserve">Available approved subnets</w:t>
      </w:r>
      <w:r>
        <w:br/>
      </w:r>
      <w:r>
        <w:rPr>
          <w:rStyle w:val="VerbatimChar"/>
        </w:rPr>
        <w:t xml:space="preserve">Approved security groups</w:t>
      </w:r>
      <w:r>
        <w:br/>
      </w:r>
      <w:r>
        <w:rPr>
          <w:rStyle w:val="VerbatimChar"/>
        </w:rPr>
        <w:t xml:space="preserve">Approved IAM roles</w:t>
      </w:r>
      <w:r>
        <w:br/>
      </w:r>
      <w:r>
        <w:rPr>
          <w:rStyle w:val="VerbatimChar"/>
        </w:rPr>
        <w:t xml:space="preserve">Approved encryption keys</w:t>
      </w:r>
      <w:r>
        <w:br/>
      </w:r>
      <w:r>
        <w:rPr>
          <w:rStyle w:val="VerbatimChar"/>
        </w:rPr>
        <w:t xml:space="preserve">DNS</w:t>
      </w:r>
      <w:r>
        <w:br/>
      </w:r>
      <w:r>
        <w:rPr>
          <w:rStyle w:val="VerbatimChar"/>
        </w:rPr>
        <w:t xml:space="preserve">Proxy</w:t>
      </w:r>
      <w:r>
        <w:br/>
      </w:r>
      <w:r>
        <w:rPr>
          <w:rStyle w:val="VerbatimChar"/>
        </w:rPr>
        <w:t xml:space="preserve">Networking</w:t>
      </w:r>
      <w:r>
        <w:br/>
      </w:r>
      <w:r>
        <w:rPr>
          <w:rStyle w:val="VerbatimChar"/>
        </w:rPr>
        <w:t xml:space="preserve">Approved storage foundation</w:t>
      </w:r>
      <w:r>
        <w:br/>
      </w:r>
      <w:r>
        <w:rPr>
          <w:rStyle w:val="VerbatimChar"/>
        </w:rPr>
        <w:t xml:space="preserve">Approved tagging</w:t>
      </w:r>
    </w:p>
    <w:p>
      <w:pPr>
        <w:pStyle w:val="FirstParagraph"/>
      </w:pPr>
      <w:r>
        <w:t xml:space="preserve">Cluster Management decides:</w:t>
      </w:r>
    </w:p>
    <w:p>
      <w:pPr>
        <w:pStyle w:val="SourceCode"/>
      </w:pPr>
      <w:r>
        <w:rPr>
          <w:rStyle w:val="VerbatimChar"/>
        </w:rPr>
        <w:t xml:space="preserve">Cluster Name</w:t>
      </w:r>
      <w:r>
        <w:br/>
      </w:r>
      <w:r>
        <w:rPr>
          <w:rStyle w:val="VerbatimChar"/>
        </w:rPr>
        <w:t xml:space="preserve">Kubernetes Version</w:t>
      </w:r>
      <w:r>
        <w:br/>
      </w:r>
      <w:r>
        <w:rPr>
          <w:rStyle w:val="VerbatimChar"/>
        </w:rPr>
        <w:t xml:space="preserve">Which approved subnets to consume</w:t>
      </w:r>
      <w:r>
        <w:br/>
      </w:r>
      <w:r>
        <w:rPr>
          <w:rStyle w:val="VerbatimChar"/>
        </w:rPr>
        <w:t xml:space="preserve">Node groups</w:t>
      </w:r>
      <w:r>
        <w:br/>
      </w:r>
      <w:r>
        <w:rPr>
          <w:rStyle w:val="VerbatimChar"/>
        </w:rPr>
        <w:t xml:space="preserve">Instance types</w:t>
      </w:r>
      <w:r>
        <w:br/>
      </w:r>
      <w:r>
        <w:rPr>
          <w:rStyle w:val="VerbatimChar"/>
        </w:rPr>
        <w:t xml:space="preserve">Node scaling</w:t>
      </w:r>
      <w:r>
        <w:br/>
      </w:r>
      <w:r>
        <w:rPr>
          <w:rStyle w:val="VerbatimChar"/>
        </w:rPr>
        <w:t xml:space="preserve">Disk size</w:t>
      </w:r>
      <w:r>
        <w:br/>
      </w:r>
      <w:r>
        <w:rPr>
          <w:rStyle w:val="VerbatimChar"/>
        </w:rPr>
        <w:t xml:space="preserve">Disk type</w:t>
      </w:r>
      <w:r>
        <w:br/>
      </w:r>
      <w:r>
        <w:rPr>
          <w:rStyle w:val="VerbatimChar"/>
        </w:rPr>
        <w:t xml:space="preserve">Add-ons</w:t>
      </w:r>
      <w:r>
        <w:br/>
      </w:r>
      <w:r>
        <w:rPr>
          <w:rStyle w:val="VerbatimChar"/>
        </w:rPr>
        <w:t xml:space="preserve">API endpoint configuration</w:t>
      </w:r>
      <w:r>
        <w:br/>
      </w:r>
      <w:r>
        <w:rPr>
          <w:rStyle w:val="VerbatimChar"/>
        </w:rPr>
        <w:t xml:space="preserve">Logging</w:t>
      </w:r>
      <w:r>
        <w:br/>
      </w:r>
      <w:r>
        <w:rPr>
          <w:rStyle w:val="VerbatimChar"/>
        </w:rPr>
        <w:t xml:space="preserve">Cluster-specific IAM</w:t>
      </w:r>
      <w:r>
        <w:br/>
      </w:r>
      <w:r>
        <w:rPr>
          <w:rStyle w:val="VerbatimChar"/>
        </w:rPr>
        <w:t xml:space="preserve">Cluster-specific configuration</w:t>
      </w:r>
    </w:p>
    <w:p>
      <w:pPr>
        <w:pStyle w:val="FirstParagraph"/>
      </w:pPr>
      <w:r>
        <w:t xml:space="preserve">Example:</w:t>
      </w:r>
    </w:p>
    <w:p>
      <w:pPr>
        <w:pStyle w:val="SourceCode"/>
      </w:pPr>
      <w:r>
        <w:rPr>
          <w:rStyle w:val="VerbatimChar"/>
        </w:rPr>
        <w:t xml:space="preserve">Environment</w:t>
      </w:r>
      <w:r>
        <w:br/>
      </w:r>
      <w:r>
        <w:rPr>
          <w:rStyle w:val="VerbatimChar"/>
        </w:rPr>
        <w:t xml:space="preserve">ENV-AWS-PROD</w:t>
      </w:r>
      <w:r>
        <w:br/>
      </w:r>
      <w:r>
        <w:rPr>
          <w:rStyle w:val="VerbatimChar"/>
        </w:rPr>
        <w:t xml:space="preserve">     |</w:t>
      </w:r>
      <w:r>
        <w:br/>
      </w:r>
      <w:r>
        <w:rPr>
          <w:rStyle w:val="VerbatimChar"/>
        </w:rPr>
        <w:t xml:space="preserve">     ├── VPC = vpc-001</w:t>
      </w:r>
      <w:r>
        <w:br/>
      </w:r>
      <w:r>
        <w:rPr>
          <w:rStyle w:val="VerbatimChar"/>
        </w:rPr>
        <w:t xml:space="preserve">     ├── Approved Cluster Subnets</w:t>
      </w:r>
      <w:r>
        <w:br/>
      </w:r>
      <w:r>
        <w:rPr>
          <w:rStyle w:val="VerbatimChar"/>
        </w:rPr>
        <w:t xml:space="preserve">     ├── Approved Node Subnets</w:t>
      </w:r>
      <w:r>
        <w:br/>
      </w:r>
      <w:r>
        <w:rPr>
          <w:rStyle w:val="VerbatimChar"/>
        </w:rPr>
        <w:t xml:space="preserve">     ├── Approved SGs</w:t>
      </w:r>
      <w:r>
        <w:br/>
      </w:r>
      <w:r>
        <w:rPr>
          <w:rStyle w:val="VerbatimChar"/>
        </w:rPr>
        <w:t xml:space="preserve">     ├── Approved IAM Roles</w:t>
      </w:r>
      <w:r>
        <w:br/>
      </w:r>
      <w:r>
        <w:rPr>
          <w:rStyle w:val="VerbatimChar"/>
        </w:rPr>
        <w:t xml:space="preserve">     └── Approved KMS Keys</w:t>
      </w:r>
      <w:r>
        <w:br/>
      </w:r>
      <w:r>
        <w:rPr>
          <w:rStyle w:val="VerbatimChar"/>
        </w:rPr>
        <w:t xml:space="preserve">             |</w:t>
      </w:r>
      <w:r>
        <w:br/>
      </w:r>
      <w:r>
        <w:rPr>
          <w:rStyle w:val="VerbatimChar"/>
        </w:rPr>
        <w:t xml:space="preserve">             ↓</w:t>
      </w:r>
      <w:r>
        <w:br/>
      </w:r>
      <w:r>
        <w:rPr>
          <w:rStyle w:val="VerbatimChar"/>
        </w:rPr>
        <w:t xml:space="preserve">      Cluster Management</w:t>
      </w:r>
      <w:r>
        <w:br/>
      </w:r>
      <w:r>
        <w:rPr>
          <w:rStyle w:val="VerbatimChar"/>
        </w:rPr>
        <w:t xml:space="preserve">             |</w:t>
      </w:r>
      <w:r>
        <w:br/>
      </w:r>
      <w:r>
        <w:rPr>
          <w:rStyle w:val="VerbatimChar"/>
        </w:rPr>
        <w:t xml:space="preserve">             ├── Cluster A</w:t>
      </w:r>
      <w:r>
        <w:br/>
      </w:r>
      <w:r>
        <w:rPr>
          <w:rStyle w:val="VerbatimChar"/>
        </w:rPr>
        <w:t xml:space="preserve">             ├── Cluster B</w:t>
      </w:r>
      <w:r>
        <w:br/>
      </w:r>
      <w:r>
        <w:rPr>
          <w:rStyle w:val="VerbatimChar"/>
        </w:rPr>
        <w:t xml:space="preserve">             └── Cluster C</w:t>
      </w:r>
    </w:p>
    <w:p>
      <w:pPr>
        <w:pStyle w:val="FirstParagraph"/>
      </w:pPr>
      <w:r>
        <w:t xml:space="preserve">Multiple clusters can therefore reuse one approved environment baseline.</w:t>
      </w:r>
    </w:p>
    <w:p>
      <w:r>
        <w:pict>
          <v:rect style="width:0;height:1.5pt" o:hralign="center" o:hrstd="t" o:hr="t"/>
        </w:pict>
      </w:r>
    </w:p>
    <w:bookmarkEnd w:id="86"/>
    <w:bookmarkStart w:id="87" w:name="environment-version-pinning"/>
    <w:p>
      <w:pPr>
        <w:pStyle w:val="Heading1"/>
      </w:pPr>
      <w:r>
        <w:t xml:space="preserve">52. Environment Version Pinning</w:t>
      </w:r>
    </w:p>
    <w:p>
      <w:pPr>
        <w:pStyle w:val="FirstParagraph"/>
      </w:pPr>
      <w:r>
        <w:t xml:space="preserve">When Cluster Management provisions a cluster, it should not simply store:</w:t>
      </w:r>
    </w:p>
    <w:p>
      <w:pPr>
        <w:pStyle w:val="SourceCode"/>
      </w:pPr>
      <w:r>
        <w:rPr>
          <w:rStyle w:val="VerbatimChar"/>
        </w:rPr>
        <w:t xml:space="preserve">environmentId</w:t>
      </w:r>
    </w:p>
    <w:p>
      <w:pPr>
        <w:pStyle w:val="FirstParagraph"/>
      </w:pPr>
      <w:r>
        <w:t xml:space="preserve">It should store:</w:t>
      </w:r>
    </w:p>
    <w:p>
      <w:pPr>
        <w:pStyle w:val="SourceCode"/>
      </w:pPr>
      <w:r>
        <w:rPr>
          <w:rStyle w:val="VerbatimChar"/>
        </w:rPr>
        <w:t xml:space="preserve">environmentId</w:t>
      </w:r>
      <w:r>
        <w:br/>
      </w:r>
      <w:r>
        <w:rPr>
          <w:rStyle w:val="VerbatimChar"/>
        </w:rPr>
        <w:t xml:space="preserve">environmentVersion</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"environmentVersion"</w:t>
      </w:r>
      <w:r>
        <w:rPr>
          <w:rStyle w:val="FunctionTok"/>
        </w:rPr>
        <w:t xml:space="preserve">:</w:t>
      </w:r>
      <w:r>
        <w:rPr>
          <w:rStyle w:val="NormalTok"/>
        </w:rPr>
        <w:t xml:space="preserve"> </w:t>
      </w:r>
      <w:r>
        <w:rPr>
          <w:rStyle w:val="DecValTok"/>
        </w:rPr>
        <w:t xml:space="preserve">7</w:t>
      </w:r>
      <w:r>
        <w:br/>
      </w:r>
      <w:r>
        <w:rPr>
          <w:rStyle w:val="FunctionTok"/>
        </w:rPr>
        <w:t xml:space="preserve">}</w:t>
      </w:r>
    </w:p>
    <w:p>
      <w:pPr>
        <w:pStyle w:val="FirstParagraph"/>
      </w:pPr>
      <w:r>
        <w:t xml:space="preserve">This means the platform can always determine exactly which environment configuration was used for a cluster.</w:t>
      </w:r>
    </w:p>
    <w:p>
      <w:pPr>
        <w:pStyle w:val="BodyText"/>
      </w:pPr>
      <w:r>
        <w:t xml:space="preserve">This is essential for:</w:t>
      </w:r>
    </w:p>
    <w:p>
      <w:pPr>
        <w:pStyle w:val="Compact"/>
        <w:numPr>
          <w:ilvl w:val="0"/>
          <w:numId w:val="1020"/>
        </w:numPr>
      </w:pPr>
      <w:r>
        <w:t xml:space="preserve">Troubleshooting</w:t>
      </w:r>
    </w:p>
    <w:p>
      <w:pPr>
        <w:pStyle w:val="Compact"/>
        <w:numPr>
          <w:ilvl w:val="0"/>
          <w:numId w:val="1020"/>
        </w:numPr>
      </w:pPr>
      <w:r>
        <w:t xml:space="preserve">Audit</w:t>
      </w:r>
    </w:p>
    <w:p>
      <w:pPr>
        <w:pStyle w:val="Compact"/>
        <w:numPr>
          <w:ilvl w:val="0"/>
          <w:numId w:val="1020"/>
        </w:numPr>
      </w:pPr>
      <w:r>
        <w:t xml:space="preserve">Reproducibility</w:t>
      </w:r>
    </w:p>
    <w:p>
      <w:pPr>
        <w:pStyle w:val="Compact"/>
        <w:numPr>
          <w:ilvl w:val="0"/>
          <w:numId w:val="1020"/>
        </w:numPr>
      </w:pPr>
      <w:r>
        <w:t xml:space="preserve">Change management</w:t>
      </w:r>
    </w:p>
    <w:p>
      <w:pPr>
        <w:pStyle w:val="Compact"/>
        <w:numPr>
          <w:ilvl w:val="0"/>
          <w:numId w:val="1020"/>
        </w:numPr>
      </w:pPr>
      <w:r>
        <w:t xml:space="preserve">Drift analysis</w:t>
      </w:r>
    </w:p>
    <w:p>
      <w:r>
        <w:pict>
          <v:rect style="width:0;height:1.5pt" o:hralign="center" o:hrstd="t" o:hr="t"/>
        </w:pict>
      </w:r>
    </w:p>
    <w:bookmarkEnd w:id="87"/>
    <w:bookmarkStart w:id="88" w:name="api-error-model"/>
    <w:p>
      <w:pPr>
        <w:pStyle w:val="Heading1"/>
      </w:pPr>
      <w:r>
        <w:t xml:space="preserve">53. API Error Model</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"ENVIRONMENT_VALIDATION_FAILED"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"Environment configuration is incomplete."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"configuration.network.nodeSubnets"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"At least two node subnets are required."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"REQ-829381"</w:t>
      </w:r>
      <w:r>
        <w:br/>
      </w:r>
      <w:r>
        <w:rPr>
          <w:rStyle w:val="NormalTok"/>
        </w:rPr>
        <w:t xml:space="preserve">  </w:t>
      </w:r>
      <w:r>
        <w:rPr>
          <w:rStyle w:val="FunctionTok"/>
        </w:rPr>
        <w:t xml:space="preserve">}</w:t>
      </w:r>
      <w:r>
        <w:br/>
      </w:r>
      <w:r>
        <w:rPr>
          <w:rStyle w:val="FunctionTok"/>
        </w:rPr>
        <w:t xml:space="preserve">}</w:t>
      </w:r>
    </w:p>
    <w:p>
      <w:pPr>
        <w:pStyle w:val="FirstParagraph"/>
      </w:pPr>
      <w:r>
        <w:t xml:space="preserve">Recommended errors:</w:t>
      </w:r>
    </w:p>
    <w:p>
      <w:pPr>
        <w:pStyle w:val="SourceCode"/>
      </w:pPr>
      <w:r>
        <w:rPr>
          <w:rStyle w:val="VerbatimChar"/>
        </w:rPr>
        <w:t xml:space="preserve">ENVIRONMENT_NOT_FOUND</w:t>
      </w:r>
      <w:r>
        <w:br/>
      </w:r>
      <w:r>
        <w:rPr>
          <w:rStyle w:val="VerbatimChar"/>
        </w:rPr>
        <w:t xml:space="preserve">CUSTOMER_NOT_FOUND</w:t>
      </w:r>
      <w:r>
        <w:br/>
      </w:r>
      <w:r>
        <w:rPr>
          <w:rStyle w:val="VerbatimChar"/>
        </w:rPr>
        <w:t xml:space="preserve">CLOUD_PROVIDER_NOT_ALLOWED</w:t>
      </w:r>
      <w:r>
        <w:br/>
      </w:r>
      <w:r>
        <w:rPr>
          <w:rStyle w:val="VerbatimChar"/>
        </w:rPr>
        <w:t xml:space="preserve">DUPLICATE_ENVIRONMENT</w:t>
      </w:r>
      <w:r>
        <w:br/>
      </w:r>
      <w:r>
        <w:rPr>
          <w:rStyle w:val="VerbatimChar"/>
        </w:rPr>
        <w:t xml:space="preserve">INVALID_CONFIGURATION</w:t>
      </w:r>
      <w:r>
        <w:br/>
      </w:r>
      <w:r>
        <w:rPr>
          <w:rStyle w:val="VerbatimChar"/>
        </w:rPr>
        <w:t xml:space="preserve">INVALID_STATUS_TRANSITION</w:t>
      </w:r>
      <w:r>
        <w:br/>
      </w:r>
      <w:r>
        <w:rPr>
          <w:rStyle w:val="VerbatimChar"/>
        </w:rPr>
        <w:t xml:space="preserve">ENVIRONMENT_VALIDATION_FAILED</w:t>
      </w:r>
      <w:r>
        <w:br/>
      </w:r>
      <w:r>
        <w:rPr>
          <w:rStyle w:val="VerbatimChar"/>
        </w:rPr>
        <w:t xml:space="preserve">UNAUTHORIZED_OPERATION</w:t>
      </w:r>
      <w:r>
        <w:br/>
      </w:r>
      <w:r>
        <w:rPr>
          <w:rStyle w:val="VerbatimChar"/>
        </w:rPr>
        <w:t xml:space="preserve">CONCURRENT_UPDATE</w:t>
      </w:r>
      <w:r>
        <w:br/>
      </w:r>
      <w:r>
        <w:rPr>
          <w:rStyle w:val="VerbatimChar"/>
        </w:rPr>
        <w:t xml:space="preserve">CONFIGURATION_SCHEMA_UNSUPPORTED</w:t>
      </w:r>
    </w:p>
    <w:p>
      <w:r>
        <w:pict>
          <v:rect style="width:0;height:1.5pt" o:hralign="center" o:hrstd="t" o:hr="t"/>
        </w:pict>
      </w:r>
    </w:p>
    <w:bookmarkEnd w:id="88"/>
    <w:bookmarkStart w:id="89" w:name="event-model"/>
    <w:p>
      <w:pPr>
        <w:pStyle w:val="Heading1"/>
      </w:pPr>
      <w:r>
        <w:t xml:space="preserve">54. Event Model</w:t>
      </w:r>
    </w:p>
    <w:p>
      <w:pPr>
        <w:pStyle w:val="FirstParagraph"/>
      </w:pPr>
      <w:r>
        <w:t xml:space="preserve">Recommended domain events:</w:t>
      </w:r>
    </w:p>
    <w:p>
      <w:pPr>
        <w:pStyle w:val="SourceCode"/>
      </w:pPr>
      <w:r>
        <w:rPr>
          <w:rStyle w:val="VerbatimChar"/>
        </w:rPr>
        <w:t xml:space="preserve">EnvironmentCreated</w:t>
      </w:r>
      <w:r>
        <w:br/>
      </w:r>
      <w:r>
        <w:rPr>
          <w:rStyle w:val="VerbatimChar"/>
        </w:rPr>
        <w:t xml:space="preserve">EnvironmentUpdated</w:t>
      </w:r>
      <w:r>
        <w:br/>
      </w:r>
      <w:r>
        <w:rPr>
          <w:rStyle w:val="VerbatimChar"/>
        </w:rPr>
        <w:t xml:space="preserve">EnvironmentSubmitted</w:t>
      </w:r>
      <w:r>
        <w:br/>
      </w:r>
      <w:r>
        <w:rPr>
          <w:rStyle w:val="VerbatimChar"/>
        </w:rPr>
        <w:t xml:space="preserve">EnvironmentReviewStarted</w:t>
      </w:r>
      <w:r>
        <w:br/>
      </w:r>
      <w:r>
        <w:rPr>
          <w:rStyle w:val="VerbatimChar"/>
        </w:rPr>
        <w:t xml:space="preserve">EnvironmentApproved</w:t>
      </w:r>
      <w:r>
        <w:br/>
      </w:r>
      <w:r>
        <w:rPr>
          <w:rStyle w:val="VerbatimChar"/>
        </w:rPr>
        <w:t xml:space="preserve">EnvironmentRejected</w:t>
      </w:r>
      <w:r>
        <w:br/>
      </w:r>
      <w:r>
        <w:rPr>
          <w:rStyle w:val="VerbatimChar"/>
        </w:rPr>
        <w:t xml:space="preserve">EnvironmentActivated</w:t>
      </w:r>
      <w:r>
        <w:br/>
      </w:r>
      <w:r>
        <w:rPr>
          <w:rStyle w:val="VerbatimChar"/>
        </w:rPr>
        <w:t xml:space="preserve">EnvironmentSuspended</w:t>
      </w:r>
      <w:r>
        <w:br/>
      </w:r>
      <w:r>
        <w:rPr>
          <w:rStyle w:val="VerbatimChar"/>
        </w:rPr>
        <w:t xml:space="preserve">EnvironmentReactivated</w:t>
      </w:r>
      <w:r>
        <w:br/>
      </w:r>
      <w:r>
        <w:rPr>
          <w:rStyle w:val="VerbatimChar"/>
        </w:rPr>
        <w:t xml:space="preserve">EnvironmentDeactivated</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"EnvironmentApproved"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"evt-12345"</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"2026-08-29T16:00:00Z"</w:t>
      </w:r>
      <w:r>
        <w:rPr>
          <w:rStyle w:val="FunctionTok"/>
        </w:rPr>
        <w:t xml:space="preserve">,</w:t>
      </w:r>
      <w:r>
        <w:br/>
      </w:r>
      <w:r>
        <w:rPr>
          <w:rStyle w:val="NormalTok"/>
        </w:rPr>
        <w:t xml:space="preserve">  </w:t>
      </w:r>
      <w:r>
        <w:rPr>
          <w:rStyle w:val="DataTypeTok"/>
        </w:rPr>
        <w:t xml:space="preserve">"environmentId"</w:t>
      </w:r>
      <w:r>
        <w:rPr>
          <w:rStyle w:val="FunctionTok"/>
        </w:rPr>
        <w:t xml:space="preserve">:</w:t>
      </w:r>
      <w:r>
        <w:rPr>
          <w:rStyle w:val="NormalTok"/>
        </w:rPr>
        <w:t xml:space="preserve"> </w:t>
      </w:r>
      <w:r>
        <w:rPr>
          <w:rStyle w:val="StringTok"/>
        </w:rPr>
        <w:t xml:space="preserve">"ENV-000001"</w:t>
      </w:r>
      <w:r>
        <w:rPr>
          <w:rStyle w:val="FunctionTok"/>
        </w:rPr>
        <w:t xml:space="preserve">,</w:t>
      </w:r>
      <w:r>
        <w:br/>
      </w:r>
      <w:r>
        <w:rPr>
          <w:rStyle w:val="NormalTok"/>
        </w:rPr>
        <w:t xml:space="preserve">  </w:t>
      </w:r>
      <w:r>
        <w:rPr>
          <w:rStyle w:val="DataTypeTok"/>
        </w:rPr>
        <w:t xml:space="preserve">"environmentVersion"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"CUS-000001"</w:t>
      </w:r>
      <w:r>
        <w:rPr>
          <w:rStyle w:val="FunctionTok"/>
        </w:rPr>
        <w:t xml:space="preserve">,</w:t>
      </w:r>
      <w:r>
        <w:br/>
      </w:r>
      <w:r>
        <w:rPr>
          <w:rStyle w:val="NormalTok"/>
        </w:rPr>
        <w:t xml:space="preserve">  </w:t>
      </w:r>
      <w:r>
        <w:rPr>
          <w:rStyle w:val="DataTypeTok"/>
        </w:rPr>
        <w:t xml:space="preserve">"cloudProvider"</w:t>
      </w:r>
      <w:r>
        <w:rPr>
          <w:rStyle w:val="FunctionTok"/>
        </w:rPr>
        <w:t xml:space="preserve">:</w:t>
      </w:r>
      <w:r>
        <w:rPr>
          <w:rStyle w:val="NormalTok"/>
        </w:rPr>
        <w:t xml:space="preserve"> </w:t>
      </w:r>
      <w:r>
        <w:rPr>
          <w:rStyle w:val="StringTok"/>
        </w:rPr>
        <w:t xml:space="preserve">"AWS"</w:t>
      </w:r>
      <w:r>
        <w:rPr>
          <w:rStyle w:val="FunctionTok"/>
        </w:rPr>
        <w:t xml:space="preserve">,</w:t>
      </w:r>
      <w:r>
        <w:br/>
      </w:r>
      <w:r>
        <w:rPr>
          <w:rStyle w:val="NormalTok"/>
        </w:rPr>
        <w:t xml:space="preserve">  </w:t>
      </w:r>
      <w:r>
        <w:rPr>
          <w:rStyle w:val="DataTypeTok"/>
        </w:rPr>
        <w:t xml:space="preserve">"performedBy"</w:t>
      </w:r>
      <w:r>
        <w:rPr>
          <w:rStyle w:val="FunctionTok"/>
        </w:rPr>
        <w:t xml:space="preserve">:</w:t>
      </w:r>
      <w:r>
        <w:rPr>
          <w:rStyle w:val="NormalTok"/>
        </w:rPr>
        <w:t xml:space="preserve"> </w:t>
      </w:r>
      <w:r>
        <w:rPr>
          <w:rStyle w:val="StringTok"/>
        </w:rPr>
        <w:t xml:space="preserve">"architect-001"</w:t>
      </w:r>
      <w:r>
        <w:br/>
      </w:r>
      <w:r>
        <w:rPr>
          <w:rStyle w:val="FunctionTok"/>
        </w:rPr>
        <w:t xml:space="preserve">}</w:t>
      </w:r>
    </w:p>
    <w:p>
      <w:r>
        <w:pict>
          <v:rect style="width:0;height:1.5pt" o:hralign="center" o:hrstd="t" o:hr="t"/>
        </w:pict>
      </w:r>
    </w:p>
    <w:bookmarkEnd w:id="89"/>
    <w:bookmarkStart w:id="90" w:name="security-requirements"/>
    <w:p>
      <w:pPr>
        <w:pStyle w:val="Heading1"/>
      </w:pPr>
      <w:r>
        <w:t xml:space="preserve">55. Security Requirements</w:t>
      </w:r>
    </w:p>
    <w:p>
      <w:pPr>
        <w:pStyle w:val="FirstParagraph"/>
      </w:pPr>
      <w:r>
        <w:t xml:space="preserve">The service must:</w:t>
      </w:r>
    </w:p>
    <w:p>
      <w:pPr>
        <w:pStyle w:val="Compact"/>
        <w:numPr>
          <w:ilvl w:val="0"/>
          <w:numId w:val="1021"/>
        </w:numPr>
      </w:pPr>
      <w:r>
        <w:t xml:space="preserve">Authenticate every API call.</w:t>
      </w:r>
    </w:p>
    <w:p>
      <w:pPr>
        <w:pStyle w:val="Compact"/>
        <w:numPr>
          <w:ilvl w:val="0"/>
          <w:numId w:val="1021"/>
        </w:numPr>
      </w:pPr>
      <w:r>
        <w:t xml:space="preserve">Enforce RBAC server-side.</w:t>
      </w:r>
    </w:p>
    <w:p>
      <w:pPr>
        <w:pStyle w:val="Compact"/>
        <w:numPr>
          <w:ilvl w:val="0"/>
          <w:numId w:val="1021"/>
        </w:numPr>
      </w:pPr>
      <w:r>
        <w:t xml:space="preserve">Apply tenant/customer-level authorization.</w:t>
      </w:r>
    </w:p>
    <w:p>
      <w:pPr>
        <w:pStyle w:val="Compact"/>
        <w:numPr>
          <w:ilvl w:val="0"/>
          <w:numId w:val="1021"/>
        </w:numPr>
      </w:pPr>
      <w:r>
        <w:t xml:space="preserve">Encrypt data in transit.</w:t>
      </w:r>
    </w:p>
    <w:p>
      <w:pPr>
        <w:pStyle w:val="Compact"/>
        <w:numPr>
          <w:ilvl w:val="0"/>
          <w:numId w:val="1021"/>
        </w:numPr>
      </w:pPr>
      <w:r>
        <w:t xml:space="preserve">Encrypt sensitive configuration at rest where required.</w:t>
      </w:r>
    </w:p>
    <w:p>
      <w:pPr>
        <w:pStyle w:val="Compact"/>
        <w:numPr>
          <w:ilvl w:val="0"/>
          <w:numId w:val="1021"/>
        </w:numPr>
      </w:pPr>
      <w:r>
        <w:t xml:space="preserve">Avoid storing actual secrets.</w:t>
      </w:r>
    </w:p>
    <w:p>
      <w:pPr>
        <w:pStyle w:val="Compact"/>
        <w:numPr>
          <w:ilvl w:val="0"/>
          <w:numId w:val="1021"/>
        </w:numPr>
      </w:pPr>
      <w:r>
        <w:t xml:space="preserve">Store references to KMS keys, roles and infrastructure resources instead of credentials.</w:t>
      </w:r>
    </w:p>
    <w:p>
      <w:pPr>
        <w:pStyle w:val="Compact"/>
        <w:numPr>
          <w:ilvl w:val="0"/>
          <w:numId w:val="1021"/>
        </w:numPr>
      </w:pPr>
      <w:r>
        <w:t xml:space="preserve">Audit configuration changes.</w:t>
      </w:r>
    </w:p>
    <w:p>
      <w:pPr>
        <w:pStyle w:val="Compact"/>
        <w:numPr>
          <w:ilvl w:val="0"/>
          <w:numId w:val="1021"/>
        </w:numPr>
      </w:pPr>
      <w:r>
        <w:t xml:space="preserve">Use correlation IDs.</w:t>
      </w:r>
    </w:p>
    <w:p>
      <w:pPr>
        <w:pStyle w:val="Compact"/>
        <w:numPr>
          <w:ilvl w:val="0"/>
          <w:numId w:val="1021"/>
        </w:numPr>
      </w:pPr>
      <w:r>
        <w:t xml:space="preserve">Validate JSON payloads against cloud-provider-specific schemas.</w:t>
      </w:r>
    </w:p>
    <w:p>
      <w:pPr>
        <w:pStyle w:val="Compact"/>
        <w:numPr>
          <w:ilvl w:val="0"/>
          <w:numId w:val="1021"/>
        </w:numPr>
      </w:pPr>
      <w:r>
        <w:t xml:space="preserve">Prevent cross-customer environment access.</w:t>
      </w:r>
    </w:p>
    <w:p>
      <w:pPr>
        <w:pStyle w:val="FirstParagraph"/>
      </w:pPr>
      <w:r>
        <w:t xml:space="preserve">Credentials must never be embedded inside:</w:t>
      </w:r>
    </w:p>
    <w:p>
      <w:pPr>
        <w:pStyle w:val="SourceCode"/>
      </w:pP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Do not store:</w:t>
      </w:r>
    </w:p>
    <w:p>
      <w:pPr>
        <w:pStyle w:val="SourceCode"/>
      </w:pPr>
      <w:r>
        <w:rPr>
          <w:rStyle w:val="VerbatimChar"/>
        </w:rPr>
        <w:t xml:space="preserve">AWS access keys</w:t>
      </w:r>
      <w:r>
        <w:br/>
      </w:r>
      <w:r>
        <w:rPr>
          <w:rStyle w:val="VerbatimChar"/>
        </w:rPr>
        <w:t xml:space="preserve">Secret access keys</w:t>
      </w:r>
      <w:r>
        <w:br/>
      </w:r>
      <w:r>
        <w:rPr>
          <w:rStyle w:val="VerbatimChar"/>
        </w:rPr>
        <w:t xml:space="preserve">Temporary credentials</w:t>
      </w:r>
      <w:r>
        <w:br/>
      </w:r>
      <w:r>
        <w:rPr>
          <w:rStyle w:val="VerbatimChar"/>
        </w:rPr>
        <w:t xml:space="preserve">Kubernetes tokens</w:t>
      </w:r>
      <w:r>
        <w:br/>
      </w:r>
      <w:r>
        <w:rPr>
          <w:rStyle w:val="VerbatimChar"/>
        </w:rPr>
        <w:t xml:space="preserve">Private keys</w:t>
      </w:r>
      <w:r>
        <w:br/>
      </w:r>
      <w:r>
        <w:rPr>
          <w:rStyle w:val="VerbatimChar"/>
        </w:rPr>
        <w:t xml:space="preserve">Passwords</w:t>
      </w:r>
      <w:r>
        <w:br/>
      </w:r>
      <w:r>
        <w:rPr>
          <w:rStyle w:val="VerbatimChar"/>
        </w:rPr>
        <w:t xml:space="preserve">Certificate private keys</w:t>
      </w:r>
    </w:p>
    <w:p>
      <w:r>
        <w:pict>
          <v:rect style="width:0;height:1.5pt" o:hralign="center" o:hrstd="t" o:hr="t"/>
        </w:pict>
      </w:r>
    </w:p>
    <w:bookmarkEnd w:id="90"/>
    <w:bookmarkStart w:id="91" w:name="configuration-schema-validation"/>
    <w:p>
      <w:pPr>
        <w:pStyle w:val="Heading1"/>
      </w:pPr>
      <w:r>
        <w:t xml:space="preserve">56. Configuration Schema Validation</w:t>
      </w:r>
    </w:p>
    <w:p>
      <w:pPr>
        <w:pStyle w:val="FirstParagraph"/>
      </w:pPr>
      <w:r>
        <w:t>Each provider and Kubernetes distribution has a versioned JSON Schema; see section 64.</w:t>
      </w:r>
    </w:p>
    <w:p>
      <w:pPr>
        <w:pStyle w:val="BodyText"/>
      </w:pPr>
      <w:r>
        <w:t xml:space="preserve">Conceptually:</w:t>
      </w:r>
    </w:p>
    <w:p>
      <w:pPr>
        <w:pStyle w:val="SourceCode"/>
      </w:pPr>
      <w:r>
        <w:rPr>
          <w:rStyle w:val="VerbatimChar"/>
        </w:rPr>
        <w:t xml:space="preserve">AWS → aws-environment-schema-v1.0.json</w:t>
      </w:r>
      <w:r>
        <w:br/>
      </w:r>
      <w:r>
        <w:rPr>
          <w:rStyle w:val="VerbatimChar"/>
        </w:rPr>
        <w:t xml:space="preserve">AZURE → azure-environment-schema-v1.0.json</w:t>
      </w:r>
      <w:r>
        <w:br/>
      </w:r>
      <w:r>
        <w:rPr>
          <w:rStyle w:val="VerbatimChar"/>
        </w:rPr>
        <w:t xml:space="preserve">GCP → gcp-environment-schema-v1.0.json</w:t>
      </w:r>
      <w:r>
        <w:br/>
      </w:r>
      <w:r>
        <w:rPr>
          <w:rStyle w:val="VerbatimChar"/>
        </w:rPr>
        <w:t xml:space="preserve">OCI → oci-environment-schema-v1.0.json</w:t>
      </w:r>
    </w:p>
    <w:p>
      <w:pPr>
        <w:pStyle w:val="FirstParagraph"/>
      </w:pPr>
      <w:r>
        <w:t xml:space="preserve">The Environment Management service should select the schema based on:</w:t>
      </w:r>
    </w:p>
    <w:p>
      <w:pPr>
        <w:pStyle w:val="SourceCode"/>
      </w:pPr>
      <w:r>
        <w:rPr>
          <w:rStyle w:val="VerbatimChar"/>
        </w:rPr>
        <w:t xml:space="preserve">cloudProvider</w:t>
      </w:r>
      <w:r>
        <w:br/>
      </w:r>
      <w:r>
        <w:rPr>
          <w:rStyle w:val="VerbatimChar"/>
        </w:rPr>
        <w:t xml:space="preserve">+</w:t>
      </w:r>
      <w:r>
        <w:br/>
      </w:r>
      <w:r>
        <w:rPr>
          <w:rStyle w:val="VerbatimChar"/>
        </w:rPr>
        <w:t xml:space="preserve">configurationSchemaVersion</w:t>
      </w:r>
    </w:p>
    <w:p>
      <w:pPr>
        <w:pStyle w:val="FirstParagraph"/>
      </w:pPr>
      <w:r>
        <w:t xml:space="preserve">Example:</w:t>
      </w:r>
    </w:p>
    <w:p>
      <w:pPr>
        <w:pStyle w:val="SourceCode"/>
      </w:pPr>
      <w:r>
        <w:rPr>
          <w:rStyle w:val="VerbatimChar"/>
        </w:rPr>
        <w:t xml:space="preserve">AWS + 1.0</w:t>
      </w:r>
      <w:r>
        <w:br/>
      </w:r>
      <w:r>
        <w:rPr>
          <w:rStyle w:val="VerbatimChar"/>
        </w:rPr>
        <w:t xml:space="preserve">      ↓</w:t>
      </w:r>
      <w:r>
        <w:br/>
      </w:r>
      <w:r>
        <w:rPr>
          <w:rStyle w:val="VerbatimChar"/>
        </w:rPr>
        <w:t xml:space="preserve">AWS Environment JSON Schema 1.0</w:t>
      </w:r>
      <w:r>
        <w:br/>
      </w:r>
      <w:r>
        <w:rPr>
          <w:rStyle w:val="VerbatimChar"/>
        </w:rPr>
        <w:t xml:space="preserve">      ↓</w:t>
      </w:r>
      <w:r>
        <w:br/>
      </w:r>
      <w:r>
        <w:rPr>
          <w:rStyle w:val="VerbatimChar"/>
        </w:rPr>
        <w:t xml:space="preserve">Validate configuration</w:t>
      </w:r>
    </w:p>
    <w:p>
      <w:pPr>
        <w:pStyle w:val="FirstParagraph"/>
      </w:pPr>
      <w:r>
        <w:t xml:space="preserve">This preserves database flexibility while still maintaining strongly validated application data.</w:t>
      </w:r>
    </w:p>
    <w:p>
      <w:r>
        <w:pict>
          <v:rect style="width:0;height:1.5pt" o:hralign="center" o:hrstd="t" o:hr="t"/>
        </w:pict>
      </w:r>
    </w:p>
    <w:bookmarkEnd w:id="91"/>
    <w:bookmarkStart w:id="92" w:name="recommended-architecture"/>
    <w:p>
      <w:pPr>
        <w:pStyle w:val="Heading1"/>
      </w:pPr>
      <w:r>
        <w:t xml:space="preserve">57. Recommended Architecture</w:t>
      </w:r>
    </w:p>
    <w:p>
      <w:pPr>
        <w:pStyle w:val="SourceCode"/>
      </w:pPr>
      <w:r>
        <w:rPr>
          <w:rStyle w:val="VerbatimChar"/>
        </w:rPr>
        <w:t xml:space="preserve">                     Web / UI</w:t>
      </w:r>
      <w:r>
        <w:br/>
      </w:r>
      <w:r>
        <w:rPr>
          <w:rStyle w:val="VerbatimChar"/>
        </w:rPr>
        <w:t xml:space="preserve">                        |</w:t>
      </w:r>
      <w:r>
        <w:br/>
      </w:r>
      <w:r>
        <w:rPr>
          <w:rStyle w:val="VerbatimChar"/>
        </w:rPr>
        <w:t xml:space="preserve">                        ↓</w:t>
      </w:r>
      <w:r>
        <w:br/>
      </w:r>
      <w:r>
        <w:rPr>
          <w:rStyle w:val="VerbatimChar"/>
        </w:rPr>
        <w:t xml:space="preserve">                   API Gateway</w:t>
      </w:r>
      <w:r>
        <w:br/>
      </w:r>
      <w:r>
        <w:rPr>
          <w:rStyle w:val="VerbatimChar"/>
        </w:rPr>
        <w:t xml:space="preserve">                        |</w:t>
      </w:r>
      <w:r>
        <w:br/>
      </w:r>
      <w:r>
        <w:rPr>
          <w:rStyle w:val="VerbatimChar"/>
        </w:rPr>
        <w:t xml:space="preserve">                        ↓</w:t>
      </w:r>
      <w:r>
        <w:br/>
      </w:r>
      <w:r>
        <w:rPr>
          <w:rStyle w:val="VerbatimChar"/>
        </w:rPr>
        <w:t xml:space="preserve">              Environment Management</w:t>
      </w:r>
      <w:r>
        <w:br/>
      </w:r>
      <w:r>
        <w:rPr>
          <w:rStyle w:val="VerbatimChar"/>
        </w:rPr>
        <w:t xml:space="preserve">              ┌──────────────────────┐</w:t>
      </w:r>
      <w:r>
        <w:br/>
      </w:r>
      <w:r>
        <w:rPr>
          <w:rStyle w:val="VerbatimChar"/>
        </w:rPr>
        <w:t xml:space="preserve">              │ Environment API      │</w:t>
      </w:r>
      <w:r>
        <w:br/>
      </w:r>
      <w:r>
        <w:rPr>
          <w:rStyle w:val="VerbatimChar"/>
        </w:rPr>
        <w:t xml:space="preserve">              │ Environment Service  │</w:t>
      </w:r>
      <w:r>
        <w:br/>
      </w:r>
      <w:r>
        <w:rPr>
          <w:rStyle w:val="VerbatimChar"/>
        </w:rPr>
        <w:t xml:space="preserve">              │ Workflow Engine      │</w:t>
      </w:r>
      <w:r>
        <w:br/>
      </w:r>
      <w:r>
        <w:rPr>
          <w:rStyle w:val="VerbatimChar"/>
        </w:rPr>
        <w:t xml:space="preserve">              │ Schema Validator     │</w:t>
      </w:r>
      <w:r>
        <w:br/>
      </w:r>
      <w:r>
        <w:rPr>
          <w:rStyle w:val="VerbatimChar"/>
        </w:rPr>
        <w:t xml:space="preserve">              │ RBAC                 │</w:t>
      </w:r>
      <w:r>
        <w:br/>
      </w:r>
      <w:r>
        <w:rPr>
          <w:rStyle w:val="VerbatimChar"/>
        </w:rPr>
        <w:t xml:space="preserve">              │ Version Manager      │</w:t>
      </w:r>
      <w:r>
        <w:br/>
      </w:r>
      <w:r>
        <w:rPr>
          <w:rStyle w:val="VerbatimChar"/>
        </w:rPr>
        <w:t xml:space="preserve">              │ Audit Service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PostgreSQL              Event Broker</w:t>
      </w:r>
      <w:r>
        <w:br/>
      </w:r>
      <w:r>
        <w:rPr>
          <w:rStyle w:val="VerbatimChar"/>
        </w:rPr>
        <w:t xml:space="preserve">         JSONB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Notification       Cluster       Reporting</w:t>
      </w:r>
      <w:r>
        <w:br/>
      </w:r>
      <w:r>
        <w:rPr>
          <w:rStyle w:val="VerbatimChar"/>
        </w:rPr>
        <w:t xml:space="preserve">                                Management</w:t>
      </w:r>
    </w:p>
    <w:p>
      <w:r>
        <w:pict>
          <v:rect style="width:0;height:1.5pt" o:hralign="center" o:hrstd="t" o:hr="t"/>
        </w:pict>
      </w:r>
    </w:p>
    <w:bookmarkEnd w:id="92"/>
    <w:bookmarkStart w:id="93" w:name="recommended-mvp-api-set"/>
    <w:p>
      <w:pPr>
        <w:pStyle w:val="Heading1"/>
      </w:pPr>
      <w:r>
        <w:t xml:space="preserve">58. Recommended MVP API Set</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Method</w:t>
            </w:r>
          </w:p>
        </w:tc>
        <w:tc>
          <w:tcPr/>
          <w:p>
            <w:pPr>
              <w:pStyle w:val="Compact"/>
            </w:pPr>
            <w:r>
              <w:t xml:space="preserve">API</w:t>
            </w:r>
          </w:p>
        </w:tc>
        <w:tc>
          <w:tcPr/>
          <w:p>
            <w:pPr>
              <w:pStyle w:val="Compact"/>
            </w:pPr>
            <w:r>
              <w:t xml:space="preserve">Purpose</w:t>
            </w:r>
          </w:p>
        </w:tc>
      </w:tr>
      <w:tr>
        <w:trPr>
          <w:cantSplit/>
        </w:trPr>
        <w:tc>
          <w:tcPr/>
          <w:p>
            <w:pPr>
              <w:pStyle w:val="Compact"/>
            </w:pPr>
            <w:r>
              <w:t xml:space="preserve">POST</w:t>
            </w:r>
          </w:p>
        </w:tc>
        <w:tc>
          <w:tcPr/>
          <w:p>
            <w:pPr>
              <w:pStyle w:val="Compact"/>
            </w:pPr>
            <w:r>
              <w:rPr>
                <w:rStyle w:val="VerbatimChar"/>
              </w:rPr>
              <w:t xml:space="preserve">/api/v1/environments</w:t>
            </w:r>
          </w:p>
        </w:tc>
        <w:tc>
          <w:tcPr/>
          <w:p>
            <w:pPr>
              <w:pStyle w:val="Compact"/>
            </w:pPr>
            <w:r>
              <w:t xml:space="preserve">Create</w:t>
            </w:r>
          </w:p>
        </w:tc>
      </w:tr>
      <w:tr>
        <w:trPr>
          <w:cantSplit/>
        </w:trPr>
        <w:tc>
          <w:tcPr/>
          <w:p>
            <w:pPr>
              <w:pStyle w:val="Compact"/>
            </w:pPr>
            <w:r>
              <w:t xml:space="preserve">GET</w:t>
            </w:r>
          </w:p>
        </w:tc>
        <w:tc>
          <w:tcPr/>
          <w:p>
            <w:pPr>
              <w:pStyle w:val="Compact"/>
            </w:pPr>
            <w:r>
              <w:rPr>
                <w:rStyle w:val="VerbatimChar"/>
              </w:rPr>
              <w:t xml:space="preserve">/api/v1/environments</w:t>
            </w:r>
          </w:p>
        </w:tc>
        <w:tc>
          <w:tcPr/>
          <w:p>
            <w:pPr>
              <w:pStyle w:val="Compact"/>
            </w:pPr>
            <w:r>
              <w:t xml:space="preserve">List/search</w:t>
            </w:r>
          </w:p>
        </w:tc>
      </w:tr>
      <w:tr>
        <w:trPr>
          <w:cantSplit/>
        </w:trPr>
        <w:tc>
          <w:tcPr/>
          <w:p>
            <w:pPr>
              <w:pStyle w:val="Compact"/>
            </w:pPr>
            <w:r>
              <w:t xml:space="preserve">GET</w:t>
            </w:r>
          </w:p>
        </w:tc>
        <w:tc>
          <w:tcPr/>
          <w:p>
            <w:pPr>
              <w:pStyle w:val="Compact"/>
            </w:pPr>
            <w:r>
              <w:rPr>
                <w:rStyle w:val="VerbatimChar"/>
              </w:rPr>
              <w:t xml:space="preserve">/api/v1/environments/{id}</w:t>
            </w:r>
          </w:p>
        </w:tc>
        <w:tc>
          <w:tcPr/>
          <w:p>
            <w:pPr>
              <w:pStyle w:val="Compact"/>
            </w:pPr>
            <w:r>
              <w:t xml:space="preserve">View</w:t>
            </w:r>
          </w:p>
        </w:tc>
      </w:tr>
      <w:tr>
        <w:trPr>
          <w:cantSplit/>
        </w:trPr>
        <w:tc>
          <w:tcPr/>
          <w:p>
            <w:pPr>
              <w:pStyle w:val="Compact"/>
            </w:pPr>
            <w:r>
              <w:t xml:space="preserve">PUT</w:t>
            </w:r>
          </w:p>
        </w:tc>
        <w:tc>
          <w:tcPr/>
          <w:p>
            <w:pPr>
              <w:pStyle w:val="Compact"/>
            </w:pPr>
            <w:r>
              <w:rPr>
                <w:rStyle w:val="VerbatimChar"/>
              </w:rPr>
              <w:t xml:space="preserve">/api/v1/environments/{id}</w:t>
            </w:r>
          </w:p>
        </w:tc>
        <w:tc>
          <w:tcPr/>
          <w:p>
            <w:pPr>
              <w:pStyle w:val="Compact"/>
            </w:pPr>
            <w:r>
              <w:t xml:space="preserve">Update</w:t>
            </w:r>
          </w:p>
        </w:tc>
      </w:tr>
      <w:tr>
        <w:trPr>
          <w:cantSplit/>
        </w:trPr>
        <w:tc>
          <w:tcPr/>
          <w:p>
            <w:pPr>
              <w:pStyle w:val="Compact"/>
            </w:pPr>
            <w:r>
              <w:t xml:space="preserve">POST</w:t>
            </w:r>
          </w:p>
        </w:tc>
        <w:tc>
          <w:tcPr/>
          <w:p>
            <w:pPr>
              <w:pStyle w:val="Compact"/>
            </w:pPr>
            <w:r>
              <w:rPr>
                <w:rStyle w:val="VerbatimChar"/>
              </w:rPr>
              <w:t xml:space="preserve">/api/v1/environments/{id}/submit</w:t>
            </w:r>
          </w:p>
        </w:tc>
        <w:tc>
          <w:tcPr/>
          <w:p>
            <w:pPr>
              <w:pStyle w:val="Compact"/>
            </w:pPr>
            <w:r>
              <w:t xml:space="preserve">Submit</w:t>
            </w:r>
          </w:p>
        </w:tc>
      </w:tr>
      <w:tr>
        <w:trPr>
          <w:cantSplit/>
        </w:trPr>
        <w:tc>
          <w:tcPr/>
          <w:p>
            <w:pPr>
              <w:pStyle w:val="Compact"/>
            </w:pPr>
            <w:r>
              <w:t xml:space="preserve">POST</w:t>
            </w:r>
          </w:p>
        </w:tc>
        <w:tc>
          <w:tcPr/>
          <w:p>
            <w:pPr>
              <w:pStyle w:val="Compact"/>
            </w:pPr>
            <w:r>
              <w:rPr>
                <w:rStyle w:val="VerbatimChar"/>
              </w:rPr>
              <w:t xml:space="preserve">/api/v1/environments/{id}/review</w:t>
            </w:r>
          </w:p>
        </w:tc>
        <w:tc>
          <w:tcPr/>
          <w:p>
            <w:pPr>
              <w:pStyle w:val="Compact"/>
            </w:pPr>
            <w:r>
              <w:t xml:space="preserve">Start review</w:t>
            </w:r>
          </w:p>
        </w:tc>
      </w:tr>
      <w:tr>
        <w:trPr>
          <w:cantSplit/>
        </w:trPr>
        <w:tc>
          <w:tcPr/>
          <w:p>
            <w:pPr>
              <w:pStyle w:val="Compact"/>
            </w:pPr>
            <w:r>
              <w:t xml:space="preserve">POST</w:t>
            </w:r>
          </w:p>
        </w:tc>
        <w:tc>
          <w:tcPr/>
          <w:p>
            <w:pPr>
              <w:pStyle w:val="Compact"/>
            </w:pPr>
            <w:r>
              <w:rPr>
                <w:rStyle w:val="VerbatimChar"/>
              </w:rPr>
              <w:t xml:space="preserve">/api/v1/environments/{id}/approve</w:t>
            </w:r>
          </w:p>
        </w:tc>
        <w:tc>
          <w:tcPr/>
          <w:p>
            <w:pPr>
              <w:pStyle w:val="Compact"/>
            </w:pPr>
            <w:r>
              <w:t xml:space="preserve">Approve</w:t>
            </w:r>
          </w:p>
        </w:tc>
      </w:tr>
      <w:tr>
        <w:trPr>
          <w:cantSplit/>
        </w:trPr>
        <w:tc>
          <w:tcPr/>
          <w:p>
            <w:pPr>
              <w:pStyle w:val="Compact"/>
            </w:pPr>
            <w:r>
              <w:t xml:space="preserve">POST</w:t>
            </w:r>
          </w:p>
        </w:tc>
        <w:tc>
          <w:tcPr/>
          <w:p>
            <w:pPr>
              <w:pStyle w:val="Compact"/>
            </w:pPr>
            <w:r>
              <w:rPr>
                <w:rStyle w:val="VerbatimChar"/>
              </w:rPr>
              <w:t xml:space="preserve">/api/v1/environments/{id}/reject</w:t>
            </w:r>
          </w:p>
        </w:tc>
        <w:tc>
          <w:tcPr/>
          <w:p>
            <w:pPr>
              <w:pStyle w:val="Compact"/>
            </w:pPr>
            <w:r>
              <w:t xml:space="preserve">Reject</w:t>
            </w:r>
          </w:p>
        </w:tc>
      </w:tr>
      <w:tr>
        <w:trPr>
          <w:cantSplit/>
        </w:trPr>
        <w:tc>
          <w:tcPr/>
          <w:p>
            <w:pPr>
              <w:pStyle w:val="Compact"/>
            </w:pPr>
            <w:r>
              <w:t xml:space="preserve">POST</w:t>
            </w:r>
          </w:p>
        </w:tc>
        <w:tc>
          <w:tcPr/>
          <w:p>
            <w:pPr>
              <w:pStyle w:val="Compact"/>
            </w:pPr>
            <w:r>
              <w:rPr>
                <w:rStyle w:val="VerbatimChar"/>
              </w:rPr>
              <w:t xml:space="preserve">/api/v1/environments/{id}/activate</w:t>
            </w:r>
          </w:p>
        </w:tc>
        <w:tc>
          <w:tcPr/>
          <w:p>
            <w:pPr>
              <w:pStyle w:val="Compact"/>
            </w:pPr>
            <w:r>
              <w:t xml:space="preserve">Activate</w:t>
            </w:r>
          </w:p>
        </w:tc>
      </w:tr>
      <w:tr>
        <w:trPr>
          <w:cantSplit/>
        </w:trPr>
        <w:tc>
          <w:tcPr/>
          <w:p>
            <w:pPr>
              <w:pStyle w:val="Compact"/>
            </w:pPr>
            <w:r>
              <w:t xml:space="preserve">PATCH</w:t>
            </w:r>
          </w:p>
        </w:tc>
        <w:tc>
          <w:tcPr/>
          <w:p>
            <w:pPr>
              <w:pStyle w:val="Compact"/>
            </w:pPr>
            <w:r>
              <w:rPr>
                <w:rStyle w:val="VerbatimChar"/>
              </w:rPr>
              <w:t xml:space="preserve">/api/v1/environments/{id}/status</w:t>
            </w:r>
          </w:p>
        </w:tc>
        <w:tc>
          <w:tcPr/>
          <w:p>
            <w:pPr>
              <w:pStyle w:val="Compact"/>
            </w:pPr>
            <w:r>
              <w:t xml:space="preserve">Administrative lifecycle</w:t>
            </w:r>
          </w:p>
        </w:tc>
      </w:tr>
      <w:tr>
        <w:trPr>
          <w:cantSplit/>
        </w:trPr>
        <w:tc>
          <w:tcPr/>
          <w:p>
            <w:pPr>
              <w:pStyle w:val="Compact"/>
            </w:pPr>
            <w:r>
              <w:t xml:space="preserve">GET</w:t>
            </w:r>
          </w:p>
        </w:tc>
        <w:tc>
          <w:tcPr/>
          <w:p>
            <w:pPr>
              <w:pStyle w:val="Compact"/>
            </w:pPr>
            <w:r>
              <w:rPr>
                <w:rStyle w:val="VerbatimChar"/>
              </w:rPr>
              <w:t xml:space="preserve">/api/v1/environments/{id}/status-history</w:t>
            </w:r>
          </w:p>
        </w:tc>
        <w:tc>
          <w:tcPr/>
          <w:p>
            <w:pPr>
              <w:pStyle w:val="Compact"/>
            </w:pPr>
            <w:r>
              <w:t xml:space="preserve">Status history</w:t>
            </w:r>
          </w:p>
        </w:tc>
      </w:tr>
      <w:tr>
        <w:trPr>
          <w:cantSplit/>
        </w:trPr>
        <w:tc>
          <w:tcPr/>
          <w:p>
            <w:pPr>
              <w:pStyle w:val="Compact"/>
            </w:pPr>
            <w:r>
              <w:t xml:space="preserve">GET</w:t>
            </w:r>
          </w:p>
        </w:tc>
        <w:tc>
          <w:tcPr/>
          <w:p>
            <w:pPr>
              <w:pStyle w:val="Compact"/>
            </w:pPr>
            <w:r>
              <w:rPr>
                <w:rStyle w:val="VerbatimChar"/>
              </w:rPr>
              <w:t xml:space="preserve">/api/v1/environments/{id}/versions</w:t>
            </w:r>
          </w:p>
        </w:tc>
        <w:tc>
          <w:tcPr/>
          <w:p>
            <w:pPr>
              <w:pStyle w:val="Compact"/>
            </w:pPr>
            <w:r>
              <w:t xml:space="preserve">Configuration history</w:t>
            </w:r>
          </w:p>
        </w:tc>
      </w:tr>
      <w:tr>
        <w:trPr>
          <w:cantSplit/>
        </w:trPr>
        <w:tc>
          <w:tcPr/>
          <w:p>
            <w:pPr>
              <w:pStyle w:val="Compact"/>
            </w:pPr>
            <w:r>
              <w:t xml:space="preserve">GET</w:t>
            </w:r>
          </w:p>
        </w:tc>
        <w:tc>
          <w:tcPr/>
          <w:p>
            <w:pPr>
              <w:pStyle w:val="Compact"/>
            </w:pPr>
            <w:r>
              <w:rPr>
                <w:rStyle w:val="VerbatimChar"/>
              </w:rPr>
              <w:t xml:space="preserve">/api/v1/environments/{id}/versions/{version}</w:t>
            </w:r>
          </w:p>
        </w:tc>
        <w:tc>
          <w:tcPr/>
          <w:p>
            <w:pPr>
              <w:pStyle w:val="Compact"/>
            </w:pPr>
            <w:r>
              <w:t xml:space="preserve">Historical configuration</w:t>
            </w:r>
          </w:p>
        </w:tc>
      </w:tr>
    </w:tbl>
    <w:p>
      <w:r>
        <w:pict>
          <v:rect style="width:0;height:1.5pt" o:hralign="center" o:hrstd="t" o:hr="t"/>
        </w:pict>
      </w:r>
    </w:p>
    <w:bookmarkEnd w:id="93"/>
    <w:bookmarkStart w:id="94" w:name="end-to-end-successful-scenario"/>
    <w:p>
      <w:pPr>
        <w:pStyle w:val="Heading1"/>
      </w:pPr>
      <w:r>
        <w:t xml:space="preserve">59. End-to-End Successful Scenario</w:t>
      </w:r>
    </w:p>
    <w:p>
      <w:pPr>
        <w:pStyle w:val="SourceCode"/>
      </w:pPr>
      <w:r>
        <w:rPr>
          <w:rStyle w:val="VerbatimChar"/>
        </w:rPr>
        <w:t xml:space="preserve">Customer</w:t>
      </w:r>
      <w:r>
        <w:br/>
      </w:r>
      <w:r>
        <w:rPr>
          <w:rStyle w:val="VerbatimChar"/>
        </w:rPr>
        <w:t xml:space="preserve">ABC Corporation</w:t>
      </w:r>
      <w:r>
        <w:br/>
      </w:r>
      <w:r>
        <w:rPr>
          <w:rStyle w:val="VerbatimChar"/>
        </w:rPr>
        <w:t xml:space="preserve">     ↓</w:t>
      </w:r>
      <w:r>
        <w:br/>
      </w:r>
      <w:r>
        <w:rPr>
          <w:rStyle w:val="VerbatimChar"/>
        </w:rPr>
        <w:t xml:space="preserve">Cloud Provider</w:t>
      </w:r>
      <w:r>
        <w:br/>
      </w:r>
      <w:r>
        <w:rPr>
          <w:rStyle w:val="VerbatimChar"/>
        </w:rPr>
        <w:t xml:space="preserve">AWS</w:t>
      </w:r>
      <w:r>
        <w:br/>
      </w:r>
      <w:r>
        <w:rPr>
          <w:rStyle w:val="VerbatimChar"/>
        </w:rPr>
        <w:t xml:space="preserve">     ↓</w:t>
      </w:r>
      <w:r>
        <w:br/>
      </w:r>
      <w:r>
        <w:rPr>
          <w:rStyle w:val="VerbatimChar"/>
        </w:rPr>
        <w:t xml:space="preserve">Cloud Engineer</w:t>
      </w:r>
      <w:r>
        <w:br/>
      </w:r>
      <w:r>
        <w:rPr>
          <w:rStyle w:val="VerbatimChar"/>
        </w:rPr>
        <w:t xml:space="preserve">creates</w:t>
      </w:r>
      <w:r>
        <w:br/>
      </w:r>
      <w:r>
        <w:rPr>
          <w:rStyle w:val="VerbatimChar"/>
        </w:rPr>
        <w:t xml:space="preserve">     ↓</w:t>
      </w:r>
      <w:r>
        <w:br/>
      </w:r>
      <w:r>
        <w:rPr>
          <w:rStyle w:val="VerbatimChar"/>
        </w:rPr>
        <w:t xml:space="preserve">ABC-AWS-PROD</w:t>
      </w:r>
      <w:r>
        <w:br/>
      </w:r>
      <w:r>
        <w:rPr>
          <w:rStyle w:val="VerbatimChar"/>
        </w:rPr>
        <w:t xml:space="preserve">     ↓</w:t>
      </w:r>
      <w:r>
        <w:br/>
      </w:r>
      <w:r>
        <w:rPr>
          <w:rStyle w:val="VerbatimChar"/>
        </w:rPr>
        <w:t xml:space="preserve">DRAFT</w:t>
      </w:r>
      <w:r>
        <w:br/>
      </w:r>
      <w:r>
        <w:rPr>
          <w:rStyle w:val="VerbatimChar"/>
        </w:rPr>
        <w:t xml:space="preserve">     ↓</w:t>
      </w:r>
      <w:r>
        <w:br/>
      </w:r>
      <w:r>
        <w:rPr>
          <w:rStyle w:val="VerbatimChar"/>
        </w:rPr>
        <w:t xml:space="preserve">Infrastructure details entered</w:t>
      </w:r>
      <w:r>
        <w:br/>
      </w:r>
      <w:r>
        <w:rPr>
          <w:rStyle w:val="VerbatimChar"/>
        </w:rPr>
        <w:t xml:space="preserve">     ↓</w:t>
      </w:r>
      <w:r>
        <w:br/>
      </w:r>
      <w:r>
        <w:rPr>
          <w:rStyle w:val="VerbatimChar"/>
        </w:rPr>
        <w:t xml:space="preserve">SUBMITTED</w:t>
      </w:r>
      <w:r>
        <w:br/>
      </w:r>
      <w:r>
        <w:rPr>
          <w:rStyle w:val="VerbatimChar"/>
        </w:rPr>
        <w:t xml:space="preserve">     ↓</w:t>
      </w:r>
      <w:r>
        <w:br/>
      </w:r>
      <w:r>
        <w:rPr>
          <w:rStyle w:val="VerbatimChar"/>
        </w:rPr>
        <w:t xml:space="preserve">Platform Architect reviews</w:t>
      </w:r>
      <w:r>
        <w:br/>
      </w:r>
      <w:r>
        <w:rPr>
          <w:rStyle w:val="VerbatimChar"/>
        </w:rPr>
        <w:t xml:space="preserve">     ↓</w:t>
      </w:r>
      <w:r>
        <w:br/>
      </w:r>
      <w:r>
        <w:rPr>
          <w:rStyle w:val="VerbatimChar"/>
        </w:rPr>
        <w:t xml:space="preserve">UNDER_REVIEW</w:t>
      </w:r>
      <w:r>
        <w:br/>
      </w:r>
      <w:r>
        <w:rPr>
          <w:rStyle w:val="VerbatimChar"/>
        </w:rPr>
        <w:t xml:space="preserve">     ↓</w:t>
      </w:r>
      <w:r>
        <w:br/>
      </w:r>
      <w:r>
        <w:rPr>
          <w:rStyle w:val="VerbatimChar"/>
        </w:rPr>
        <w:t xml:space="preserve">APPROVED</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Environment becomes available to</w:t>
      </w:r>
      <w:r>
        <w:br/>
      </w:r>
      <w:r>
        <w:rPr>
          <w:rStyle w:val="VerbatimChar"/>
        </w:rPr>
        <w:t xml:space="preserve">Cluster Management</w:t>
      </w:r>
    </w:p>
    <w:p>
      <w:pPr>
        <w:pStyle w:val="FirstParagraph"/>
      </w:pPr>
      <w:r>
        <w:t xml:space="preserve">Cluster Management may then create:</w:t>
      </w:r>
    </w:p>
    <w:p>
      <w:pPr>
        <w:pStyle w:val="SourceCode"/>
      </w:pPr>
      <w:r>
        <w:rPr>
          <w:rStyle w:val="VerbatimChar"/>
        </w:rPr>
        <w:t xml:space="preserve">EKS-CLUSTER-001</w:t>
      </w:r>
      <w:r>
        <w:br/>
      </w:r>
      <w:r>
        <w:rPr>
          <w:rStyle w:val="VerbatimChar"/>
        </w:rPr>
        <w:t xml:space="preserve">EKS-CLUSTER-002</w:t>
      </w:r>
      <w:r>
        <w:br/>
      </w:r>
      <w:r>
        <w:rPr>
          <w:rStyle w:val="VerbatimChar"/>
        </w:rPr>
        <w:t xml:space="preserve">EKS-CLUSTER-003</w:t>
      </w:r>
    </w:p>
    <w:p>
      <w:pPr>
        <w:pStyle w:val="FirstParagraph"/>
      </w:pPr>
      <w:r>
        <w:t xml:space="preserve">using the same approved environment.</w:t>
      </w:r>
    </w:p>
    <w:p>
      <w:r>
        <w:pict>
          <v:rect style="width:0;height:1.5pt" o:hralign="center" o:hrstd="t" o:hr="t"/>
        </w:pict>
      </w:r>
    </w:p>
    <w:bookmarkEnd w:id="94"/>
    <w:bookmarkStart w:id="95" w:name="rejection-scenario"/>
    <w:p>
      <w:pPr>
        <w:pStyle w:val="Heading1"/>
      </w:pPr>
      <w:r>
        <w:t xml:space="preserve">60. Rejection Scenario</w:t>
      </w:r>
    </w:p>
    <w:p>
      <w:pPr>
        <w:pStyle w:val="SourceCode"/>
      </w:pPr>
      <w:r>
        <w:rPr>
          <w:rStyle w:val="VerbatimChar"/>
        </w:rPr>
        <w:t xml:space="preserve">DRAFT</w:t>
      </w:r>
      <w:r>
        <w:br/>
      </w:r>
      <w:r>
        <w:rPr>
          <w:rStyle w:val="VerbatimChar"/>
        </w:rPr>
        <w:t xml:space="preserve">  ↓</w:t>
      </w:r>
      <w:r>
        <w:br/>
      </w:r>
      <w:r>
        <w:rPr>
          <w:rStyle w:val="VerbatimChar"/>
        </w:rPr>
        <w:t xml:space="preserve">SUBMITTED</w:t>
      </w:r>
      <w:r>
        <w:br/>
      </w:r>
      <w:r>
        <w:rPr>
          <w:rStyle w:val="VerbatimChar"/>
        </w:rPr>
        <w:t xml:space="preserve">  ↓</w:t>
      </w:r>
      <w:r>
        <w:br/>
      </w:r>
      <w:r>
        <w:rPr>
          <w:rStyle w:val="VerbatimChar"/>
        </w:rPr>
        <w:t xml:space="preserve">UNDER_REVIEW</w:t>
      </w:r>
      <w:r>
        <w:br/>
      </w:r>
      <w:r>
        <w:rPr>
          <w:rStyle w:val="VerbatimChar"/>
        </w:rPr>
        <w:t xml:space="preserve">  ↓</w:t>
      </w:r>
      <w:r>
        <w:br/>
      </w:r>
      <w:r>
        <w:rPr>
          <w:rStyle w:val="VerbatimChar"/>
        </w:rPr>
        <w:t xml:space="preserve">REJECTED</w:t>
      </w:r>
    </w:p>
    <w:p>
      <w:pPr>
        <w:pStyle w:val="FirstParagraph"/>
      </w:pPr>
      <w:r>
        <w:t xml:space="preserve">Reason:</w:t>
      </w:r>
    </w:p>
    <w:p>
      <w:pPr>
        <w:pStyle w:val="SourceCode"/>
      </w:pPr>
      <w:r>
        <w:rPr>
          <w:rStyle w:val="VerbatimChar"/>
        </w:rPr>
        <w:t xml:space="preserve">Node subnets are not distributed across the required Availability Zones.</w:t>
      </w:r>
    </w:p>
    <w:p>
      <w:pPr>
        <w:pStyle w:val="FirstParagraph"/>
      </w:pPr>
      <w:r>
        <w:t xml:space="preserve">Cloud Engineer:</w:t>
      </w:r>
    </w:p>
    <w:p>
      <w:pPr>
        <w:pStyle w:val="SourceCode"/>
      </w:pPr>
      <w:r>
        <w:rPr>
          <w:rStyle w:val="VerbatimChar"/>
        </w:rPr>
        <w:t xml:space="preserve">Updates configuration</w:t>
      </w:r>
      <w:r>
        <w:br/>
      </w:r>
      <w:r>
        <w:rPr>
          <w:rStyle w:val="VerbatimChar"/>
        </w:rPr>
        <w:t xml:space="preserve">      ↓</w:t>
      </w:r>
      <w:r>
        <w:br/>
      </w:r>
      <w:r>
        <w:rPr>
          <w:rStyle w:val="VerbatimChar"/>
        </w:rPr>
        <w:t xml:space="preserve">Version increments</w:t>
      </w:r>
      <w:r>
        <w:br/>
      </w:r>
      <w:r>
        <w:rPr>
          <w:rStyle w:val="VerbatimChar"/>
        </w:rPr>
        <w:t xml:space="preserve">      ↓</w:t>
      </w:r>
      <w:r>
        <w:br/>
      </w:r>
      <w:r>
        <w:rPr>
          <w:rStyle w:val="VerbatimChar"/>
        </w:rPr>
        <w:t xml:space="preserve">Resubmits</w:t>
      </w:r>
      <w:r>
        <w:br/>
      </w:r>
      <w:r>
        <w:rPr>
          <w:rStyle w:val="VerbatimChar"/>
        </w:rPr>
        <w:t xml:space="preserve">      ↓</w:t>
      </w:r>
      <w:r>
        <w:br/>
      </w:r>
      <w:r>
        <w:rPr>
          <w:rStyle w:val="VerbatimChar"/>
        </w:rPr>
        <w:t xml:space="preserve">SUBMITTED</w:t>
      </w:r>
      <w:r>
        <w:br/>
      </w:r>
      <w:r>
        <w:rPr>
          <w:rStyle w:val="VerbatimChar"/>
        </w:rPr>
        <w:t xml:space="preserve">      ↓</w:t>
      </w:r>
      <w:r>
        <w:br/>
      </w:r>
      <w:r>
        <w:rPr>
          <w:rStyle w:val="VerbatimChar"/>
        </w:rPr>
        <w:t xml:space="preserve">UNDER_REVIEW</w:t>
      </w:r>
      <w:r>
        <w:br/>
      </w:r>
      <w:r>
        <w:rPr>
          <w:rStyle w:val="VerbatimChar"/>
        </w:rPr>
        <w:t xml:space="preserve">      ↓</w:t>
      </w:r>
      <w:r>
        <w:br/>
      </w:r>
      <w:r>
        <w:rPr>
          <w:rStyle w:val="VerbatimChar"/>
        </w:rPr>
        <w:t xml:space="preserve">APPROVED</w:t>
      </w:r>
    </w:p>
    <w:p>
      <w:pPr>
        <w:pStyle w:val="FirstParagraph"/>
      </w:pPr>
      <w:r>
        <w:t xml:space="preserve">Previous rejection information must remain permanently available.</w:t>
      </w:r>
    </w:p>
    <w:p>
      <w:r>
        <w:pict>
          <v:rect style="width:0;height:1.5pt" o:hralign="center" o:hrstd="t" o:hr="t"/>
        </w:pict>
      </w:r>
    </w:p>
    <w:bookmarkEnd w:id="95"/>
    <w:bookmarkStart w:id="96" w:name="definition-of-done"/>
    <w:p>
      <w:pPr>
        <w:pStyle w:val="Heading1"/>
      </w:pPr>
      <w:r>
        <w:t xml:space="preserve">61. Definition of Done</w:t>
      </w:r>
    </w:p>
    <w:p>
      <w:pPr>
        <w:pStyle w:val="FirstParagraph"/>
      </w:pPr>
      <w:r>
        <w:t xml:space="preserve">Environment Management is complete when:</w:t>
      </w:r>
    </w:p>
    <w:p>
      <w:pPr>
        <w:pStyle w:val="Compact"/>
        <w:numPr>
          <w:ilvl w:val="0"/>
          <w:numId w:val="1022"/>
        </w:numPr>
      </w:pPr>
      <w:r>
        <w:t xml:space="preserve">Environment creation implemented</w:t>
      </w:r>
    </w:p>
    <w:p>
      <w:pPr>
        <w:pStyle w:val="Compact"/>
        <w:numPr>
          <w:ilvl w:val="0"/>
          <w:numId w:val="1023"/>
        </w:numPr>
      </w:pPr>
      <w:r>
        <w:t xml:space="preserve">Environment update implemented</w:t>
      </w:r>
    </w:p>
    <w:p>
      <w:pPr>
        <w:pStyle w:val="Compact"/>
        <w:numPr>
          <w:ilvl w:val="0"/>
          <w:numId w:val="1024"/>
        </w:numPr>
      </w:pPr>
      <w:r>
        <w:t xml:space="preserve">List/search/filter implemented</w:t>
      </w:r>
    </w:p>
    <w:p>
      <w:pPr>
        <w:pStyle w:val="Compact"/>
        <w:numPr>
          <w:ilvl w:val="0"/>
          <w:numId w:val="1025"/>
        </w:numPr>
      </w:pPr>
      <w:r>
        <w:t xml:space="preserve">Customer relationship implemented</w:t>
      </w:r>
    </w:p>
    <w:p>
      <w:pPr>
        <w:pStyle w:val="Compact"/>
        <w:numPr>
          <w:ilvl w:val="0"/>
          <w:numId w:val="1026"/>
        </w:numPr>
      </w:pPr>
      <w:r>
        <w:t xml:space="preserve">Cloud provider relationship implemented</w:t>
      </w:r>
    </w:p>
    <w:p>
      <w:pPr>
        <w:pStyle w:val="Compact"/>
        <w:numPr>
          <w:ilvl w:val="0"/>
          <w:numId w:val="1027"/>
        </w:numPr>
      </w:pPr>
      <w:r>
        <w:t xml:space="preserve">Flexible JSONB configuration implemented</w:t>
      </w:r>
    </w:p>
    <w:p>
      <w:pPr>
        <w:pStyle w:val="Compact"/>
        <w:numPr>
          <w:ilvl w:val="0"/>
          <w:numId w:val="1028"/>
        </w:numPr>
      </w:pPr>
      <w:r>
        <w:t>EKS, AKS, GKE and OKE environment schemas implemented</w:t>
      </w:r>
    </w:p>
    <w:p>
      <w:pPr>
        <w:pStyle w:val="Compact"/>
        <w:numPr>
          <w:ilvl w:val="0"/>
          <w:numId w:val="1029"/>
        </w:numPr>
      </w:pPr>
      <w:r>
        <w:t xml:space="preserve">Configuration schema versioning implemented</w:t>
      </w:r>
    </w:p>
    <w:p>
      <w:pPr>
        <w:pStyle w:val="Compact"/>
        <w:numPr>
          <w:ilvl w:val="0"/>
          <w:numId w:val="1030"/>
        </w:numPr>
      </w:pPr>
      <w:r>
        <w:t xml:space="preserve">Draft workflow implemented</w:t>
      </w:r>
    </w:p>
    <w:p>
      <w:pPr>
        <w:pStyle w:val="Compact"/>
        <w:numPr>
          <w:ilvl w:val="0"/>
          <w:numId w:val="1031"/>
        </w:numPr>
      </w:pPr>
      <w:r>
        <w:t xml:space="preserve">Submit workflow implemented</w:t>
      </w:r>
    </w:p>
    <w:p>
      <w:pPr>
        <w:pStyle w:val="Compact"/>
        <w:numPr>
          <w:ilvl w:val="0"/>
          <w:numId w:val="1032"/>
        </w:numPr>
      </w:pPr>
      <w:r>
        <w:t xml:space="preserve">Architect review implemented</w:t>
      </w:r>
    </w:p>
    <w:p>
      <w:pPr>
        <w:pStyle w:val="Compact"/>
        <w:numPr>
          <w:ilvl w:val="0"/>
          <w:numId w:val="1033"/>
        </w:numPr>
      </w:pPr>
      <w:r>
        <w:t xml:space="preserve">Approval implemented</w:t>
      </w:r>
    </w:p>
    <w:p>
      <w:pPr>
        <w:pStyle w:val="Compact"/>
        <w:numPr>
          <w:ilvl w:val="0"/>
          <w:numId w:val="1034"/>
        </w:numPr>
      </w:pPr>
      <w:r>
        <w:t xml:space="preserve">Rejection implemented</w:t>
      </w:r>
    </w:p>
    <w:p>
      <w:pPr>
        <w:pStyle w:val="Compact"/>
        <w:numPr>
          <w:ilvl w:val="0"/>
          <w:numId w:val="1035"/>
        </w:numPr>
      </w:pPr>
      <w:r>
        <w:t xml:space="preserve">Rejection comments implemented</w:t>
      </w:r>
    </w:p>
    <w:p>
      <w:pPr>
        <w:pStyle w:val="Compact"/>
        <w:numPr>
          <w:ilvl w:val="0"/>
          <w:numId w:val="1036"/>
        </w:numPr>
      </w:pPr>
      <w:r>
        <w:t xml:space="preserve">Resubmission implemented</w:t>
      </w:r>
    </w:p>
    <w:p>
      <w:pPr>
        <w:pStyle w:val="Compact"/>
        <w:numPr>
          <w:ilvl w:val="0"/>
          <w:numId w:val="1037"/>
        </w:numPr>
      </w:pPr>
      <w:r>
        <w:t xml:space="preserve">Activation implemented</w:t>
      </w:r>
    </w:p>
    <w:p>
      <w:pPr>
        <w:pStyle w:val="Compact"/>
        <w:numPr>
          <w:ilvl w:val="0"/>
          <w:numId w:val="1038"/>
        </w:numPr>
      </w:pPr>
      <w:r>
        <w:t xml:space="preserve">Suspension implemented</w:t>
      </w:r>
    </w:p>
    <w:p>
      <w:pPr>
        <w:pStyle w:val="Compact"/>
        <w:numPr>
          <w:ilvl w:val="0"/>
          <w:numId w:val="1039"/>
        </w:numPr>
      </w:pPr>
      <w:r>
        <w:t xml:space="preserve">Deactivation implemented</w:t>
      </w:r>
    </w:p>
    <w:p>
      <w:pPr>
        <w:pStyle w:val="Compact"/>
        <w:numPr>
          <w:ilvl w:val="0"/>
          <w:numId w:val="1040"/>
        </w:numPr>
      </w:pPr>
      <w:r>
        <w:t xml:space="preserve">RBAC implemented</w:t>
      </w:r>
    </w:p>
    <w:p>
      <w:pPr>
        <w:pStyle w:val="Compact"/>
        <w:numPr>
          <w:ilvl w:val="0"/>
          <w:numId w:val="1041"/>
        </w:numPr>
      </w:pPr>
      <w:r>
        <w:t xml:space="preserve">Status state machine implemented</w:t>
      </w:r>
    </w:p>
    <w:p>
      <w:pPr>
        <w:pStyle w:val="Compact"/>
        <w:numPr>
          <w:ilvl w:val="0"/>
          <w:numId w:val="1042"/>
        </w:numPr>
      </w:pPr>
      <w:r>
        <w:t xml:space="preserve">Configuration validation implemented</w:t>
      </w:r>
    </w:p>
    <w:p>
      <w:pPr>
        <w:pStyle w:val="Compact"/>
        <w:numPr>
          <w:ilvl w:val="0"/>
          <w:numId w:val="1043"/>
        </w:numPr>
      </w:pPr>
      <w:r>
        <w:t xml:space="preserve">Environment version history implemented</w:t>
      </w:r>
    </w:p>
    <w:p>
      <w:pPr>
        <w:pStyle w:val="Compact"/>
        <w:numPr>
          <w:ilvl w:val="0"/>
          <w:numId w:val="1044"/>
        </w:numPr>
      </w:pPr>
      <w:r>
        <w:t xml:space="preserve">Status history implemented</w:t>
      </w:r>
    </w:p>
    <w:p>
      <w:pPr>
        <w:pStyle w:val="Compact"/>
        <w:numPr>
          <w:ilvl w:val="0"/>
          <w:numId w:val="1045"/>
        </w:numPr>
      </w:pPr>
      <w:r>
        <w:t xml:space="preserve">Audit logging implemented</w:t>
      </w:r>
    </w:p>
    <w:p>
      <w:pPr>
        <w:pStyle w:val="Compact"/>
        <w:numPr>
          <w:ilvl w:val="0"/>
          <w:numId w:val="1046"/>
        </w:numPr>
      </w:pPr>
      <w:r>
        <w:t xml:space="preserve">Optimistic locking implemented</w:t>
      </w:r>
    </w:p>
    <w:p>
      <w:pPr>
        <w:pStyle w:val="Compact"/>
        <w:numPr>
          <w:ilvl w:val="0"/>
          <w:numId w:val="1047"/>
        </w:numPr>
      </w:pPr>
      <w:r>
        <w:t xml:space="preserve">Error handling standardized</w:t>
      </w:r>
    </w:p>
    <w:p>
      <w:pPr>
        <w:pStyle w:val="Compact"/>
        <w:numPr>
          <w:ilvl w:val="0"/>
          <w:numId w:val="1048"/>
        </w:numPr>
      </w:pPr>
      <w:r>
        <w:t xml:space="preserve">Tenant isolation implemented</w:t>
      </w:r>
    </w:p>
    <w:p>
      <w:pPr>
        <w:pStyle w:val="Compact"/>
        <w:numPr>
          <w:ilvl w:val="0"/>
          <w:numId w:val="1049"/>
        </w:numPr>
      </w:pPr>
      <w:r>
        <w:t xml:space="preserve">OpenAPI documentation generated</w:t>
      </w:r>
    </w:p>
    <w:p>
      <w:pPr>
        <w:pStyle w:val="Compact"/>
        <w:numPr>
          <w:ilvl w:val="0"/>
          <w:numId w:val="1050"/>
        </w:numPr>
      </w:pPr>
      <w:r>
        <w:t xml:space="preserve">Unit tests implemented</w:t>
      </w:r>
    </w:p>
    <w:p>
      <w:pPr>
        <w:pStyle w:val="Compact"/>
        <w:numPr>
          <w:ilvl w:val="0"/>
          <w:numId w:val="1051"/>
        </w:numPr>
      </w:pPr>
      <w:r>
        <w:t xml:space="preserve">Integration tests implemented</w:t>
      </w:r>
    </w:p>
    <w:p>
      <w:pPr>
        <w:pStyle w:val="Compact"/>
        <w:numPr>
          <w:ilvl w:val="0"/>
          <w:numId w:val="1052"/>
        </w:numPr>
      </w:pPr>
      <w:r>
        <w:t xml:space="preserve">Negative workflow tests implemented</w:t>
      </w:r>
    </w:p>
    <w:p>
      <w:pPr>
        <w:pStyle w:val="Compact"/>
        <w:numPr>
          <w:ilvl w:val="0"/>
          <w:numId w:val="1053"/>
        </w:numPr>
      </w:pPr>
      <w:r>
        <w:t xml:space="preserve">Security tests implemented</w:t>
      </w:r>
    </w:p>
    <w:p>
      <w:pPr>
        <w:pStyle w:val="Compact"/>
        <w:numPr>
          <w:ilvl w:val="0"/>
          <w:numId w:val="1054"/>
        </w:numPr>
      </w:pPr>
      <w:r>
        <w:t xml:space="preserve">Cluster Management read integration available</w:t>
      </w:r>
    </w:p>
    <w:p>
      <w:r>
        <w:pict>
          <v:rect style="width:0;height:1.5pt" o:hralign="center" o:hrstd="t" o:hr="t"/>
        </w:pict>
      </w:r>
    </w:p>
    <w:bookmarkEnd w:id="96"/>
    <w:bookmarkStart w:id="103" w:name="recommended-implementation-sequence"/>
    <w:p>
      <w:pPr>
        <w:pStyle w:val="Heading1"/>
      </w:pPr>
      <w:r>
        <w:t xml:space="preserve">62. Recommended Implementation Sequence</w:t>
      </w:r>
    </w:p>
    <w:bookmarkStart w:id="97" w:name="phase-1-core-domain"/>
    <w:p>
      <w:pPr>
        <w:pStyle w:val="Heading3"/>
      </w:pPr>
      <w:r>
        <w:t xml:space="preserve">Phase 1 – Core Domain</w:t>
      </w:r>
    </w:p>
    <w:p>
      <w:pPr>
        <w:pStyle w:val="Compact"/>
        <w:numPr>
          <w:ilvl w:val="0"/>
          <w:numId w:val="1055"/>
        </w:numPr>
      </w:pPr>
      <w:r>
        <w:t xml:space="preserve">Environment entity</w:t>
      </w:r>
    </w:p>
    <w:p>
      <w:pPr>
        <w:pStyle w:val="Compact"/>
        <w:numPr>
          <w:ilvl w:val="0"/>
          <w:numId w:val="1055"/>
        </w:numPr>
      </w:pPr>
      <w:r>
        <w:t xml:space="preserve">Status model</w:t>
      </w:r>
    </w:p>
    <w:p>
      <w:pPr>
        <w:pStyle w:val="Compact"/>
        <w:numPr>
          <w:ilvl w:val="0"/>
          <w:numId w:val="1055"/>
        </w:numPr>
      </w:pPr>
      <w:r>
        <w:t xml:space="preserve">Database migrations</w:t>
      </w:r>
    </w:p>
    <w:p>
      <w:pPr>
        <w:pStyle w:val="Compact"/>
        <w:numPr>
          <w:ilvl w:val="0"/>
          <w:numId w:val="1055"/>
        </w:numPr>
      </w:pPr>
      <w:r>
        <w:t xml:space="preserve">Environment repository</w:t>
      </w:r>
    </w:p>
    <w:p>
      <w:pPr>
        <w:pStyle w:val="Compact"/>
        <w:numPr>
          <w:ilvl w:val="0"/>
          <w:numId w:val="1055"/>
        </w:numPr>
      </w:pPr>
      <w:r>
        <w:t xml:space="preserve">JSONB configuration</w:t>
      </w:r>
    </w:p>
    <w:p>
      <w:pPr>
        <w:pStyle w:val="Compact"/>
        <w:numPr>
          <w:ilvl w:val="0"/>
          <w:numId w:val="1055"/>
        </w:numPr>
      </w:pPr>
      <w:r>
        <w:t xml:space="preserve">Configuration schema framework</w:t>
      </w:r>
    </w:p>
    <w:bookmarkEnd w:id="97"/>
    <w:bookmarkStart w:id="98" w:name="phase-2-core-api"/>
    <w:p>
      <w:pPr>
        <w:pStyle w:val="Heading3"/>
      </w:pPr>
      <w:r>
        <w:t xml:space="preserve">Phase 2 – Core API</w:t>
      </w:r>
    </w:p>
    <w:p>
      <w:pPr>
        <w:pStyle w:val="Compact"/>
        <w:numPr>
          <w:ilvl w:val="0"/>
          <w:numId w:val="1056"/>
        </w:numPr>
      </w:pPr>
      <w:r>
        <w:t xml:space="preserve">Create environment</w:t>
      </w:r>
    </w:p>
    <w:p>
      <w:pPr>
        <w:pStyle w:val="Compact"/>
        <w:numPr>
          <w:ilvl w:val="0"/>
          <w:numId w:val="1056"/>
        </w:numPr>
      </w:pPr>
      <w:r>
        <w:t xml:space="preserve">Get environment</w:t>
      </w:r>
    </w:p>
    <w:p>
      <w:pPr>
        <w:pStyle w:val="Compact"/>
        <w:numPr>
          <w:ilvl w:val="0"/>
          <w:numId w:val="1056"/>
        </w:numPr>
      </w:pPr>
      <w:r>
        <w:t xml:space="preserve">List environments</w:t>
      </w:r>
    </w:p>
    <w:p>
      <w:pPr>
        <w:pStyle w:val="Compact"/>
        <w:numPr>
          <w:ilvl w:val="0"/>
          <w:numId w:val="1056"/>
        </w:numPr>
      </w:pPr>
      <w:r>
        <w:t xml:space="preserve">Update environment</w:t>
      </w:r>
    </w:p>
    <w:p>
      <w:pPr>
        <w:pStyle w:val="Compact"/>
        <w:numPr>
          <w:ilvl w:val="0"/>
          <w:numId w:val="1056"/>
        </w:numPr>
      </w:pPr>
      <w:r>
        <w:t xml:space="preserve">Pagination/filtering</w:t>
      </w:r>
    </w:p>
    <w:bookmarkEnd w:id="98"/>
    <w:bookmarkStart w:id="99" w:name="phase-3-aws-configuration"/>
    <w:p>
      <w:pPr>
        <w:pStyle w:val="Heading3"/>
      </w:pPr>
      <w:r>
        <w:t xml:space="preserve">Phase 3 – AWS Configuration</w:t>
      </w:r>
    </w:p>
    <w:p>
      <w:pPr>
        <w:pStyle w:val="Compact"/>
        <w:numPr>
          <w:ilvl w:val="0"/>
          <w:numId w:val="1057"/>
        </w:numPr>
      </w:pPr>
      <w:r>
        <w:t xml:space="preserve">AWS environment JSON schema</w:t>
      </w:r>
    </w:p>
    <w:p>
      <w:pPr>
        <w:pStyle w:val="Compact"/>
        <w:numPr>
          <w:ilvl w:val="0"/>
          <w:numId w:val="1057"/>
        </w:numPr>
      </w:pPr>
      <w:r>
        <w:t xml:space="preserve">AWS field validation</w:t>
      </w:r>
    </w:p>
    <w:p>
      <w:pPr>
        <w:pStyle w:val="Compact"/>
        <w:numPr>
          <w:ilvl w:val="0"/>
          <w:numId w:val="1057"/>
        </w:numPr>
      </w:pPr>
      <w:r>
        <w:t xml:space="preserve">Network validation</w:t>
      </w:r>
    </w:p>
    <w:p>
      <w:pPr>
        <w:pStyle w:val="Compact"/>
        <w:numPr>
          <w:ilvl w:val="0"/>
          <w:numId w:val="1057"/>
        </w:numPr>
      </w:pPr>
      <w:r>
        <w:t xml:space="preserve">Security validation</w:t>
      </w:r>
    </w:p>
    <w:p>
      <w:pPr>
        <w:pStyle w:val="Compact"/>
        <w:numPr>
          <w:ilvl w:val="0"/>
          <w:numId w:val="1057"/>
        </w:numPr>
      </w:pPr>
      <w:r>
        <w:t xml:space="preserve">IAM validation</w:t>
      </w:r>
    </w:p>
    <w:p>
      <w:pPr>
        <w:pStyle w:val="Compact"/>
        <w:numPr>
          <w:ilvl w:val="0"/>
          <w:numId w:val="1057"/>
        </w:numPr>
      </w:pPr>
      <w:r>
        <w:t xml:space="preserve">Encryption validation</w:t>
      </w:r>
    </w:p>
    <w:bookmarkEnd w:id="99"/>
    <w:bookmarkStart w:id="100" w:name="phase-4-governance-workflow"/>
    <w:p>
      <w:pPr>
        <w:pStyle w:val="Heading3"/>
      </w:pPr>
      <w:r>
        <w:t xml:space="preserve">Phase 4 – Governance Workflow</w:t>
      </w:r>
    </w:p>
    <w:p>
      <w:pPr>
        <w:pStyle w:val="Compact"/>
        <w:numPr>
          <w:ilvl w:val="0"/>
          <w:numId w:val="1058"/>
        </w:numPr>
      </w:pPr>
      <w:r>
        <w:t xml:space="preserve">Submit</w:t>
      </w:r>
    </w:p>
    <w:p>
      <w:pPr>
        <w:pStyle w:val="Compact"/>
        <w:numPr>
          <w:ilvl w:val="0"/>
          <w:numId w:val="1058"/>
        </w:numPr>
      </w:pPr>
      <w:r>
        <w:t xml:space="preserve">Start review</w:t>
      </w:r>
    </w:p>
    <w:p>
      <w:pPr>
        <w:pStyle w:val="Compact"/>
        <w:numPr>
          <w:ilvl w:val="0"/>
          <w:numId w:val="1058"/>
        </w:numPr>
      </w:pPr>
      <w:r>
        <w:t xml:space="preserve">Approve</w:t>
      </w:r>
    </w:p>
    <w:p>
      <w:pPr>
        <w:pStyle w:val="Compact"/>
        <w:numPr>
          <w:ilvl w:val="0"/>
          <w:numId w:val="1058"/>
        </w:numPr>
      </w:pPr>
      <w:r>
        <w:t xml:space="preserve">Reject</w:t>
      </w:r>
    </w:p>
    <w:p>
      <w:pPr>
        <w:pStyle w:val="Compact"/>
        <w:numPr>
          <w:ilvl w:val="0"/>
          <w:numId w:val="1058"/>
        </w:numPr>
      </w:pPr>
      <w:r>
        <w:t xml:space="preserve">Resubmit</w:t>
      </w:r>
    </w:p>
    <w:p>
      <w:pPr>
        <w:pStyle w:val="Compact"/>
        <w:numPr>
          <w:ilvl w:val="0"/>
          <w:numId w:val="1058"/>
        </w:numPr>
      </w:pPr>
      <w:r>
        <w:t xml:space="preserve">Activate</w:t>
      </w:r>
    </w:p>
    <w:p>
      <w:pPr>
        <w:pStyle w:val="Compact"/>
        <w:numPr>
          <w:ilvl w:val="0"/>
          <w:numId w:val="1058"/>
        </w:numPr>
      </w:pPr>
      <w:r>
        <w:t xml:space="preserve">Suspend/reactivate/deactivate</w:t>
      </w:r>
    </w:p>
    <w:bookmarkEnd w:id="100"/>
    <w:bookmarkStart w:id="101" w:name="phase-5-enterprise-controls"/>
    <w:p>
      <w:pPr>
        <w:pStyle w:val="Heading3"/>
      </w:pPr>
      <w:r>
        <w:t xml:space="preserve">Phase 5 – Enterprise Controls</w:t>
      </w:r>
    </w:p>
    <w:p>
      <w:pPr>
        <w:pStyle w:val="Compact"/>
        <w:numPr>
          <w:ilvl w:val="0"/>
          <w:numId w:val="1059"/>
        </w:numPr>
      </w:pPr>
      <w:r>
        <w:t xml:space="preserve">RBAC</w:t>
      </w:r>
    </w:p>
    <w:p>
      <w:pPr>
        <w:pStyle w:val="Compact"/>
        <w:numPr>
          <w:ilvl w:val="0"/>
          <w:numId w:val="1059"/>
        </w:numPr>
      </w:pPr>
      <w:r>
        <w:t xml:space="preserve">Version history</w:t>
      </w:r>
    </w:p>
    <w:p>
      <w:pPr>
        <w:pStyle w:val="Compact"/>
        <w:numPr>
          <w:ilvl w:val="0"/>
          <w:numId w:val="1059"/>
        </w:numPr>
      </w:pPr>
      <w:r>
        <w:t xml:space="preserve">Status history</w:t>
      </w:r>
    </w:p>
    <w:p>
      <w:pPr>
        <w:pStyle w:val="Compact"/>
        <w:numPr>
          <w:ilvl w:val="0"/>
          <w:numId w:val="1059"/>
        </w:numPr>
      </w:pPr>
      <w:r>
        <w:t xml:space="preserve">Audit</w:t>
      </w:r>
    </w:p>
    <w:p>
      <w:pPr>
        <w:pStyle w:val="Compact"/>
        <w:numPr>
          <w:ilvl w:val="0"/>
          <w:numId w:val="1059"/>
        </w:numPr>
      </w:pPr>
      <w:r>
        <w:t xml:space="preserve">Optimistic locking</w:t>
      </w:r>
    </w:p>
    <w:p>
      <w:pPr>
        <w:pStyle w:val="Compact"/>
        <w:numPr>
          <w:ilvl w:val="0"/>
          <w:numId w:val="1059"/>
        </w:numPr>
      </w:pPr>
      <w:r>
        <w:t xml:space="preserve">Error handling</w:t>
      </w:r>
    </w:p>
    <w:p>
      <w:pPr>
        <w:pStyle w:val="Compact"/>
        <w:numPr>
          <w:ilvl w:val="0"/>
          <w:numId w:val="1059"/>
        </w:numPr>
      </w:pPr>
      <w:r>
        <w:t xml:space="preserve">Tenant isolation</w:t>
      </w:r>
    </w:p>
    <w:bookmarkEnd w:id="101"/>
    <w:bookmarkStart w:id="102" w:name="phase-6-integration"/>
    <w:p>
      <w:pPr>
        <w:pStyle w:val="Heading3"/>
      </w:pPr>
      <w:r>
        <w:t xml:space="preserve">Phase 6 – Integration</w:t>
      </w:r>
    </w:p>
    <w:p>
      <w:pPr>
        <w:pStyle w:val="Compact"/>
        <w:numPr>
          <w:ilvl w:val="0"/>
          <w:numId w:val="1060"/>
        </w:numPr>
      </w:pPr>
      <w:r>
        <w:t xml:space="preserve">Domain events</w:t>
      </w:r>
    </w:p>
    <w:p>
      <w:pPr>
        <w:pStyle w:val="Compact"/>
        <w:numPr>
          <w:ilvl w:val="0"/>
          <w:numId w:val="1060"/>
        </w:numPr>
      </w:pPr>
      <w:r>
        <w:t xml:space="preserve">Notification integration</w:t>
      </w:r>
    </w:p>
    <w:p>
      <w:pPr>
        <w:pStyle w:val="Compact"/>
        <w:numPr>
          <w:ilvl w:val="0"/>
          <w:numId w:val="1060"/>
        </w:numPr>
      </w:pPr>
      <w:r>
        <w:t xml:space="preserve">Cluster Management integration</w:t>
      </w:r>
    </w:p>
    <w:p>
      <w:r>
        <w:pict>
          <v:rect style="width:0;height:1.5pt" o:hralign="center" o:hrstd="t" o:hr="t"/>
        </w:pict>
      </w:r>
    </w:p>
    <w:bookmarkEnd w:id="102"/>
    <w:bookmarkEnd w:id="103"/>
    <w:bookmarkStart w:id="104" w:name="ai-code-generation-instruction"/>
    <w:p>
      <w:pPr>
        <w:pStyle w:val="Heading1"/>
      </w:pPr>
      <w:r>
        <w:t xml:space="preserve">63. AI Code Generation Instruction</w:t>
      </w:r>
    </w:p>
    <w:p>
      <w:pPr>
        <w:pStyle w:val="FirstParagraph"/>
      </w:pPr>
      <w:r>
        <w:t xml:space="preserve">Use the following instruction along with this specification:</w:t>
      </w:r>
    </w:p>
    <w:p>
      <w:pPr>
        <w:pStyle w:val="BlockText"/>
      </w:pPr>
      <w:r>
        <w:t xml:space="preserve">Build the Environment Management module for a multi-tenant SaaS Container Management Platform.</w:t>
      </w:r>
    </w:p>
    <w:p>
      <w:pPr>
        <w:pStyle w:val="BlockText"/>
      </w:pPr>
      <w:r>
        <w:t xml:space="preserve">Environment Management must store reusable cloud infrastructure baselines that will later be consumed by Cluster Management.</w:t>
      </w:r>
    </w:p>
    <w:p>
      <w:pPr>
        <w:pStyle w:val="BlockText"/>
      </w:pPr>
      <w:r>
        <w:t xml:space="preserve">Implement Cloud Engineer create/edit/submit capabilities and Platform Architect review/approve/reject capabilities.</w:t>
      </w:r>
    </w:p>
    <w:p>
      <w:pPr>
        <w:pStyle w:val="BlockText"/>
      </w:pPr>
      <w:r>
        <w:t xml:space="preserve">Implement environment lifecycle as a backend-enforced state machine.</w:t>
      </w:r>
    </w:p>
    <w:p>
      <w:pPr>
        <w:pStyle w:val="BlockText"/>
      </w:pPr>
      <w:r>
        <w:t xml:space="preserve">Use relational database columns for environment identity and workflow metadata, and PostgreSQL JSONB for extensible provider-specific infrastructure configuration.</w:t>
      </w:r>
    </w:p>
    <w:p>
      <w:pPr>
        <w:pStyle w:val="BlockText"/>
      </w:pPr>
      <w:r>
        <w:t xml:space="preserve">Do not create fixed database columns for individual AWS, Azure, GCP or OCI infrastructure attributes.</w:t>
      </w:r>
    </w:p>
    <w:p>
      <w:pPr>
        <w:pStyle w:val="BlockText"/>
      </w:pPr>
      <w:r>
        <w:t xml:space="preserve">Implement provider-specific JSON Schema validation.</w:t>
      </w:r>
    </w:p>
    <w:p>
      <w:pPr>
        <w:pStyle w:val="BlockText"/>
      </w:pPr>
      <w:r>
        <w:t>Implement AWS/EKS, Azure/AKS, GCP/GKE and OCI/OKE schemas and dynamic forms described in sections 64–69.</w:t>
      </w:r>
    </w:p>
    <w:p>
      <w:pPr>
        <w:pStyle w:val="BlockText"/>
      </w:pPr>
      <w:r>
        <w:t xml:space="preserve">Implement environment configuration versioning. Every material configuration update must create a new version.</w:t>
      </w:r>
    </w:p>
    <w:p>
      <w:pPr>
        <w:pStyle w:val="BlockText"/>
      </w:pPr>
      <w:r>
        <w:t xml:space="preserve">Only ACTIVE environments should normally be consumable by Cluster Management.</w:t>
      </w:r>
    </w:p>
    <w:p>
      <w:pPr>
        <w:pStyle w:val="BlockText"/>
      </w:pPr>
      <w:r>
        <w:t xml:space="preserve">Ensure Cluster Management can reference both environmentId and environmentVersion.</w:t>
      </w:r>
    </w:p>
    <w:p>
      <w:pPr>
        <w:pStyle w:val="BlockText"/>
      </w:pPr>
      <w:r>
        <w:t xml:space="preserve">Implement REST APIs, DTOs, repositories, services, validation, RBAC, audit logging, status history, configuration history, optimistic locking, standardized exceptions, pagination and filtering.</w:t>
      </w:r>
    </w:p>
    <w:p>
      <w:pPr>
        <w:pStyle w:val="BlockText"/>
      </w:pPr>
      <w:r>
        <w:t xml:space="preserve">Generate OpenAPI/Swagger documentation.</w:t>
      </w:r>
    </w:p>
    <w:p>
      <w:pPr>
        <w:pStyle w:val="BlockText"/>
      </w:pPr>
      <w:r>
        <w:t xml:space="preserve">Provide database migrations.</w:t>
      </w:r>
    </w:p>
    <w:p>
      <w:pPr>
        <w:pStyle w:val="BlockText"/>
      </w:pPr>
      <w:r>
        <w:t xml:space="preserve">Include unit, integration, API, negative workflow and security tests.</w:t>
      </w:r>
    </w:p>
    <w:p>
      <w:pPr>
        <w:pStyle w:val="BlockText"/>
      </w:pPr>
      <w:r>
        <w:t xml:space="preserve">Treat Customer Management as an external/upstream module.</w:t>
      </w:r>
    </w:p>
    <w:p>
      <w:pPr>
        <w:pStyle w:val="BlockText"/>
      </w:pPr>
      <w:r>
        <w:t xml:space="preserve">Do not implement Kubernetes cluster provisioning in Environment Management.</w:t>
      </w:r>
    </w:p>
    <w:p>
      <w:pPr>
        <w:pStyle w:val="BlockText"/>
      </w:pPr>
      <w:r>
        <w:t xml:space="preserve">Never store cloud credentials, secret keys, passwords, Kubernetes tokens, private certificates or other secrets inside the environment configuration.</w:t>
      </w:r>
    </w:p>
    <w:p>
      <w:pPr>
        <w:pStyle w:val="BlockText"/>
      </w:pPr>
      <w:r>
        <w:t>The service is stateless Python 3.12 deployed on AWS Lambda in its own nested CloudFormation stack, exposed through the shared API Gateway. The frontend runs on ECS Fargate.</w:t>
      </w:r>
    </w:p>
    <w:bookmarkEnd w:id="104"/>
    <w:p>
      <w:pPr>
        <w:pStyle w:val="Heading1"/>
      </w:pPr>
      <w:r>
        <w:t>64. Multi-distribution configuration contract</w:t>
      </w:r>
    </w:p>
    <w:p>
      <w:r>
        <w:t>This implementation amendment extends the EKS baseline and resolves earlier recommendations into the deployed API contract. It takes precedence where examples in sections 23–63 omit concurrency or distribution fields. OCI is the cloud provider; OKE is its Kubernetes distribution. No cloud resources are provisioned by this module.</w:t>
      </w:r>
    </w:p>
    <w:p>
      <w:pPr>
        <w:pStyle w:val="Compact"/>
        <w:numPr>
          <w:ilvl w:val="0"/>
          <w:numId w:val="1061"/>
        </w:numPr>
      </w:pPr>
      <w:r>
        <w:t>AWS → EKS; AZURE → AKS; GCP → GKE; OCI → OKE. The server rejects mismatched pairs.</w:t>
      </w:r>
    </w:p>
    <w:p>
      <w:pPr>
        <w:pStyle w:val="Compact"/>
        <w:numPr>
          <w:ilvl w:val="0"/>
          <w:numId w:val="1061"/>
        </w:numPr>
      </w:pPr>
      <w:r>
        <w:t>Create requests require kubernetesDistribution in addition to cloudProvider. Customer, provider and distribution are immutable after creation; create another environment to change them.</w:t>
      </w:r>
    </w:p>
    <w:p>
      <w:pPr>
        <w:pStyle w:val="Compact"/>
        <w:numPr>
          <w:ilvl w:val="0"/>
          <w:numId w:val="1061"/>
        </w:numPr>
      </w:pPr>
      <w:r>
        <w:t>configurationSchemaVersion is 1.0 for all four distributions. Document version 1.1 does not change configuration schema version 1.0.</w:t>
      </w:r>
    </w:p>
    <w:p>
      <w:pPr>
        <w:pStyle w:val="Compact"/>
        <w:numPr>
          <w:ilvl w:val="0"/>
          <w:numId w:val="1061"/>
        </w:numPr>
      </w:pPr>
      <w:r>
        <w:t>Schemas are packaged at src/navigan/modules/environment_management/schemas. Relational columns store identity and governance; provider infrastructure remains JSONB.</w:t>
      </w:r>
    </w:p>
    <w:p>
      <w:pPr>
        <w:pStyle w:val="Compact"/>
        <w:numPr>
          <w:ilvl w:val="0"/>
          <w:numId w:val="1061"/>
        </w:numPr>
      </w:pPr>
      <w:r>
        <w:t>GET /api/v1/environments/metadata returns active database-configured environment types and supported distribution/schema pairs. GET /api/v1/environments/configuration-schemas/{distribution}/{schemaVersion} returns the JSON Schema used by both backend validation and the dynamic form. Both endpoints require the existing verified JWT and navigan/api scope.</w:t>
      </w:r>
    </w:p>
    <w:p>
      <w:pPr>
        <w:pStyle w:val="Compact"/>
        <w:numPr>
          <w:ilvl w:val="0"/>
          <w:numId w:val="1061"/>
        </w:numPr>
      </w:pPr>
      <w:r>
        <w:t>Drafts may omit required fields. Supplied values must have the right types/formats. Submission applies required fields and provider-specific cross-field checks. Additive extension attributes require no ALTER TABLE; editing a schema or introducing a new schema version still requires a code deployment.</w:t>
      </w:r>
    </w:p>
    <w:p>
      <w:r>
        <w:t>Common required baseline: location.region, connectivity.egressMode (NAT, PRIVATE_ENDPOINTS or PROXY), and tags.Owner, tags.CostCenter and tags.Environment. These are Navigan governance requirements, not claims that every cloud mandates those exact fields. Optional dns, proxy and extensions objects hold infrastructure references only. Actual endpoint access settings, Kubernetes version, node sizing, individual cluster ranges and workload settings remain in Cluster Management.</w:t>
      </w:r>
    </w:p>
    <w:p>
      <w:r>
        <w:t>Validation checks structure and references; it does not authenticate to Azure, Google Cloud, Oracle Cloud or AWS to verify resource existence. Architects must verify resource ownership, permissions, region consistency, network capacity and reachability during review.</w:t>
      </w:r>
    </w:p>
    <w:p>
      <w:pPr>
        <w:pStyle w:val="Heading1"/>
      </w:pPr>
      <w:r>
        <w:t>65. Azure AKS baseline</w:t>
      </w:r>
    </w:p>
    <w:p>
      <w:r>
        <w:t>Select cloudProvider=AZURE and kubernetesDistribution=AKS. Capture the reusable subscription, virtual network and managed-identity foundation. Approved subnet and identity resource IDs are reusable references; the environment does not create an AKS cluster.</w:t>
      </w:r>
    </w:p>
    <w:p>
      <w:pPr>
        <w:pStyle w:val="Compact"/>
        <w:numPr>
          <w:ilvl w:val="0"/>
          <w:numId w:val="1061"/>
        </w:numPr>
      </w:pPr>
      <w:r>
        <w:t>account: tenantId, subscriptionId and resourceGroup.</w:t>
      </w:r>
    </w:p>
    <w:p>
      <w:pPr>
        <w:pStyle w:val="Compact"/>
        <w:numPr>
          <w:ilvl w:val="0"/>
          <w:numId w:val="1061"/>
        </w:numPr>
      </w:pPr>
      <w:r>
        <w:t>location: Azure region in region.</w:t>
      </w:r>
    </w:p>
    <w:p>
      <w:pPr>
        <w:pStyle w:val="Compact"/>
        <w:numPr>
          <w:ilvl w:val="0"/>
          <w:numId w:val="1061"/>
        </w:numPr>
      </w:pPr>
      <w:r>
        <w:t>network: vnetResourceId and one or more nodeSubnetResourceIds; apiServerSubnetResourceId is optional and used only when the later cluster design requires API Server VNet Integration.</w:t>
      </w:r>
    </w:p>
    <w:p>
      <w:pPr>
        <w:pStyle w:val="Compact"/>
        <w:numPr>
          <w:ilvl w:val="0"/>
          <w:numId w:val="1061"/>
        </w:numPr>
      </w:pPr>
      <w:r>
        <w:t>identity: controlPlaneIdentityResourceId and kubeletIdentityResourceId. This baseline policy uses approved user-assigned managed identities.</w:t>
      </w:r>
    </w:p>
    <w:p>
      <w:pPr>
        <w:pStyle w:val="Compact"/>
        <w:numPr>
          <w:ilvl w:val="0"/>
          <w:numId w:val="1061"/>
        </w:numPr>
      </w:pPr>
      <w:r>
        <w:t>security: networkSecurityGroupResourceIds. Architects verify required traffic permissions.</w:t>
      </w:r>
    </w:p>
    <w:p>
      <w:pPr>
        <w:pStyle w:val="Compact"/>
        <w:numPr>
          <w:ilvl w:val="0"/>
          <w:numId w:val="1061"/>
        </w:numPr>
      </w:pPr>
      <w:r>
        <w:t>encryption: mode is PROVIDER_MANAGED or CUSTOMER_MANAGED. CUSTOMER_MANAGED requires diskEncryptionSetResourceId; keyVaultKeyId may reference the approved key. Never store client secrets or certificates.</w:t>
      </w:r>
    </w:p>
    <w:p>
      <w:r>
        <w:t>Resource IDs use the Azure /subscriptions/.../resourceGroups/.../providers/... form. DNS, private endpoints, routing and proxy requirements can be captured as additional network fields or extensions.</w:t>
      </w:r>
    </w:p>
    <w:p>
      <w:pPr>
        <w:pStyle w:val="Heading1"/>
      </w:pPr>
      <w:r>
        <w:t>66. Google Kubernetes Engine baseline</w:t>
      </w:r>
    </w:p>
    <w:p>
      <w:r>
        <w:t>Select cloudProvider=GCP and kubernetesDistribution=GKE. The initial Navigan baseline uses approved VPC-native networking resources; the final cluster network settings remain a Cluster Management decision.</w:t>
      </w:r>
    </w:p>
    <w:p>
      <w:pPr>
        <w:pStyle w:val="Compact"/>
        <w:numPr>
          <w:ilvl w:val="0"/>
          <w:numId w:val="1061"/>
        </w:numPr>
      </w:pPr>
      <w:r>
        <w:t>account: projectId; optional hostProjectId for a Shared VPC.</w:t>
      </w:r>
    </w:p>
    <w:p>
      <w:pPr>
        <w:pStyle w:val="Compact"/>
        <w:numPr>
          <w:ilvl w:val="0"/>
          <w:numId w:val="1061"/>
        </w:numPr>
      </w:pPr>
      <w:r>
        <w:t>location: region.</w:t>
      </w:r>
    </w:p>
    <w:p>
      <w:pPr>
        <w:pStyle w:val="Compact"/>
        <w:numPr>
          <w:ilvl w:val="0"/>
          <w:numId w:val="1061"/>
        </w:numPr>
      </w:pPr>
      <w:r>
        <w:t>network: networkResourceName (projects/{project}/global/networks/{network}), subnetworkResourceName (projects/{project}/regions/{region}/subnetworks/{subnet}), podSecondaryRangeNames and serviceSecondaryRangeNames. These are approved available ranges, not an allocation to a new cluster.</w:t>
      </w:r>
    </w:p>
    <w:p>
      <w:pPr>
        <w:pStyle w:val="Compact"/>
        <w:numPr>
          <w:ilvl w:val="0"/>
          <w:numId w:val="1061"/>
        </w:numPr>
      </w:pPr>
      <w:r>
        <w:t>identity: nodeServiceAccountEmail. Store the service-account identity only, never its JSON private key.</w:t>
      </w:r>
    </w:p>
    <w:p>
      <w:pPr>
        <w:pStyle w:val="Compact"/>
        <w:numPr>
          <w:ilvl w:val="0"/>
          <w:numId w:val="1061"/>
        </w:numPr>
      </w:pPr>
      <w:r>
        <w:t>security: firewallPolicyReferences.</w:t>
      </w:r>
    </w:p>
    <w:p>
      <w:pPr>
        <w:pStyle w:val="Compact"/>
        <w:numPr>
          <w:ilvl w:val="0"/>
          <w:numId w:val="1061"/>
        </w:numPr>
      </w:pPr>
      <w:r>
        <w:t>encryption: PROVIDER_MANAGED or CUSTOMER_MANAGED; the latter requires kmsKeyResourceName in projects/.../locations/.../keyRings/.../cryptoKeys/... form.</w:t>
      </w:r>
    </w:p>
    <w:p>
      <w:pPr>
        <w:pStyle w:val="Heading1"/>
      </w:pPr>
      <w:r>
        <w:t>67. Oracle Cloud OKE baseline</w:t>
      </w:r>
    </w:p>
    <w:p>
      <w:r>
        <w:t>Select cloudProvider=OCI and kubernetesDistribution=OKE. Capture tenancy, compartment and VCN references with OCI OCIDs. OKE does not inherit AWS requirements for two availability zones; use approved regional OCI subnets appropriate to the later cluster design.</w:t>
      </w:r>
    </w:p>
    <w:p>
      <w:pPr>
        <w:pStyle w:val="Compact"/>
        <w:numPr>
          <w:ilvl w:val="0"/>
          <w:numId w:val="1061"/>
        </w:numPr>
      </w:pPr>
      <w:r>
        <w:t>account: tenancyOcid and compartmentOcid.</w:t>
      </w:r>
    </w:p>
    <w:p>
      <w:pPr>
        <w:pStyle w:val="Compact"/>
        <w:numPr>
          <w:ilvl w:val="0"/>
          <w:numId w:val="1061"/>
        </w:numPr>
      </w:pPr>
      <w:r>
        <w:t>location: region.</w:t>
      </w:r>
    </w:p>
    <w:p>
      <w:pPr>
        <w:pStyle w:val="Compact"/>
        <w:numPr>
          <w:ilvl w:val="0"/>
          <w:numId w:val="1061"/>
        </w:numPr>
      </w:pPr>
      <w:r>
        <w:t>network: vcnOcid, apiEndpointSubnetOcid and nodeSubnetOcids; optional loadBalancerSubnetOcids.</w:t>
      </w:r>
    </w:p>
    <w:p>
      <w:pPr>
        <w:pStyle w:val="Compact"/>
        <w:numPr>
          <w:ilvl w:val="0"/>
          <w:numId w:val="1061"/>
        </w:numPr>
      </w:pPr>
      <w:r>
        <w:t>identity: policyOcids for the approved OCI IAM policy baseline.</w:t>
      </w:r>
    </w:p>
    <w:p>
      <w:pPr>
        <w:pStyle w:val="Compact"/>
        <w:numPr>
          <w:ilvl w:val="0"/>
          <w:numId w:val="1061"/>
        </w:numPr>
      </w:pPr>
      <w:r>
        <w:t>security: networkSecurityGroupOcids. Additional security-list and gateway references can be supplied as extensions.</w:t>
      </w:r>
    </w:p>
    <w:p>
      <w:pPr>
        <w:pStyle w:val="Compact"/>
        <w:numPr>
          <w:ilvl w:val="0"/>
          <w:numId w:val="1061"/>
        </w:numPr>
      </w:pPr>
      <w:r>
        <w:t>encryption: PROVIDER_MANAGED or CUSTOMER_MANAGED; the latter requires kmsKeyOcid. Never store OCI signing keys or authentication tokens.</w:t>
      </w:r>
    </w:p>
    <w:p>
      <w:pPr>
        <w:pStyle w:val="Heading1"/>
      </w:pPr>
      <w:r>
        <w:t>68. API, authorization and versioning decisions</w:t>
      </w:r>
    </w:p>
    <w:p>
      <w:pPr>
        <w:pStyle w:val="Compact"/>
        <w:numPr>
          <w:ilvl w:val="0"/>
          <w:numId w:val="1061"/>
        </w:numPr>
      </w:pPr>
      <w:r>
        <w:t>All writes require an Idempotency-Key. Updates and lifecycle actions require a positive integer version in the body, or If-Match; when both are supplied they must agree. Stale writes return 409 CONCURRENT_UPDATE. Retry the same request with the same key; changed input needs a new key.</w:t>
      </w:r>
    </w:p>
    <w:p>
      <w:pPr>
        <w:pStyle w:val="Compact"/>
        <w:numPr>
          <w:ilvl w:val="0"/>
          <w:numId w:val="1061"/>
        </w:numPr>
      </w:pPr>
      <w:r>
        <w:t>Cloud Engineers create and submit/resubmit. Cloud Engineers and Platform Architects edit DRAFT/REJECTED. Only Platform Architects review, approve, reject, activate, suspend, reactivate and deactivate. Full audit access is architect-only; scoped users may read status, reviews and versions.</w:t>
      </w:r>
    </w:p>
    <w:p>
      <w:pPr>
        <w:pStyle w:val="Compact"/>
        <w:numPr>
          <w:ilvl w:val="0"/>
          <w:numId w:val="1061"/>
        </w:numPr>
      </w:pPr>
      <w:r>
        <w:t>Existing Cognito roles, customer_ids, platform_scope and customer-creator ownership rules apply unchanged. User-supplied identity headers are never trusted. A Cloud Engineer does not need the customer_create entitlement for environments belonging to an explicitly assigned customer.</w:t>
      </w:r>
    </w:p>
    <w:p>
      <w:pPr>
        <w:pStyle w:val="Compact"/>
        <w:numPr>
          <w:ilvl w:val="0"/>
          <w:numId w:val="1061"/>
        </w:numPr>
      </w:pPr>
      <w:r>
        <w:t>Customer must exist and not be deactivated to create/edit a draft. Submission, approval, activation and reactivation require an ACTIVE customer and an active associated provider. The composite provider association foreign key prevents removing a customer/provider association while an environment references it.</w:t>
      </w:r>
    </w:p>
    <w:p>
      <w:pPr>
        <w:pStyle w:val="Compact"/>
        <w:numPr>
          <w:ilvl w:val="0"/>
          <w:numId w:val="1061"/>
        </w:numPr>
      </w:pPr>
      <w:r>
        <w:t>Environment uniqueness remains customer + provider + case-insensitive trimmed environmentName. No physical deletion endpoint is provided.</w:t>
      </w:r>
    </w:p>
    <w:p>
      <w:pPr>
        <w:pStyle w:val="Compact"/>
        <w:numPr>
          <w:ilvl w:val="0"/>
          <w:numId w:val="1061"/>
        </w:numPr>
      </w:pPr>
      <w:r>
        <w:t>Every successful mutation, including workflow actions, increments version and writes an immutable snapshot, audit record and transactional outbox event. Approval stores approvedVersion equal to the approval snapshot version. Later activation does not overwrite approvedVersion.</w:t>
      </w:r>
    </w:p>
    <w:p>
      <w:pPr>
        <w:pStyle w:val="Compact"/>
        <w:numPr>
          <w:ilvl w:val="0"/>
          <w:numId w:val="1061"/>
        </w:numPr>
      </w:pPr>
      <w:r>
        <w:t>Cluster consumers must verify current environment and customer are ACTIVE, then fetch /versions/{approvedVersion} and pin environmentId plus approvedVersion. Snapshot status may be APPROVED; current lifecycle eligibility is checked separately.</w:t>
      </w:r>
    </w:p>
    <w:p>
      <w:pPr>
        <w:pStyle w:val="Compact"/>
        <w:numPr>
          <w:ilvl w:val="0"/>
          <w:numId w:val="1061"/>
        </w:numPr>
      </w:pPr>
      <w:r>
        <w:t>List responses use items and pagination. Detail responses include customerName, configuration, approvedVersion and workflow metadata. History is paginated separately. Full endpoint contracts are in docs/environment-openapi.json.</w:t>
      </w:r>
    </w:p>
    <w:p>
      <w:pPr>
        <w:pStyle w:val="Compact"/>
        <w:numPr>
          <w:ilvl w:val="0"/>
          <w:numId w:val="1061"/>
        </w:numPr>
      </w:pPr>
      <w:r>
        <w:t>GET /{id}/versions returns version summaries; GET /{id}/versions/{version} returns the immutable full snapshot. GET /{id}/reviews and GET /{id}/audit-log provide review and full audit records.</w:t>
      </w:r>
    </w:p>
    <w:p>
      <w:pPr>
        <w:pStyle w:val="Compact"/>
        <w:numPr>
          <w:ilvl w:val="0"/>
          <w:numId w:val="1061"/>
        </w:numPr>
      </w:pPr>
      <w:r>
        <w:t>POST /{id}/resubmit, /suspend, /reactivate and /deactivate are explicit routes. PATCH /{id}/status accepts SUSPENDED, ACTIVE (reactivate only) or DEACTIVATED, plus version and reason where required. Approval activation uses POST /{id}/activate.</w:t>
      </w:r>
    </w:p>
    <w:p>
      <w:pPr>
        <w:pStyle w:val="Compact"/>
        <w:numPr>
          <w:ilvl w:val="0"/>
          <w:numId w:val="1061"/>
        </w:numPr>
      </w:pPr>
      <w:r>
        <w:t>Rejected, suspended and deactivated actions require a reason. Previous reasons/comments remain in immutable history. Allowed statuses and role transitions follow section 47.</w:t>
      </w:r>
    </w:p>
    <w:p>
      <w:pPr>
        <w:pStyle w:val="Compact"/>
        <w:numPr>
          <w:ilvl w:val="0"/>
          <w:numId w:val="1061"/>
        </w:numPr>
      </w:pPr>
      <w:r>
        <w:t>Error responses use the existing platform envelope: error.code, error.message, error.details (an object; validation uses details.fields) and error.correlationId. No raw SQL, credentials or submitted values appear in validation messages.</w:t>
      </w:r>
    </w:p>
    <w:p>
      <w:pPr>
        <w:pStyle w:val="Heading1"/>
      </w:pPr>
      <w:r>
        <w:t>69. Deployment, diagnostics and operational acceptance</w:t>
      </w:r>
    </w:p>
    <w:p>
      <w:r>
        <w:t>Apply migration 002_environment_management.sql through scripts/migrate.py and reapply database/bootstrap/roles.sql before deploying the new backend. The EnvironmentManagement nested stack reuses the shared API Gateway, authorizer, database secret, private subnets, Lambda security groups and CA layer. Do not create a new Cognito app client or change the working frontend API base path.</w:t>
      </w:r>
    </w:p>
    <w:p>
      <w:r>
        <w:t>The frontend proxy now permits Environment routes, including PATCH status and schema discovery, and the handler normalizes the API Gateway v1 stage prefix. Rebuild and deploy the ECS image after deploying the backend. Detailed commands and rollback considerations are in docs/environment-management.md.</w:t>
      </w:r>
    </w:p>
    <w:p>
      <w:r>
        <w:t>Logs record initialization, identity checks, environment operations, schema validation, secret retrieval, database connection, query execution and transaction completion. They include request/correlation IDs, phase duration and safe failure locations. They exclude configuration bodies, tokens, SQL parameters and credentials. Secrets Manager calls use three-second connection/read timeouts with one attempt; database connection/statement/lock timeouts remain five/eight/five seconds. These are operation limits, not an absolute request deadline.</w:t>
      </w:r>
    </w:p>
    <w:p>
      <w:r>
        <w:t>For ConnectTimeoutError during secret_fetch, verify the existing Secrets Manager interface endpoint/private DNS and HTTPS 443 security-group path, or the private subnet NAT route. RDS access needs TCP 5432 and the RDS CA bundle. Reuse the corrected networking established during Customer Management troubleshooting.</w:t>
      </w:r>
    </w:p>
    <w:p>
      <w:r>
        <w:t>Environment events use source navigan.environment-management and the existing transactional outbox publisher. Notification or provisioning consumers may subscribe separately. Saving or approving an environment never provisions a cluster.</w:t>
      </w:r>
    </w:p>
    <w:p>
      <w:r>
        <w:t>Acceptance includes all four provider schemas, incomplete drafts, required submit validation, provider mismatch, cross-customer denial, optimistic locking, idempotent retries, immutable histories, lifecycle guards, scoped list filters, gateway/proxy routes and dynamic UI forms. Production rollout requires running migrations and deploying both backend and frontend; repository verification does not itself deploy AWS resources.</w:t>
      </w:r>
    </w:p>
    <w:p>
      <w:pPr>
        <w:spacing w:after="0" w:before="0"/>
      </w:pPr>
      <w:r>
        <w:rPr>
          <w:sz w:val="16"/>
        </w:rPr>
        <w:t>Provider references (reviewed 7 September 2026):</w:t>
      </w:r>
    </w:p>
    <w:p>
      <w:pPr>
        <w:spacing w:after="0" w:before="0"/>
      </w:pPr>
      <w:r>
        <w:rPr>
          <w:sz w:val="16"/>
        </w:rPr>
        <w:t>https://learn.microsoft.com/en-us/azure/aks/concepts-network</w:t>
      </w:r>
    </w:p>
    <w:p>
      <w:pPr>
        <w:spacing w:after="0" w:before="0"/>
      </w:pPr>
      <w:r>
        <w:rPr>
          <w:sz w:val="16"/>
        </w:rPr>
        <w:t>https://learn.microsoft.com/en-us/azure/aks/managed-identity-overview</w:t>
      </w:r>
    </w:p>
    <w:p>
      <w:pPr>
        <w:spacing w:after="0" w:before="0"/>
      </w:pPr>
      <w:r>
        <w:rPr>
          <w:sz w:val="16"/>
        </w:rPr>
        <w:t>https://docs.cloud.google.com/kubernetes-engine/docs/concepts/alias-ips</w:t>
      </w:r>
    </w:p>
    <w:p>
      <w:pPr>
        <w:spacing w:after="0" w:before="0"/>
      </w:pPr>
      <w:r>
        <w:rPr>
          <w:sz w:val="16"/>
        </w:rPr>
        <w:t>https://docs.oracle.com/en-us/iaas/Content/ContEng/Concepts/contengnetworkconfig.htm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abstractNum w:abstractNumId="994133">
    <w:lvl w:ilvl="0">
      <w:start w:val="1"/>
      <w:numFmt w:val="bullet"/>
      <w:lvlText w:val="•"/>
      <w:lvlJc w:val="left"/>
      <w:pPr>
        <w:ind w:left="360" w:hanging="180"/>
      </w:pPr>
    </w:lvl>
  </w:abstractNum>
  <w:num w:numId="1061">
    <w:abstractNumId w:val="99413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