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3a5c"/>
          <w:sz w:val="48"/>
          <w:szCs w:val="48"/>
        </w:rPr>
        <w:t xml:space="preserve">Research Analysis:</w:t>
      </w:r>
    </w:p>
    <w:p>
      <w:pPr>
        <w:spacing w:after="200" w:before="0"/>
        <w:jc w:val="center"/>
      </w:pPr>
      <w:r>
        <w:rPr>
          <w:rFonts w:ascii="Arial" w:cs="Arial" w:eastAsia="Arial" w:hAnsi="Arial"/>
          <w:b/>
          <w:bCs/>
          <w:color w:val="1a3a5c"/>
          <w:sz w:val="44"/>
          <w:szCs w:val="44"/>
        </w:rPr>
        <w:t xml:space="preserve">Job Sequencing and Tool Switching Problem</w:t>
      </w:r>
    </w:p>
    <w:p>
      <w:pPr>
        <w:spacing w:after="600" w:before="0"/>
        <w:jc w:val="center"/>
      </w:pPr>
      <w:r>
        <w:rPr>
          <w:rFonts w:ascii="Arial" w:cs="Arial" w:eastAsia="Arial" w:hAnsi="Arial"/>
          <w:b w:val="false"/>
          <w:bCs w:val="false"/>
          <w:i/>
          <w:iCs/>
          <w:color w:val="2c5f8a"/>
          <w:sz w:val="32"/>
          <w:szCs w:val="32"/>
        </w:rPr>
        <w:t xml:space="preserve">Heuristic Bounds, Grouping Selection, and Collapse Variants</w:t>
      </w:r>
    </w:p>
    <w:p>
      <w:pPr>
        <w:pBdr>
          <w:bottom w:val="single" w:color="2c5f8a" w:sz="6" w:space="1"/>
        </w:pBdr>
        <w:spacing w:after="200" w:before="200"/>
      </w:pPr>
    </w:p>
    <w:p>
      <w:pPr>
        <w:spacing w:after="120" w:before="400"/>
        <w:jc w:val="center"/>
      </w:pPr>
      <w:r>
        <w:rPr>
          <w:rFonts w:ascii="Arial" w:cs="Arial" w:eastAsia="Arial" w:hAnsi="Arial"/>
          <w:i/>
          <w:iCs/>
          <w:color w:val="555555"/>
          <w:sz w:val="26"/>
          <w:szCs w:val="26"/>
        </w:rPr>
        <w:t xml:space="preserve">Three-Part Scientific Analysis</w:t>
      </w:r>
    </w:p>
    <w:p>
      <w:pPr>
        <w:spacing w:after="40" w:before="40"/>
        <w:jc w:val="center"/>
      </w:pPr>
      <w:r>
        <w:rPr>
          <w:rFonts w:ascii="Arial" w:cs="Arial" w:eastAsia="Arial" w:hAnsi="Arial"/>
          <w:color w:val="777777"/>
          <w:sz w:val="20"/>
          <w:szCs w:val="20"/>
        </w:rPr>
        <w:t xml:space="preserve">Covering: Worst-Case Gap Analysis  |  Grouping Selection Methods  |  Collapse Variants</w:t>
      </w:r>
    </w:p>
    <w:p>
      <w:pPr>
        <w:spacing w:after="80" w:before="80"/>
      </w:pPr>
    </w:p>
    <w:p>
      <w:pPr>
        <w:spacing w:after="80" w:before="80"/>
      </w:pPr>
    </w:p>
    <w:p>
      <w:pPr>
        <w:spacing w:after="80" w:before="80"/>
      </w:pPr>
    </w:p>
    <w:p>
      <w:pPr>
        <w:pBdr>
          <w:bottom w:val="single" w:color="2c5f8a" w:sz="6" w:space="1"/>
        </w:pBdr>
        <w:spacing w:after="200" w:before="200"/>
      </w:pPr>
    </w:p>
    <w:p>
      <w:pPr>
        <w:pStyle w:val="Heading1"/>
        <w:spacing w:after="160" w:before="400"/>
      </w:pPr>
      <w:r>
        <w:rPr>
          <w:rFonts w:ascii="Arial" w:cs="Arial" w:eastAsia="Arial" w:hAnsi="Arial"/>
          <w:b/>
          <w:bCs/>
          <w:color w:val="1a3a5c"/>
          <w:sz w:val="32"/>
          <w:szCs w:val="32"/>
        </w:rPr>
        <w:t xml:space="preserve">Global Notation</w:t>
      </w:r>
    </w:p>
    <w:p>
      <w:pPr>
        <w:spacing w:after="80" w:before="80"/>
      </w:pPr>
      <w:r>
        <w:rPr>
          <w:rFonts w:ascii="Arial" w:cs="Arial" w:eastAsia="Arial" w:hAnsi="Arial"/>
          <w:sz w:val="22"/>
          <w:szCs w:val="22"/>
        </w:rPr>
        <w:t xml:space="preserve">The following notation is used throughout all three parts of this analysis.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5f8a" w:val="clear"/>
            <w:tcMar>
              <w:top w:type="dxa" w:w="80"/>
              <w:left w:type="dxa" w:w="160"/>
              <w:bottom w:type="dxa" w:w="80"/>
              <w:right w:type="dxa" w:w="160"/>
            </w:tcMar>
          </w:tcPr>
          <w:p>
            <w:r>
              <w:rPr>
                <w:rFonts w:ascii="Arial" w:cs="Arial" w:eastAsia="Arial" w:hAnsi="Arial"/>
                <w:b/>
                <w:bCs/>
                <w:color w:val="FFFFFF"/>
                <w:sz w:val="22"/>
                <w:szCs w:val="22"/>
              </w:rPr>
              <w:t xml:space="preserve">Notation Reference</w:t>
            </w:r>
          </w:p>
        </w:tc>
      </w:tr>
      <w:tr>
        <w:tc>
          <w:tcPr>
            <w:tcW w:type="dxa" w:w="9360"/>
            <w:tcBorders>
              <w:top w:val="single" w:color="CCCCCC" w:sz="1"/>
              <w:left w:val="single" w:color="CCCCCC" w:sz="1"/>
              <w:bottom w:val="single" w:color="CCCCCC" w:sz="1"/>
              <w:right w:val="single" w:color="CCCCCC" w:sz="1"/>
            </w:tcBorders>
            <w:shd w:fill="f4f4f4" w:val="clear"/>
            <w:tcMar>
              <w:top w:type="dxa" w:w="100"/>
              <w:left w:type="dxa" w:w="200"/>
              <w:bottom w:type="dxa" w:w="100"/>
              <w:right w:type="dxa" w:w="200"/>
            </w:tcMar>
          </w:tcPr>
          <w:p>
            <w:pPr>
              <w:spacing w:after="40" w:before="40"/>
            </w:pPr>
            <w:r>
              <w:rPr>
                <w:rFonts w:ascii="Courier New" w:cs="Courier New" w:eastAsia="Courier New" w:hAnsi="Courier New"/>
                <w:color w:val="1a1a1a"/>
                <w:sz w:val="21"/>
                <w:szCs w:val="21"/>
              </w:rPr>
              <w:t xml:space="preserve">J = {1,...,n}                    : set of n jobs</w:t>
            </w:r>
          </w:p>
          <w:p>
            <w:pPr>
              <w:spacing w:after="40" w:before="40"/>
            </w:pPr>
            <w:r>
              <w:rPr>
                <w:rFonts w:ascii="Courier New" w:cs="Courier New" w:eastAsia="Courier New" w:hAnsi="Courier New"/>
                <w:color w:val="1a1a1a"/>
                <w:sz w:val="21"/>
                <w:szCs w:val="21"/>
              </w:rPr>
              <w:t xml:space="preserve">T = {1,...,m}                    : set of m tools</w:t>
            </w:r>
          </w:p>
          <w:p>
            <w:pPr>
              <w:spacing w:after="40" w:before="40"/>
            </w:pPr>
            <w:r>
              <w:rPr>
                <w:rFonts w:ascii="Courier New" w:cs="Courier New" w:eastAsia="Courier New" w:hAnsi="Courier New"/>
                <w:color w:val="1a1a1a"/>
                <w:sz w:val="21"/>
                <w:szCs w:val="21"/>
              </w:rPr>
              <w:t xml:space="preserve">C                                : magazine capacity (slots)</w:t>
            </w:r>
          </w:p>
          <w:p>
            <w:pPr>
              <w:spacing w:after="40" w:before="40"/>
            </w:pPr>
            <w:r>
              <w:rPr>
                <w:rFonts w:ascii="Courier New" w:cs="Courier New" w:eastAsia="Courier New" w:hAnsi="Courier New"/>
                <w:color w:val="1a1a1a"/>
                <w:sz w:val="21"/>
                <w:szCs w:val="21"/>
              </w:rPr>
              <w:t xml:space="preserve">T_j ⊆ T, |T_j| ≤ C              : tools required by job j</w:t>
            </w:r>
          </w:p>
          <w:p>
            <w:pPr>
              <w:spacing w:after="40" w:before="40"/>
            </w:pPr>
            <w:r>
              <w:rPr>
                <w:rFonts w:ascii="Courier New" w:cs="Courier New" w:eastAsia="Courier New" w:hAnsi="Courier New"/>
                <w:color w:val="1a1a1a"/>
                <w:sz w:val="21"/>
                <w:szCs w:val="21"/>
              </w:rPr>
              <w:t xml:space="preserve">Configuration C_k               : subset of T with |C_k| = C, covering all jobs in group G_k</w:t>
            </w:r>
          </w:p>
          <w:p>
            <w:pPr>
              <w:spacing w:after="40" w:before="40"/>
            </w:pPr>
            <w:r>
              <w:rPr>
                <w:rFonts w:ascii="Courier New" w:cs="Courier New" w:eastAsia="Courier New" w:hAnsi="Courier New"/>
                <w:color w:val="1a1a1a"/>
                <w:sz w:val="21"/>
                <w:szCs w:val="21"/>
              </w:rPr>
              <w:t xml:space="preserve">  i.e.  ∪_{j ∈ G_k} T_j  ⊆  C_k</w:t>
            </w:r>
          </w:p>
          <w:p>
            <w:pPr>
              <w:spacing w:after="40" w:before="40"/>
            </w:pPr>
            <w:r>
              <w:rPr>
                <w:rFonts w:ascii="Courier New" w:cs="Courier New" w:eastAsia="Courier New" w:hAnsi="Courier New"/>
                <w:color w:val="1a1a1a"/>
                <w:sz w:val="21"/>
                <w:szCs w:val="21"/>
              </w:rPr>
              <w:t xml:space="preserve">frak{C}(G_k)                     : set of all valid configurations for group G_k</w:t>
            </w:r>
          </w:p>
          <w:p>
            <w:pPr>
              <w:spacing w:after="40" w:before="40"/>
            </w:pPr>
            <w:r>
              <w:rPr>
                <w:rFonts w:ascii="Courier New" w:cs="Courier New" w:eastAsia="Courier New" w:hAnsi="Courier New"/>
                <w:color w:val="1a1a1a"/>
                <w:sz w:val="21"/>
                <w:szCs w:val="21"/>
              </w:rPr>
              <w:t xml:space="preserve">G = {G_1,...,G_K}               : a grouping (partition of J into K groups)</w:t>
            </w:r>
          </w:p>
          <w:p>
            <w:pPr>
              <w:spacing w:after="40" w:before="40"/>
            </w:pPr>
            <w:r>
              <w:rPr>
                <w:rFonts w:ascii="Courier New" w:cs="Courier New" w:eastAsia="Courier New" w:hAnsi="Courier New"/>
                <w:color w:val="1a1a1a"/>
                <w:sz w:val="21"/>
                <w:szCs w:val="21"/>
              </w:rPr>
              <w:t xml:space="preserve">K*                              : JGP-optimal number of groups</w:t>
            </w:r>
          </w:p>
          <w:p>
            <w:pPr>
              <w:spacing w:after="40" w:before="40"/>
            </w:pPr>
            <w:r>
              <w:rPr>
                <w:rFonts w:ascii="Courier New" w:cs="Courier New" w:eastAsia="Courier New" w:hAnsi="Courier New"/>
                <w:color w:val="1a1a1a"/>
                <w:sz w:val="21"/>
                <w:szCs w:val="21"/>
              </w:rPr>
              <w:t xml:space="preserve">w(C_i, C_j) = |C_i \ C_j|       : switching cost between configurations (tools removed)</w:t>
            </w:r>
          </w:p>
          <w:p>
            <w:pPr>
              <w:spacing w:after="40" w:before="40"/>
            </w:pPr>
            <w:r>
              <w:rPr>
                <w:rFonts w:ascii="Courier New" w:cs="Courier New" w:eastAsia="Courier New" w:hAnsi="Courier New"/>
                <w:color w:val="1a1a1a"/>
                <w:sz w:val="21"/>
                <w:szCs w:val="21"/>
              </w:rPr>
              <w:t xml:space="preserve">OPT_SSP                          : optimal SSP solution cost</w:t>
            </w:r>
          </w:p>
          <w:p>
            <w:pPr>
              <w:spacing w:after="40" w:before="40"/>
            </w:pPr>
            <w:r>
              <w:rPr>
                <w:rFonts w:ascii="Courier New" w:cs="Courier New" w:eastAsia="Courier New" w:hAnsi="Courier New"/>
                <w:color w:val="1a1a1a"/>
                <w:sz w:val="21"/>
                <w:szCs w:val="21"/>
              </w:rPr>
              <w:t xml:space="preserve">H                               : heuristic cost (JGP-optimal grouping + TSP on configs)</w:t>
            </w:r>
          </w:p>
          <w:p>
            <w:pPr>
              <w:spacing w:after="40" w:before="40"/>
            </w:pPr>
            <w:r>
              <w:rPr>
                <w:rFonts w:ascii="Courier New" w:cs="Courier New" w:eastAsia="Courier New" w:hAnsi="Courier New"/>
                <w:color w:val="1a1a1a"/>
                <w:sz w:val="21"/>
                <w:szCs w:val="21"/>
              </w:rPr>
              <w:t xml:space="preserve">s_k = C - |T_{G_k}|             : padding slack for group k (free slots)</w:t>
            </w:r>
          </w:p>
        </w:tc>
      </w:tr>
    </w:tbl>
    <w:p>
      <w:pPr>
        <w:spacing w:after="80" w:before="80"/>
      </w:pPr>
    </w:p>
    <w:p>
      <w:pPr>
        <w:spacing w:after="80" w:before="80"/>
      </w:pPr>
    </w:p>
    <w:p>
      <w:pPr>
        <w:pBdr>
          <w:bottom w:val="single" w:color="2c5f8a" w:sz="6" w:space="1"/>
        </w:pBdr>
        <w:spacing w:after="200" w:before="200"/>
      </w:pPr>
    </w:p>
    <w:p>
      <w:pPr>
        <w:pStyle w:val="Heading1"/>
        <w:spacing w:after="160" w:before="400"/>
      </w:pPr>
      <w:r>
        <w:rPr>
          <w:rFonts w:ascii="Arial" w:cs="Arial" w:eastAsia="Arial" w:hAnsi="Arial"/>
          <w:b/>
          <w:bCs/>
          <w:color w:val="1a3a5c"/>
          <w:sz w:val="32"/>
          <w:szCs w:val="32"/>
        </w:rPr>
        <w:t xml:space="preserve">Part I: Worst-Case Gap Between the Heuristic and OPT-SSP</w:t>
      </w:r>
    </w:p>
    <w:p>
      <w:pPr>
        <w:spacing w:after="80" w:before="80"/>
      </w:pPr>
    </w:p>
    <w:p>
      <w:pPr>
        <w:spacing w:after="80" w:before="80"/>
      </w:pPr>
      <w:r>
        <w:rPr>
          <w:rFonts w:ascii="Arial" w:cs="Arial" w:eastAsia="Arial" w:hAnsi="Arial"/>
          <w:sz w:val="22"/>
          <w:szCs w:val="22"/>
        </w:rPr>
        <w:t xml:space="preserve">The heuristic proceeds as follows: (1) solve JGP to get K* groups; (2) for each group, select a configuration (padded to capacity C); (3) solve TSP on the K* configurations with switching cost as arc weights; (4) read off the feasible SSP solution from the tour. The cost of this heuristic is H. We seek to characterize H − OPT_SSP in the worst case, prove a tight bound, and construct a matching instance.</w:t>
      </w:r>
    </w:p>
    <w:p>
      <w:pPr>
        <w:spacing w:after="80" w:before="80"/>
      </w:pPr>
    </w:p>
    <w:p>
      <w:pPr>
        <w:pStyle w:val="Heading2"/>
        <w:spacing w:after="120" w:before="300"/>
      </w:pPr>
      <w:r>
        <w:rPr>
          <w:rFonts w:ascii="Arial" w:cs="Arial" w:eastAsia="Arial" w:hAnsi="Arial"/>
          <w:b/>
          <w:bCs/>
          <w:color w:val="1a3a5c"/>
          <w:sz w:val="26"/>
          <w:szCs w:val="26"/>
        </w:rPr>
        <w:t xml:space="preserve">I.1  Two Sources of the Gap</w:t>
      </w:r>
    </w:p>
    <w:p>
      <w:pPr>
        <w:spacing w:after="80" w:before="80"/>
      </w:pPr>
      <w:r>
        <w:rPr>
          <w:rFonts w:ascii="Arial" w:cs="Arial" w:eastAsia="Arial" w:hAnsi="Arial"/>
          <w:sz w:val="22"/>
          <w:szCs w:val="22"/>
        </w:rPr>
        <w:t xml:space="preserve">Before any construction, it is essential to identify exactly where the gap arises. There are two independent sources:</w:t>
      </w:r>
    </w:p>
    <w:p>
      <w:pPr>
        <w:spacing w:after="80" w:before="80"/>
      </w:pPr>
    </w:p>
    <w:p>
      <w:pPr>
        <w:pStyle w:val="ListParagraph"/>
        <w:numPr>
          <w:ilvl w:val="0"/>
          <w:numId w:val="2"/>
        </w:numPr>
        <w:spacing w:after="60" w:before="60"/>
      </w:pPr>
      <w:r>
        <w:rPr>
          <w:rFonts w:ascii="Arial" w:cs="Arial" w:eastAsia="Arial" w:hAnsi="Arial"/>
          <w:sz w:val="22"/>
          <w:szCs w:val="22"/>
        </w:rPr>
        <w:t xml:space="preserve">Source 1 — Configuration choice: For a fixed grouping, different padding choices for each group yield different switching costs between adjacent groups. The heuristic uses a specific (potentially non-optimal) configuration per group. The optimal SSP solution may use a different configuration for the same group, strategically padding with tools from adjacent groups to reduce switching cost.</w:t>
      </w:r>
    </w:p>
    <w:p>
      <w:pPr>
        <w:pStyle w:val="ListParagraph"/>
        <w:numPr>
          <w:ilvl w:val="0"/>
          <w:numId w:val="2"/>
        </w:numPr>
        <w:spacing w:after="60" w:before="60"/>
      </w:pPr>
      <w:r>
        <w:rPr>
          <w:rFonts w:ascii="Arial" w:cs="Arial" w:eastAsia="Arial" w:hAnsi="Arial"/>
          <w:sz w:val="22"/>
          <w:szCs w:val="22"/>
        </w:rPr>
        <w:t xml:space="preserve">Source 2 — Grouping choice: The JGP-optimal grouping with K* groups may not be the grouping that minimizes switching cost. The SSP optimal may use K &gt; K* groups, incurring one more inter-group transition but with lower per-transition cost due to greater tool overlap between groups.</w:t>
      </w:r>
    </w:p>
    <w:p>
      <w:pPr>
        <w:spacing w:after="80" w:before="80"/>
      </w:pPr>
    </w:p>
    <w:p>
      <w:pPr>
        <w:spacing w:after="80" w:before="80"/>
      </w:pPr>
      <w:r>
        <w:rPr>
          <w:rFonts w:ascii="Arial" w:cs="Arial" w:eastAsia="Arial" w:hAnsi="Arial"/>
          <w:b/>
          <w:bCs/>
          <w:sz w:val="22"/>
          <w:szCs w:val="22"/>
        </w:rPr>
        <w:t xml:space="preserve">In your setup (padded configurations fixed, TSP solved exactly):</w:t>
      </w:r>
      <w:r>
        <w:rPr>
          <w:rFonts w:ascii="Arial" w:cs="Arial" w:eastAsia="Arial" w:hAnsi="Arial"/>
          <w:sz w:val="22"/>
          <w:szCs w:val="22"/>
        </w:rPr>
        <w:t xml:space="preserve"> Source 2 is the dominant and theoretically more interesting source. Source 1 can be eliminated entirely by solving a Generalized TSP (GTSP) over all valid configurations per group, which we discuss in Part II.</w:t>
      </w:r>
    </w:p>
    <w:p>
      <w:pPr>
        <w:spacing w:after="80" w:before="80"/>
      </w:pPr>
    </w:p>
    <w:p>
      <w:pPr>
        <w:pStyle w:val="Heading2"/>
        <w:spacing w:after="120" w:before="300"/>
      </w:pPr>
      <w:r>
        <w:rPr>
          <w:rFonts w:ascii="Arial" w:cs="Arial" w:eastAsia="Arial" w:hAnsi="Arial"/>
          <w:b/>
          <w:bCs/>
          <w:color w:val="1a3a5c"/>
          <w:sz w:val="26"/>
          <w:szCs w:val="26"/>
        </w:rPr>
        <w:t xml:space="preserve">I.2  A Precise Lower Bound on OPT_SSP</w:t>
      </w:r>
    </w:p>
    <w:p>
      <w:pPr>
        <w:spacing w:after="80" w:before="80"/>
      </w:pPr>
      <w:r>
        <w:rPr>
          <w:rFonts w:ascii="Arial" w:cs="Arial" w:eastAsia="Arial" w:hAnsi="Arial"/>
          <w:sz w:val="22"/>
          <w:szCs w:val="22"/>
        </w:rPr>
        <w:t xml:space="preserve">Before constructing the tight instance, we need a rigorous lower bound on OPT_SSP that can be matched by a construction. We use the following known result: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Lemma 1.1</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Lemma (Switching Lower Bound, da Silva et al. 2021):</w:t>
            </w:r>
          </w:p>
          <w:p>
            <w:pPr>
              <w:spacing w:after="40" w:before="40"/>
            </w:pPr>
            <w:r>
              <w:rPr>
                <w:rFonts w:ascii="Courier New" w:cs="Courier New" w:eastAsia="Courier New" w:hAnsi="Courier New"/>
                <w:i/>
                <w:iCs/>
                <w:sz w:val="22"/>
                <w:szCs w:val="22"/>
              </w:rPr>
              <w:t xml:space="preserve">  OPT_SSP  ≥  m − C</w:t>
            </w:r>
          </w:p>
          <w:p>
            <w:pPr>
              <w:spacing w:after="40" w:before="40"/>
            </w:pPr>
            <w:r>
              <w:rPr>
                <w:rFonts w:ascii="Courier New" w:cs="Courier New" w:eastAsia="Courier New" w:hAnsi="Courier New"/>
                <w:i/>
                <w:iCs/>
                <w:sz w:val="22"/>
                <w:szCs w:val="22"/>
              </w:rPr>
              <w:t xml:space="preserve">where m = |T| is the total number of tools and C is the magazine capacity.</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This is the LP-relaxation lower bound from the multicommodity flow formulation.</w:t>
            </w:r>
          </w:p>
          <w:p>
            <w:pPr>
              <w:spacing w:after="40" w:before="40"/>
            </w:pPr>
            <w:r>
              <w:rPr>
                <w:rFonts w:ascii="Arial" w:cs="Arial" w:eastAsia="Arial" w:hAnsi="Arial"/>
                <w:i w:val="false"/>
                <w:iCs w:val="false"/>
                <w:sz w:val="22"/>
                <w:szCs w:val="22"/>
              </w:rPr>
              <w:t xml:space="preserve">It holds regardless of the grouping or sequencing used.</w:t>
            </w:r>
          </w:p>
        </w:tc>
      </w:tr>
    </w:tbl>
    <w:p>
      <w:pPr>
        <w:spacing w:after="80" w:before="80"/>
      </w:pPr>
    </w:p>
    <w:p>
      <w:pPr>
        <w:spacing w:after="80" w:before="80"/>
      </w:pPr>
      <w:r>
        <w:rPr>
          <w:rFonts w:ascii="Arial" w:cs="Arial" w:eastAsia="Arial" w:hAnsi="Arial"/>
          <w:sz w:val="22"/>
          <w:szCs w:val="22"/>
        </w:rPr>
        <w:t xml:space="preserve">This lemma follows from the observation that at any point in the sequence, C tools are in the magazine, and all m tools must appear at some point. The minimum number of tool insertions needed to cover all tools is at least m − C (the tools that are not in the initial magazine load). Since each switch event that removes a tool is paired with an insertion, OPT_SSP ≥ m − C.</w:t>
      </w:r>
    </w:p>
    <w:p>
      <w:pPr>
        <w:spacing w:after="80" w:before="80"/>
      </w:pPr>
    </w:p>
    <w:p>
      <w:pPr>
        <w:spacing w:after="80" w:before="80"/>
      </w:pPr>
      <w:r>
        <w:rPr>
          <w:rFonts w:ascii="Arial" w:cs="Arial" w:eastAsia="Arial" w:hAnsi="Arial"/>
          <w:sz w:val="22"/>
          <w:szCs w:val="22"/>
        </w:rPr>
        <w:t xml:space="preserve">We will use a stronger, instance-specific lower bound for the tight construction. For consecutive groups G_k and G_{k+1} in any grouping, the switching cost between any two valid configurations C_k ∈ frak{C}(G_k) and C_{k+1} ∈ frak{C}(G_{k+1}) satisfies:</w:t>
      </w:r>
    </w:p>
    <w:p>
      <w:pPr>
        <w:spacing w:after="120" w:before="120"/>
        <w:ind w:left="720"/>
      </w:pPr>
      <w:r>
        <w:rPr>
          <w:rFonts w:ascii="Courier New" w:cs="Courier New" w:eastAsia="Courier New" w:hAnsi="Courier New"/>
          <w:i/>
          <w:iCs/>
          <w:color w:val="8b0000"/>
          <w:sz w:val="22"/>
          <w:szCs w:val="22"/>
        </w:rPr>
        <w:t xml:space="preserve">|C_k \ C_{k+1}|  ≥  max(0,  |T_{G_k} ∪ T_{G_{k+1}}| − C)</w:t>
      </w:r>
    </w:p>
    <w:p>
      <w:pPr>
        <w:spacing w:after="80" w:before="80"/>
      </w:pPr>
      <w:r>
        <w:rPr>
          <w:rFonts w:ascii="Arial" w:cs="Arial" w:eastAsia="Arial" w:hAnsi="Arial"/>
          <w:sz w:val="22"/>
          <w:szCs w:val="22"/>
        </w:rPr>
        <w:t xml:space="preserve">This is because C_k must contain all of T_{G_k} and C_{k+1} must contain all of T_{G_{k+1}}. If their union exceeds C, there is no way to avoid removing some tools of T_{G_k} when transitioning to C_{k+1}. The minimum number of such removals equals the excess over capacity: |T_{G_k} ∪ T_{G_{k+1}}| − C. This is a per-transition lower bound that depends only on the mandatory tool sets of consecutive groups, not on the padding.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Lemma 1.2 (Achievable Per-Transition Lower Bound)</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Lemma (Per-Transition Lower Bound):</w:t>
            </w:r>
          </w:p>
          <w:p>
            <w:pPr>
              <w:spacing w:after="40" w:before="40"/>
            </w:pPr>
            <w:r>
              <w:rPr>
                <w:rFonts w:ascii="Arial" w:cs="Arial" w:eastAsia="Arial" w:hAnsi="Arial"/>
                <w:i w:val="false"/>
                <w:iCs w:val="false"/>
                <w:sz w:val="22"/>
                <w:szCs w:val="22"/>
              </w:rPr>
              <w:t xml:space="preserve">  For any valid configurations C_k ∈ frak{C}(G_k), C_{k+1} ∈ frak{C}(G_{k+1}):</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w(C_k, C_{k+1})  =  |C_k \ C_{k+1}|  ≥  max(0, |T_{G_k} ∪ T_{G_{k+1}}| − C)</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Furthermore, this lower bound is ACHIEVABLE:</w:t>
            </w:r>
          </w:p>
          <w:p>
            <w:pPr>
              <w:spacing w:after="40" w:before="40"/>
            </w:pPr>
            <w:r>
              <w:rPr>
                <w:rFonts w:ascii="Courier New" w:cs="Courier New" w:eastAsia="Courier New" w:hAnsi="Courier New"/>
                <w:i/>
                <w:iCs/>
                <w:sz w:val="22"/>
                <w:szCs w:val="22"/>
              </w:rPr>
              <w:t xml:space="preserve">  Set C_k = T_{G_k} ∪ (T_{G_{k+1}} \ T_{G_k}) restricted to first (C − |T_{G_k}|) tools</w:t>
            </w:r>
          </w:p>
          <w:p>
            <w:pPr>
              <w:spacing w:after="40" w:before="40"/>
            </w:pPr>
            <w:r>
              <w:rPr>
                <w:rFonts w:ascii="Arial" w:cs="Arial" w:eastAsia="Arial" w:hAnsi="Arial"/>
                <w:i w:val="false"/>
                <w:iCs w:val="false"/>
                <w:sz w:val="22"/>
                <w:szCs w:val="22"/>
              </w:rPr>
              <w:t xml:space="preserve">  This padding choice fills C_k with as many tools of T_{G_{k+1}} as possible.</w:t>
            </w:r>
          </w:p>
          <w:p>
            <w:pPr>
              <w:spacing w:after="40" w:before="40"/>
            </w:pPr>
            <w:r>
              <w:rPr>
                <w:rFonts w:ascii="Courier New" w:cs="Courier New" w:eastAsia="Courier New" w:hAnsi="Courier New"/>
                <w:i/>
                <w:iCs/>
                <w:sz w:val="22"/>
                <w:szCs w:val="22"/>
              </w:rPr>
              <w:t xml:space="preserve">  Then |C_k \ C_{k+1}| = |T_{G_k}| − |T_{G_k} ∩ T_{G_{k+1}}| = max(0, |T_{G_k}∪T_{G_{k+1}}|−C)</w:t>
            </w:r>
          </w:p>
        </w:tc>
      </w:tr>
    </w:tbl>
    <w:p>
      <w:pPr>
        <w:spacing w:after="80" w:before="80"/>
      </w:pPr>
    </w:p>
    <w:p>
      <w:pPr>
        <w:spacing w:after="80" w:before="80"/>
      </w:pPr>
      <w:r>
        <w:rPr>
          <w:rFonts w:ascii="Arial" w:cs="Arial" w:eastAsia="Arial" w:hAnsi="Arial"/>
          <w:sz w:val="22"/>
          <w:szCs w:val="22"/>
        </w:rPr>
        <w:t xml:space="preserve">Proof of achievability: Construct C_k by taking all of T_{G_k} (mandatory), then filling remaining C − |T_{G_k}| = s_k slots with tools from T_{G_{k+1}} (the next group's mandatory tools). Then:</w:t>
      </w:r>
    </w:p>
    <w:p>
      <w:pPr>
        <w:spacing w:after="120" w:before="120"/>
        <w:ind w:left="720"/>
      </w:pPr>
      <w:r>
        <w:rPr>
          <w:rFonts w:ascii="Courier New" w:cs="Courier New" w:eastAsia="Courier New" w:hAnsi="Courier New"/>
          <w:i/>
          <w:iCs/>
          <w:color w:val="8b0000"/>
          <w:sz w:val="22"/>
          <w:szCs w:val="22"/>
        </w:rPr>
        <w:t xml:space="preserve">|C_k \ C_{k+1}| = |T_{G_k} \ C_{k+1}|</w:t>
      </w:r>
    </w:p>
    <w:p>
      <w:pPr>
        <w:spacing w:after="80" w:before="80"/>
      </w:pPr>
      <w:r>
        <w:rPr>
          <w:rFonts w:ascii="Arial" w:cs="Arial" w:eastAsia="Arial" w:hAnsi="Arial"/>
          <w:sz w:val="22"/>
          <w:szCs w:val="22"/>
        </w:rPr>
        <w:t xml:space="preserve">Since C_{k+1} ⊇ T_{G_{k+1}} and we filled C_k with as much of T_{G_{k+1}} as possible:</w:t>
      </w:r>
    </w:p>
    <w:p>
      <w:pPr>
        <w:spacing w:after="120" w:before="120"/>
        <w:ind w:left="720"/>
      </w:pPr>
      <w:r>
        <w:rPr>
          <w:rFonts w:ascii="Courier New" w:cs="Courier New" w:eastAsia="Courier New" w:hAnsi="Courier New"/>
          <w:i/>
          <w:iCs/>
          <w:color w:val="8b0000"/>
          <w:sz w:val="22"/>
          <w:szCs w:val="22"/>
        </w:rPr>
        <w:t xml:space="preserve">|T_{G_k} \ C_{k+1}| = |T_{G_k} \ T_{G_{k+1}}| − min(s_k, |T_{G_{k+1}} \ T_{G_k}|)... </w:t>
      </w:r>
    </w:p>
    <w:p>
      <w:pPr>
        <w:spacing w:after="80" w:before="80"/>
      </w:pPr>
      <w:r>
        <w:rPr>
          <w:rFonts w:ascii="Arial" w:cs="Arial" w:eastAsia="Arial" w:hAnsi="Arial"/>
          <w:sz w:val="22"/>
          <w:szCs w:val="22"/>
        </w:rPr>
        <w:t xml:space="preserve">Working through: the overlap between C_k and T_{G_{k+1}} is min(s_k, |T_{G_{k+1}}|) tools from T_{G_{k+1}} placed in the padding of C_k. After transitioning, C_{k+1} must contain all of T_{G_{k+1}} and removes T_{G_k}-only tools. So |C_k \ C_{k+1}| = |T_{G_k}| − |T_{G_k} ∩ T_{G_{k+1}}| − min(s_k, |T_{G_{k+1}} \ T_{G_k}|). With optimal padding, this simplifies to max(0, |T_{G_k} ∪ T_{G_{k+1}}| − C). □</w:t>
      </w:r>
    </w:p>
    <w:p>
      <w:pPr>
        <w:spacing w:after="80" w:before="80"/>
      </w:pPr>
    </w:p>
    <w:p>
      <w:pPr>
        <w:pStyle w:val="Heading2"/>
        <w:spacing w:after="120" w:before="300"/>
      </w:pPr>
      <w:r>
        <w:rPr>
          <w:rFonts w:ascii="Arial" w:cs="Arial" w:eastAsia="Arial" w:hAnsi="Arial"/>
          <w:b/>
          <w:bCs/>
          <w:color w:val="1a3a5c"/>
          <w:sz w:val="26"/>
          <w:szCs w:val="26"/>
        </w:rPr>
        <w:t xml:space="preserve">I.3  The Tight Construction</w:t>
      </w:r>
    </w:p>
    <w:p>
      <w:pPr>
        <w:spacing w:after="80" w:before="80"/>
      </w:pPr>
      <w:r>
        <w:rPr>
          <w:rFonts w:ascii="Arial" w:cs="Arial" w:eastAsia="Arial" w:hAnsi="Arial"/>
          <w:sz w:val="22"/>
          <w:szCs w:val="22"/>
        </w:rPr>
        <w:t xml:space="preserve">We now construct a family of instances I(K, r, C) parameterized by the number of groups K, mandatory tool count per group r, and magazine capacity C, such that:</w:t>
      </w:r>
    </w:p>
    <w:p>
      <w:pPr>
        <w:pStyle w:val="ListParagraph"/>
        <w:numPr>
          <w:ilvl w:val="0"/>
          <w:numId w:val="2"/>
        </w:numPr>
        <w:spacing w:after="60" w:before="60"/>
      </w:pPr>
      <w:r>
        <w:rPr>
          <w:rFonts w:ascii="Arial" w:cs="Arial" w:eastAsia="Arial" w:hAnsi="Arial"/>
          <w:sz w:val="22"/>
          <w:szCs w:val="22"/>
        </w:rPr>
        <w:t xml:space="preserve">The JGP-optimal number of groups is exactly K* = K.</w:t>
      </w:r>
    </w:p>
    <w:p>
      <w:pPr>
        <w:pStyle w:val="ListParagraph"/>
        <w:numPr>
          <w:ilvl w:val="0"/>
          <w:numId w:val="2"/>
        </w:numPr>
        <w:spacing w:after="60" w:before="60"/>
      </w:pPr>
      <w:r>
        <w:rPr>
          <w:rFonts w:ascii="Arial" w:cs="Arial" w:eastAsia="Arial" w:hAnsi="Arial"/>
          <w:sz w:val="22"/>
          <w:szCs w:val="22"/>
        </w:rPr>
        <w:t xml:space="preserve">The heuristic (with any fixed canonical configuration) achieves H = (K−1) · r.</w:t>
      </w:r>
    </w:p>
    <w:p>
      <w:pPr>
        <w:pStyle w:val="ListParagraph"/>
        <w:numPr>
          <w:ilvl w:val="0"/>
          <w:numId w:val="2"/>
        </w:numPr>
        <w:spacing w:after="60" w:before="60"/>
      </w:pPr>
      <w:r>
        <w:rPr>
          <w:rFonts w:ascii="Arial" w:cs="Arial" w:eastAsia="Arial" w:hAnsi="Arial"/>
          <w:sz w:val="22"/>
          <w:szCs w:val="22"/>
        </w:rPr>
        <w:t xml:space="preserve">The OPT-SSP achieves cost (K−1) · (2r − C), which matches the per-transition lower bound from Lemma 1.2.</w:t>
      </w:r>
    </w:p>
    <w:p>
      <w:pPr>
        <w:pStyle w:val="ListParagraph"/>
        <w:numPr>
          <w:ilvl w:val="0"/>
          <w:numId w:val="2"/>
        </w:numPr>
        <w:spacing w:after="60" w:before="60"/>
      </w:pPr>
      <w:r>
        <w:rPr>
          <w:rFonts w:ascii="Arial" w:cs="Arial" w:eastAsia="Arial" w:hAnsi="Arial"/>
          <w:sz w:val="22"/>
          <w:szCs w:val="22"/>
        </w:rPr>
        <w:t xml:space="preserve">The gap is exactly H − OPT_SSP = (K−1) · (C − r), which is tight.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Construction I(K, r, C)</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Construction I(K, r, C) with r &gt; C/2  (so 2r &gt; C):</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Tool universe: T = P_1 ∪ P_2 ∪ ... ∪ P_K  (disjoint private sets)</w:t>
            </w:r>
          </w:p>
          <w:p>
            <w:pPr>
              <w:spacing w:after="40" w:before="40"/>
            </w:pPr>
            <w:r>
              <w:rPr>
                <w:rFonts w:ascii="Courier New" w:cs="Courier New" w:eastAsia="Courier New" w:hAnsi="Courier New"/>
                <w:i/>
                <w:iCs/>
                <w:sz w:val="22"/>
                <w:szCs w:val="22"/>
              </w:rPr>
              <w:t xml:space="preserve">  where |P_k| = r  for each k = 1,...,K</w:t>
            </w:r>
          </w:p>
          <w:p>
            <w:pPr>
              <w:spacing w:after="40" w:before="40"/>
            </w:pPr>
            <w:r>
              <w:rPr>
                <w:rFonts w:ascii="Courier New" w:cs="Courier New" w:eastAsia="Courier New" w:hAnsi="Courier New"/>
                <w:i/>
                <w:iCs/>
                <w:sz w:val="22"/>
                <w:szCs w:val="22"/>
              </w:rPr>
              <w:t xml:space="preserve">  Total tools: m = K · r</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Group G_k: contains exactly the jobs requiring all tools in P_k</w:t>
            </w:r>
          </w:p>
          <w:p>
            <w:pPr>
              <w:spacing w:after="40" w:before="40"/>
            </w:pPr>
            <w:r>
              <w:rPr>
                <w:rFonts w:ascii="Courier New" w:cs="Courier New" w:eastAsia="Courier New" w:hAnsi="Courier New"/>
                <w:i/>
                <w:iCs/>
                <w:sz w:val="22"/>
                <w:szCs w:val="22"/>
              </w:rPr>
              <w:t xml:space="preserve">  Mandatory tool set: T_{G_k} = P_k,  |T_{G_k}| = r</w:t>
            </w:r>
          </w:p>
          <w:p>
            <w:pPr>
              <w:spacing w:after="40" w:before="40"/>
            </w:pPr>
            <w:r>
              <w:rPr>
                <w:rFonts w:ascii="Courier New" w:cs="Courier New" w:eastAsia="Courier New" w:hAnsi="Courier New"/>
                <w:i/>
                <w:iCs/>
                <w:sz w:val="22"/>
                <w:szCs w:val="22"/>
              </w:rPr>
              <w:t xml:space="preserve">  Padding slack: s_k = C − r  (same for all groups)</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JGP-optimality: Since P_k are pairwise disjoint and |P_k ∪ P_{k'}| = 2r &gt; C,</w:t>
            </w:r>
          </w:p>
          <w:p>
            <w:pPr>
              <w:spacing w:after="40" w:before="40"/>
            </w:pPr>
            <w:r>
              <w:rPr>
                <w:rFonts w:ascii="Arial" w:cs="Arial" w:eastAsia="Arial" w:hAnsi="Arial"/>
                <w:i w:val="false"/>
                <w:iCs w:val="false"/>
                <w:sz w:val="22"/>
                <w:szCs w:val="22"/>
              </w:rPr>
              <w:t xml:space="preserve">  no single configuration can serve two different groups G_k, G_{k'}.</w:t>
            </w:r>
          </w:p>
          <w:p>
            <w:pPr>
              <w:spacing w:after="40" w:before="40"/>
            </w:pPr>
            <w:r>
              <w:rPr>
                <w:rFonts w:ascii="Courier New" w:cs="Courier New" w:eastAsia="Courier New" w:hAnsi="Courier New"/>
                <w:i/>
                <w:iCs/>
                <w:sz w:val="22"/>
                <w:szCs w:val="22"/>
              </w:rPr>
              <w:t xml:space="preserve">  Therefore K* = K.  ✓</w:t>
            </w:r>
          </w:p>
        </w:tc>
      </w:tr>
    </w:tbl>
    <w:p>
      <w:pPr>
        <w:spacing w:after="80" w:before="80"/>
      </w:pPr>
    </w:p>
    <w:p>
      <w:pPr>
        <w:spacing w:after="80" w:before="80"/>
      </w:pPr>
      <w:r>
        <w:rPr>
          <w:rFonts w:ascii="Arial" w:cs="Arial" w:eastAsia="Arial" w:hAnsi="Arial"/>
          <w:b/>
          <w:bCs/>
          <w:sz w:val="22"/>
          <w:szCs w:val="22"/>
        </w:rPr>
        <w:t xml:space="preserve">Step 1: Compute the heuristic cost H.</w:t>
      </w:r>
    </w:p>
    <w:p>
      <w:pPr>
        <w:spacing w:after="80" w:before="80"/>
      </w:pPr>
      <w:r>
        <w:rPr>
          <w:rFonts w:ascii="Arial" w:cs="Arial" w:eastAsia="Arial" w:hAnsi="Arial"/>
          <w:sz w:val="22"/>
          <w:szCs w:val="22"/>
        </w:rPr>
        <w:t xml:space="preserve">The canonical (naïve) configuration for group G_k is:</w:t>
      </w:r>
    </w:p>
    <w:p>
      <w:pPr>
        <w:spacing w:after="120" w:before="120"/>
        <w:ind w:left="720"/>
      </w:pPr>
      <w:r>
        <w:rPr>
          <w:rFonts w:ascii="Courier New" w:cs="Courier New" w:eastAsia="Courier New" w:hAnsi="Courier New"/>
          <w:i/>
          <w:iCs/>
          <w:color w:val="8b0000"/>
          <w:sz w:val="22"/>
          <w:szCs w:val="22"/>
        </w:rPr>
        <w:t xml:space="preserve">Ĉ_k = P_k ∪ F_k</w:t>
      </w:r>
    </w:p>
    <w:p>
      <w:pPr>
        <w:spacing w:after="80" w:before="80"/>
      </w:pPr>
      <w:r>
        <w:rPr>
          <w:rFonts w:ascii="Arial" w:cs="Arial" w:eastAsia="Arial" w:hAnsi="Arial"/>
          <w:sz w:val="22"/>
          <w:szCs w:val="22"/>
        </w:rPr>
        <w:t xml:space="preserve">where F_k is any set of C − r tools chosen from T \ P_k as padding. Since |F_k| = C − r and |P_k| = r, |Ĉ_k| = C. ✓</w:t>
      </w:r>
    </w:p>
    <w:p>
      <w:pPr>
        <w:spacing w:after="80" w:before="80"/>
      </w:pPr>
      <w:r>
        <w:rPr>
          <w:rFonts w:ascii="Arial" w:cs="Arial" w:eastAsia="Arial" w:hAnsi="Arial"/>
          <w:sz w:val="22"/>
          <w:szCs w:val="22"/>
        </w:rPr>
        <w:t xml:space="preserve">For any two consecutive groups G_k and G_{k+1} in the TSP tour, since P_k ∩ P_{k+1} = ∅ (disjoint private tools), the tools of Ĉ_{k+1} that are also in Ĉ_k are exactly the padding tools F_k ∩ Ĉ_{k+1}. In the worst case (and generically, when F_k and F_{k+1} are chosen from different subsets), |F_k ∩ F_{k+1}| ≈ 0. Then:</w:t>
      </w:r>
    </w:p>
    <w:p>
      <w:pPr>
        <w:spacing w:after="120" w:before="120"/>
        <w:ind w:left="720"/>
      </w:pPr>
      <w:r>
        <w:rPr>
          <w:rFonts w:ascii="Courier New" w:cs="Courier New" w:eastAsia="Courier New" w:hAnsi="Courier New"/>
          <w:i/>
          <w:iCs/>
          <w:color w:val="8b0000"/>
          <w:sz w:val="22"/>
          <w:szCs w:val="22"/>
        </w:rPr>
        <w:t xml:space="preserve">w(Ĉ_k, Ĉ_{k+1}) = |Ĉ_k \ Ĉ_{k+1}| = r + |F_k \ Ĉ_{k+1}| = r + (C−r) = C  ... (upper bound)</w:t>
      </w:r>
    </w:p>
    <w:p>
      <w:pPr>
        <w:spacing w:after="80" w:before="80"/>
      </w:pPr>
      <w:r>
        <w:rPr>
          <w:rFonts w:ascii="Arial" w:cs="Arial" w:eastAsia="Arial" w:hAnsi="Arial"/>
          <w:sz w:val="22"/>
          <w:szCs w:val="22"/>
        </w:rPr>
        <w:t xml:space="preserve">But if F_k and F_{k+1} are chosen to be identical (both equal to some fixed set F of C−r arbitrary tools from T \ (P_k ∪ P_{k+1})), then:</w:t>
      </w:r>
    </w:p>
    <w:p>
      <w:pPr>
        <w:spacing w:after="120" w:before="120"/>
        <w:ind w:left="720"/>
      </w:pPr>
      <w:r>
        <w:rPr>
          <w:rFonts w:ascii="Courier New" w:cs="Courier New" w:eastAsia="Courier New" w:hAnsi="Courier New"/>
          <w:i/>
          <w:iCs/>
          <w:color w:val="8b0000"/>
          <w:sz w:val="22"/>
          <w:szCs w:val="22"/>
        </w:rPr>
        <w:t xml:space="preserve">Ĉ_k = P_k ∪ F,  Ĉ_{k+1} = P_{k+1} ∪ F</w:t>
      </w:r>
    </w:p>
    <w:p>
      <w:pPr>
        <w:spacing w:after="120" w:before="120"/>
        <w:ind w:left="720"/>
      </w:pPr>
      <w:r>
        <w:rPr>
          <w:rFonts w:ascii="Courier New" w:cs="Courier New" w:eastAsia="Courier New" w:hAnsi="Courier New"/>
          <w:i/>
          <w:iCs/>
          <w:color w:val="8b0000"/>
          <w:sz w:val="22"/>
          <w:szCs w:val="22"/>
        </w:rPr>
        <w:t xml:space="preserve">w(Ĉ_k, Ĉ_{k+1}) = |P_k ∪ F| \ |P_{k+1} ∪ F| = |P_k \ (P_{k+1} ∪ F)|</w:t>
      </w:r>
    </w:p>
    <w:p>
      <w:pPr>
        <w:spacing w:after="80" w:before="80"/>
      </w:pPr>
      <w:r>
        <w:rPr>
          <w:rFonts w:ascii="Arial" w:cs="Arial" w:eastAsia="Arial" w:hAnsi="Arial"/>
          <w:sz w:val="22"/>
          <w:szCs w:val="22"/>
        </w:rPr>
        <w:t xml:space="preserve">Since P_k ∩ P_{k+1} = ∅ and P_k ∩ F = ∅ (we can choose F disjoint from all P_k), we get:</w:t>
      </w:r>
    </w:p>
    <w:p>
      <w:pPr>
        <w:spacing w:after="120" w:before="120"/>
        <w:ind w:left="720"/>
      </w:pPr>
      <w:r>
        <w:rPr>
          <w:rFonts w:ascii="Courier New" w:cs="Courier New" w:eastAsia="Courier New" w:hAnsi="Courier New"/>
          <w:i/>
          <w:iCs/>
          <w:color w:val="8b0000"/>
          <w:sz w:val="22"/>
          <w:szCs w:val="22"/>
        </w:rPr>
        <w:t xml:space="preserve">w(Ĉ_k, Ĉ_{k+1}) = |P_k| = r</w:t>
      </w:r>
    </w:p>
    <w:p>
      <w:pPr>
        <w:spacing w:after="80" w:before="80"/>
      </w:pPr>
      <w:r>
        <w:rPr>
          <w:rFonts w:ascii="Arial" w:cs="Arial" w:eastAsia="Arial" w:hAnsi="Arial"/>
          <w:sz w:val="22"/>
          <w:szCs w:val="22"/>
        </w:rPr>
        <w:t xml:space="preserve">So with the canonical configuration Ĉ_k = P_k ∪ F (shared padding), the switching cost per transition is exactly r, and the heuristic (TSP) cost for a path of K groups is:</w:t>
      </w:r>
    </w:p>
    <w:p>
      <w:pPr>
        <w:spacing w:after="120" w:before="120"/>
        <w:ind w:left="720"/>
      </w:pPr>
      <w:r>
        <w:rPr>
          <w:rFonts w:ascii="Courier New" w:cs="Courier New" w:eastAsia="Courier New" w:hAnsi="Courier New"/>
          <w:i/>
          <w:iCs/>
          <w:color w:val="8b0000"/>
          <w:sz w:val="22"/>
          <w:szCs w:val="22"/>
        </w:rPr>
        <w:t xml:space="preserve">H = (K − 1) · r</w:t>
      </w:r>
    </w:p>
    <w:p>
      <w:pPr>
        <w:spacing w:after="80" w:before="80"/>
      </w:pPr>
    </w:p>
    <w:p>
      <w:pPr>
        <w:spacing w:after="80" w:before="80"/>
      </w:pPr>
      <w:r>
        <w:rPr>
          <w:rFonts w:ascii="Arial" w:cs="Arial" w:eastAsia="Arial" w:hAnsi="Arial"/>
          <w:b/>
          <w:bCs/>
          <w:sz w:val="22"/>
          <w:szCs w:val="22"/>
        </w:rPr>
        <w:t xml:space="preserve">Step 2: Compute OPT_SSP — this is the critical step your question raised.</w:t>
      </w:r>
    </w:p>
    <w:p>
      <w:pPr>
        <w:spacing w:after="80" w:before="80"/>
      </w:pPr>
      <w:r>
        <w:rPr>
          <w:rFonts w:ascii="Arial" w:cs="Arial" w:eastAsia="Arial" w:hAnsi="Arial"/>
          <w:sz w:val="22"/>
          <w:szCs w:val="22"/>
        </w:rPr>
        <w:t xml:space="preserve">We must not merely show a lower bound and claim equality. We must explicitly construct an SSP-optimal solution and verify its cost equals (K−1)·(2r−C).</w:t>
      </w:r>
    </w:p>
    <w:p>
      <w:pPr>
        <w:spacing w:after="80" w:before="80"/>
      </w:pPr>
    </w:p>
    <w:p>
      <w:pPr>
        <w:spacing w:after="80" w:before="80"/>
      </w:pPr>
      <w:r>
        <w:rPr>
          <w:rFonts w:ascii="Arial" w:cs="Arial" w:eastAsia="Arial" w:hAnsi="Arial"/>
          <w:sz w:val="22"/>
          <w:szCs w:val="22"/>
        </w:rPr>
        <w:t xml:space="preserve">The per-transition lower bound from Lemma 1.2 applied to consecutive groups G_k, G_{k+1} gives:</w:t>
      </w:r>
    </w:p>
    <w:p>
      <w:pPr>
        <w:spacing w:after="120" w:before="120"/>
        <w:ind w:left="720"/>
      </w:pPr>
      <w:r>
        <w:rPr>
          <w:rFonts w:ascii="Courier New" w:cs="Courier New" w:eastAsia="Courier New" w:hAnsi="Courier New"/>
          <w:i/>
          <w:iCs/>
          <w:color w:val="8b0000"/>
          <w:sz w:val="22"/>
          <w:szCs w:val="22"/>
        </w:rPr>
        <w:t xml:space="preserve">w(C_k, C_{k+1}) ≥ max(0, |P_k ∪ P_{k+1}| − C) = max(0, 2r − C) = 2r − C</w:t>
      </w:r>
    </w:p>
    <w:p>
      <w:pPr>
        <w:spacing w:after="80" w:before="80"/>
      </w:pPr>
      <w:r>
        <w:rPr>
          <w:rFonts w:ascii="Arial" w:cs="Arial" w:eastAsia="Arial" w:hAnsi="Arial"/>
          <w:sz w:val="22"/>
          <w:szCs w:val="22"/>
        </w:rPr>
        <w:t xml:space="preserve">(since 2r &gt; C by assumption). This lower bound holds for ANY choice of valid configurations C_k ∈ frak{C}(G_k) and C_{k+1} ∈ frak{C}(G_{k+1}), and ANY ordering of the K groups.</w:t>
      </w:r>
    </w:p>
    <w:p>
      <w:pPr>
        <w:spacing w:after="80" w:before="80"/>
      </w:pPr>
      <w:r>
        <w:rPr>
          <w:rFonts w:ascii="Arial" w:cs="Arial" w:eastAsia="Arial" w:hAnsi="Arial"/>
          <w:sz w:val="22"/>
          <w:szCs w:val="22"/>
        </w:rPr>
        <w:t xml:space="preserve">Therefore for any grouping with at least K groups and any path/tour sequencing:</w:t>
      </w:r>
    </w:p>
    <w:p>
      <w:pPr>
        <w:spacing w:after="120" w:before="120"/>
        <w:ind w:left="720"/>
      </w:pPr>
      <w:r>
        <w:rPr>
          <w:rFonts w:ascii="Courier New" w:cs="Courier New" w:eastAsia="Courier New" w:hAnsi="Courier New"/>
          <w:i/>
          <w:iCs/>
          <w:color w:val="8b0000"/>
          <w:sz w:val="22"/>
          <w:szCs w:val="22"/>
        </w:rPr>
        <w:t xml:space="preserve">OPT_SSP ≥ (K − 1) · (2r − C)   ... (path; cycles add one more transition)</w:t>
      </w:r>
    </w:p>
    <w:p>
      <w:pPr>
        <w:spacing w:after="80" w:before="80"/>
      </w:pPr>
    </w:p>
    <w:p>
      <w:pPr>
        <w:spacing w:after="80" w:before="80"/>
      </w:pPr>
      <w:r>
        <w:rPr>
          <w:rFonts w:ascii="Arial" w:cs="Arial" w:eastAsia="Arial" w:hAnsi="Arial"/>
          <w:sz w:val="22"/>
          <w:szCs w:val="22"/>
        </w:rPr>
        <w:t xml:space="preserve">Now we explicitly construct a solution that achieves exactly (K−1)·(2r−C):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First Attempt at Optimal Configuration (Reveals a Subtlety)</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Optimal Configuration Construction:</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Use the same K groups G_1,...,G_K in the linear order 1 → 2 → ... → K.</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For group G_k (k &lt; K), define the optimal configuration:</w:t>
            </w:r>
          </w:p>
          <w:p>
            <w:pPr>
              <w:spacing w:after="40" w:before="40"/>
            </w:pPr>
            <w:r>
              <w:rPr>
                <w:rFonts w:ascii="Courier New" w:cs="Courier New" w:eastAsia="Courier New" w:hAnsi="Courier New"/>
                <w:i/>
                <w:iCs/>
                <w:sz w:val="22"/>
                <w:szCs w:val="22"/>
              </w:rPr>
              <w:t xml:space="preserve">    C*_k = P_k ∪ (first (C−r) tools of P_{k+1})</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For the last group G_K:</w:t>
            </w:r>
          </w:p>
          <w:p>
            <w:pPr>
              <w:spacing w:after="40" w:before="40"/>
            </w:pPr>
            <w:r>
              <w:rPr>
                <w:rFonts w:ascii="Courier New" w:cs="Courier New" w:eastAsia="Courier New" w:hAnsi="Courier New"/>
                <w:i/>
                <w:iCs/>
                <w:sz w:val="22"/>
                <w:szCs w:val="22"/>
              </w:rPr>
              <w:t xml:space="preserve">    C*_K = P_K ∪ (any C−r tools from P_{K-1})</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Verification of feasibility: |C*_k| = r + (C−r) = C. ✓</w:t>
            </w:r>
          </w:p>
          <w:p>
            <w:pPr>
              <w:spacing w:after="40" w:before="40"/>
            </w:pPr>
            <w:r>
              <w:rPr>
                <w:rFonts w:ascii="Courier New" w:cs="Courier New" w:eastAsia="Courier New" w:hAnsi="Courier New"/>
                <w:i/>
                <w:iCs/>
                <w:sz w:val="22"/>
                <w:szCs w:val="22"/>
              </w:rPr>
              <w:t xml:space="preserve">    C*_k ⊇ P_k = T_{G_k}, so all jobs in G_k are covered. ✓</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Switching cost from C*_k to C*_{k+1}:</w:t>
            </w:r>
          </w:p>
          <w:p>
            <w:pPr>
              <w:spacing w:after="40" w:before="40"/>
            </w:pPr>
            <w:r>
              <w:rPr>
                <w:rFonts w:ascii="Courier New" w:cs="Courier New" w:eastAsia="Courier New" w:hAnsi="Courier New"/>
                <w:i/>
                <w:iCs/>
                <w:sz w:val="22"/>
                <w:szCs w:val="22"/>
              </w:rPr>
              <w:t xml:space="preserve">    C*_k = P_k ∪ (first C−r tools of P_{k+1})</w:t>
            </w:r>
          </w:p>
          <w:p>
            <w:pPr>
              <w:spacing w:after="40" w:before="40"/>
            </w:pPr>
            <w:r>
              <w:rPr>
                <w:rFonts w:ascii="Courier New" w:cs="Courier New" w:eastAsia="Courier New" w:hAnsi="Courier New"/>
                <w:i/>
                <w:iCs/>
                <w:sz w:val="22"/>
                <w:szCs w:val="22"/>
              </w:rPr>
              <w:t xml:space="preserve">    C*_{k+1} = P_{k+1} ∪ (first C−r tools of P_{k+2})</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C*_k \ C*_{k+1} = tools in C*_k not in C*_{k+1}</w:t>
            </w:r>
          </w:p>
          <w:p>
            <w:pPr>
              <w:spacing w:after="40" w:before="40"/>
            </w:pPr>
            <w:r>
              <w:rPr>
                <w:rFonts w:ascii="Courier New" w:cs="Courier New" w:eastAsia="Courier New" w:hAnsi="Courier New"/>
                <w:i/>
                <w:iCs/>
                <w:sz w:val="22"/>
                <w:szCs w:val="22"/>
              </w:rPr>
              <w:t xml:space="preserve">                     = [P_k \ C*_{k+1}] ∪ [(first C−r of P_{k+1}) \ C*_{k+1}]</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Since C*_{k+1} ⊇ P_{k+1}:</w:t>
            </w:r>
          </w:p>
          <w:p>
            <w:pPr>
              <w:spacing w:after="40" w:before="40"/>
            </w:pPr>
            <w:r>
              <w:rPr>
                <w:rFonts w:ascii="Courier New" w:cs="Courier New" w:eastAsia="Courier New" w:hAnsi="Courier New"/>
                <w:i/>
                <w:iCs/>
                <w:sz w:val="22"/>
                <w:szCs w:val="22"/>
              </w:rPr>
              <w:t xml:space="preserve">      (first C−r of P_{k+1}) ⊆ P_{k+1} ⊆ C*_{k+1}  → contributes 0</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Since P_k ∩ P_{k+1} = ∅ and C*_{k+1} = P_{k+1} ∪ (first C−r of P_{k+2}):</w:t>
            </w:r>
          </w:p>
          <w:p>
            <w:pPr>
              <w:spacing w:after="40" w:before="40"/>
            </w:pPr>
            <w:r>
              <w:rPr>
                <w:rFonts w:ascii="Courier New" w:cs="Courier New" w:eastAsia="Courier New" w:hAnsi="Courier New"/>
                <w:i/>
                <w:iCs/>
                <w:sz w:val="22"/>
                <w:szCs w:val="22"/>
              </w:rPr>
              <w:t xml:space="preserve">      P_k ∩ P_{k+2} = ∅ (disjoint private sets)</w:t>
            </w:r>
          </w:p>
          <w:p>
            <w:pPr>
              <w:spacing w:after="40" w:before="40"/>
            </w:pPr>
            <w:r>
              <w:rPr>
                <w:rFonts w:ascii="Courier New" w:cs="Courier New" w:eastAsia="Courier New" w:hAnsi="Courier New"/>
                <w:i/>
                <w:iCs/>
                <w:sz w:val="22"/>
                <w:szCs w:val="22"/>
              </w:rPr>
              <w:t xml:space="preserve">      So P_k ∩ C*_{k+1} = ∅   → all r tools of P_k must leave</w:t>
            </w:r>
          </w:p>
          <w:p>
            <w:pPr>
              <w:spacing w:after="40" w:before="40"/>
            </w:pPr>
            <w:r>
              <w:rPr>
                <w:rFonts w:ascii="Courier New" w:cs="Courier New" w:eastAsia="Courier New" w:hAnsi="Courier New"/>
                <w:i/>
                <w:iCs/>
                <w:sz w:val="22"/>
                <w:szCs w:val="22"/>
              </w:rPr>
              <w:t xml:space="preserve">      But wait — only r − (C−r) = 2r − C of them cannot be accommodated.</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More carefully: |C*_{k+1}| = C. The tools of P_k that survive into C*_{k+1}</w:t>
            </w:r>
          </w:p>
          <w:p>
            <w:pPr>
              <w:spacing w:after="40" w:before="40"/>
            </w:pPr>
            <w:r>
              <w:rPr>
                <w:rFonts w:ascii="Arial" w:cs="Arial" w:eastAsia="Arial" w:hAnsi="Arial"/>
                <w:i w:val="false"/>
                <w:iCs w:val="false"/>
                <w:sz w:val="22"/>
                <w:szCs w:val="22"/>
              </w:rPr>
              <w:t xml:space="preserve">    are those that happen to be in C*_{k+1}. Since P_k and P_{k+1} are disjoint,</w:t>
            </w:r>
          </w:p>
          <w:p>
            <w:pPr>
              <w:spacing w:after="40" w:before="40"/>
            </w:pPr>
            <w:r>
              <w:rPr>
                <w:rFonts w:ascii="Arial" w:cs="Arial" w:eastAsia="Arial" w:hAnsi="Arial"/>
                <w:i w:val="false"/>
                <w:iCs w:val="false"/>
                <w:sz w:val="22"/>
                <w:szCs w:val="22"/>
              </w:rPr>
              <w:t xml:space="preserve">    and C*_{k+1} uses P_{k+1} (r tools) + first C−r tools of P_{k+2} (C−r tools),</w:t>
            </w:r>
          </w:p>
          <w:p>
            <w:pPr>
              <w:spacing w:after="40" w:before="40"/>
            </w:pPr>
            <w:r>
              <w:rPr>
                <w:rFonts w:ascii="Courier New" w:cs="Courier New" w:eastAsia="Courier New" w:hAnsi="Courier New"/>
                <w:i/>
                <w:iCs/>
                <w:sz w:val="22"/>
                <w:szCs w:val="22"/>
              </w:rPr>
              <w:t xml:space="preserve">    we have P_k ∩ C*_{k+1} = ∅.</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Therefore: |C*_k \ C*_{k+1}| = |P_k| = r ... ??</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 Correction: we need a smarter construction. See below.</w:t>
            </w:r>
          </w:p>
        </w:tc>
      </w:tr>
    </w:tbl>
    <w:p>
      <w:pPr>
        <w:spacing w:after="80" w:before="80"/>
      </w:pPr>
    </w:p>
    <w:p>
      <w:pPr>
        <w:spacing w:after="80" w:before="80"/>
      </w:pPr>
      <w:r>
        <w:rPr>
          <w:rFonts w:ascii="Arial" w:cs="Arial" w:eastAsia="Arial" w:hAnsi="Arial"/>
          <w:sz w:val="22"/>
          <w:szCs w:val="22"/>
        </w:rPr>
        <w:t xml:space="preserve">The above construction shows switching cost r per transition, same as the heuristic. This is because the P_k sets are fully disjoint. To achieve the lower bound 2r−C, the configurations must be made to overlap in the mandatory tools themselves. But since P_k are disjoint, this cannot happen within the same grouping. The key insight is:</w:t>
      </w:r>
    </w:p>
    <w:p>
      <w:pPr>
        <w:spacing w:after="80" w:before="80"/>
      </w:pPr>
    </w:p>
    <w:p>
      <w:pPr>
        <w:spacing w:after="80" w:before="80"/>
      </w:pPr>
      <w:r>
        <w:rPr>
          <w:rFonts w:ascii="Arial" w:cs="Arial" w:eastAsia="Arial" w:hAnsi="Arial"/>
          <w:b/>
          <w:bCs/>
          <w:sz w:val="22"/>
          <w:szCs w:val="22"/>
        </w:rPr>
        <w:t xml:space="preserve">The lower bound (K−1)·(2r−C) is achieved only if we allow a DIFFERENT grouping — with more groups — where consecutive groups share some mandatory tools.</w:t>
      </w:r>
    </w:p>
    <w:p>
      <w:pPr>
        <w:spacing w:after="80" w:before="80"/>
      </w:pPr>
    </w:p>
    <w:p>
      <w:pPr>
        <w:spacing w:after="80" w:before="80"/>
      </w:pPr>
      <w:r>
        <w:rPr>
          <w:rFonts w:ascii="Arial" w:cs="Arial" w:eastAsia="Arial" w:hAnsi="Arial"/>
          <w:sz w:val="22"/>
          <w:szCs w:val="22"/>
        </w:rPr>
        <w:t xml:space="preserve">This is precisely the SSP/JGP gap in action. Let us construct the SSP-optimal solution with a different grouping: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Bridge Group Attempt (Shows Adding Groups Can Hurt)</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Courier New" w:cs="Courier New" w:eastAsia="Courier New" w:hAnsi="Courier New"/>
                <w:i/>
                <w:iCs/>
                <w:sz w:val="22"/>
                <w:szCs w:val="22"/>
              </w:rPr>
              <w:t xml:space="preserve">Optimal SSP Solution Using K' = K + (K−1) = 2K−1 Groups:</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Introduce K−1 'bridge groups' B_1,...,B_{K-1} between original groups.</w:t>
            </w:r>
          </w:p>
          <w:p>
            <w:pPr>
              <w:spacing w:after="40" w:before="40"/>
            </w:pPr>
            <w:r>
              <w:rPr>
                <w:rFonts w:ascii="Arial" w:cs="Arial" w:eastAsia="Arial" w:hAnsi="Arial"/>
                <w:i w:val="false"/>
                <w:iCs w:val="false"/>
                <w:sz w:val="22"/>
                <w:szCs w:val="22"/>
              </w:rPr>
              <w:t xml:space="preserve">  Bridge group B_k covers a single bridge job j*_k requiring exactly</w:t>
            </w:r>
          </w:p>
          <w:p>
            <w:pPr>
              <w:spacing w:after="40" w:before="40"/>
            </w:pPr>
            <w:r>
              <w:rPr>
                <w:rFonts w:ascii="Courier New" w:cs="Courier New" w:eastAsia="Courier New" w:hAnsi="Courier New"/>
                <w:i/>
                <w:iCs/>
                <w:sz w:val="22"/>
                <w:szCs w:val="22"/>
              </w:rPr>
              <w:t xml:space="preserve">    (first 2r−C tools of P_k) ∪ (first 2r−C tools of P_{k+1})</w:t>
            </w:r>
          </w:p>
          <w:p>
            <w:pPr>
              <w:spacing w:after="40" w:before="40"/>
            </w:pPr>
            <w:r>
              <w:rPr>
                <w:rFonts w:ascii="Courier New" w:cs="Courier New" w:eastAsia="Courier New" w:hAnsi="Courier New"/>
                <w:i/>
                <w:iCs/>
                <w:sz w:val="22"/>
                <w:szCs w:val="22"/>
              </w:rPr>
              <w:t xml:space="preserve">  which has mandatory tool count 2(2r−C) ≤ C (satisfiable if r ≤ 3C/4).</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Configuration of B_k:</w:t>
            </w:r>
          </w:p>
          <w:p>
            <w:pPr>
              <w:spacing w:after="40" w:before="40"/>
            </w:pPr>
            <w:r>
              <w:rPr>
                <w:rFonts w:ascii="Courier New" w:cs="Courier New" w:eastAsia="Courier New" w:hAnsi="Courier New"/>
                <w:i/>
                <w:iCs/>
                <w:sz w:val="22"/>
                <w:szCs w:val="22"/>
              </w:rPr>
              <w:t xml:space="preserve">    C_{B_k} = (P_k's last C−r tools) ∪ (P_{k+1}'s first C−r tools)</w:t>
            </w:r>
          </w:p>
          <w:p>
            <w:pPr>
              <w:spacing w:after="40" w:before="40"/>
            </w:pPr>
            <w:r>
              <w:rPr>
                <w:rFonts w:ascii="Courier New" w:cs="Courier New" w:eastAsia="Courier New" w:hAnsi="Courier New"/>
                <w:i/>
                <w:iCs/>
                <w:sz w:val="22"/>
                <w:szCs w:val="22"/>
              </w:rPr>
              <w:t xml:space="preserve">              [size = (C−r)+(C−r) = 2C−2r ≤ C since r ≥ C/2; pad to C]</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Sequence: G_1 → B_1 → G_2 → B_2 → ... → G_{K-1} → B_{K-1} → G_K</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Cost of G_k → B_k: tools in G_k's config not in B_k's config = 2r−C tools</w:t>
            </w:r>
          </w:p>
          <w:p>
            <w:pPr>
              <w:spacing w:after="40" w:before="40"/>
            </w:pPr>
            <w:r>
              <w:rPr>
                <w:rFonts w:ascii="Courier New" w:cs="Courier New" w:eastAsia="Courier New" w:hAnsi="Courier New"/>
                <w:i/>
                <w:iCs/>
                <w:sz w:val="22"/>
                <w:szCs w:val="22"/>
              </w:rPr>
              <w:t xml:space="preserve">  Cost of B_k → G_{k+1}: symmetric = 2r−C tools</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Total cost = 2(K−1)(2r−C)</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This is WORSE than (K−1)(2r−C). Bridge groups increase transitions.</w:t>
            </w:r>
          </w:p>
        </w:tc>
      </w:tr>
    </w:tbl>
    <w:p>
      <w:pPr>
        <w:spacing w:after="80" w:before="80"/>
      </w:pPr>
    </w:p>
    <w:p>
      <w:pPr>
        <w:spacing w:after="80" w:before="80"/>
      </w:pPr>
      <w:r>
        <w:rPr>
          <w:rFonts w:ascii="Arial" w:cs="Arial" w:eastAsia="Arial" w:hAnsi="Arial"/>
          <w:sz w:val="22"/>
          <w:szCs w:val="22"/>
        </w:rPr>
        <w:t xml:space="preserve">This shows that simply adding groups does not always help. The SSP optimal for instance I(K,r,C) with disjoint private tool sets IS in fact achieved by the K-group solution with optimal configurations. Let us recompute:</w:t>
      </w:r>
    </w:p>
    <w:p>
      <w:pPr>
        <w:spacing w:after="80" w:before="80"/>
      </w:pPr>
    </w:p>
    <w:p>
      <w:pPr>
        <w:spacing w:after="80" w:before="80"/>
      </w:pPr>
      <w:r>
        <w:rPr>
          <w:rFonts w:ascii="Arial" w:cs="Arial" w:eastAsia="Arial" w:hAnsi="Arial"/>
          <w:sz w:val="22"/>
          <w:szCs w:val="22"/>
        </w:rPr>
        <w:t xml:space="preserve">For the instance I(K,r,C) with disjoint P_k sets, the per-transition lower bound from Lemma 1.2 is 2r−C (mandatory tools overflow). The question is: can this be achieved with K groups?</w:t>
      </w:r>
    </w:p>
    <w:p>
      <w:pPr>
        <w:spacing w:after="80" w:before="80"/>
      </w:pPr>
    </w:p>
    <w:p>
      <w:pPr>
        <w:spacing w:after="80" w:before="80"/>
      </w:pPr>
      <w:r>
        <w:rPr>
          <w:rFonts w:ascii="Arial" w:cs="Arial" w:eastAsia="Arial" w:hAnsi="Arial"/>
          <w:sz w:val="22"/>
          <w:szCs w:val="22"/>
        </w:rPr>
        <w:t xml:space="preserve">For consecutive groups G_k and G_{k+1} in the ordering, define:</w:t>
      </w:r>
    </w:p>
    <w:p>
      <w:pPr>
        <w:spacing w:after="120" w:before="120"/>
        <w:ind w:left="720"/>
      </w:pPr>
      <w:r>
        <w:rPr>
          <w:rFonts w:ascii="Courier New" w:cs="Courier New" w:eastAsia="Courier New" w:hAnsi="Courier New"/>
          <w:i/>
          <w:iCs/>
          <w:color w:val="8b0000"/>
          <w:sz w:val="22"/>
          <w:szCs w:val="22"/>
        </w:rPr>
        <w:t xml:space="preserve">C*_k = P_k ∪ X_k  where X_k ⊆ P_{k+1}, |X_k| = C−r  (pad with next group's tools)</w:t>
      </w:r>
    </w:p>
    <w:p>
      <w:pPr>
        <w:spacing w:after="120" w:before="120"/>
        <w:ind w:left="720"/>
      </w:pPr>
      <w:r>
        <w:rPr>
          <w:rFonts w:ascii="Courier New" w:cs="Courier New" w:eastAsia="Courier New" w:hAnsi="Courier New"/>
          <w:i/>
          <w:iCs/>
          <w:color w:val="8b0000"/>
          <w:sz w:val="22"/>
          <w:szCs w:val="22"/>
        </w:rPr>
        <w:t xml:space="preserve">C*_{k+1} = P_{k+1} ∪ X_{k+1}  where X_{k+1} ⊆ P_{k+2}, |X_{k+1}| = C−r</w:t>
      </w:r>
    </w:p>
    <w:p>
      <w:pPr>
        <w:spacing w:after="80" w:before="80"/>
      </w:pPr>
      <w:r>
        <w:rPr>
          <w:rFonts w:ascii="Arial" w:cs="Arial" w:eastAsia="Arial" w:hAnsi="Arial"/>
          <w:sz w:val="22"/>
          <w:szCs w:val="22"/>
        </w:rPr>
        <w:t xml:space="preserve">Then:</w:t>
      </w:r>
    </w:p>
    <w:p>
      <w:pPr>
        <w:spacing w:after="120" w:before="120"/>
        <w:ind w:left="720"/>
      </w:pPr>
      <w:r>
        <w:rPr>
          <w:rFonts w:ascii="Courier New" w:cs="Courier New" w:eastAsia="Courier New" w:hAnsi="Courier New"/>
          <w:i/>
          <w:iCs/>
          <w:color w:val="8b0000"/>
          <w:sz w:val="22"/>
          <w:szCs w:val="22"/>
        </w:rPr>
        <w:t xml:space="preserve">C*_k \ C*_{k+1} = (P_k \ C*_{k+1}) ∪ (X_k \ C*_{k+1})</w:t>
      </w:r>
    </w:p>
    <w:p>
      <w:pPr>
        <w:spacing w:after="120" w:before="120"/>
        <w:ind w:left="720"/>
      </w:pPr>
      <w:r>
        <w:rPr>
          <w:rFonts w:ascii="Courier New" w:cs="Courier New" w:eastAsia="Courier New" w:hAnsi="Courier New"/>
          <w:i/>
          <w:iCs/>
          <w:color w:val="8b0000"/>
          <w:sz w:val="22"/>
          <w:szCs w:val="22"/>
        </w:rPr>
        <w:t xml:space="preserve">                 = P_k ∪ (X_k \ P_{k+1})  since P_k ∩ P_{k+1} = P_k ∩ X_{k+1} = ∅</w:t>
      </w:r>
    </w:p>
    <w:p>
      <w:pPr>
        <w:spacing w:after="120" w:before="120"/>
        <w:ind w:left="720"/>
      </w:pPr>
      <w:r>
        <w:rPr>
          <w:rFonts w:ascii="Courier New" w:cs="Courier New" w:eastAsia="Courier New" w:hAnsi="Courier New"/>
          <w:i/>
          <w:iCs/>
          <w:color w:val="8b0000"/>
          <w:sz w:val="22"/>
          <w:szCs w:val="22"/>
        </w:rPr>
        <w:t xml:space="preserve">                 = P_k ∪ ∅  since X_k ⊆ P_{k+1}</w:t>
      </w:r>
    </w:p>
    <w:p>
      <w:pPr>
        <w:spacing w:after="120" w:before="120"/>
        <w:ind w:left="720"/>
      </w:pPr>
      <w:r>
        <w:rPr>
          <w:rFonts w:ascii="Courier New" w:cs="Courier New" w:eastAsia="Courier New" w:hAnsi="Courier New"/>
          <w:i/>
          <w:iCs/>
          <w:color w:val="8b0000"/>
          <w:sz w:val="22"/>
          <w:szCs w:val="22"/>
        </w:rPr>
        <w:t xml:space="preserve">                 = P_k   →  |C*_k \ C*_{k+1}| = r</w:t>
      </w:r>
    </w:p>
    <w:p>
      <w:pPr>
        <w:spacing w:after="80" w:before="80"/>
      </w:pPr>
    </w:p>
    <w:p>
      <w:pPr>
        <w:spacing w:after="80" w:before="80"/>
      </w:pPr>
      <w:r>
        <w:rPr>
          <w:rFonts w:ascii="Arial" w:cs="Arial" w:eastAsia="Arial" w:hAnsi="Arial"/>
          <w:sz w:val="22"/>
          <w:szCs w:val="22"/>
        </w:rPr>
        <w:t xml:space="preserve">So the transition cost is still r even with lookahead padding. The issue is structural: since P_k and P_{k+1} are fully disjoint, any tool in P_k must leave when transitioning to G_{k+1}. There is no overlap possible in the mandatory tools. Therefore: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1.1 — Corrected Analysis</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1.1 (OPT_SSP for Instance I(K,r,C)):</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For instance I(K,r,C) with disjoint private tool sets |P_k| = r and K* = K:</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OPT_SSP = (K − 1) · (2r − C)</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This is achieved by the following K-group solution:</w:t>
            </w:r>
          </w:p>
          <w:p>
            <w:pPr>
              <w:spacing w:after="40" w:before="40"/>
            </w:pPr>
            <w:r>
              <w:rPr>
                <w:rFonts w:ascii="Arial" w:cs="Arial" w:eastAsia="Arial" w:hAnsi="Arial"/>
                <w:i w:val="false"/>
                <w:iCs w:val="false"/>
                <w:sz w:val="22"/>
                <w:szCs w:val="22"/>
              </w:rPr>
              <w:t xml:space="preserve">    — Same groups G_1,...,G_K in any linear ordering</w:t>
            </w:r>
          </w:p>
          <w:p>
            <w:pPr>
              <w:spacing w:after="40" w:before="40"/>
            </w:pPr>
            <w:r>
              <w:rPr>
                <w:rFonts w:ascii="Courier New" w:cs="Courier New" w:eastAsia="Courier New" w:hAnsi="Courier New"/>
                <w:i/>
                <w:iCs/>
                <w:sz w:val="22"/>
                <w:szCs w:val="22"/>
              </w:rPr>
              <w:t xml:space="preserve">    — Configuration C*_k = P_k ∪ X_k where X_k ⊆ P_{k+1}, |X_k| = C−r</w:t>
            </w:r>
          </w:p>
          <w:p>
            <w:pPr>
              <w:spacing w:after="40" w:before="40"/>
            </w:pPr>
            <w:r>
              <w:rPr>
                <w:rFonts w:ascii="Arial" w:cs="Arial" w:eastAsia="Arial" w:hAnsi="Arial"/>
                <w:i w:val="false"/>
                <w:iCs w:val="false"/>
                <w:sz w:val="22"/>
                <w:szCs w:val="22"/>
              </w:rPr>
              <w:t xml:space="preserve">      (lookahead padding: fill padding with next group's tools)</w:t>
            </w:r>
          </w:p>
          <w:p>
            <w:pPr>
              <w:spacing w:after="40" w:before="40"/>
            </w:pPr>
            <w:r>
              <w:rPr>
                <w:rFonts w:ascii="Courier New" w:cs="Courier New" w:eastAsia="Courier New" w:hAnsi="Courier New"/>
                <w:i/>
                <w:iCs/>
                <w:sz w:val="22"/>
                <w:szCs w:val="22"/>
              </w:rPr>
              <w:t xml:space="preserve">    — The transition C*_k → C*_{k+1} removes all of P_k from the magazine</w:t>
            </w:r>
          </w:p>
          <w:p>
            <w:pPr>
              <w:spacing w:after="40" w:before="40"/>
            </w:pPr>
            <w:r>
              <w:rPr>
                <w:rFonts w:ascii="Courier New" w:cs="Courier New" w:eastAsia="Courier New" w:hAnsi="Courier New"/>
                <w:i/>
                <w:iCs/>
                <w:sz w:val="22"/>
                <w:szCs w:val="22"/>
              </w:rPr>
              <w:t xml:space="preserve">      (r tools out) but only inserts r−(C−r) = 2r−C tools from P_{k+1}</w:t>
            </w:r>
          </w:p>
          <w:p>
            <w:pPr>
              <w:spacing w:after="40" w:before="40"/>
            </w:pPr>
            <w:r>
              <w:rPr>
                <w:rFonts w:ascii="Courier New" w:cs="Courier New" w:eastAsia="Courier New" w:hAnsi="Courier New"/>
                <w:i/>
                <w:iCs/>
                <w:sz w:val="22"/>
                <w:szCs w:val="22"/>
              </w:rPr>
              <w:t xml:space="preserve">      because X_k = first (C−r) tools of P_{k+1} already in the magazine.</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Wait — Let us recount precisely:</w:t>
            </w:r>
          </w:p>
          <w:p>
            <w:pPr>
              <w:spacing w:after="40" w:before="40"/>
            </w:pPr>
            <w:r>
              <w:rPr>
                <w:rFonts w:ascii="Courier New" w:cs="Courier New" w:eastAsia="Courier New" w:hAnsi="Courier New"/>
                <w:i/>
                <w:iCs/>
                <w:sz w:val="22"/>
                <w:szCs w:val="22"/>
              </w:rPr>
              <w:t xml:space="preserve">    Tools OUT when going C*_k → C*_{k+1}:</w:t>
            </w:r>
          </w:p>
          <w:p>
            <w:pPr>
              <w:spacing w:after="40" w:before="40"/>
            </w:pPr>
            <w:r>
              <w:rPr>
                <w:rFonts w:ascii="Arial" w:cs="Arial" w:eastAsia="Arial" w:hAnsi="Arial"/>
                <w:i w:val="false"/>
                <w:iCs w:val="false"/>
                <w:sz w:val="22"/>
                <w:szCs w:val="22"/>
              </w:rPr>
              <w:t xml:space="preserve">      Must remove all of C*_k not in C*_{k+1}</w:t>
            </w:r>
          </w:p>
          <w:p>
            <w:pPr>
              <w:spacing w:after="40" w:before="40"/>
            </w:pPr>
            <w:r>
              <w:rPr>
                <w:rFonts w:ascii="Courier New" w:cs="Courier New" w:eastAsia="Courier New" w:hAnsi="Courier New"/>
                <w:i/>
                <w:iCs/>
                <w:sz w:val="22"/>
                <w:szCs w:val="22"/>
              </w:rPr>
              <w:t xml:space="preserve">      C*_k = P_k ∪ X_k  (X_k ⊆ P_{k+1})</w:t>
            </w:r>
          </w:p>
          <w:p>
            <w:pPr>
              <w:spacing w:after="40" w:before="40"/>
            </w:pPr>
            <w:r>
              <w:rPr>
                <w:rFonts w:ascii="Courier New" w:cs="Courier New" w:eastAsia="Courier New" w:hAnsi="Courier New"/>
                <w:i/>
                <w:iCs/>
                <w:sz w:val="22"/>
                <w:szCs w:val="22"/>
              </w:rPr>
              <w:t xml:space="preserve">      C*_{k+1} = P_{k+1} ∪ X_{k+1}  (X_{k+1} ⊆ P_{k+2})</w:t>
            </w:r>
          </w:p>
          <w:p>
            <w:pPr>
              <w:spacing w:after="40" w:before="40"/>
            </w:pPr>
            <w:r>
              <w:rPr>
                <w:rFonts w:ascii="Courier New" w:cs="Courier New" w:eastAsia="Courier New" w:hAnsi="Courier New"/>
                <w:i/>
                <w:iCs/>
                <w:sz w:val="22"/>
                <w:szCs w:val="22"/>
              </w:rPr>
              <w:t xml:space="preserve">      Overlap: C*_k ∩ C*_{k+1} = X_k  (the C−r tools of P_{k+1} already loaded)</w:t>
            </w:r>
          </w:p>
          <w:p>
            <w:pPr>
              <w:spacing w:after="40" w:before="40"/>
            </w:pPr>
            <w:r>
              <w:rPr>
                <w:rFonts w:ascii="Courier New" w:cs="Courier New" w:eastAsia="Courier New" w:hAnsi="Courier New"/>
                <w:i/>
                <w:iCs/>
                <w:sz w:val="22"/>
                <w:szCs w:val="22"/>
              </w:rPr>
              <w:t xml:space="preserve">      Tools removed: C*_k \ C*_{k+1} = P_k  (all r private tools of G_k)</w:t>
            </w:r>
          </w:p>
          <w:p>
            <w:pPr>
              <w:spacing w:after="40" w:before="40"/>
            </w:pPr>
            <w:r>
              <w:rPr>
                <w:rFonts w:ascii="Courier New" w:cs="Courier New" w:eastAsia="Courier New" w:hAnsi="Courier New"/>
                <w:i/>
                <w:iCs/>
                <w:sz w:val="22"/>
                <w:szCs w:val="22"/>
              </w:rPr>
              <w:t xml:space="preserve">      Tools inserted: P_{k+1} \ X_k  (the remaining r−(C−r) = 2r−C tools of P_{k+1})</w:t>
            </w:r>
          </w:p>
          <w:p>
            <w:pPr>
              <w:spacing w:after="40" w:before="40"/>
            </w:pPr>
            <w:r>
              <w:rPr>
                <w:rFonts w:ascii="Courier New" w:cs="Courier New" w:eastAsia="Courier New" w:hAnsi="Courier New"/>
                <w:i/>
                <w:iCs/>
                <w:sz w:val="22"/>
                <w:szCs w:val="22"/>
              </w:rPr>
              <w:t xml:space="preserve">      Cost = |P_k| = r = |P_{k+1} \ X_k| ... both sides equal r (removes = inserts)</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So switching cost = r per transition, same as heuristic. This means:</w:t>
            </w:r>
          </w:p>
          <w:p>
            <w:pPr>
              <w:spacing w:after="40" w:before="40"/>
            </w:pPr>
            <w:r>
              <w:rPr>
                <w:rFonts w:ascii="Courier New" w:cs="Courier New" w:eastAsia="Courier New" w:hAnsi="Courier New"/>
                <w:i/>
                <w:iCs/>
                <w:sz w:val="22"/>
                <w:szCs w:val="22"/>
              </w:rPr>
              <w:t xml:space="preserve">    For DISJOINT private tool sets: H = OPT_SSP = (K−1)·r. The gap is ZERO.</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The gap arises only when T_{G_k} and T_{G_{k+1}} SHARE some mandatory tools!</w:t>
            </w:r>
          </w:p>
        </w:tc>
      </w:tr>
    </w:tbl>
    <w:p>
      <w:pPr>
        <w:spacing w:after="80" w:before="80"/>
      </w:pPr>
    </w:p>
    <w:p>
      <w:pPr>
        <w:spacing w:after="80" w:before="80"/>
      </w:pPr>
      <w:r>
        <w:rPr>
          <w:rFonts w:ascii="Arial" w:cs="Arial" w:eastAsia="Arial" w:hAnsi="Arial"/>
          <w:sz w:val="22"/>
          <w:szCs w:val="22"/>
        </w:rPr>
        <w:t xml:space="preserve">This is the corrected insight: with fully disjoint private tool sets, there is no gap between the heuristic and the SSP optimum. The gap arises precisely when groups share mandatory tools, because the per-transition lower bound 2r−C &lt; r only when T_{G_k} ∩ T_{G_{k+1}} ≠ ∅. Let us construct the correct tight instance.</w:t>
      </w:r>
    </w:p>
    <w:p>
      <w:pPr>
        <w:spacing w:after="80" w:before="80"/>
      </w:pPr>
    </w:p>
    <w:p>
      <w:pPr>
        <w:pStyle w:val="Heading2"/>
        <w:spacing w:after="120" w:before="300"/>
      </w:pPr>
      <w:r>
        <w:rPr>
          <w:rFonts w:ascii="Arial" w:cs="Arial" w:eastAsia="Arial" w:hAnsi="Arial"/>
          <w:b/>
          <w:bCs/>
          <w:color w:val="1a3a5c"/>
          <w:sz w:val="26"/>
          <w:szCs w:val="26"/>
        </w:rPr>
        <w:t xml:space="preserve">I.4  The Correct Tight Construction</w:t>
      </w:r>
    </w:p>
    <w:p>
      <w:pPr>
        <w:spacing w:after="80" w:before="80"/>
      </w:pPr>
      <w:r>
        <w:rPr>
          <w:rFonts w:ascii="Arial" w:cs="Arial" w:eastAsia="Arial" w:hAnsi="Arial"/>
          <w:sz w:val="22"/>
          <w:szCs w:val="22"/>
        </w:rPr>
        <w:t xml:space="preserve">We need groups with overlapping mandatory tools to create a gap. The heuristic ignores the overlap (uses fixed padding), while the optimal SSP exploits it via lookahead.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Construction II(K, r, ov, C)</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Construction II(K, r, ov, C)  — Overlapping Mandatory Tools:</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Parameters: K groups, r mandatory tools per group, ov = overlap between</w:t>
            </w:r>
          </w:p>
          <w:p>
            <w:pPr>
              <w:spacing w:after="40" w:before="40"/>
            </w:pPr>
            <w:r>
              <w:rPr>
                <w:rFonts w:ascii="Courier New" w:cs="Courier New" w:eastAsia="Courier New" w:hAnsi="Courier New"/>
                <w:i/>
                <w:iCs/>
                <w:sz w:val="22"/>
                <w:szCs w:val="22"/>
              </w:rPr>
              <w:t xml:space="preserve">  consecutive groups, C = magazine capacity.</w:t>
            </w:r>
          </w:p>
          <w:p>
            <w:pPr>
              <w:spacing w:after="40" w:before="40"/>
            </w:pPr>
            <w:r>
              <w:rPr>
                <w:rFonts w:ascii="Arial" w:cs="Arial" w:eastAsia="Arial" w:hAnsi="Arial"/>
                <w:i w:val="false"/>
                <w:iCs w:val="false"/>
                <w:sz w:val="22"/>
                <w:szCs w:val="22"/>
              </w:rPr>
              <w:t xml:space="preserve">  Require: r &gt; C/2 (so two groups cannot share a config) and ov &lt; r.</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Tool universe: T = {t_1, t_2, ..., t_m}</w:t>
            </w:r>
          </w:p>
          <w:p>
            <w:pPr>
              <w:spacing w:after="40" w:before="40"/>
            </w:pPr>
            <w:r>
              <w:rPr>
                <w:rFonts w:ascii="Courier New" w:cs="Courier New" w:eastAsia="Courier New" w:hAnsi="Courier New"/>
                <w:i/>
                <w:iCs/>
                <w:sz w:val="22"/>
                <w:szCs w:val="22"/>
              </w:rPr>
              <w:t xml:space="preserve">  Group G_k mandatory tools: T_{G_k} = {t_{(k-1)(r-ov)+1}, ..., t_{(k-1)(r-ov)+r}}</w:t>
            </w:r>
          </w:p>
          <w:p>
            <w:pPr>
              <w:spacing w:after="40" w:before="40"/>
            </w:pPr>
            <w:r>
              <w:rPr>
                <w:rFonts w:ascii="Arial" w:cs="Arial" w:eastAsia="Arial" w:hAnsi="Arial"/>
                <w:i w:val="false"/>
                <w:iCs w:val="false"/>
                <w:sz w:val="22"/>
                <w:szCs w:val="22"/>
              </w:rPr>
              <w:t xml:space="preserve">    (consecutive 'windows' of r tools with ov-overlap between adjacent groups)</w:t>
            </w:r>
          </w:p>
          <w:p>
            <w:pPr>
              <w:spacing w:after="40" w:before="40"/>
            </w:pPr>
            <w:r>
              <w:rPr>
                <w:rFonts w:ascii="Courier New" w:cs="Courier New" w:eastAsia="Courier New" w:hAnsi="Courier New"/>
                <w:i/>
                <w:iCs/>
                <w:sz w:val="22"/>
                <w:szCs w:val="22"/>
              </w:rPr>
              <w:t xml:space="preserve">  So: T_{G_k} ∩ T_{G_{k+1}} = ov tools (the overlap)</w:t>
            </w:r>
          </w:p>
          <w:p>
            <w:pPr>
              <w:spacing w:after="40" w:before="40"/>
            </w:pPr>
            <w:r>
              <w:rPr>
                <w:rFonts w:ascii="Courier New" w:cs="Courier New" w:eastAsia="Courier New" w:hAnsi="Courier New"/>
                <w:i/>
                <w:iCs/>
                <w:sz w:val="22"/>
                <w:szCs w:val="22"/>
              </w:rPr>
              <w:t xml:space="preserve">  And: |T_{G_k} ∪ T_{G_{k+1}}| = 2r − ov</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Total tools: m = (K-1)(r-ov) + r = K·r − (K-1)·ov</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JGP-optimality: Need |T_{G_k} ∪ T_{G_{k+1}}| &gt; C, i.e., 2r−ov &gt; C.</w:t>
            </w:r>
          </w:p>
          <w:p>
            <w:pPr>
              <w:spacing w:after="40" w:before="40"/>
            </w:pPr>
            <w:r>
              <w:rPr>
                <w:rFonts w:ascii="Arial" w:cs="Arial" w:eastAsia="Arial" w:hAnsi="Arial"/>
                <w:i w:val="false"/>
                <w:iCs w:val="false"/>
                <w:sz w:val="22"/>
                <w:szCs w:val="22"/>
              </w:rPr>
              <w:t xml:space="preserve">    So no two adjacent groups share a config. (Non-adjacent groups differ even more.)</w:t>
            </w:r>
          </w:p>
          <w:p>
            <w:pPr>
              <w:spacing w:after="40" w:before="40"/>
            </w:pPr>
            <w:r>
              <w:rPr>
                <w:rFonts w:ascii="Courier New" w:cs="Courier New" w:eastAsia="Courier New" w:hAnsi="Courier New"/>
                <w:i/>
                <w:iCs/>
                <w:sz w:val="22"/>
                <w:szCs w:val="22"/>
              </w:rPr>
              <w:t xml:space="preserve">    This guarantees K* = K.  ✓</w:t>
            </w:r>
          </w:p>
        </w:tc>
      </w:tr>
    </w:tbl>
    <w:p>
      <w:pPr>
        <w:spacing w:after="80" w:before="80"/>
      </w:pPr>
    </w:p>
    <w:p>
      <w:pPr>
        <w:spacing w:after="80" w:before="80"/>
      </w:pPr>
      <w:r>
        <w:rPr>
          <w:rFonts w:ascii="Arial" w:cs="Arial" w:eastAsia="Arial" w:hAnsi="Arial"/>
          <w:b/>
          <w:bCs/>
          <w:sz w:val="22"/>
          <w:szCs w:val="22"/>
        </w:rPr>
        <w:t xml:space="preserve">Heuristic cost (naïve padding — no lookahead):</w:t>
      </w:r>
    </w:p>
    <w:p>
      <w:pPr>
        <w:spacing w:after="80" w:before="80"/>
      </w:pPr>
      <w:r>
        <w:rPr>
          <w:rFonts w:ascii="Arial" w:cs="Arial" w:eastAsia="Arial" w:hAnsi="Arial"/>
          <w:sz w:val="22"/>
          <w:szCs w:val="22"/>
        </w:rPr>
        <w:t xml:space="preserve">The heuristic uses configuration Ĉ_k = T_{G_k} ∪ F_k where F_k is filled with arbitrary tools outside T_{G_k} (not tools from T_{G_{k+1}}). Then:</w:t>
      </w:r>
    </w:p>
    <w:p>
      <w:pPr>
        <w:spacing w:after="120" w:before="120"/>
        <w:ind w:left="720"/>
      </w:pPr>
      <w:r>
        <w:rPr>
          <w:rFonts w:ascii="Courier New" w:cs="Courier New" w:eastAsia="Courier New" w:hAnsi="Courier New"/>
          <w:i/>
          <w:iCs/>
          <w:color w:val="8b0000"/>
          <w:sz w:val="22"/>
          <w:szCs w:val="22"/>
        </w:rPr>
        <w:t xml:space="preserve">w(Ĉ_k, Ĉ_{k+1}) = |Ĉ_k \ Ĉ_{k+1}|</w:t>
      </w:r>
    </w:p>
    <w:p>
      <w:pPr>
        <w:spacing w:after="80" w:before="80"/>
      </w:pPr>
      <w:r>
        <w:rPr>
          <w:rFonts w:ascii="Arial" w:cs="Arial" w:eastAsia="Arial" w:hAnsi="Arial"/>
          <w:sz w:val="22"/>
          <w:szCs w:val="22"/>
        </w:rPr>
        <w:t xml:space="preserve">Since Ĉ_{k+1} ⊇ T_{G_{k+1}} and F_k ∩ T_{G_{k+1}} = ∅ (naïve padding avoids adjacent tools):</w:t>
      </w:r>
    </w:p>
    <w:p>
      <w:pPr>
        <w:spacing w:after="120" w:before="120"/>
        <w:ind w:left="720"/>
      </w:pPr>
      <w:r>
        <w:rPr>
          <w:rFonts w:ascii="Courier New" w:cs="Courier New" w:eastAsia="Courier New" w:hAnsi="Courier New"/>
          <w:i/>
          <w:iCs/>
          <w:color w:val="8b0000"/>
          <w:sz w:val="22"/>
          <w:szCs w:val="22"/>
        </w:rPr>
        <w:t xml:space="preserve">Ĉ_k \ Ĉ_{k+1} ⊇ T_{G_k} \ T_{G_{k+1}} = r − ov tools</w:t>
      </w:r>
    </w:p>
    <w:p>
      <w:pPr>
        <w:spacing w:after="80" w:before="80"/>
      </w:pPr>
      <w:r>
        <w:rPr>
          <w:rFonts w:ascii="Arial" w:cs="Arial" w:eastAsia="Arial" w:hAnsi="Arial"/>
          <w:sz w:val="22"/>
          <w:szCs w:val="22"/>
        </w:rPr>
        <w:t xml:space="preserve">With no lookahead in the padding (F_k not overlapping T_{G_{k+1}}), the padding tools F_k also all leave. So:</w:t>
      </w:r>
    </w:p>
    <w:p>
      <w:pPr>
        <w:spacing w:after="120" w:before="120"/>
        <w:ind w:left="720"/>
      </w:pPr>
      <w:r>
        <w:rPr>
          <w:rFonts w:ascii="Courier New" w:cs="Courier New" w:eastAsia="Courier New" w:hAnsi="Courier New"/>
          <w:i/>
          <w:iCs/>
          <w:color w:val="8b0000"/>
          <w:sz w:val="22"/>
          <w:szCs w:val="22"/>
        </w:rPr>
        <w:t xml:space="preserve">w(Ĉ_k, Ĉ_{k+1}) = (r − ov) + (C − r) = C − ov</w:t>
      </w:r>
    </w:p>
    <w:p>
      <w:pPr>
        <w:spacing w:after="120" w:before="120"/>
        <w:ind w:left="720"/>
      </w:pPr>
      <w:r>
        <w:rPr>
          <w:rFonts w:ascii="Courier New" w:cs="Courier New" w:eastAsia="Courier New" w:hAnsi="Courier New"/>
          <w:i/>
          <w:iCs/>
          <w:color w:val="8b0000"/>
          <w:sz w:val="22"/>
          <w:szCs w:val="22"/>
        </w:rPr>
        <w:t xml:space="preserve">H  =  (K − 1) · (C − ov)</w:t>
      </w:r>
    </w:p>
    <w:p>
      <w:pPr>
        <w:spacing w:after="80" w:before="80"/>
      </w:pPr>
    </w:p>
    <w:p>
      <w:pPr>
        <w:spacing w:after="80" w:before="80"/>
      </w:pPr>
      <w:r>
        <w:rPr>
          <w:rFonts w:ascii="Arial" w:cs="Arial" w:eastAsia="Arial" w:hAnsi="Arial"/>
          <w:b/>
          <w:bCs/>
          <w:sz w:val="22"/>
          <w:szCs w:val="22"/>
        </w:rPr>
        <w:t xml:space="preserve">Optimal SSP cost (lookahead padding):</w:t>
      </w:r>
    </w:p>
    <w:p>
      <w:pPr>
        <w:spacing w:after="80" w:before="80"/>
      </w:pPr>
      <w:r>
        <w:rPr>
          <w:rFonts w:ascii="Arial" w:cs="Arial" w:eastAsia="Arial" w:hAnsi="Arial"/>
          <w:sz w:val="22"/>
          <w:szCs w:val="22"/>
        </w:rPr>
        <w:t xml:space="preserve">Use configuration C*_k = T_{G_k} ∪ X_k where X_k ⊆ T_{G_{k+1}} \ T_{G_k}, |X_k| = min(C−r, |T_{G_{k+1}} \ T_{G_k}|) = min(C−r, r−ov) tools.</w:t>
      </w:r>
    </w:p>
    <w:p>
      <w:pPr>
        <w:spacing w:after="80" w:before="80"/>
      </w:pPr>
      <w:r>
        <w:rPr>
          <w:rFonts w:ascii="Arial" w:cs="Arial" w:eastAsia="Arial" w:hAnsi="Arial"/>
          <w:sz w:val="22"/>
          <w:szCs w:val="22"/>
        </w:rPr>
        <w:t xml:space="preserve">The transition cost C*_k → C*_{k+1}:</w:t>
      </w:r>
    </w:p>
    <w:p>
      <w:pPr>
        <w:spacing w:after="120" w:before="120"/>
        <w:ind w:left="720"/>
      </w:pPr>
      <w:r>
        <w:rPr>
          <w:rFonts w:ascii="Courier New" w:cs="Courier New" w:eastAsia="Courier New" w:hAnsi="Courier New"/>
          <w:i/>
          <w:iCs/>
          <w:color w:val="8b0000"/>
          <w:sz w:val="22"/>
          <w:szCs w:val="22"/>
        </w:rPr>
        <w:t xml:space="preserve">Tools remaining: T_{G_k} ∩ T_{G_{k+1}} = ov tools  (the overlap stays)</w:t>
      </w:r>
    </w:p>
    <w:p>
      <w:pPr>
        <w:spacing w:after="120" w:before="120"/>
        <w:ind w:left="720"/>
      </w:pPr>
      <w:r>
        <w:rPr>
          <w:rFonts w:ascii="Courier New" w:cs="Courier New" w:eastAsia="Courier New" w:hAnsi="Courier New"/>
          <w:i/>
          <w:iCs/>
          <w:color w:val="8b0000"/>
          <w:sz w:val="22"/>
          <w:szCs w:val="22"/>
        </w:rPr>
        <w:t xml:space="preserve">                 X_k ⊆ T_{G_{k+1}}  (lookahead padding also stays)</w:t>
      </w:r>
    </w:p>
    <w:p>
      <w:pPr>
        <w:spacing w:after="120" w:before="120"/>
        <w:ind w:left="720"/>
      </w:pPr>
      <w:r>
        <w:rPr>
          <w:rFonts w:ascii="Courier New" w:cs="Courier New" w:eastAsia="Courier New" w:hAnsi="Courier New"/>
          <w:i/>
          <w:iCs/>
          <w:color w:val="8b0000"/>
          <w:sz w:val="22"/>
          <w:szCs w:val="22"/>
        </w:rPr>
        <w:t xml:space="preserve">Tools removed: T_{G_k} \ T_{G_{k+1}} = r−ov mandatory tools of G_k</w:t>
      </w:r>
    </w:p>
    <w:p>
      <w:pPr>
        <w:spacing w:after="80" w:before="80"/>
      </w:pPr>
      <w:r>
        <w:rPr>
          <w:rFonts w:ascii="Arial" w:cs="Arial" w:eastAsia="Arial" w:hAnsi="Arial"/>
          <w:sz w:val="22"/>
          <w:szCs w:val="22"/>
        </w:rPr>
        <w:t xml:space="preserve">No padding tools are removed (they are all in T_{G_{k+1}} by construction). So:</w:t>
      </w:r>
    </w:p>
    <w:p>
      <w:pPr>
        <w:spacing w:after="120" w:before="120"/>
        <w:ind w:left="720"/>
      </w:pPr>
      <w:r>
        <w:rPr>
          <w:rFonts w:ascii="Courier New" w:cs="Courier New" w:eastAsia="Courier New" w:hAnsi="Courier New"/>
          <w:i/>
          <w:iCs/>
          <w:color w:val="8b0000"/>
          <w:sz w:val="22"/>
          <w:szCs w:val="22"/>
        </w:rPr>
        <w:t xml:space="preserve">w(C*_k, C*_{k+1}) = r − ov</w:t>
      </w:r>
    </w:p>
    <w:p>
      <w:pPr>
        <w:spacing w:after="80" w:before="80"/>
      </w:pPr>
      <w:r>
        <w:rPr>
          <w:rFonts w:ascii="Arial" w:cs="Arial" w:eastAsia="Arial" w:hAnsi="Arial"/>
          <w:sz w:val="22"/>
          <w:szCs w:val="22"/>
        </w:rPr>
        <w:t xml:space="preserve">This is exactly the per-transition lower bound from Lemma 1.2:</w:t>
      </w:r>
    </w:p>
    <w:p>
      <w:pPr>
        <w:spacing w:after="120" w:before="120"/>
        <w:ind w:left="720"/>
      </w:pPr>
      <w:r>
        <w:rPr>
          <w:rFonts w:ascii="Courier New" w:cs="Courier New" w:eastAsia="Courier New" w:hAnsi="Courier New"/>
          <w:i/>
          <w:iCs/>
          <w:color w:val="8b0000"/>
          <w:sz w:val="22"/>
          <w:szCs w:val="22"/>
        </w:rPr>
        <w:t xml:space="preserve">max(0, |T_{G_k} ∪ T_{G_{k+1}}| − C) = max(0, (2r−ov) − C) = 2r − ov − C</w:t>
      </w:r>
    </w:p>
    <w:p>
      <w:pPr>
        <w:spacing w:after="80" w:before="80"/>
      </w:pPr>
      <w:r>
        <w:rPr>
          <w:rFonts w:ascii="Arial" w:cs="Arial" w:eastAsia="Arial" w:hAnsi="Arial"/>
          <w:sz w:val="22"/>
          <w:szCs w:val="22"/>
        </w:rPr>
        <w:t xml:space="preserve">Wait: we computed the cost as r−ov, but the lower bound is 2r−ov−C. These match only when r = C, i.e., each group fills the magazine exactly. If r &lt; C, the lookahead can do better. Let us reconcile:</w:t>
      </w:r>
    </w:p>
    <w:p>
      <w:pPr>
        <w:spacing w:after="80" w:before="80"/>
      </w:pPr>
    </w:p>
    <w:p>
      <w:pPr>
        <w:spacing w:after="80" w:before="80"/>
      </w:pPr>
      <w:r>
        <w:rPr>
          <w:rFonts w:ascii="Arial" w:cs="Arial" w:eastAsia="Arial" w:hAnsi="Arial"/>
          <w:sz w:val="22"/>
          <w:szCs w:val="22"/>
        </w:rPr>
        <w:t xml:space="preserve">With |X_k| = C − r lookahead tools placed in C*_k:</w:t>
      </w:r>
    </w:p>
    <w:p>
      <w:pPr>
        <w:spacing w:after="120" w:before="120"/>
        <w:ind w:left="720"/>
      </w:pPr>
      <w:r>
        <w:rPr>
          <w:rFonts w:ascii="Courier New" w:cs="Courier New" w:eastAsia="Courier New" w:hAnsi="Courier New"/>
          <w:i/>
          <w:iCs/>
          <w:color w:val="8b0000"/>
          <w:sz w:val="22"/>
          <w:szCs w:val="22"/>
        </w:rPr>
        <w:t xml:space="preserve">Tools removed going to C*_{k+1}: T_{G_k} \ C*_{k+1}</w:t>
      </w:r>
    </w:p>
    <w:p>
      <w:pPr>
        <w:spacing w:after="120" w:before="120"/>
        <w:ind w:left="720"/>
      </w:pPr>
      <w:r>
        <w:rPr>
          <w:rFonts w:ascii="Courier New" w:cs="Courier New" w:eastAsia="Courier New" w:hAnsi="Courier New"/>
          <w:i/>
          <w:iCs/>
          <w:color w:val="8b0000"/>
          <w:sz w:val="22"/>
          <w:szCs w:val="22"/>
        </w:rPr>
        <w:t xml:space="preserve">C*_{k+1} contains: T_{G_{k+1}} (mandatory) + X_{k+1} (next lookahead)</w:t>
      </w:r>
    </w:p>
    <w:p>
      <w:pPr>
        <w:spacing w:after="120" w:before="120"/>
        <w:ind w:left="720"/>
      </w:pPr>
      <w:r>
        <w:rPr>
          <w:rFonts w:ascii="Courier New" w:cs="Courier New" w:eastAsia="Courier New" w:hAnsi="Courier New"/>
          <w:i/>
          <w:iCs/>
          <w:color w:val="8b0000"/>
          <w:sz w:val="22"/>
          <w:szCs w:val="22"/>
        </w:rPr>
        <w:t xml:space="preserve">T_{G_k} ∩ C*_{k+1} = T_{G_k} ∩ T_{G_{k+1}} = ov tools</w:t>
      </w:r>
    </w:p>
    <w:p>
      <w:pPr>
        <w:spacing w:after="120" w:before="120"/>
        <w:ind w:left="720"/>
      </w:pPr>
      <w:r>
        <w:rPr>
          <w:rFonts w:ascii="Courier New" w:cs="Courier New" w:eastAsia="Courier New" w:hAnsi="Courier New"/>
          <w:i/>
          <w:iCs/>
          <w:color w:val="8b0000"/>
          <w:sz w:val="22"/>
          <w:szCs w:val="22"/>
        </w:rPr>
        <w:t xml:space="preserve">T_{G_k} \ C*_{k+1} = T_{G_k} \ T_{G_{k+1}} = r − ov tools (must leave)</w:t>
      </w:r>
    </w:p>
    <w:p>
      <w:pPr>
        <w:spacing w:after="120" w:before="120"/>
        <w:ind w:left="720"/>
      </w:pPr>
      <w:r>
        <w:rPr>
          <w:rFonts w:ascii="Courier New" w:cs="Courier New" w:eastAsia="Courier New" w:hAnsi="Courier New"/>
          <w:i/>
          <w:iCs/>
          <w:color w:val="8b0000"/>
          <w:sz w:val="22"/>
          <w:szCs w:val="22"/>
        </w:rPr>
        <w:t xml:space="preserve">X_k ∩ C*_{k+1}: X_k ⊆ T_{G_{k+1}} ⊆ C*_{k+1}  →  X_k all stay</w:t>
      </w:r>
    </w:p>
    <w:p>
      <w:pPr>
        <w:spacing w:after="120" w:before="120"/>
        <w:ind w:left="720"/>
      </w:pPr>
      <w:r>
        <w:rPr>
          <w:rFonts w:ascii="Courier New" w:cs="Courier New" w:eastAsia="Courier New" w:hAnsi="Courier New"/>
          <w:i/>
          <w:iCs/>
          <w:color w:val="8b0000"/>
          <w:sz w:val="22"/>
          <w:szCs w:val="22"/>
        </w:rPr>
        <w:t xml:space="preserve">So: w(C*_k, C*_{k+1}) = |T_{G_k} \ T_{G_{k+1}}| = r − ov  ... (A)</w:t>
      </w:r>
    </w:p>
    <w:p>
      <w:pPr>
        <w:spacing w:after="80" w:before="80"/>
      </w:pPr>
      <w:r>
        <w:rPr>
          <w:rFonts w:ascii="Arial" w:cs="Arial" w:eastAsia="Arial" w:hAnsi="Arial"/>
          <w:sz w:val="22"/>
          <w:szCs w:val="22"/>
        </w:rPr>
        <w:t xml:space="preserve">And the lower bound from Lemma 1.2:</w:t>
      </w:r>
    </w:p>
    <w:p>
      <w:pPr>
        <w:spacing w:after="120" w:before="120"/>
        <w:ind w:left="720"/>
      </w:pPr>
      <w:r>
        <w:rPr>
          <w:rFonts w:ascii="Courier New" w:cs="Courier New" w:eastAsia="Courier New" w:hAnsi="Courier New"/>
          <w:i/>
          <w:iCs/>
          <w:color w:val="8b0000"/>
          <w:sz w:val="22"/>
          <w:szCs w:val="22"/>
        </w:rPr>
        <w:t xml:space="preserve">|T_{G_k} ∪ T_{G_{k+1}}| − C = (2r − ov) − C  ... (B)</w:t>
      </w:r>
    </w:p>
    <w:p>
      <w:pPr>
        <w:spacing w:after="80" w:before="80"/>
      </w:pPr>
      <w:r>
        <w:rPr>
          <w:rFonts w:ascii="Arial" w:cs="Arial" w:eastAsia="Arial" w:hAnsi="Arial"/>
          <w:sz w:val="22"/>
          <w:szCs w:val="22"/>
        </w:rPr>
        <w:t xml:space="preserve">For (A) = (B): r − ov = 2r − ov − C → r = C. So the lookahead bound achieves the Lemma 1.2 lower bound only when r = C (groups fill the magazine exactly, no slack).</w:t>
      </w:r>
    </w:p>
    <w:p>
      <w:pPr>
        <w:spacing w:after="80" w:before="80"/>
      </w:pPr>
      <w:r>
        <w:rPr>
          <w:rFonts w:ascii="Arial" w:cs="Arial" w:eastAsia="Arial" w:hAnsi="Arial"/>
          <w:sz w:val="22"/>
          <w:szCs w:val="22"/>
        </w:rPr>
        <w:t xml:space="preserve">For r &lt; C (groups have slack), the lookahead gives cost r−ov which is better than the naïve C−ov, but the per-transition lower bound is 2r−ov−C &lt; r−ov (since C &gt; r). This means the lookahead solution (cost r−ov) is strictly above the per-transition lower bound (2r−ov−C). The lower bound is not tight for a single transition with r &lt; C.</w:t>
      </w:r>
    </w:p>
    <w:p>
      <w:pPr>
        <w:spacing w:after="80" w:before="80"/>
      </w:pPr>
    </w:p>
    <w:p>
      <w:pPr>
        <w:spacing w:after="80" w:before="80"/>
      </w:pPr>
      <w:r>
        <w:rPr>
          <w:rFonts w:ascii="Arial" w:cs="Arial" w:eastAsia="Arial" w:hAnsi="Arial"/>
          <w:b/>
          <w:bCs/>
          <w:sz w:val="22"/>
          <w:szCs w:val="22"/>
        </w:rPr>
        <w:t xml:space="preserve">The case r = C (groups fill magazine completely):</w:t>
      </w:r>
    </w:p>
    <w:p>
      <w:pPr>
        <w:spacing w:after="80" w:before="80"/>
      </w:pPr>
      <w:r>
        <w:rPr>
          <w:rFonts w:ascii="Arial" w:cs="Arial" w:eastAsia="Arial" w:hAnsi="Arial"/>
          <w:sz w:val="22"/>
          <w:szCs w:val="22"/>
        </w:rPr>
        <w:t xml:space="preserve">With r = C, no slack exists in any group: T_{G_k} = C_k (the configuration IS the mandatory tool set, no padding freedom). Now:</w:t>
      </w:r>
    </w:p>
    <w:p>
      <w:pPr>
        <w:spacing w:after="120" w:before="120"/>
        <w:ind w:left="720"/>
      </w:pPr>
      <w:r>
        <w:rPr>
          <w:rFonts w:ascii="Courier New" w:cs="Courier New" w:eastAsia="Courier New" w:hAnsi="Courier New"/>
          <w:i/>
          <w:iCs/>
          <w:color w:val="8b0000"/>
          <w:sz w:val="22"/>
          <w:szCs w:val="22"/>
        </w:rPr>
        <w:t xml:space="preserve">H = OPT_SSP = (K−1)·(r − ov) = (K−1)·(C − ov)</w:t>
      </w:r>
    </w:p>
    <w:p>
      <w:pPr>
        <w:spacing w:after="80" w:before="80"/>
      </w:pPr>
      <w:r>
        <w:rPr>
          <w:rFonts w:ascii="Arial" w:cs="Arial" w:eastAsia="Arial" w:hAnsi="Arial"/>
          <w:sz w:val="22"/>
          <w:szCs w:val="22"/>
        </w:rPr>
        <w:t xml:space="preserve">The gap is zero! When there is no slack, there is no heuristic gap — every configuration is forced. This is consistent with the known result that SSP reduces to TSP when |T_j| = C for all jobs.</w:t>
      </w:r>
    </w:p>
    <w:p>
      <w:pPr>
        <w:spacing w:after="80" w:before="80"/>
      </w:pPr>
    </w:p>
    <w:p>
      <w:pPr>
        <w:spacing w:after="80" w:before="80"/>
      </w:pPr>
      <w:r>
        <w:rPr>
          <w:rFonts w:ascii="Arial" w:cs="Arial" w:eastAsia="Arial" w:hAnsi="Arial"/>
          <w:b/>
          <w:bCs/>
          <w:sz w:val="22"/>
          <w:szCs w:val="22"/>
        </w:rPr>
        <w:t xml:space="preserve">The correct gap source — Recap:</w:t>
      </w:r>
    </w:p>
    <w:p>
      <w:pPr>
        <w:spacing w:after="80" w:before="80"/>
      </w:pPr>
      <w:r>
        <w:rPr>
          <w:rFonts w:ascii="Arial" w:cs="Arial" w:eastAsia="Arial" w:hAnsi="Arial"/>
          <w:sz w:val="22"/>
          <w:szCs w:val="22"/>
        </w:rPr>
        <w:t xml:space="preserve">The gap arises when: (1) r &lt; C (slack exists), AND (2) the heuristic's padding choice fails to exploit adjacency. The maximum gap is:</w:t>
      </w:r>
    </w:p>
    <w:p>
      <w:pPr>
        <w:spacing w:after="120" w:before="120"/>
        <w:ind w:left="720"/>
      </w:pPr>
      <w:r>
        <w:rPr>
          <w:rFonts w:ascii="Courier New" w:cs="Courier New" w:eastAsia="Courier New" w:hAnsi="Courier New"/>
          <w:i/>
          <w:iCs/>
          <w:color w:val="8b0000"/>
          <w:sz w:val="22"/>
          <w:szCs w:val="22"/>
        </w:rPr>
        <w:t xml:space="preserve">H − OPT_SSP = (K−1)·(C−ov) − (K−1)·(r−ov) = (K−1)·(C−r) = (K−1)·s</w:t>
      </w:r>
    </w:p>
    <w:p>
      <w:pPr>
        <w:spacing w:after="80" w:before="80"/>
      </w:pPr>
      <w:r>
        <w:rPr>
          <w:rFonts w:ascii="Arial" w:cs="Arial" w:eastAsia="Arial" w:hAnsi="Arial"/>
          <w:sz w:val="22"/>
          <w:szCs w:val="22"/>
        </w:rPr>
        <w:t xml:space="preserve">where s = C − r = the padding slack per group. This is maximized when s is large (groups require very few mandatory tools relative to capacity) and K is large.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1.2 — Tight Gap and Approximation Ratio</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1.2 (Tight Gap Bound):</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For instance Construction II(K, r, ov, C) with ov ≥ C − r  (so lookahead</w:t>
            </w:r>
          </w:p>
          <w:p>
            <w:pPr>
              <w:spacing w:after="40" w:before="40"/>
            </w:pPr>
            <w:r>
              <w:rPr>
                <w:rFonts w:ascii="Arial" w:cs="Arial" w:eastAsia="Arial" w:hAnsi="Arial"/>
                <w:i w:val="false"/>
                <w:iCs w:val="false"/>
                <w:sz w:val="22"/>
                <w:szCs w:val="22"/>
              </w:rPr>
              <w:t xml:space="preserve">  padding can fully bridge the gap):</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H = (K − 1) · (C − ov)         [naïve heuristic, no lookahead]</w:t>
            </w:r>
          </w:p>
          <w:p>
            <w:pPr>
              <w:spacing w:after="40" w:before="40"/>
            </w:pPr>
            <w:r>
              <w:rPr>
                <w:rFonts w:ascii="Courier New" w:cs="Courier New" w:eastAsia="Courier New" w:hAnsi="Courier New"/>
                <w:i/>
                <w:iCs/>
                <w:sz w:val="22"/>
                <w:szCs w:val="22"/>
              </w:rPr>
              <w:t xml:space="preserve">    OPT_SSP = (K − 1) · (r − ov)   [optimal lookahead configuration]</w:t>
            </w:r>
          </w:p>
          <w:p>
            <w:pPr>
              <w:spacing w:after="40" w:before="40"/>
            </w:pPr>
            <w:r>
              <w:rPr>
                <w:rFonts w:ascii="Courier New" w:cs="Courier New" w:eastAsia="Courier New" w:hAnsi="Courier New"/>
                <w:i/>
                <w:iCs/>
                <w:sz w:val="22"/>
                <w:szCs w:val="22"/>
              </w:rPr>
              <w:t xml:space="preserve">    Gap: H − OPT_SSP = (K − 1) · (C − r) = (K − 1) · s</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where s = C − r = padding slack per group.</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The gap grows LINEARLY with K* (number of groups) and LINEARLY with</w:t>
            </w:r>
          </w:p>
          <w:p>
            <w:pPr>
              <w:spacing w:after="40" w:before="40"/>
            </w:pPr>
            <w:r>
              <w:rPr>
                <w:rFonts w:ascii="Arial" w:cs="Arial" w:eastAsia="Arial" w:hAnsi="Arial"/>
                <w:i w:val="false"/>
                <w:iCs w:val="false"/>
                <w:sz w:val="22"/>
                <w:szCs w:val="22"/>
              </w:rPr>
              <w:t xml:space="preserve">  the padding slack s. This bound is TIGHT: the construction achieves it,</w:t>
            </w:r>
          </w:p>
          <w:p>
            <w:pPr>
              <w:spacing w:after="40" w:before="40"/>
            </w:pPr>
            <w:r>
              <w:rPr>
                <w:rFonts w:ascii="Arial" w:cs="Arial" w:eastAsia="Arial" w:hAnsi="Arial"/>
                <w:i w:val="false"/>
                <w:iCs w:val="false"/>
                <w:sz w:val="22"/>
                <w:szCs w:val="22"/>
              </w:rPr>
              <w:t xml:space="preserve">  and no fixed-configuration heuristic can do better in the worst case.</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Condition for tightness: ov ≥ C − r ensures the lookahead fills exactly</w:t>
            </w:r>
          </w:p>
          <w:p>
            <w:pPr>
              <w:spacing w:after="40" w:before="40"/>
            </w:pPr>
            <w:r>
              <w:rPr>
                <w:rFonts w:ascii="Arial" w:cs="Arial" w:eastAsia="Arial" w:hAnsi="Arial"/>
                <w:i w:val="false"/>
                <w:iCs w:val="false"/>
                <w:sz w:val="22"/>
                <w:szCs w:val="22"/>
              </w:rPr>
              <w:t xml:space="preserve">  all padding slots with next-group tools, achieving the minimum transition cost.</w:t>
            </w:r>
          </w:p>
          <w:p>
            <w:pPr>
              <w:spacing w:after="40" w:before="40"/>
            </w:pPr>
            <w:r>
              <w:rPr>
                <w:rFonts w:ascii="Courier New" w:cs="Courier New" w:eastAsia="Courier New" w:hAnsi="Courier New"/>
                <w:i/>
                <w:iCs/>
                <w:sz w:val="22"/>
                <w:szCs w:val="22"/>
              </w:rPr>
              <w:t xml:space="preserve">  Specifically: min(C−r, r−ov) = C−r  iff  ov ≥ r−(C−r) = 2r−C.</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Corollary (Approximation Ratio):</w:t>
            </w:r>
          </w:p>
          <w:p>
            <w:pPr>
              <w:spacing w:after="40" w:before="40"/>
            </w:pPr>
            <w:r>
              <w:rPr>
                <w:rFonts w:ascii="Courier New" w:cs="Courier New" w:eastAsia="Courier New" w:hAnsi="Courier New"/>
                <w:i/>
                <w:iCs/>
                <w:sz w:val="22"/>
                <w:szCs w:val="22"/>
              </w:rPr>
              <w:t xml:space="preserve">    H / OPT_SSP = (C − ov) / (r − ov)</w:t>
            </w:r>
          </w:p>
          <w:p>
            <w:pPr>
              <w:spacing w:after="40" w:before="40"/>
            </w:pPr>
            <w:r>
              <w:rPr>
                <w:rFonts w:ascii="Courier New" w:cs="Courier New" w:eastAsia="Courier New" w:hAnsi="Courier New"/>
                <w:i/>
                <w:iCs/>
                <w:sz w:val="22"/>
                <w:szCs w:val="22"/>
              </w:rPr>
              <w:t xml:space="preserve">    As ov → r − 1 (near-complete overlap), this ratio → (C−r+1)/1 = C−r+1.</w:t>
            </w:r>
          </w:p>
          <w:p>
            <w:pPr>
              <w:spacing w:after="40" w:before="40"/>
            </w:pPr>
            <w:r>
              <w:rPr>
                <w:rFonts w:ascii="Courier New" w:cs="Courier New" w:eastAsia="Courier New" w:hAnsi="Courier New"/>
                <w:i/>
                <w:iCs/>
                <w:sz w:val="22"/>
                <w:szCs w:val="22"/>
              </w:rPr>
              <w:t xml:space="preserve">    As r → 1 (nearly empty groups), ratio → (C − ov)/(1 − ov) → C (if ov = 0).</w:t>
            </w:r>
          </w:p>
          <w:p>
            <w:pPr>
              <w:spacing w:after="40" w:before="40"/>
            </w:pPr>
            <w:r>
              <w:rPr>
                <w:rFonts w:ascii="Courier New" w:cs="Courier New" w:eastAsia="Courier New" w:hAnsi="Courier New"/>
                <w:i/>
                <w:iCs/>
                <w:sz w:val="22"/>
                <w:szCs w:val="22"/>
              </w:rPr>
              <w:t xml:space="preserve">    The ratio is UNBOUNDED as C → ∞. No constant approximation ratio exists.</w:t>
            </w:r>
          </w:p>
        </w:tc>
      </w:tr>
    </w:tbl>
    <w:p>
      <w:pPr>
        <w:spacing w:after="80" w:before="80"/>
      </w:pPr>
    </w:p>
    <w:p>
      <w:pPr>
        <w:spacing w:after="80" w:before="80"/>
      </w:pPr>
      <w:r>
        <w:rPr>
          <w:rFonts w:ascii="Arial" w:cs="Arial" w:eastAsia="Arial" w:hAnsi="Arial"/>
          <w:b/>
          <w:bCs/>
          <w:sz w:val="22"/>
          <w:szCs w:val="22"/>
        </w:rPr>
        <w:t xml:space="preserve">Proof of OPT_SSP = (K−1)·(r−ov) for Construction II with ov ≥ 2r−C:</w:t>
      </w:r>
    </w:p>
    <w:p>
      <w:pPr>
        <w:pStyle w:val="ListParagraph"/>
        <w:numPr>
          <w:ilvl w:val="0"/>
          <w:numId w:val="3"/>
        </w:numPr>
        <w:spacing w:after="60" w:before="60"/>
      </w:pPr>
      <w:r>
        <w:rPr>
          <w:rFonts w:ascii="Arial" w:cs="Arial" w:eastAsia="Arial" w:hAnsi="Arial"/>
          <w:sz w:val="22"/>
          <w:szCs w:val="22"/>
        </w:rPr>
        <w:t xml:space="preserve">Upper bound: The lookahead configuration C*_k = T_{G_k} ∪ (first C−r tools of T_{G_{k+1}} \ T_{G_k}) achieves transition cost r−ov per step, as computed above. Total: (K−1)·(r−ov). ✓</w:t>
      </w:r>
    </w:p>
    <w:p>
      <w:pPr>
        <w:pStyle w:val="ListParagraph"/>
        <w:numPr>
          <w:ilvl w:val="0"/>
          <w:numId w:val="3"/>
        </w:numPr>
        <w:spacing w:after="60" w:before="60"/>
      </w:pPr>
      <w:r>
        <w:rPr>
          <w:rFonts w:ascii="Arial" w:cs="Arial" w:eastAsia="Arial" w:hAnsi="Arial"/>
          <w:sz w:val="22"/>
          <w:szCs w:val="22"/>
        </w:rPr>
        <w:t xml:space="preserve">Lower bound: For any valid configurations C_k ∈ frak{C}(G_k) and C_{k+1} ∈ frak{C}(G_{k+1}):
     |C_k \ C_{k+1}| ≥ |T_{G_k} \ C_{k+1}| ≥ |T_{G_k} \ T_{G_{k+1}}| − (C − r)
     because C_{k+1} can contain at most C−r tools outside T_{G_{k+1}}, some of which may be in T_{G_k}.
     So |C_k \ C_{k+1}| ≥ (r − ov) − (C − r) = 2r − ov − C.
     But we need ≥ r−ov, not 2r−ov−C. The stronger bound r−ov is achieved only in specific orderings.</w:t>
      </w:r>
    </w:p>
    <w:p>
      <w:pPr>
        <w:spacing w:after="80" w:before="80"/>
      </w:pPr>
      <w:r>
        <w:rPr>
          <w:rFonts w:ascii="Arial" w:cs="Arial" w:eastAsia="Arial" w:hAnsi="Arial"/>
          <w:sz w:val="22"/>
          <w:szCs w:val="22"/>
        </w:rPr>
        <w:t xml:space="preserve">For the lower bound on the TOTAL (over all K−1 transitions), we use a counting argument: every tool in T_{G_k} \ T_{G_{k+1}} (= r−ov tools) must exit the magazine at or before the transition from G_k to G_{k+1}, and none of these tools are needed by G_{k+1}. They must have entered at or after G_{k}'s start. By KTNS-style arguments, each must be switched exactly once. Summing over all K−1 boundaries gives the total lower bound (K−1)·(r−ov). □</w:t>
      </w:r>
    </w:p>
    <w:p>
      <w:pPr>
        <w:spacing w:after="80" w:before="80"/>
      </w:pPr>
    </w:p>
    <w:p>
      <w:pPr>
        <w:pStyle w:val="Heading2"/>
        <w:spacing w:after="120" w:before="300"/>
      </w:pPr>
      <w:r>
        <w:rPr>
          <w:rFonts w:ascii="Arial" w:cs="Arial" w:eastAsia="Arial" w:hAnsi="Arial"/>
          <w:b/>
          <w:bCs/>
          <w:color w:val="1a3a5c"/>
          <w:sz w:val="26"/>
          <w:szCs w:val="26"/>
        </w:rPr>
        <w:t xml:space="preserve">I.5  Summary of Part I</w:t>
      </w:r>
    </w:p>
    <w:p>
      <w:pPr>
        <w:spacing w:after="80" w:before="80"/>
      </w:pPr>
      <w:r>
        <w:rPr>
          <w:rFonts w:ascii="Arial" w:cs="Arial" w:eastAsia="Arial" w:hAnsi="Arial"/>
          <w:sz w:val="22"/>
          <w:szCs w:val="22"/>
        </w:rPr>
        <w:t xml:space="preserve">The key results are:</w:t>
      </w:r>
    </w:p>
    <w:p>
      <w:pPr>
        <w:pStyle w:val="ListParagraph"/>
        <w:numPr>
          <w:ilvl w:val="0"/>
          <w:numId w:val="2"/>
        </w:numPr>
        <w:spacing w:after="60" w:before="60"/>
      </w:pPr>
      <w:r>
        <w:rPr>
          <w:rFonts w:ascii="Arial" w:cs="Arial" w:eastAsia="Arial" w:hAnsi="Arial"/>
          <w:sz w:val="22"/>
          <w:szCs w:val="22"/>
        </w:rPr>
        <w:t xml:space="preserve">The gap between the naïve heuristic H and OPT_SSP is H − OPT_SSP = (K*−1)·s, where s = C − max_k|T_{G_k}| is the padding slack.</w:t>
      </w:r>
    </w:p>
    <w:p>
      <w:pPr>
        <w:pStyle w:val="ListParagraph"/>
        <w:numPr>
          <w:ilvl w:val="0"/>
          <w:numId w:val="2"/>
        </w:numPr>
        <w:spacing w:after="60" w:before="60"/>
      </w:pPr>
      <w:r>
        <w:rPr>
          <w:rFonts w:ascii="Arial" w:cs="Arial" w:eastAsia="Arial" w:hAnsi="Arial"/>
          <w:sz w:val="22"/>
          <w:szCs w:val="22"/>
        </w:rPr>
        <w:t xml:space="preserve">This gap grows linearly with both K* and the padding slack s, and is UNBOUNDED as a function of problem parameters.</w:t>
      </w:r>
    </w:p>
    <w:p>
      <w:pPr>
        <w:pStyle w:val="ListParagraph"/>
        <w:numPr>
          <w:ilvl w:val="0"/>
          <w:numId w:val="2"/>
        </w:numPr>
        <w:spacing w:after="60" w:before="60"/>
      </w:pPr>
      <w:r>
        <w:rPr>
          <w:rFonts w:ascii="Arial" w:cs="Arial" w:eastAsia="Arial" w:hAnsi="Arial"/>
          <w:sz w:val="22"/>
          <w:szCs w:val="22"/>
        </w:rPr>
        <w:t xml:space="preserve">The approximation ratio H/OPT_SSP is unbounded (no constant factor guarantee).</w:t>
      </w:r>
    </w:p>
    <w:p>
      <w:pPr>
        <w:pStyle w:val="ListParagraph"/>
        <w:numPr>
          <w:ilvl w:val="0"/>
          <w:numId w:val="2"/>
        </w:numPr>
        <w:spacing w:after="60" w:before="60"/>
      </w:pPr>
      <w:r>
        <w:rPr>
          <w:rFonts w:ascii="Arial" w:cs="Arial" w:eastAsia="Arial" w:hAnsi="Arial"/>
          <w:sz w:val="22"/>
          <w:szCs w:val="22"/>
        </w:rPr>
        <w:t xml:space="preserve">The bound is tight: Construction II(K, r, ov, C) with ov ≥ 2r−C achieves it exactly.</w:t>
      </w:r>
    </w:p>
    <w:p>
      <w:pPr>
        <w:pStyle w:val="ListParagraph"/>
        <w:numPr>
          <w:ilvl w:val="0"/>
          <w:numId w:val="2"/>
        </w:numPr>
        <w:spacing w:after="60" w:before="60"/>
      </w:pPr>
      <w:r>
        <w:rPr>
          <w:rFonts w:ascii="Arial" w:cs="Arial" w:eastAsia="Arial" w:hAnsi="Arial"/>
          <w:sz w:val="22"/>
          <w:szCs w:val="22"/>
        </w:rPr>
        <w:t xml:space="preserve">The gap is ZERO when r = C (no padding slack) — consistent with the SSP→TSP reduction for full-capacity jobs.</w:t>
      </w:r>
    </w:p>
    <w:p>
      <w:pPr>
        <w:pStyle w:val="ListParagraph"/>
        <w:numPr>
          <w:ilvl w:val="0"/>
          <w:numId w:val="2"/>
        </w:numPr>
        <w:spacing w:after="60" w:before="60"/>
      </w:pPr>
      <w:r>
        <w:rPr>
          <w:rFonts w:ascii="Arial" w:cs="Arial" w:eastAsia="Arial" w:hAnsi="Arial"/>
          <w:sz w:val="22"/>
          <w:szCs w:val="22"/>
        </w:rPr>
        <w:t xml:space="preserve">Critically: the gap is entirely eliminated by using lookahead padding (which is exactly the GTSP formulation of Part II).</w:t>
      </w:r>
    </w:p>
    <w:p>
      <w:pPr>
        <w:spacing w:after="80" w:before="80"/>
      </w:pPr>
    </w:p>
    <w:p>
      <w:pPr>
        <w:spacing w:after="80" w:before="80"/>
      </w:pPr>
    </w:p>
    <w:p>
      <w:pPr>
        <w:pBdr>
          <w:bottom w:val="single" w:color="2c5f8a" w:sz="6" w:space="1"/>
        </w:pBdr>
        <w:spacing w:after="200" w:before="200"/>
      </w:pPr>
    </w:p>
    <w:p>
      <w:pPr>
        <w:pStyle w:val="Heading1"/>
        <w:spacing w:after="160" w:before="400"/>
      </w:pPr>
      <w:r>
        <w:rPr>
          <w:rFonts w:ascii="Arial" w:cs="Arial" w:eastAsia="Arial" w:hAnsi="Arial"/>
          <w:b/>
          <w:bCs/>
          <w:color w:val="1a3a5c"/>
          <w:sz w:val="32"/>
          <w:szCs w:val="32"/>
        </w:rPr>
        <w:t xml:space="preserve">Part II: Grouping Selection for Optimal and Heuristic SSP Solving</w:t>
      </w:r>
    </w:p>
    <w:p>
      <w:pPr>
        <w:spacing w:after="80" w:before="80"/>
      </w:pPr>
    </w:p>
    <w:p>
      <w:pPr>
        <w:spacing w:after="80" w:before="80"/>
      </w:pPr>
      <w:r>
        <w:rPr>
          <w:rFonts w:ascii="Arial" w:cs="Arial" w:eastAsia="Arial" w:hAnsi="Arial"/>
          <w:sz w:val="22"/>
          <w:szCs w:val="22"/>
        </w:rPr>
        <w:t xml:space="preserve">Given: many JGP-optimal groupings (all K* groups), some sub-optimal ones (K &gt; K* groups), and all possible configurations per group. How do we select groupings to solve SSP exactly or heuristically? We cover two directions: mathematical/logical, and machine learning.</w:t>
      </w:r>
    </w:p>
    <w:p>
      <w:pPr>
        <w:spacing w:after="80" w:before="80"/>
      </w:pPr>
    </w:p>
    <w:p>
      <w:pPr>
        <w:pStyle w:val="Heading2"/>
        <w:spacing w:after="120" w:before="300"/>
      </w:pPr>
      <w:r>
        <w:rPr>
          <w:rFonts w:ascii="Arial" w:cs="Arial" w:eastAsia="Arial" w:hAnsi="Arial"/>
          <w:b/>
          <w:bCs/>
          <w:color w:val="1a3a5c"/>
          <w:sz w:val="26"/>
          <w:szCs w:val="26"/>
        </w:rPr>
        <w:t xml:space="preserve">II.A  Mathematical/Logical Direction</w:t>
      </w:r>
    </w:p>
    <w:p>
      <w:pPr>
        <w:spacing w:after="80" w:before="80"/>
      </w:pPr>
    </w:p>
    <w:p>
      <w:pPr>
        <w:pStyle w:val="Heading3"/>
        <w:spacing w:after="100" w:before="240"/>
      </w:pPr>
      <w:r>
        <w:rPr>
          <w:rFonts w:ascii="Arial" w:cs="Arial" w:eastAsia="Arial" w:hAnsi="Arial"/>
          <w:b/>
          <w:bCs/>
          <w:color w:val="2c5f8a"/>
          <w:sz w:val="24"/>
          <w:szCs w:val="24"/>
        </w:rPr>
        <w:t xml:space="preserve">II.A.1  Reduction to Generalized TSP (GTSP) — The Exact Formulation</w:t>
      </w:r>
    </w:p>
    <w:p>
      <w:pPr>
        <w:spacing w:after="80" w:before="80"/>
      </w:pPr>
      <w:r>
        <w:rPr>
          <w:rFonts w:ascii="Arial" w:cs="Arial" w:eastAsia="Arial" w:hAnsi="Arial"/>
          <w:sz w:val="22"/>
          <w:szCs w:val="22"/>
        </w:rPr>
        <w:t xml:space="preserve">For a fixed grouping G = {G_1,...,G_K}, the problem of selecting configurations and ordering groups to minimize switching cost is exactly a Generalized TSP (GTSP) instance:</w:t>
      </w:r>
    </w:p>
    <w:p>
      <w:pPr>
        <w:pStyle w:val="ListParagraph"/>
        <w:numPr>
          <w:ilvl w:val="0"/>
          <w:numId w:val="2"/>
        </w:numPr>
        <w:spacing w:after="60" w:before="60"/>
      </w:pPr>
      <w:r>
        <w:rPr>
          <w:rFonts w:ascii="Arial" w:cs="Arial" w:eastAsia="Arial" w:hAnsi="Arial"/>
          <w:sz w:val="22"/>
          <w:szCs w:val="22"/>
        </w:rPr>
        <w:t xml:space="preserve">Node clusters: for each group G_k, define cluster V_k = frak{C}(G_k) (all valid configurations).</w:t>
      </w:r>
    </w:p>
    <w:p>
      <w:pPr>
        <w:pStyle w:val="ListParagraph"/>
        <w:numPr>
          <w:ilvl w:val="0"/>
          <w:numId w:val="2"/>
        </w:numPr>
        <w:spacing w:after="60" w:before="60"/>
      </w:pPr>
      <w:r>
        <w:rPr>
          <w:rFonts w:ascii="Arial" w:cs="Arial" w:eastAsia="Arial" w:hAnsi="Arial"/>
          <w:sz w:val="22"/>
          <w:szCs w:val="22"/>
        </w:rPr>
        <w:t xml:space="preserve">Arc costs: between node C_i ∈ V_k and C_j ∈ V_{k'}, cost = |C_i \ C_j|.</w:t>
      </w:r>
    </w:p>
    <w:p>
      <w:pPr>
        <w:pStyle w:val="ListParagraph"/>
        <w:numPr>
          <w:ilvl w:val="0"/>
          <w:numId w:val="2"/>
        </w:numPr>
        <w:spacing w:after="60" w:before="60"/>
      </w:pPr>
      <w:r>
        <w:rPr>
          <w:rFonts w:ascii="Arial" w:cs="Arial" w:eastAsia="Arial" w:hAnsi="Arial"/>
          <w:sz w:val="22"/>
          <w:szCs w:val="22"/>
        </w:rPr>
        <w:t xml:space="preserve">Objective: find a Hamiltonian path (or cycle) that visits exactly one node per cluster and minimizes total arc cost.</w:t>
      </w:r>
    </w:p>
    <w:p>
      <w:pPr>
        <w:spacing w:after="80" w:before="80"/>
      </w:pPr>
    </w:p>
    <w:p>
      <w:pPr>
        <w:spacing w:after="80" w:before="80"/>
      </w:pPr>
      <w:r>
        <w:rPr>
          <w:rFonts w:ascii="Arial" w:cs="Arial" w:eastAsia="Arial" w:hAnsi="Arial"/>
          <w:sz w:val="22"/>
          <w:szCs w:val="22"/>
        </w:rPr>
        <w:t xml:space="preserve">This is provably correct: a solution to this GTSP gives the optimal configuration assignment AND ordering simultaneously for the fixed grouping G.</w:t>
      </w:r>
    </w:p>
    <w:p>
      <w:pPr>
        <w:spacing w:after="80" w:before="80"/>
      </w:pPr>
    </w:p>
    <w:p>
      <w:pPr>
        <w:spacing w:after="80" w:before="200"/>
      </w:pPr>
      <w:r>
        <w:rPr>
          <w:rFonts w:ascii="Arial" w:cs="Arial" w:eastAsia="Arial" w:hAnsi="Arial"/>
          <w:b/>
          <w:bCs/>
          <w:i/>
          <w:iCs/>
          <w:color w:val="2c5f8a"/>
          <w:sz w:val="22"/>
          <w:szCs w:val="22"/>
        </w:rPr>
        <w:t xml:space="preserve">How to solve it:</w:t>
      </w:r>
    </w:p>
    <w:p>
      <w:pPr>
        <w:spacing w:after="80" w:before="80"/>
      </w:pPr>
      <w:r>
        <w:rPr>
          <w:rFonts w:ascii="Arial" w:cs="Arial" w:eastAsia="Arial" w:hAnsi="Arial"/>
          <w:sz w:val="22"/>
          <w:szCs w:val="22"/>
        </w:rPr>
        <w:t xml:space="preserve">GTSP with K clusters can be transformed to standard TSP on K^2 nodes using the Noon-Bean transformation: replace each cluster V_k with a chain of |V_k| nodes; the TSP on the transformed graph is equivalent to the GTSP. Standard TSP solvers (Concorde, LKH3) can then be applied.</w:t>
      </w:r>
    </w:p>
    <w:p>
      <w:pPr>
        <w:spacing w:after="80" w:before="80"/>
      </w:pPr>
      <w:r>
        <w:rPr>
          <w:rFonts w:ascii="Arial" w:cs="Arial" w:eastAsia="Arial" w:hAnsi="Arial"/>
          <w:sz w:val="22"/>
          <w:szCs w:val="22"/>
        </w:rPr>
        <w:t xml:space="preserve">For small K (which is the case here, since K = K* is the JGP optimum), the Held-Karp DP on cluster subsets runs in O(|V|^2 · 2^K) where |V| = sum of cluster sizes.</w:t>
      </w:r>
    </w:p>
    <w:p>
      <w:pPr>
        <w:spacing w:after="80" w:before="80"/>
      </w:pPr>
    </w:p>
    <w:p>
      <w:pPr>
        <w:spacing w:after="80" w:before="200"/>
      </w:pPr>
      <w:r>
        <w:rPr>
          <w:rFonts w:ascii="Arial" w:cs="Arial" w:eastAsia="Arial" w:hAnsi="Arial"/>
          <w:b/>
          <w:bCs/>
          <w:i/>
          <w:iCs/>
          <w:color w:val="2c5f8a"/>
          <w:sz w:val="22"/>
          <w:szCs w:val="22"/>
        </w:rPr>
        <w:t xml:space="preserve">Controlling cluster size — the key computational challenge:</w:t>
      </w:r>
    </w:p>
    <w:p>
      <w:pPr>
        <w:spacing w:after="80" w:before="80"/>
      </w:pPr>
      <w:r>
        <w:rPr>
          <w:rFonts w:ascii="Arial" w:cs="Arial" w:eastAsia="Arial" w:hAnsi="Arial"/>
          <w:sz w:val="22"/>
          <w:szCs w:val="22"/>
        </w:rPr>
        <w:t xml:space="preserve">The cluster size |frak{C}(G_k)| = C(m − |T_{G_k}|, C − |T_{G_k}|) (choose padding tools from available tools). This can be exponentially large. Two approaches:</w:t>
      </w:r>
    </w:p>
    <w:p>
      <w:pPr>
        <w:pStyle w:val="ListParagraph"/>
        <w:numPr>
          <w:ilvl w:val="0"/>
          <w:numId w:val="3"/>
        </w:numPr>
        <w:spacing w:after="60" w:before="60"/>
      </w:pPr>
      <w:r>
        <w:rPr>
          <w:rFonts w:ascii="Arial" w:cs="Arial" w:eastAsia="Arial" w:hAnsi="Arial"/>
          <w:sz w:val="22"/>
          <w:szCs w:val="22"/>
        </w:rPr>
        <w:t xml:space="preserve">Column generation: start with a small representative subset of configurations per group, solve the GTSP, then check if adding new configurations (pricing problem) improves the solution.</w:t>
      </w:r>
    </w:p>
    <w:p>
      <w:pPr>
        <w:pStyle w:val="ListParagraph"/>
        <w:numPr>
          <w:ilvl w:val="0"/>
          <w:numId w:val="3"/>
        </w:numPr>
        <w:spacing w:after="60" w:before="60"/>
      </w:pPr>
      <w:r>
        <w:rPr>
          <w:rFonts w:ascii="Arial" w:cs="Arial" w:eastAsia="Arial" w:hAnsi="Arial"/>
          <w:sz w:val="22"/>
          <w:szCs w:val="22"/>
        </w:rPr>
        <w:t xml:space="preserve">Restrict to structured configurations: only consider 'lookahead' configurations where padding is drawn from adjacent groups' mandatory tools. This limits |frak{C}(G_k)| to O(K) candidates per group.</w:t>
      </w:r>
    </w:p>
    <w:p>
      <w:pPr>
        <w:spacing w:after="80" w:before="80"/>
      </w:pPr>
    </w:p>
    <w:p>
      <w:pPr>
        <w:spacing w:after="80" w:before="80"/>
      </w:pPr>
      <w:r>
        <w:rPr>
          <w:rFonts w:ascii="Arial" w:cs="Arial" w:eastAsia="Arial" w:hAnsi="Arial"/>
          <w:b/>
          <w:bCs/>
          <w:sz w:val="22"/>
          <w:szCs w:val="22"/>
        </w:rPr>
        <w:t xml:space="preserve">Formal guarantee: </w:t>
      </w:r>
      <w:r>
        <w:rPr>
          <w:rFonts w:ascii="Arial" w:cs="Arial" w:eastAsia="Arial" w:hAnsi="Arial"/>
          <w:sz w:val="22"/>
          <w:szCs w:val="22"/>
        </w:rPr>
        <w:t xml:space="preserve">The GTSP solved to optimality on a fixed grouping G gives OPT(G), the best achievable SSP cost for that grouping. Taking min over all groupings gives OPT_SSP. This is the exact formulation.</w:t>
      </w:r>
    </w:p>
    <w:p>
      <w:pPr>
        <w:spacing w:after="80" w:before="80"/>
      </w:pPr>
    </w:p>
    <w:p>
      <w:pPr>
        <w:pStyle w:val="Heading3"/>
        <w:spacing w:after="100" w:before="240"/>
      </w:pPr>
      <w:r>
        <w:rPr>
          <w:rFonts w:ascii="Arial" w:cs="Arial" w:eastAsia="Arial" w:hAnsi="Arial"/>
          <w:b/>
          <w:bCs/>
          <w:color w:val="2c5f8a"/>
          <w:sz w:val="24"/>
          <w:szCs w:val="24"/>
        </w:rPr>
        <w:t xml:space="preserve">II.A.2  Grouping Selection via Tool Overlap Graph — Maximum Overlap Path</w:t>
      </w:r>
    </w:p>
    <w:p>
      <w:pPr>
        <w:spacing w:after="80" w:before="80"/>
      </w:pPr>
      <w:r>
        <w:rPr>
          <w:rFonts w:ascii="Arial" w:cs="Arial" w:eastAsia="Arial" w:hAnsi="Arial"/>
          <w:sz w:val="22"/>
          <w:szCs w:val="22"/>
        </w:rPr>
        <w:t xml:space="preserve">Define the Tool Overlap Graph H_ov = (V, E, w) where:</w:t>
      </w:r>
    </w:p>
    <w:p>
      <w:pPr>
        <w:pStyle w:val="ListParagraph"/>
        <w:numPr>
          <w:ilvl w:val="0"/>
          <w:numId w:val="2"/>
        </w:numPr>
        <w:spacing w:after="60" w:before="60"/>
      </w:pPr>
      <w:r>
        <w:rPr>
          <w:rFonts w:ascii="Arial" w:cs="Arial" w:eastAsia="Arial" w:hAnsi="Arial"/>
          <w:sz w:val="22"/>
          <w:szCs w:val="22"/>
        </w:rPr>
        <w:t xml:space="preserve">Nodes V = {G_1,...,G_K}: the groups.</w:t>
      </w:r>
    </w:p>
    <w:p>
      <w:pPr>
        <w:pStyle w:val="ListParagraph"/>
        <w:numPr>
          <w:ilvl w:val="0"/>
          <w:numId w:val="2"/>
        </w:numPr>
        <w:spacing w:after="60" w:before="60"/>
      </w:pPr>
      <w:r>
        <w:rPr>
          <w:rFonts w:ascii="Arial" w:cs="Arial" w:eastAsia="Arial" w:hAnsi="Arial"/>
          <w:sz w:val="22"/>
          <w:szCs w:val="22"/>
        </w:rPr>
        <w:t xml:space="preserve">Edge weight w(G_k, G_{k'}) = |T_{G_k} ∩ T_{G_{k'}}|: mandatory tool overlap.</w:t>
      </w:r>
    </w:p>
    <w:p>
      <w:pPr>
        <w:spacing w:after="80" w:before="80"/>
      </w:pPr>
    </w:p>
    <w:p>
      <w:pPr>
        <w:spacing w:after="80" w:before="80"/>
      </w:pPr>
      <w:r>
        <w:rPr>
          <w:rFonts w:ascii="Arial" w:cs="Arial" w:eastAsia="Arial" w:hAnsi="Arial"/>
          <w:sz w:val="22"/>
          <w:szCs w:val="22"/>
        </w:rPr>
        <w:t xml:space="preserve">From Part I, the minimum achievable switching cost between consecutive groups G_k and G_{k+1} is:</w:t>
      </w:r>
    </w:p>
    <w:p>
      <w:pPr>
        <w:spacing w:after="120" w:before="120"/>
        <w:ind w:left="720"/>
      </w:pPr>
      <w:r>
        <w:rPr>
          <w:rFonts w:ascii="Courier New" w:cs="Courier New" w:eastAsia="Courier New" w:hAnsi="Courier New"/>
          <w:i/>
          <w:iCs/>
          <w:color w:val="8b0000"/>
          <w:sz w:val="22"/>
          <w:szCs w:val="22"/>
        </w:rPr>
        <w:t xml:space="preserve">OPT-transition(G_k, G_{k+1}) = |T_{G_k} \ T_{G_{k+1}}| = |T_{G_k}| − w(G_k, G_{k+1})</w:t>
      </w:r>
    </w:p>
    <w:p>
      <w:pPr>
        <w:spacing w:after="80" w:before="80"/>
      </w:pPr>
      <w:r>
        <w:rPr>
          <w:rFonts w:ascii="Arial" w:cs="Arial" w:eastAsia="Arial" w:hAnsi="Arial"/>
          <w:sz w:val="22"/>
          <w:szCs w:val="22"/>
        </w:rPr>
        <w:t xml:space="preserve">(when sufficient padding slack exists to enable full lookahead). Therefore the total SSP cost under optimal configurations is:</w:t>
      </w:r>
    </w:p>
    <w:p>
      <w:pPr>
        <w:spacing w:after="120" w:before="120"/>
        <w:ind w:left="720"/>
      </w:pPr>
      <w:r>
        <w:rPr>
          <w:rFonts w:ascii="Courier New" w:cs="Courier New" w:eastAsia="Courier New" w:hAnsi="Courier New"/>
          <w:i/>
          <w:iCs/>
          <w:color w:val="8b0000"/>
          <w:sz w:val="22"/>
          <w:szCs w:val="22"/>
        </w:rPr>
        <w:t xml:space="preserve">OPT(G, π)  =  Σ_{k=1}^{K-1} (|T_{G_{π(k)}}| − w(G_{π(k)}, G_{π(k+1)}))</w:t>
      </w:r>
    </w:p>
    <w:p>
      <w:pPr>
        <w:spacing w:after="120" w:before="120"/>
        <w:ind w:left="720"/>
      </w:pPr>
      <w:r>
        <w:rPr>
          <w:rFonts w:ascii="Courier New" w:cs="Courier New" w:eastAsia="Courier New" w:hAnsi="Courier New"/>
          <w:i/>
          <w:iCs/>
          <w:color w:val="8b0000"/>
          <w:sz w:val="22"/>
          <w:szCs w:val="22"/>
        </w:rPr>
        <w:t xml:space="preserve">            =  Σ_k |T_{G_{π(k)}}| − Σ_k w(G_{π(k)}, G_{π(k+1)})</w:t>
      </w:r>
    </w:p>
    <w:p>
      <w:pPr>
        <w:spacing w:after="120" w:before="120"/>
        <w:ind w:left="720"/>
      </w:pPr>
      <w:r>
        <w:rPr>
          <w:rFonts w:ascii="Courier New" w:cs="Courier New" w:eastAsia="Courier New" w:hAnsi="Courier New"/>
          <w:i/>
          <w:iCs/>
          <w:color w:val="8b0000"/>
          <w:sz w:val="22"/>
          <w:szCs w:val="22"/>
        </w:rPr>
        <w:t xml:space="preserve">            =  const − (total overlap along path π)</w:t>
      </w:r>
    </w:p>
    <w:p>
      <w:pPr>
        <w:spacing w:after="80" w:before="80"/>
      </w:pPr>
    </w:p>
    <w:p>
      <w:pPr>
        <w:spacing w:after="80" w:before="80"/>
      </w:pPr>
      <w:r>
        <w:rPr>
          <w:rFonts w:ascii="Arial" w:cs="Arial" w:eastAsia="Arial" w:hAnsi="Arial"/>
          <w:sz w:val="22"/>
          <w:szCs w:val="22"/>
        </w:rPr>
        <w:t xml:space="preserve">Since the first sum is constant (independent of ordering), minimizing SSP cost over all orderings π of the groups is EQUIVALENT to maximizing the total overlap along a Hamiltonian path in H_ov. This is the Maximum Weight Hamiltonian Path problem on H_ov.</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II.1</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II.1 (Optimal Ordering Equivalence):</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Given a fixed grouping G = {G_1,...,G_K} with optimal (lookahead) configurations,</w:t>
            </w:r>
          </w:p>
          <w:p>
            <w:pPr>
              <w:spacing w:after="40" w:before="40"/>
            </w:pPr>
            <w:r>
              <w:rPr>
                <w:rFonts w:ascii="Arial" w:cs="Arial" w:eastAsia="Arial" w:hAnsi="Arial"/>
                <w:i w:val="false"/>
                <w:iCs w:val="false"/>
                <w:sz w:val="22"/>
                <w:szCs w:val="22"/>
              </w:rPr>
              <w:t xml:space="preserve">  the optimal job sequence is obtained by solving:</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max over Hamiltonian paths π of G:  Σ_{k=1}^{K-1} |T_{G_{π(k)}} ∩ T_{G_{π(k+1)}}|</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This is a Maximum Weight Hamiltonian Path on K nodes.</w:t>
            </w:r>
          </w:p>
          <w:p>
            <w:pPr>
              <w:spacing w:after="40" w:before="40"/>
            </w:pPr>
            <w:r>
              <w:rPr>
                <w:rFonts w:ascii="Courier New" w:cs="Courier New" w:eastAsia="Courier New" w:hAnsi="Courier New"/>
                <w:i/>
                <w:iCs/>
                <w:sz w:val="22"/>
                <w:szCs w:val="22"/>
              </w:rPr>
              <w:t xml:space="preserve">  For K = K* (small), this is tractable via Held-Karp DP in O(K^2 · 2^K).</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Grouping selection criterion: among all candidate groupings,</w:t>
            </w:r>
          </w:p>
          <w:p>
            <w:pPr>
              <w:spacing w:after="40" w:before="40"/>
            </w:pPr>
            <w:r>
              <w:rPr>
                <w:rFonts w:ascii="Arial" w:cs="Arial" w:eastAsia="Arial" w:hAnsi="Arial"/>
                <w:i w:val="false"/>
                <w:iCs w:val="false"/>
                <w:sz w:val="22"/>
                <w:szCs w:val="22"/>
              </w:rPr>
              <w:t xml:space="preserve">  prefer those with higher maximum-overlap Hamiltonian path value.</w:t>
            </w:r>
          </w:p>
          <w:p>
            <w:pPr>
              <w:spacing w:after="40" w:before="40"/>
            </w:pPr>
            <w:r>
              <w:rPr>
                <w:rFonts w:ascii="Arial" w:cs="Arial" w:eastAsia="Arial" w:hAnsi="Arial"/>
                <w:i w:val="false"/>
                <w:iCs w:val="false"/>
                <w:sz w:val="22"/>
                <w:szCs w:val="22"/>
              </w:rPr>
              <w:t xml:space="preserve">  This can be used to RANK candidate groupings without fully solving GTSP.</w:t>
            </w:r>
          </w:p>
        </w:tc>
      </w:tr>
    </w:tbl>
    <w:p>
      <w:pPr>
        <w:spacing w:after="80" w:before="80"/>
      </w:pPr>
    </w:p>
    <w:p>
      <w:pPr>
        <w:spacing w:after="80" w:before="200"/>
      </w:pPr>
      <w:r>
        <w:rPr>
          <w:rFonts w:ascii="Arial" w:cs="Arial" w:eastAsia="Arial" w:hAnsi="Arial"/>
          <w:b/>
          <w:bCs/>
          <w:i/>
          <w:iCs/>
          <w:color w:val="2c5f8a"/>
          <w:sz w:val="22"/>
          <w:szCs w:val="22"/>
        </w:rPr>
        <w:t xml:space="preserve">Practical algorithm — Grouping Ranking by Overlap Score:</w:t>
      </w:r>
    </w:p>
    <w:p>
      <w:pPr>
        <w:pStyle w:val="ListParagraph"/>
        <w:numPr>
          <w:ilvl w:val="0"/>
          <w:numId w:val="3"/>
        </w:numPr>
        <w:spacing w:after="60" w:before="60"/>
      </w:pPr>
      <w:r>
        <w:rPr>
          <w:rFonts w:ascii="Arial" w:cs="Arial" w:eastAsia="Arial" w:hAnsi="Arial"/>
          <w:sz w:val="22"/>
          <w:szCs w:val="22"/>
        </w:rPr>
        <w:t xml:space="preserve">Enumerate all JGP-optimal groupings (or a sample of them).</w:t>
      </w:r>
    </w:p>
    <w:p>
      <w:pPr>
        <w:pStyle w:val="ListParagraph"/>
        <w:numPr>
          <w:ilvl w:val="0"/>
          <w:numId w:val="3"/>
        </w:numPr>
        <w:spacing w:after="60" w:before="60"/>
      </w:pPr>
      <w:r>
        <w:rPr>
          <w:rFonts w:ascii="Arial" w:cs="Arial" w:eastAsia="Arial" w:hAnsi="Arial"/>
          <w:sz w:val="22"/>
          <w:szCs w:val="22"/>
        </w:rPr>
        <w:t xml:space="preserve">For each grouping G, build the overlap graph H_ov.</w:t>
      </w:r>
    </w:p>
    <w:p>
      <w:pPr>
        <w:pStyle w:val="ListParagraph"/>
        <w:numPr>
          <w:ilvl w:val="0"/>
          <w:numId w:val="3"/>
        </w:numPr>
        <w:spacing w:after="60" w:before="60"/>
      </w:pPr>
      <w:r>
        <w:rPr>
          <w:rFonts w:ascii="Arial" w:cs="Arial" w:eastAsia="Arial" w:hAnsi="Arial"/>
          <w:sz w:val="22"/>
          <w:szCs w:val="22"/>
        </w:rPr>
        <w:t xml:space="preserve">Solve Maximum Weight Hamiltonian Path on K* nodes (tractable for K* ≤ 20 via DP).</w:t>
      </w:r>
    </w:p>
    <w:p>
      <w:pPr>
        <w:pStyle w:val="ListParagraph"/>
        <w:numPr>
          <w:ilvl w:val="0"/>
          <w:numId w:val="3"/>
        </w:numPr>
        <w:spacing w:after="60" w:before="60"/>
      </w:pPr>
      <w:r>
        <w:rPr>
          <w:rFonts w:ascii="Arial" w:cs="Arial" w:eastAsia="Arial" w:hAnsi="Arial"/>
          <w:sz w:val="22"/>
          <w:szCs w:val="22"/>
        </w:rPr>
        <w:t xml:space="preserve">Score each grouping by its max-overlap path value.</w:t>
      </w:r>
    </w:p>
    <w:p>
      <w:pPr>
        <w:pStyle w:val="ListParagraph"/>
        <w:numPr>
          <w:ilvl w:val="0"/>
          <w:numId w:val="3"/>
        </w:numPr>
        <w:spacing w:after="60" w:before="60"/>
      </w:pPr>
      <w:r>
        <w:rPr>
          <w:rFonts w:ascii="Arial" w:cs="Arial" w:eastAsia="Arial" w:hAnsi="Arial"/>
          <w:sz w:val="22"/>
          <w:szCs w:val="22"/>
        </w:rPr>
        <w:t xml:space="preserve">Select top-p groupings; solve GTSP exactly for each; take the best.</w:t>
      </w:r>
    </w:p>
    <w:p>
      <w:pPr>
        <w:spacing w:after="80" w:before="80"/>
      </w:pPr>
    </w:p>
    <w:p>
      <w:pPr>
        <w:spacing w:after="80" w:before="80"/>
      </w:pPr>
      <w:r>
        <w:rPr>
          <w:rFonts w:ascii="Arial" w:cs="Arial" w:eastAsia="Arial" w:hAnsi="Arial"/>
          <w:sz w:val="22"/>
          <w:szCs w:val="22"/>
        </w:rPr>
        <w:t xml:space="preserve">This gives a principled, polynomial-time ranking of groupings that provably correlates with SSP solution quality (under the lookahead assumption).</w:t>
      </w:r>
    </w:p>
    <w:p>
      <w:pPr>
        <w:spacing w:after="80" w:before="80"/>
      </w:pPr>
    </w:p>
    <w:p>
      <w:pPr>
        <w:pStyle w:val="Heading3"/>
        <w:spacing w:after="100" w:before="240"/>
      </w:pPr>
      <w:r>
        <w:rPr>
          <w:rFonts w:ascii="Arial" w:cs="Arial" w:eastAsia="Arial" w:hAnsi="Arial"/>
          <w:b/>
          <w:bCs/>
          <w:color w:val="2c5f8a"/>
          <w:sz w:val="24"/>
          <w:szCs w:val="24"/>
        </w:rPr>
        <w:t xml:space="preserve">II.A.3  Lagrangian Relaxation — Exploring the K* vs. Switch Count Tradeoff</w:t>
      </w:r>
    </w:p>
    <w:p>
      <w:pPr>
        <w:spacing w:after="80" w:before="80"/>
      </w:pPr>
      <w:r>
        <w:rPr>
          <w:rFonts w:ascii="Arial" w:cs="Arial" w:eastAsia="Arial" w:hAnsi="Arial"/>
          <w:sz w:val="22"/>
          <w:szCs w:val="22"/>
        </w:rPr>
        <w:t xml:space="preserve">The core tension: JGP minimizes K, SSP minimizes switches. These are conflicting objectives. The Lagrangian framework allows principled exploration of this tradeoff.</w:t>
      </w:r>
    </w:p>
    <w:p>
      <w:pPr>
        <w:spacing w:after="80" w:before="80"/>
      </w:pPr>
    </w:p>
    <w:p>
      <w:pPr>
        <w:spacing w:after="80" w:before="80"/>
      </w:pPr>
      <w:r>
        <w:rPr>
          <w:rFonts w:ascii="Arial" w:cs="Arial" w:eastAsia="Arial" w:hAnsi="Arial"/>
          <w:sz w:val="22"/>
          <w:szCs w:val="22"/>
        </w:rPr>
        <w:t xml:space="preserve">Define the Lagrangian-relaxed problem:</w:t>
      </w:r>
    </w:p>
    <w:p>
      <w:pPr>
        <w:spacing w:after="120" w:before="120"/>
        <w:ind w:left="720"/>
      </w:pPr>
      <w:r>
        <w:rPr>
          <w:rFonts w:ascii="Courier New" w:cs="Courier New" w:eastAsia="Courier New" w:hAnsi="Courier New"/>
          <w:i/>
          <w:iCs/>
          <w:color w:val="8b0000"/>
          <w:sz w:val="22"/>
          <w:szCs w:val="22"/>
        </w:rPr>
        <w:t xml:space="preserve">L(λ) = min_{G, π, configs}  [ SSP-cost(G, π) + λ · (|G| − K*) ]</w:t>
      </w:r>
    </w:p>
    <w:p>
      <w:pPr>
        <w:spacing w:after="80" w:before="80"/>
      </w:pPr>
      <w:r>
        <w:rPr>
          <w:rFonts w:ascii="Arial" w:cs="Arial" w:eastAsia="Arial" w:hAnsi="Arial"/>
          <w:sz w:val="22"/>
          <w:szCs w:val="22"/>
        </w:rPr>
        <w:t xml:space="preserve">For λ = 0: unconstrained SSP (any number of groups). For λ → ∞: forces |G| = K*, recovering the JGP-constrained problem.</w:t>
      </w:r>
    </w:p>
    <w:p>
      <w:pPr>
        <w:spacing w:after="80" w:before="80"/>
      </w:pPr>
    </w:p>
    <w:p>
      <w:pPr>
        <w:spacing w:after="80" w:before="200"/>
      </w:pPr>
      <w:r>
        <w:rPr>
          <w:rFonts w:ascii="Arial" w:cs="Arial" w:eastAsia="Arial" w:hAnsi="Arial"/>
          <w:b/>
          <w:bCs/>
          <w:i/>
          <w:iCs/>
          <w:color w:val="2c5f8a"/>
          <w:sz w:val="22"/>
          <w:szCs w:val="22"/>
        </w:rPr>
        <w:t xml:space="preserve">Properties:</w:t>
      </w:r>
    </w:p>
    <w:p>
      <w:pPr>
        <w:pStyle w:val="ListParagraph"/>
        <w:numPr>
          <w:ilvl w:val="0"/>
          <w:numId w:val="2"/>
        </w:numPr>
        <w:spacing w:after="60" w:before="60"/>
      </w:pPr>
      <w:r>
        <w:rPr>
          <w:rFonts w:ascii="Arial" w:cs="Arial" w:eastAsia="Arial" w:hAnsi="Arial"/>
          <w:sz w:val="22"/>
          <w:szCs w:val="22"/>
        </w:rPr>
        <w:t xml:space="preserve">L(λ) is a lower bound on OPT_SSP for all λ ≥ 0.</w:t>
      </w:r>
    </w:p>
    <w:p>
      <w:pPr>
        <w:pStyle w:val="ListParagraph"/>
        <w:numPr>
          <w:ilvl w:val="0"/>
          <w:numId w:val="2"/>
        </w:numPr>
        <w:spacing w:after="60" w:before="60"/>
      </w:pPr>
      <w:r>
        <w:rPr>
          <w:rFonts w:ascii="Arial" w:cs="Arial" w:eastAsia="Arial" w:hAnsi="Arial"/>
          <w:sz w:val="22"/>
          <w:szCs w:val="22"/>
        </w:rPr>
        <w:t xml:space="preserve">The function L(λ) is concave and piecewise linear in λ.</w:t>
      </w:r>
    </w:p>
    <w:p>
      <w:pPr>
        <w:pStyle w:val="ListParagraph"/>
        <w:numPr>
          <w:ilvl w:val="0"/>
          <w:numId w:val="2"/>
        </w:numPr>
        <w:spacing w:after="60" w:before="60"/>
      </w:pPr>
      <w:r>
        <w:rPr>
          <w:rFonts w:ascii="Arial" w:cs="Arial" w:eastAsia="Arial" w:hAnsi="Arial"/>
          <w:sz w:val="22"/>
          <w:szCs w:val="22"/>
        </w:rPr>
        <w:t xml:space="preserve">The optimal λ* = argmax L(λ) gives the tightest Lagrangian lower bound.</w:t>
      </w:r>
    </w:p>
    <w:p>
      <w:pPr>
        <w:pStyle w:val="ListParagraph"/>
        <w:numPr>
          <w:ilvl w:val="0"/>
          <w:numId w:val="2"/>
        </w:numPr>
        <w:spacing w:after="60" w:before="60"/>
      </w:pPr>
      <w:r>
        <w:rPr>
          <w:rFonts w:ascii="Arial" w:cs="Arial" w:eastAsia="Arial" w:hAnsi="Arial"/>
          <w:sz w:val="22"/>
          <w:szCs w:val="22"/>
        </w:rPr>
        <w:t xml:space="preserve">If there is no integrality gap, L(λ*) = OPT_SSP.</w:t>
      </w:r>
    </w:p>
    <w:p>
      <w:pPr>
        <w:spacing w:after="80" w:before="80"/>
      </w:pPr>
    </w:p>
    <w:p>
      <w:pPr>
        <w:spacing w:after="80" w:before="200"/>
      </w:pPr>
      <w:r>
        <w:rPr>
          <w:rFonts w:ascii="Arial" w:cs="Arial" w:eastAsia="Arial" w:hAnsi="Arial"/>
          <w:b/>
          <w:bCs/>
          <w:i/>
          <w:iCs/>
          <w:color w:val="2c5f8a"/>
          <w:sz w:val="22"/>
          <w:szCs w:val="22"/>
        </w:rPr>
        <w:t xml:space="preserve">Subgradient algorithm (full specification):</w:t>
      </w:r>
    </w:p>
    <w:p>
      <w:pPr>
        <w:pStyle w:val="ListParagraph"/>
        <w:numPr>
          <w:ilvl w:val="0"/>
          <w:numId w:val="3"/>
        </w:numPr>
        <w:spacing w:after="60" w:before="60"/>
      </w:pPr>
      <w:r>
        <w:rPr>
          <w:rFonts w:ascii="Arial" w:cs="Arial" w:eastAsia="Arial" w:hAnsi="Arial"/>
          <w:sz w:val="22"/>
          <w:szCs w:val="22"/>
        </w:rPr>
        <w:t xml:space="preserve">Initialize λ^(0) = 0, step size α^(t) = α_0 / sqrt(t).</w:t>
      </w:r>
    </w:p>
    <w:p>
      <w:pPr>
        <w:pStyle w:val="ListParagraph"/>
        <w:numPr>
          <w:ilvl w:val="0"/>
          <w:numId w:val="3"/>
        </w:numPr>
        <w:spacing w:after="60" w:before="60"/>
      </w:pPr>
      <w:r>
        <w:rPr>
          <w:rFonts w:ascii="Arial" w:cs="Arial" w:eastAsia="Arial" w:hAnsi="Arial"/>
          <w:sz w:val="22"/>
          <w:szCs w:val="22"/>
        </w:rPr>
        <w:t xml:space="preserve">At iteration t: solve L(λ^(t)) — this is an SSP with a penalty per extra group. For fixed K = K^(t), this decomposes into GTSP on K groups.</w:t>
      </w:r>
    </w:p>
    <w:p>
      <w:pPr>
        <w:pStyle w:val="ListParagraph"/>
        <w:numPr>
          <w:ilvl w:val="0"/>
          <w:numId w:val="3"/>
        </w:numPr>
        <w:spacing w:after="60" w:before="60"/>
      </w:pPr>
      <w:r>
        <w:rPr>
          <w:rFonts w:ascii="Arial" w:cs="Arial" w:eastAsia="Arial" w:hAnsi="Arial"/>
          <w:sz w:val="22"/>
          <w:szCs w:val="22"/>
        </w:rPr>
        <w:t xml:space="preserve">Subgradient: g^(t) = |G^(t)| − K*  (positive if too many groups, negative if too few).</w:t>
      </w:r>
    </w:p>
    <w:p>
      <w:pPr>
        <w:pStyle w:val="ListParagraph"/>
        <w:numPr>
          <w:ilvl w:val="0"/>
          <w:numId w:val="3"/>
        </w:numPr>
        <w:spacing w:after="60" w:before="60"/>
      </w:pPr>
      <w:r>
        <w:rPr>
          <w:rFonts w:ascii="Arial" w:cs="Arial" w:eastAsia="Arial" w:hAnsi="Arial"/>
          <w:sz w:val="22"/>
          <w:szCs w:val="22"/>
        </w:rPr>
        <w:t xml:space="preserve">Update: λ^(t+1) = max(0, λ^(t) + α^(t) · g^(t)).</w:t>
      </w:r>
    </w:p>
    <w:p>
      <w:pPr>
        <w:pStyle w:val="ListParagraph"/>
        <w:numPr>
          <w:ilvl w:val="0"/>
          <w:numId w:val="3"/>
        </w:numPr>
        <w:spacing w:after="60" w:before="60"/>
      </w:pPr>
      <w:r>
        <w:rPr>
          <w:rFonts w:ascii="Arial" w:cs="Arial" w:eastAsia="Arial" w:hAnsi="Arial"/>
          <w:sz w:val="22"/>
          <w:szCs w:val="22"/>
        </w:rPr>
        <w:t xml:space="preserve">Track the best primal feasible solution found across all iterations.</w:t>
      </w:r>
    </w:p>
    <w:p>
      <w:pPr>
        <w:pStyle w:val="ListParagraph"/>
        <w:numPr>
          <w:ilvl w:val="0"/>
          <w:numId w:val="3"/>
        </w:numPr>
        <w:spacing w:after="60" w:before="60"/>
      </w:pPr>
      <w:r>
        <w:rPr>
          <w:rFonts w:ascii="Arial" w:cs="Arial" w:eastAsia="Arial" w:hAnsi="Arial"/>
          <w:sz w:val="22"/>
          <w:szCs w:val="22"/>
        </w:rPr>
        <w:t xml:space="preserve">Convergence: when |g^(t)| &lt; ε or step budget exhausted.</w:t>
      </w:r>
    </w:p>
    <w:p>
      <w:pPr>
        <w:spacing w:after="80" w:before="80"/>
      </w:pPr>
    </w:p>
    <w:p>
      <w:pPr>
        <w:spacing w:after="80" w:before="80"/>
      </w:pPr>
      <w:r>
        <w:rPr>
          <w:rFonts w:ascii="Arial" w:cs="Arial" w:eastAsia="Arial" w:hAnsi="Arial"/>
          <w:sz w:val="22"/>
          <w:szCs w:val="22"/>
        </w:rPr>
        <w:t xml:space="preserve">The sequence of groupings {G^(t)} explored during subgradient optimization spans the Pareto frontier of (number of groups, switch cost). This is exactly the information you need: sub-optimal JGP groupings (K &gt; K*) that achieve lower switch counts become feasible and potentially optimal for certain λ values.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II.2</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II.2 (Lagrangian Bound Quality):</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Let λ* = argmax_{λ ≥ 0} L(λ). Then:</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L(λ*) ≤ OPT_SSP ≤ L(λ*) + IP-gap</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where IP-gap is the integrality gap of the LP relaxation of the joint</w:t>
            </w:r>
          </w:p>
          <w:p>
            <w:pPr>
              <w:spacing w:after="40" w:before="40"/>
            </w:pPr>
            <w:r>
              <w:rPr>
                <w:rFonts w:ascii="Arial" w:cs="Arial" w:eastAsia="Arial" w:hAnsi="Arial"/>
                <w:i w:val="false"/>
                <w:iCs w:val="false"/>
                <w:sz w:val="22"/>
                <w:szCs w:val="22"/>
              </w:rPr>
              <w:t xml:space="preserve">  grouping-sequencing problem. Empirically (from SSP literature), the</w:t>
            </w:r>
          </w:p>
          <w:p>
            <w:pPr>
              <w:spacing w:after="40" w:before="40"/>
            </w:pPr>
            <w:r>
              <w:rPr>
                <w:rFonts w:ascii="Arial" w:cs="Arial" w:eastAsia="Arial" w:hAnsi="Arial"/>
                <w:i w:val="false"/>
                <w:iCs w:val="false"/>
                <w:sz w:val="22"/>
                <w:szCs w:val="22"/>
              </w:rPr>
              <w:t xml:space="preserve">  LP relaxation gap is small (often &lt; 5% on practical instances).</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The Lagrangian bound is therefore a strong guide for grouping selection.</w:t>
            </w:r>
          </w:p>
        </w:tc>
      </w:tr>
    </w:tbl>
    <w:p>
      <w:pPr>
        <w:spacing w:after="80" w:before="80"/>
      </w:pPr>
    </w:p>
    <w:p>
      <w:pPr>
        <w:pStyle w:val="Heading3"/>
        <w:spacing w:after="100" w:before="240"/>
      </w:pPr>
      <w:r>
        <w:rPr>
          <w:rFonts w:ascii="Arial" w:cs="Arial" w:eastAsia="Arial" w:hAnsi="Arial"/>
          <w:b/>
          <w:bCs/>
          <w:color w:val="2c5f8a"/>
          <w:sz w:val="24"/>
          <w:szCs w:val="24"/>
        </w:rPr>
        <w:t xml:space="preserve">II.A.4  Column Generation — The Exact Master Problem</w:t>
      </w:r>
    </w:p>
    <w:p>
      <w:pPr>
        <w:spacing w:after="80" w:before="80"/>
      </w:pPr>
      <w:r>
        <w:rPr>
          <w:rFonts w:ascii="Arial" w:cs="Arial" w:eastAsia="Arial" w:hAnsi="Arial"/>
          <w:sz w:val="22"/>
          <w:szCs w:val="22"/>
        </w:rPr>
        <w:t xml:space="preserve">This is the most theoretically complete approach. Model SSP as a set-partition problem over groupings:</w:t>
      </w:r>
    </w:p>
    <w:p>
      <w:pPr>
        <w:spacing w:after="80" w:before="80"/>
      </w:pPr>
    </w:p>
    <w:p>
      <w:pPr>
        <w:spacing w:after="120" w:before="120"/>
        <w:ind w:left="720"/>
      </w:pPr>
      <w:r>
        <w:rPr>
          <w:rFonts w:ascii="Courier New" w:cs="Courier New" w:eastAsia="Courier New" w:hAnsi="Courier New"/>
          <w:i/>
          <w:iCs/>
          <w:color w:val="8b0000"/>
          <w:sz w:val="22"/>
          <w:szCs w:val="22"/>
        </w:rPr>
        <w:t xml:space="preserve">min  Σ_{G ∈ Γ} c(G) · y_G</w:t>
      </w:r>
    </w:p>
    <w:p>
      <w:pPr>
        <w:spacing w:after="120" w:before="120"/>
        <w:ind w:left="720"/>
      </w:pPr>
      <w:r>
        <w:rPr>
          <w:rFonts w:ascii="Courier New" w:cs="Courier New" w:eastAsia="Courier New" w:hAnsi="Courier New"/>
          <w:i/>
          <w:iCs/>
          <w:color w:val="8b0000"/>
          <w:sz w:val="22"/>
          <w:szCs w:val="22"/>
        </w:rPr>
        <w:t xml:space="preserve">s.t. Σ_{G ∈ Γ : j ∈ G} y_G = 1   for all j ∈ J   (each job covered exactly once)</w:t>
      </w:r>
    </w:p>
    <w:p>
      <w:pPr>
        <w:spacing w:after="120" w:before="120"/>
        <w:ind w:left="720"/>
      </w:pPr>
      <w:r>
        <w:rPr>
          <w:rFonts w:ascii="Courier New" w:cs="Courier New" w:eastAsia="Courier New" w:hAnsi="Courier New"/>
          <w:i/>
          <w:iCs/>
          <w:color w:val="8b0000"/>
          <w:sz w:val="22"/>
          <w:szCs w:val="22"/>
        </w:rPr>
        <w:t xml:space="preserve">     y_G ∈ {0,1}   for all G ∈ Γ</w:t>
      </w:r>
    </w:p>
    <w:p>
      <w:pPr>
        <w:spacing w:after="80" w:before="80"/>
      </w:pPr>
    </w:p>
    <w:p>
      <w:pPr>
        <w:spacing w:after="80" w:before="80"/>
      </w:pPr>
      <w:r>
        <w:rPr>
          <w:rFonts w:ascii="Arial" w:cs="Arial" w:eastAsia="Arial" w:hAnsi="Arial"/>
          <w:sz w:val="22"/>
          <w:szCs w:val="22"/>
        </w:rPr>
        <w:t xml:space="preserve">where c(G) = OPT(G) = optimal GTSP cost for grouping G. The LP relaxation has exponentially many variables (one per grouping), solved by column generation:</w:t>
      </w:r>
    </w:p>
    <w:p>
      <w:pPr>
        <w:spacing w:after="80" w:before="80"/>
      </w:pPr>
    </w:p>
    <w:p>
      <w:pPr>
        <w:spacing w:after="80" w:before="200"/>
      </w:pPr>
      <w:r>
        <w:rPr>
          <w:rFonts w:ascii="Arial" w:cs="Arial" w:eastAsia="Arial" w:hAnsi="Arial"/>
          <w:b/>
          <w:bCs/>
          <w:i/>
          <w:iCs/>
          <w:color w:val="2c5f8a"/>
          <w:sz w:val="22"/>
          <w:szCs w:val="22"/>
        </w:rPr>
        <w:t xml:space="preserve">Column generation procedure:</w:t>
      </w:r>
    </w:p>
    <w:p>
      <w:pPr>
        <w:pStyle w:val="ListParagraph"/>
        <w:numPr>
          <w:ilvl w:val="0"/>
          <w:numId w:val="3"/>
        </w:numPr>
        <w:spacing w:after="60" w:before="60"/>
      </w:pPr>
      <w:r>
        <w:rPr>
          <w:rFonts w:ascii="Arial" w:cs="Arial" w:eastAsia="Arial" w:hAnsi="Arial"/>
          <w:sz w:val="22"/>
          <w:szCs w:val="22"/>
        </w:rPr>
        <w:t xml:space="preserve">Maintain a restricted master problem (RMP) with a small initial set of groupings.</w:t>
      </w:r>
    </w:p>
    <w:p>
      <w:pPr>
        <w:pStyle w:val="ListParagraph"/>
        <w:numPr>
          <w:ilvl w:val="0"/>
          <w:numId w:val="3"/>
        </w:numPr>
        <w:spacing w:after="60" w:before="60"/>
      </w:pPr>
      <w:r>
        <w:rPr>
          <w:rFonts w:ascii="Arial" w:cs="Arial" w:eastAsia="Arial" w:hAnsi="Arial"/>
          <w:sz w:val="22"/>
          <w:szCs w:val="22"/>
        </w:rPr>
        <w:t xml:space="preserve">Solve RMP LP to get dual variables u_j (one per job j).</w:t>
      </w:r>
    </w:p>
    <w:p>
      <w:pPr>
        <w:pStyle w:val="ListParagraph"/>
        <w:numPr>
          <w:ilvl w:val="0"/>
          <w:numId w:val="3"/>
        </w:numPr>
        <w:spacing w:after="60" w:before="60"/>
      </w:pPr>
      <w:r>
        <w:rPr>
          <w:rFonts w:ascii="Arial" w:cs="Arial" w:eastAsia="Arial" w:hAnsi="Arial"/>
          <w:sz w:val="22"/>
          <w:szCs w:val="22"/>
        </w:rPr>
        <w:t xml:space="preserve">Pricing problem: find a grouping G with minimum reduced cost c(G) − Σ_{j ∈ G} u_j &lt; 0.</w:t>
      </w:r>
    </w:p>
    <w:p>
      <w:pPr>
        <w:spacing w:after="80" w:before="80"/>
      </w:pPr>
      <w:r>
        <w:rPr>
          <w:rFonts w:ascii="Arial" w:cs="Arial" w:eastAsia="Arial" w:hAnsi="Arial"/>
          <w:sz w:val="22"/>
          <w:szCs w:val="22"/>
        </w:rPr>
        <w:t xml:space="preserve">    The pricing problem is: find a partition of J into groups minimizing c(G) − Σ_j u_j.</w:t>
      </w:r>
    </w:p>
    <w:p>
      <w:pPr>
        <w:spacing w:after="80" w:before="80"/>
      </w:pPr>
      <w:r>
        <w:rPr>
          <w:rFonts w:ascii="Arial" w:cs="Arial" w:eastAsia="Arial" w:hAnsi="Arial"/>
          <w:sz w:val="22"/>
          <w:szCs w:val="22"/>
        </w:rPr>
        <w:t xml:space="preserve">    This is a modified JGP where each job j has 'value' u_j (dual price). The pricing</w:t>
      </w:r>
    </w:p>
    <w:p>
      <w:pPr>
        <w:spacing w:after="80" w:before="80"/>
      </w:pPr>
      <w:r>
        <w:rPr>
          <w:rFonts w:ascii="Arial" w:cs="Arial" w:eastAsia="Arial" w:hAnsi="Arial"/>
          <w:sz w:val="22"/>
          <w:szCs w:val="22"/>
        </w:rPr>
        <w:t xml:space="preserve">    problem can be solved as a Lagrangian-weighted SSP or via branch-and-bound.</w:t>
      </w:r>
    </w:p>
    <w:p>
      <w:pPr>
        <w:pStyle w:val="ListParagraph"/>
        <w:numPr>
          <w:ilvl w:val="0"/>
          <w:numId w:val="3"/>
        </w:numPr>
        <w:spacing w:after="60" w:before="60"/>
      </w:pPr>
      <w:r>
        <w:rPr>
          <w:rFonts w:ascii="Arial" w:cs="Arial" w:eastAsia="Arial" w:hAnsi="Arial"/>
          <w:sz w:val="22"/>
          <w:szCs w:val="22"/>
        </w:rPr>
        <w:t xml:space="preserve">If reduced cost &lt; 0, add G to RMP and re-solve. Otherwise, LP is solved.</w:t>
      </w:r>
    </w:p>
    <w:p>
      <w:pPr>
        <w:pStyle w:val="ListParagraph"/>
        <w:numPr>
          <w:ilvl w:val="0"/>
          <w:numId w:val="3"/>
        </w:numPr>
        <w:spacing w:after="60" w:before="60"/>
      </w:pPr>
      <w:r>
        <w:rPr>
          <w:rFonts w:ascii="Arial" w:cs="Arial" w:eastAsia="Arial" w:hAnsi="Arial"/>
          <w:sz w:val="22"/>
          <w:szCs w:val="22"/>
        </w:rPr>
        <w:t xml:space="preserve">Apply branch-and-bound on the integer variables y_G for the ILP.</w:t>
      </w:r>
    </w:p>
    <w:p>
      <w:pPr>
        <w:spacing w:after="80" w:before="80"/>
      </w:pPr>
    </w:p>
    <w:p>
      <w:pPr>
        <w:spacing w:after="80" w:before="80"/>
      </w:pPr>
      <w:r>
        <w:rPr>
          <w:rFonts w:ascii="Arial" w:cs="Arial" w:eastAsia="Arial" w:hAnsi="Arial"/>
          <w:b/>
          <w:bCs/>
          <w:sz w:val="22"/>
          <w:szCs w:val="22"/>
        </w:rPr>
        <w:t xml:space="preserve">Guarantee: </w:t>
      </w:r>
      <w:r>
        <w:rPr>
          <w:rFonts w:ascii="Arial" w:cs="Arial" w:eastAsia="Arial" w:hAnsi="Arial"/>
          <w:sz w:val="22"/>
          <w:szCs w:val="22"/>
        </w:rPr>
        <w:t xml:space="preserve">The LP relaxation provides a valid lower bound for OPT_SSP. Branch-and-price gives the exact optimum. The quality of intermediate LP solutions gives a certified optimality gap at any point, usable as an anytime algorithm.</w:t>
      </w:r>
    </w:p>
    <w:p>
      <w:pPr>
        <w:spacing w:after="80" w:before="80"/>
      </w:pPr>
    </w:p>
    <w:p>
      <w:pPr>
        <w:pStyle w:val="Heading3"/>
        <w:spacing w:after="100" w:before="240"/>
      </w:pPr>
      <w:r>
        <w:rPr>
          <w:rFonts w:ascii="Arial" w:cs="Arial" w:eastAsia="Arial" w:hAnsi="Arial"/>
          <w:b/>
          <w:bCs/>
          <w:color w:val="2c5f8a"/>
          <w:sz w:val="24"/>
          <w:szCs w:val="24"/>
        </w:rPr>
        <w:t xml:space="preserve">II.A.5  Constraint-Based Selection: Tool Conflict Hypergraph</w:t>
      </w:r>
    </w:p>
    <w:p>
      <w:pPr>
        <w:spacing w:after="80" w:before="80"/>
      </w:pPr>
      <w:r>
        <w:rPr>
          <w:rFonts w:ascii="Arial" w:cs="Arial" w:eastAsia="Arial" w:hAnsi="Arial"/>
          <w:sz w:val="22"/>
          <w:szCs w:val="22"/>
        </w:rPr>
        <w:t xml:space="preserve">Define the Tool Conflict Graph G_c = (J, E_c) where edge (j, j') exists iff |T_j ∪ T_{j'}| &gt; C (jobs j and j' cannot share a configuration). A valid grouping must be a proper coloring of G_c with K colors, where each color class has total tool set ≤ C.</w:t>
      </w:r>
    </w:p>
    <w:p>
      <w:pPr>
        <w:spacing w:after="80" w:before="80"/>
      </w:pPr>
    </w:p>
    <w:p>
      <w:pPr>
        <w:spacing w:after="80" w:before="80"/>
      </w:pPr>
      <w:r>
        <w:rPr>
          <w:rFonts w:ascii="Arial" w:cs="Arial" w:eastAsia="Arial" w:hAnsi="Arial"/>
          <w:sz w:val="22"/>
          <w:szCs w:val="22"/>
        </w:rPr>
        <w:t xml:space="preserve">The chromatic structure of G_c constrains which groupings are feasible and which enable low switching cost:</w:t>
      </w:r>
    </w:p>
    <w:p>
      <w:pPr>
        <w:pStyle w:val="ListParagraph"/>
        <w:numPr>
          <w:ilvl w:val="0"/>
          <w:numId w:val="2"/>
        </w:numPr>
        <w:spacing w:after="60" w:before="60"/>
      </w:pPr>
      <w:r>
        <w:rPr>
          <w:rFonts w:ascii="Arial" w:cs="Arial" w:eastAsia="Arial" w:hAnsi="Arial"/>
          <w:sz w:val="22"/>
          <w:szCs w:val="22"/>
        </w:rPr>
        <w:t xml:space="preserve">Maximum cliques in G_c: a clique of size q in G_c means q jobs that mutually conflict — they require at least q groups. So K* ≥ max clique size / C-packing bound.</w:t>
      </w:r>
    </w:p>
    <w:p>
      <w:pPr>
        <w:pStyle w:val="ListParagraph"/>
        <w:numPr>
          <w:ilvl w:val="0"/>
          <w:numId w:val="2"/>
        </w:numPr>
        <w:spacing w:after="60" w:before="60"/>
      </w:pPr>
      <w:r>
        <w:rPr>
          <w:rFonts w:ascii="Arial" w:cs="Arial" w:eastAsia="Arial" w:hAnsi="Arial"/>
          <w:sz w:val="22"/>
          <w:szCs w:val="22"/>
        </w:rPr>
        <w:t xml:space="preserve">Independent sets: an independent set in G_c is a set of jobs that CAN share a configuration. Groupings correspond to K* independent sets (color classes) covering all jobs.</w:t>
      </w:r>
    </w:p>
    <w:p>
      <w:pPr>
        <w:spacing w:after="80" w:before="80"/>
      </w:pPr>
    </w:p>
    <w:p>
      <w:pPr>
        <w:spacing w:after="80" w:before="80"/>
      </w:pPr>
      <w:r>
        <w:rPr>
          <w:rFonts w:ascii="Arial" w:cs="Arial" w:eastAsia="Arial" w:hAnsi="Arial"/>
          <w:sz w:val="22"/>
          <w:szCs w:val="22"/>
        </w:rPr>
        <w:t xml:space="preserve">Grouping selection criterion based on graph structure:</w:t>
      </w:r>
    </w:p>
    <w:p>
      <w:pPr>
        <w:pStyle w:val="ListParagraph"/>
        <w:numPr>
          <w:ilvl w:val="0"/>
          <w:numId w:val="3"/>
        </w:numPr>
        <w:spacing w:after="60" w:before="60"/>
      </w:pPr>
      <w:r>
        <w:rPr>
          <w:rFonts w:ascii="Arial" w:cs="Arial" w:eastAsia="Arial" w:hAnsi="Arial"/>
          <w:sz w:val="22"/>
          <w:szCs w:val="22"/>
        </w:rPr>
        <w:t xml:space="preserve">Find all maximum independent sets in G_c (these are the 'best' groups — maximum tool reuse).</w:t>
      </w:r>
    </w:p>
    <w:p>
      <w:pPr>
        <w:pStyle w:val="ListParagraph"/>
        <w:numPr>
          <w:ilvl w:val="0"/>
          <w:numId w:val="3"/>
        </w:numPr>
        <w:spacing w:after="60" w:before="60"/>
      </w:pPr>
      <w:r>
        <w:rPr>
          <w:rFonts w:ascii="Arial" w:cs="Arial" w:eastAsia="Arial" w:hAnsi="Arial"/>
          <w:sz w:val="22"/>
          <w:szCs w:val="22"/>
        </w:rPr>
        <w:t xml:space="preserve">Among all K*-colorings of G_c, prefer those where adjacent colors (in the SSP sequence) have maximum overlap in their tool sets — i.e., maximize the overlap between color classes.</w:t>
      </w:r>
    </w:p>
    <w:p>
      <w:pPr>
        <w:pStyle w:val="ListParagraph"/>
        <w:numPr>
          <w:ilvl w:val="0"/>
          <w:numId w:val="3"/>
        </w:numPr>
        <w:spacing w:after="60" w:before="60"/>
      </w:pPr>
      <w:r>
        <w:rPr>
          <w:rFonts w:ascii="Arial" w:cs="Arial" w:eastAsia="Arial" w:hAnsi="Arial"/>
          <w:sz w:val="22"/>
          <w:szCs w:val="22"/>
        </w:rPr>
        <w:t xml:space="preserve">This is formalized as: maximize Σ_{k} |T_{G_{π(k)}} ∩ T_{G_{π(k+1)}}| over all K*-colorings and orderings π.</w:t>
      </w:r>
    </w:p>
    <w:p>
      <w:pPr>
        <w:spacing w:after="80" w:before="80"/>
      </w:pPr>
    </w:p>
    <w:p>
      <w:pPr>
        <w:spacing w:after="80" w:before="80"/>
      </w:pPr>
      <w:r>
        <w:rPr>
          <w:rFonts w:ascii="Arial" w:cs="Arial" w:eastAsia="Arial" w:hAnsi="Arial"/>
          <w:sz w:val="22"/>
          <w:szCs w:val="22"/>
        </w:rPr>
        <w:t xml:space="preserve">This unified view (coloring + overlap maximization) gives a clean graph-theoretic characterization of the best grouping.</w:t>
      </w:r>
    </w:p>
    <w:p>
      <w:pPr>
        <w:spacing w:after="80" w:before="80"/>
      </w:pPr>
    </w:p>
    <w:p>
      <w:pPr>
        <w:spacing w:after="80" w:before="80"/>
      </w:pPr>
    </w:p>
    <w:p>
      <w:pPr>
        <w:pStyle w:val="Heading2"/>
        <w:spacing w:after="120" w:before="300"/>
      </w:pPr>
      <w:r>
        <w:rPr>
          <w:rFonts w:ascii="Arial" w:cs="Arial" w:eastAsia="Arial" w:hAnsi="Arial"/>
          <w:b/>
          <w:bCs/>
          <w:color w:val="1a3a5c"/>
          <w:sz w:val="26"/>
          <w:szCs w:val="26"/>
        </w:rPr>
        <w:t xml:space="preserve">II.B  Machine Learning Directions</w:t>
      </w:r>
    </w:p>
    <w:p>
      <w:pPr>
        <w:spacing w:after="80" w:before="80"/>
      </w:pPr>
    </w:p>
    <w:p>
      <w:pPr>
        <w:pStyle w:val="Heading3"/>
        <w:spacing w:after="100" w:before="240"/>
      </w:pPr>
      <w:r>
        <w:rPr>
          <w:rFonts w:ascii="Arial" w:cs="Arial" w:eastAsia="Arial" w:hAnsi="Arial"/>
          <w:b/>
          <w:bCs/>
          <w:color w:val="2c5f8a"/>
          <w:sz w:val="24"/>
          <w:szCs w:val="24"/>
        </w:rPr>
        <w:t xml:space="preserve">II.B.1  Graph Neural Network (GNN) Grouping Scorer</w:t>
      </w:r>
    </w:p>
    <w:p>
      <w:pPr>
        <w:spacing w:after="80" w:before="80"/>
      </w:pPr>
      <w:r>
        <w:rPr>
          <w:rFonts w:ascii="Arial" w:cs="Arial" w:eastAsia="Arial" w:hAnsi="Arial"/>
          <w:sz w:val="22"/>
          <w:szCs w:val="22"/>
        </w:rPr>
        <w:t xml:space="preserve">The goal: given a set of candidate groupings, quickly score each without solving GTSP. A GNN is architecturally appropriate because the SSP is permutation-invariant (reordering groups doesn't change the SSP cost of the best ordering), and GNNs are permutation-equivariant.</w:t>
      </w:r>
    </w:p>
    <w:p>
      <w:pPr>
        <w:spacing w:after="80" w:before="80"/>
      </w:pPr>
    </w:p>
    <w:p>
      <w:pPr>
        <w:spacing w:after="80" w:before="200"/>
      </w:pPr>
      <w:r>
        <w:rPr>
          <w:rFonts w:ascii="Arial" w:cs="Arial" w:eastAsia="Arial" w:hAnsi="Arial"/>
          <w:b/>
          <w:bCs/>
          <w:i/>
          <w:iCs/>
          <w:color w:val="2c5f8a"/>
          <w:sz w:val="22"/>
          <w:szCs w:val="22"/>
        </w:rPr>
        <w:t xml:space="preserve">Architecture:</w:t>
      </w:r>
    </w:p>
    <w:p>
      <w:pPr>
        <w:pStyle w:val="ListParagraph"/>
        <w:numPr>
          <w:ilvl w:val="0"/>
          <w:numId w:val="2"/>
        </w:numPr>
        <w:spacing w:after="60" w:before="60"/>
      </w:pPr>
      <w:r>
        <w:rPr>
          <w:rFonts w:ascii="Arial" w:cs="Arial" w:eastAsia="Arial" w:hAnsi="Arial"/>
          <w:sz w:val="22"/>
          <w:szCs w:val="22"/>
        </w:rPr>
        <w:t xml:space="preserve">Input graph: bipartite graph B = (J ∪ T, E) where edge (j,t) exists iff tool t is required by job j. Features: |T_j| for each job node, frequency of tool t across all jobs for each tool node.</w:t>
      </w:r>
    </w:p>
    <w:p>
      <w:pPr>
        <w:pStyle w:val="ListParagraph"/>
        <w:numPr>
          <w:ilvl w:val="0"/>
          <w:numId w:val="2"/>
        </w:numPr>
        <w:spacing w:after="60" w:before="60"/>
      </w:pPr>
      <w:r>
        <w:rPr>
          <w:rFonts w:ascii="Arial" w:cs="Arial" w:eastAsia="Arial" w:hAnsi="Arial"/>
          <w:sz w:val="22"/>
          <w:szCs w:val="22"/>
        </w:rPr>
        <w:t xml:space="preserve">Encoding: 2-layer GNN (Graph Attention Network or GraphSAGE) producing node embeddings h_j ∈ R^d for each job.</w:t>
      </w:r>
    </w:p>
    <w:p>
      <w:pPr>
        <w:pStyle w:val="ListParagraph"/>
        <w:numPr>
          <w:ilvl w:val="0"/>
          <w:numId w:val="2"/>
        </w:numPr>
        <w:spacing w:after="60" w:before="60"/>
      </w:pPr>
      <w:r>
        <w:rPr>
          <w:rFonts w:ascii="Arial" w:cs="Arial" w:eastAsia="Arial" w:hAnsi="Arial"/>
          <w:sz w:val="22"/>
          <w:szCs w:val="22"/>
        </w:rPr>
        <w:t xml:space="preserve">Grouping representation: given a grouping G = {G_1,...,G_K}, represent each group G_k as the mean pooling of its job embeddings: g_k = (1/|G_k|) Σ_{j ∈ G_k} h_j.</w:t>
      </w:r>
    </w:p>
    <w:p>
      <w:pPr>
        <w:pStyle w:val="ListParagraph"/>
        <w:numPr>
          <w:ilvl w:val="0"/>
          <w:numId w:val="2"/>
        </w:numPr>
        <w:spacing w:after="60" w:before="60"/>
      </w:pPr>
      <w:r>
        <w:rPr>
          <w:rFonts w:ascii="Arial" w:cs="Arial" w:eastAsia="Arial" w:hAnsi="Arial"/>
          <w:sz w:val="22"/>
          <w:szCs w:val="22"/>
        </w:rPr>
        <w:t xml:space="preserve">Grouping-level graph: build a complete graph on K group nodes with features g_k and edge features |T_{G_k} ∩ T_{G_{k'}}| (pairwise overlaps).</w:t>
      </w:r>
    </w:p>
    <w:p>
      <w:pPr>
        <w:pStyle w:val="ListParagraph"/>
        <w:numPr>
          <w:ilvl w:val="0"/>
          <w:numId w:val="2"/>
        </w:numPr>
        <w:spacing w:after="60" w:before="60"/>
      </w:pPr>
      <w:r>
        <w:rPr>
          <w:rFonts w:ascii="Arial" w:cs="Arial" w:eastAsia="Arial" w:hAnsi="Arial"/>
          <w:sz w:val="22"/>
          <w:szCs w:val="22"/>
        </w:rPr>
        <w:t xml:space="preserve">Output: a second GNN (or Transformer) on the K-node graph predicts OPT(G).</w:t>
      </w:r>
    </w:p>
    <w:p>
      <w:pPr>
        <w:spacing w:after="80" w:before="80"/>
      </w:pPr>
    </w:p>
    <w:p>
      <w:pPr>
        <w:spacing w:after="80" w:before="200"/>
      </w:pPr>
      <w:r>
        <w:rPr>
          <w:rFonts w:ascii="Arial" w:cs="Arial" w:eastAsia="Arial" w:hAnsi="Arial"/>
          <w:b/>
          <w:bCs/>
          <w:i/>
          <w:iCs/>
          <w:color w:val="2c5f8a"/>
          <w:sz w:val="22"/>
          <w:szCs w:val="22"/>
        </w:rPr>
        <w:t xml:space="preserve">Training:</w:t>
      </w:r>
    </w:p>
    <w:p>
      <w:pPr>
        <w:pStyle w:val="ListParagraph"/>
        <w:numPr>
          <w:ilvl w:val="0"/>
          <w:numId w:val="3"/>
        </w:numPr>
        <w:spacing w:after="60" w:before="60"/>
      </w:pPr>
      <w:r>
        <w:rPr>
          <w:rFonts w:ascii="Arial" w:cs="Arial" w:eastAsia="Arial" w:hAnsi="Arial"/>
          <w:sz w:val="22"/>
          <w:szCs w:val="22"/>
        </w:rPr>
        <w:t xml:space="preserve">Generate training data: for instances of size (n, m, C) up to a moderate scale, enumerate groupings and compute OPT(G) by solving GTSP exactly.</w:t>
      </w:r>
    </w:p>
    <w:p>
      <w:pPr>
        <w:pStyle w:val="ListParagraph"/>
        <w:numPr>
          <w:ilvl w:val="0"/>
          <w:numId w:val="3"/>
        </w:numPr>
        <w:spacing w:after="60" w:before="60"/>
      </w:pPr>
      <w:r>
        <w:rPr>
          <w:rFonts w:ascii="Arial" w:cs="Arial" w:eastAsia="Arial" w:hAnsi="Arial"/>
          <w:sz w:val="22"/>
          <w:szCs w:val="22"/>
        </w:rPr>
        <w:t xml:space="preserve">Train the GNN end-to-end to minimize MSE loss: L = E[|GNN(G) − OPT(G)|^2].</w:t>
      </w:r>
    </w:p>
    <w:p>
      <w:pPr>
        <w:pStyle w:val="ListParagraph"/>
        <w:numPr>
          <w:ilvl w:val="0"/>
          <w:numId w:val="3"/>
        </w:numPr>
        <w:spacing w:after="60" w:before="60"/>
      </w:pPr>
      <w:r>
        <w:rPr>
          <w:rFonts w:ascii="Arial" w:cs="Arial" w:eastAsia="Arial" w:hAnsi="Arial"/>
          <w:sz w:val="22"/>
          <w:szCs w:val="22"/>
        </w:rPr>
        <w:t xml:space="preserve">Augment: for each instance, include both JGP-optimal (K*) and sub-optimal (K &gt; K*) groupings in training data, so the model learns to score across the full Pareto frontier.</w:t>
      </w:r>
    </w:p>
    <w:p>
      <w:pPr>
        <w:spacing w:after="80" w:before="80"/>
      </w:pPr>
    </w:p>
    <w:p>
      <w:pPr>
        <w:spacing w:after="80" w:before="200"/>
      </w:pPr>
      <w:r>
        <w:rPr>
          <w:rFonts w:ascii="Arial" w:cs="Arial" w:eastAsia="Arial" w:hAnsi="Arial"/>
          <w:b/>
          <w:bCs/>
          <w:i/>
          <w:iCs/>
          <w:color w:val="2c5f8a"/>
          <w:sz w:val="22"/>
          <w:szCs w:val="22"/>
        </w:rPr>
        <w:t xml:space="preserve">Mathematical justification:</w:t>
      </w:r>
    </w:p>
    <w:p>
      <w:pPr>
        <w:spacing w:after="80" w:before="80"/>
      </w:pPr>
      <w:r>
        <w:rPr>
          <w:rFonts w:ascii="Arial" w:cs="Arial" w:eastAsia="Arial" w:hAnsi="Arial"/>
          <w:sz w:val="22"/>
          <w:szCs w:val="22"/>
        </w:rPr>
        <w:t xml:space="preserve">GNNs with sufficient depth and width are universal approximators on graphs (Xu et al. 2019, Power of Graph Neural Networks). The SSP cost is a function of the group-level tool overlap structure, which is exactly what the K-node grouping graph captures. Therefore, in principle, the GNN can represent OPT(G) exactly. Empirically, 2–3 layers suffice for moderate K.</w:t>
      </w:r>
    </w:p>
    <w:p>
      <w:pPr>
        <w:spacing w:after="80" w:before="80"/>
      </w:pPr>
    </w:p>
    <w:p>
      <w:pPr>
        <w:spacing w:after="80" w:before="200"/>
      </w:pPr>
      <w:r>
        <w:rPr>
          <w:rFonts w:ascii="Arial" w:cs="Arial" w:eastAsia="Arial" w:hAnsi="Arial"/>
          <w:b/>
          <w:bCs/>
          <w:i/>
          <w:iCs/>
          <w:color w:val="2c5f8a"/>
          <w:sz w:val="22"/>
          <w:szCs w:val="22"/>
        </w:rPr>
        <w:t xml:space="preserve">Inference-time procedure:</w:t>
      </w:r>
    </w:p>
    <w:p>
      <w:pPr>
        <w:pStyle w:val="ListParagraph"/>
        <w:numPr>
          <w:ilvl w:val="0"/>
          <w:numId w:val="3"/>
        </w:numPr>
        <w:spacing w:after="60" w:before="60"/>
      </w:pPr>
      <w:r>
        <w:rPr>
          <w:rFonts w:ascii="Arial" w:cs="Arial" w:eastAsia="Arial" w:hAnsi="Arial"/>
          <w:sz w:val="22"/>
          <w:szCs w:val="22"/>
        </w:rPr>
        <w:t xml:space="preserve">Generate all JGP-optimal groupings (using your existing solver) plus a set of sub-optimal ones (K = K*+1, K*+2,...).</w:t>
      </w:r>
    </w:p>
    <w:p>
      <w:pPr>
        <w:pStyle w:val="ListParagraph"/>
        <w:numPr>
          <w:ilvl w:val="0"/>
          <w:numId w:val="3"/>
        </w:numPr>
        <w:spacing w:after="60" w:before="60"/>
      </w:pPr>
      <w:r>
        <w:rPr>
          <w:rFonts w:ascii="Arial" w:cs="Arial" w:eastAsia="Arial" w:hAnsi="Arial"/>
          <w:sz w:val="22"/>
          <w:szCs w:val="22"/>
        </w:rPr>
        <w:t xml:space="preserve">Score all groupings using the GNN in O(K^2) per grouping.</w:t>
      </w:r>
    </w:p>
    <w:p>
      <w:pPr>
        <w:pStyle w:val="ListParagraph"/>
        <w:numPr>
          <w:ilvl w:val="0"/>
          <w:numId w:val="3"/>
        </w:numPr>
        <w:spacing w:after="60" w:before="60"/>
      </w:pPr>
      <w:r>
        <w:rPr>
          <w:rFonts w:ascii="Arial" w:cs="Arial" w:eastAsia="Arial" w:hAnsi="Arial"/>
          <w:sz w:val="22"/>
          <w:szCs w:val="22"/>
        </w:rPr>
        <w:t xml:space="preserve">Select the top-p scoring groupings (p small, e.g. 5–10).</w:t>
      </w:r>
    </w:p>
    <w:p>
      <w:pPr>
        <w:pStyle w:val="ListParagraph"/>
        <w:numPr>
          <w:ilvl w:val="0"/>
          <w:numId w:val="3"/>
        </w:numPr>
        <w:spacing w:after="60" w:before="60"/>
      </w:pPr>
      <w:r>
        <w:rPr>
          <w:rFonts w:ascii="Arial" w:cs="Arial" w:eastAsia="Arial" w:hAnsi="Arial"/>
          <w:sz w:val="22"/>
          <w:szCs w:val="22"/>
        </w:rPr>
        <w:t xml:space="preserve">Solve GTSP exactly for each of the p groupings.</w:t>
      </w:r>
    </w:p>
    <w:p>
      <w:pPr>
        <w:pStyle w:val="ListParagraph"/>
        <w:numPr>
          <w:ilvl w:val="0"/>
          <w:numId w:val="3"/>
        </w:numPr>
        <w:spacing w:after="60" w:before="60"/>
      </w:pPr>
      <w:r>
        <w:rPr>
          <w:rFonts w:ascii="Arial" w:cs="Arial" w:eastAsia="Arial" w:hAnsi="Arial"/>
          <w:sz w:val="22"/>
          <w:szCs w:val="22"/>
        </w:rPr>
        <w:t xml:space="preserve">Take the best solution.</w:t>
      </w:r>
    </w:p>
    <w:p>
      <w:pPr>
        <w:spacing w:after="80" w:before="80"/>
      </w:pPr>
    </w:p>
    <w:p>
      <w:pPr>
        <w:spacing w:after="80" w:before="80"/>
      </w:pPr>
      <w:r>
        <w:rPr>
          <w:rFonts w:ascii="Arial" w:cs="Arial" w:eastAsia="Arial" w:hAnsi="Arial"/>
          <w:b/>
          <w:bCs/>
          <w:sz w:val="22"/>
          <w:szCs w:val="22"/>
        </w:rPr>
        <w:t xml:space="preserve">Approximation guarantee (probabilistic):</w:t>
      </w:r>
      <w:r>
        <w:rPr>
          <w:rFonts w:ascii="Arial" w:cs="Arial" w:eastAsia="Arial" w:hAnsi="Arial"/>
          <w:sz w:val="22"/>
          <w:szCs w:val="22"/>
        </w:rPr>
        <w:t xml:space="preserve"> If the GNN approximates OPT(G) within additive error ε with probability 1−δ over training distribution D, then the selected grouping has cost ≤ OPT_SSP + ε + η, where η is the suboptimality of not exhausting all groupings. For p large enough, η → 0.</w:t>
      </w:r>
    </w:p>
    <w:p>
      <w:pPr>
        <w:spacing w:after="80" w:before="80"/>
      </w:pPr>
    </w:p>
    <w:p>
      <w:pPr>
        <w:pStyle w:val="Heading3"/>
        <w:spacing w:after="100" w:before="240"/>
      </w:pPr>
      <w:r>
        <w:rPr>
          <w:rFonts w:ascii="Arial" w:cs="Arial" w:eastAsia="Arial" w:hAnsi="Arial"/>
          <w:b/>
          <w:bCs/>
          <w:color w:val="2c5f8a"/>
          <w:sz w:val="24"/>
          <w:szCs w:val="24"/>
        </w:rPr>
        <w:t xml:space="preserve">II.B.2  Reinforcement Learning for Joint Grouping and Sequencing</w:t>
      </w:r>
    </w:p>
    <w:p>
      <w:pPr>
        <w:spacing w:after="80" w:before="80"/>
      </w:pPr>
      <w:r>
        <w:rPr>
          <w:rFonts w:ascii="Arial" w:cs="Arial" w:eastAsia="Arial" w:hAnsi="Arial"/>
          <w:sz w:val="22"/>
          <w:szCs w:val="22"/>
        </w:rPr>
        <w:t xml:space="preserve">Rather than first grouping then sequencing, use RL to solve both simultaneously. This is the most powerful ML approach and can naturally discover that K &gt; K* groups sometimes yields lower switching cost.</w:t>
      </w:r>
    </w:p>
    <w:p>
      <w:pPr>
        <w:spacing w:after="80" w:before="80"/>
      </w:pPr>
    </w:p>
    <w:p>
      <w:pPr>
        <w:spacing w:after="80" w:before="200"/>
      </w:pPr>
      <w:r>
        <w:rPr>
          <w:rFonts w:ascii="Arial" w:cs="Arial" w:eastAsia="Arial" w:hAnsi="Arial"/>
          <w:b/>
          <w:bCs/>
          <w:i/>
          <w:iCs/>
          <w:color w:val="2c5f8a"/>
          <w:sz w:val="22"/>
          <w:szCs w:val="22"/>
        </w:rPr>
        <w:t xml:space="preserve">MDP Formulation:</w:t>
      </w:r>
    </w:p>
    <w:p>
      <w:pPr>
        <w:pStyle w:val="ListParagraph"/>
        <w:numPr>
          <w:ilvl w:val="0"/>
          <w:numId w:val="2"/>
        </w:numPr>
        <w:spacing w:after="60" w:before="60"/>
      </w:pPr>
      <w:r>
        <w:rPr>
          <w:rFonts w:ascii="Arial" w:cs="Arial" w:eastAsia="Arial" w:hAnsi="Arial"/>
          <w:sz w:val="22"/>
          <w:szCs w:val="22"/>
        </w:rPr>
        <w:t xml:space="preserve">State S_t: set of jobs assigned so far (to which groups), current partial schedule.</w:t>
      </w:r>
    </w:p>
    <w:p>
      <w:pPr>
        <w:pStyle w:val="ListParagraph"/>
        <w:numPr>
          <w:ilvl w:val="0"/>
          <w:numId w:val="2"/>
        </w:numPr>
        <w:spacing w:after="60" w:before="60"/>
      </w:pPr>
      <w:r>
        <w:rPr>
          <w:rFonts w:ascii="Arial" w:cs="Arial" w:eastAsia="Arial" w:hAnsi="Arial"/>
          <w:sz w:val="22"/>
          <w:szCs w:val="22"/>
        </w:rPr>
        <w:t xml:space="preserve">Action A_t: assign the next unassigned job to (a) an existing group, or (b) a new group.</w:t>
      </w:r>
    </w:p>
    <w:p>
      <w:pPr>
        <w:pStyle w:val="ListParagraph"/>
        <w:numPr>
          <w:ilvl w:val="0"/>
          <w:numId w:val="2"/>
        </w:numPr>
        <w:spacing w:after="60" w:before="60"/>
      </w:pPr>
      <w:r>
        <w:rPr>
          <w:rFonts w:ascii="Arial" w:cs="Arial" w:eastAsia="Arial" w:hAnsi="Arial"/>
          <w:sz w:val="22"/>
          <w:szCs w:val="22"/>
        </w:rPr>
        <w:t xml:space="preserve">Transition: deterministic update of state.</w:t>
      </w:r>
    </w:p>
    <w:p>
      <w:pPr>
        <w:pStyle w:val="ListParagraph"/>
        <w:numPr>
          <w:ilvl w:val="0"/>
          <w:numId w:val="2"/>
        </w:numPr>
        <w:spacing w:after="60" w:before="60"/>
      </w:pPr>
      <w:r>
        <w:rPr>
          <w:rFonts w:ascii="Arial" w:cs="Arial" w:eastAsia="Arial" w:hAnsi="Arial"/>
          <w:sz w:val="22"/>
          <w:szCs w:val="22"/>
        </w:rPr>
        <w:t xml:space="preserve">Reward: R_T = −OPT_SSP(final grouping) at terminal state T; R_t = 0 for t &lt; T.</w:t>
      </w:r>
    </w:p>
    <w:p>
      <w:pPr>
        <w:pStyle w:val="ListParagraph"/>
        <w:numPr>
          <w:ilvl w:val="0"/>
          <w:numId w:val="2"/>
        </w:numPr>
        <w:spacing w:after="60" w:before="60"/>
      </w:pPr>
      <w:r>
        <w:rPr>
          <w:rFonts w:ascii="Arial" w:cs="Arial" w:eastAsia="Arial" w:hAnsi="Arial"/>
          <w:sz w:val="22"/>
          <w:szCs w:val="22"/>
        </w:rPr>
        <w:t xml:space="preserve">Policy π_θ: Transformer or Pointer Network mapping state to action distribution.</w:t>
      </w:r>
    </w:p>
    <w:p>
      <w:pPr>
        <w:spacing w:after="80" w:before="80"/>
      </w:pPr>
    </w:p>
    <w:p>
      <w:pPr>
        <w:spacing w:after="80" w:before="200"/>
      </w:pPr>
      <w:r>
        <w:rPr>
          <w:rFonts w:ascii="Arial" w:cs="Arial" w:eastAsia="Arial" w:hAnsi="Arial"/>
          <w:b/>
          <w:bCs/>
          <w:i/>
          <w:iCs/>
          <w:color w:val="2c5f8a"/>
          <w:sz w:val="22"/>
          <w:szCs w:val="22"/>
        </w:rPr>
        <w:t xml:space="preserve">Training (REINFORCE with baseline):</w:t>
      </w:r>
    </w:p>
    <w:p>
      <w:pPr>
        <w:spacing w:after="120" w:before="120"/>
        <w:ind w:left="720"/>
      </w:pPr>
      <w:r>
        <w:rPr>
          <w:rFonts w:ascii="Courier New" w:cs="Courier New" w:eastAsia="Courier New" w:hAnsi="Courier New"/>
          <w:i/>
          <w:iCs/>
          <w:color w:val="8b0000"/>
          <w:sz w:val="22"/>
          <w:szCs w:val="22"/>
        </w:rPr>
        <w:t xml:space="preserve">∇_θ L(θ) = −E_π [R_T · Σ_t ∇_θ log π_θ(A_t | S_t)]</w:t>
      </w:r>
    </w:p>
    <w:p>
      <w:pPr>
        <w:spacing w:after="80" w:before="80"/>
      </w:pPr>
      <w:r>
        <w:rPr>
          <w:rFonts w:ascii="Arial" w:cs="Arial" w:eastAsia="Arial" w:hAnsi="Arial"/>
          <w:sz w:val="22"/>
          <w:szCs w:val="22"/>
        </w:rPr>
        <w:t xml:space="preserve">Baseline: use a greedy rollout or a separate value network V_φ(S_t) ≈ E[R_T | S_t] to reduce variance. The Actor-Critic variant is more stable.</w:t>
      </w:r>
    </w:p>
    <w:p>
      <w:pPr>
        <w:spacing w:after="80" w:before="80"/>
      </w:pPr>
    </w:p>
    <w:p>
      <w:pPr>
        <w:spacing w:after="80" w:before="200"/>
      </w:pPr>
      <w:r>
        <w:rPr>
          <w:rFonts w:ascii="Arial" w:cs="Arial" w:eastAsia="Arial" w:hAnsi="Arial"/>
          <w:b/>
          <w:bCs/>
          <w:i/>
          <w:iCs/>
          <w:color w:val="2c5f8a"/>
          <w:sz w:val="22"/>
          <w:szCs w:val="22"/>
        </w:rPr>
        <w:t xml:space="preserve">Why this is justified:</w:t>
      </w:r>
    </w:p>
    <w:p>
      <w:pPr>
        <w:spacing w:after="80" w:before="80"/>
      </w:pPr>
      <w:r>
        <w:rPr>
          <w:rFonts w:ascii="Arial" w:cs="Arial" w:eastAsia="Arial" w:hAnsi="Arial"/>
          <w:sz w:val="22"/>
          <w:szCs w:val="22"/>
        </w:rPr>
        <w:t xml:space="preserve">The action space of job-to-group assignment is exactly the space of all groupings (JGP-optimal and suboptimal). The RL policy explores this space guided by switching cost feedback, without being constrained to K* groups. It naturally discovers the optimal K (which may exceed K*) through the reward signal. The tool overlap structure is captured by the Transformer's attention mechanism over job features.</w:t>
      </w:r>
    </w:p>
    <w:p>
      <w:pPr>
        <w:spacing w:after="80" w:before="80"/>
      </w:pPr>
    </w:p>
    <w:p>
      <w:pPr>
        <w:spacing w:after="80" w:before="200"/>
      </w:pPr>
      <w:r>
        <w:rPr>
          <w:rFonts w:ascii="Arial" w:cs="Arial" w:eastAsia="Arial" w:hAnsi="Arial"/>
          <w:b/>
          <w:bCs/>
          <w:i/>
          <w:iCs/>
          <w:color w:val="2c5f8a"/>
          <w:sz w:val="22"/>
          <w:szCs w:val="22"/>
        </w:rPr>
        <w:t xml:space="preserve">Specific architecture recommendation (Attention Model, Kool et al. 2019):</w:t>
      </w:r>
    </w:p>
    <w:p>
      <w:pPr>
        <w:pStyle w:val="ListParagraph"/>
        <w:numPr>
          <w:ilvl w:val="0"/>
          <w:numId w:val="3"/>
        </w:numPr>
        <w:spacing w:after="60" w:before="60"/>
      </w:pPr>
      <w:r>
        <w:rPr>
          <w:rFonts w:ascii="Arial" w:cs="Arial" w:eastAsia="Arial" w:hAnsi="Arial"/>
          <w:sz w:val="22"/>
          <w:szCs w:val="22"/>
        </w:rPr>
        <w:t xml:space="preserve">Encode each job j as a feature vector f_j = [|T_j|, tool-frequency vector (m-dim)].</w:t>
      </w:r>
    </w:p>
    <w:p>
      <w:pPr>
        <w:pStyle w:val="ListParagraph"/>
        <w:numPr>
          <w:ilvl w:val="0"/>
          <w:numId w:val="3"/>
        </w:numPr>
        <w:spacing w:after="60" w:before="60"/>
      </w:pPr>
      <w:r>
        <w:rPr>
          <w:rFonts w:ascii="Arial" w:cs="Arial" w:eastAsia="Arial" w:hAnsi="Arial"/>
          <w:sz w:val="22"/>
          <w:szCs w:val="22"/>
        </w:rPr>
        <w:t xml:space="preserve">Apply multi-head self-attention over all job encodings to produce context-aware representations.</w:t>
      </w:r>
    </w:p>
    <w:p>
      <w:pPr>
        <w:pStyle w:val="ListParagraph"/>
        <w:numPr>
          <w:ilvl w:val="0"/>
          <w:numId w:val="3"/>
        </w:numPr>
        <w:spacing w:after="60" w:before="60"/>
      </w:pPr>
      <w:r>
        <w:rPr>
          <w:rFonts w:ascii="Arial" w:cs="Arial" w:eastAsia="Arial" w:hAnsi="Arial"/>
          <w:sz w:val="22"/>
          <w:szCs w:val="22"/>
        </w:rPr>
        <w:t xml:space="preserve">At each step, use a decoder with masked attention to select the next job's group assignment.</w:t>
      </w:r>
    </w:p>
    <w:p>
      <w:pPr>
        <w:pStyle w:val="ListParagraph"/>
        <w:numPr>
          <w:ilvl w:val="0"/>
          <w:numId w:val="3"/>
        </w:numPr>
        <w:spacing w:after="60" w:before="60"/>
      </w:pPr>
      <w:r>
        <w:rPr>
          <w:rFonts w:ascii="Arial" w:cs="Arial" w:eastAsia="Arial" w:hAnsi="Arial"/>
          <w:sz w:val="22"/>
          <w:szCs w:val="22"/>
        </w:rPr>
        <w:t xml:space="preserve">Mask invalid actions (e.g., assigning a job to a group that would exceed magazine capacity).</w:t>
      </w:r>
    </w:p>
    <w:p>
      <w:pPr>
        <w:spacing w:after="80" w:before="80"/>
      </w:pPr>
    </w:p>
    <w:p>
      <w:pPr>
        <w:spacing w:after="80" w:before="80"/>
      </w:pPr>
      <w:r>
        <w:rPr>
          <w:rFonts w:ascii="Arial" w:cs="Arial" w:eastAsia="Arial" w:hAnsi="Arial"/>
          <w:b/>
          <w:bCs/>
          <w:sz w:val="22"/>
          <w:szCs w:val="22"/>
        </w:rPr>
        <w:t xml:space="preserve">Guarantee:</w:t>
      </w:r>
      <w:r>
        <w:rPr>
          <w:rFonts w:ascii="Arial" w:cs="Arial" w:eastAsia="Arial" w:hAnsi="Arial"/>
          <w:sz w:val="22"/>
          <w:szCs w:val="22"/>
        </w:rPr>
        <w:t xml:space="preserve"> The RL policy converges (under standard RL convergence conditions) to the optimal policy for the training distribution. No worst-case guarantee exists, but the distributional guarantee is: E_{I ~ D}[cost(π_θ(I))] → E_{I ~ D}[OPT_SSP(I)] as training progresses.</w:t>
      </w:r>
    </w:p>
    <w:p>
      <w:pPr>
        <w:spacing w:after="80" w:before="80"/>
      </w:pPr>
    </w:p>
    <w:p>
      <w:pPr>
        <w:pStyle w:val="Heading3"/>
        <w:spacing w:after="100" w:before="240"/>
      </w:pPr>
      <w:r>
        <w:rPr>
          <w:rFonts w:ascii="Arial" w:cs="Arial" w:eastAsia="Arial" w:hAnsi="Arial"/>
          <w:b/>
          <w:bCs/>
          <w:color w:val="2c5f8a"/>
          <w:sz w:val="24"/>
          <w:szCs w:val="24"/>
        </w:rPr>
        <w:t xml:space="preserve">II.B.3  Learning-Augmented Column Generation</w:t>
      </w:r>
    </w:p>
    <w:p>
      <w:pPr>
        <w:spacing w:after="80" w:before="80"/>
      </w:pPr>
      <w:r>
        <w:rPr>
          <w:rFonts w:ascii="Arial" w:cs="Arial" w:eastAsia="Arial" w:hAnsi="Arial"/>
          <w:sz w:val="22"/>
          <w:szCs w:val="22"/>
        </w:rPr>
        <w:t xml:space="preserve">This is the most theoretically sound ML approach: it preserves exact optimality while using ML to accelerate the pricing problem.</w:t>
      </w:r>
    </w:p>
    <w:p>
      <w:pPr>
        <w:spacing w:after="80" w:before="80"/>
      </w:pPr>
    </w:p>
    <w:p>
      <w:pPr>
        <w:spacing w:after="80" w:before="200"/>
      </w:pPr>
      <w:r>
        <w:rPr>
          <w:rFonts w:ascii="Arial" w:cs="Arial" w:eastAsia="Arial" w:hAnsi="Arial"/>
          <w:b/>
          <w:bCs/>
          <w:i/>
          <w:iCs/>
          <w:color w:val="2c5f8a"/>
          <w:sz w:val="22"/>
          <w:szCs w:val="22"/>
        </w:rPr>
        <w:t xml:space="preserve">Standard column generation recap:</w:t>
      </w:r>
    </w:p>
    <w:p>
      <w:pPr>
        <w:spacing w:after="80" w:before="80"/>
      </w:pPr>
      <w:r>
        <w:rPr>
          <w:rFonts w:ascii="Arial" w:cs="Arial" w:eastAsia="Arial" w:hAnsi="Arial"/>
          <w:sz w:val="22"/>
          <w:szCs w:val="22"/>
        </w:rPr>
        <w:t xml:space="preserve">At each CG iteration, the pricing problem is: find a new grouping G with minimum reduced cost c(G) − Σ_j u_j. This is NP-hard in general.</w:t>
      </w:r>
    </w:p>
    <w:p>
      <w:pPr>
        <w:spacing w:after="80" w:before="80"/>
      </w:pPr>
    </w:p>
    <w:p>
      <w:pPr>
        <w:spacing w:after="80" w:before="200"/>
      </w:pPr>
      <w:r>
        <w:rPr>
          <w:rFonts w:ascii="Arial" w:cs="Arial" w:eastAsia="Arial" w:hAnsi="Arial"/>
          <w:b/>
          <w:bCs/>
          <w:i/>
          <w:iCs/>
          <w:color w:val="2c5f8a"/>
          <w:sz w:val="22"/>
          <w:szCs w:val="22"/>
        </w:rPr>
        <w:t xml:space="preserve">ML augmentation:</w:t>
      </w:r>
    </w:p>
    <w:p>
      <w:pPr>
        <w:pStyle w:val="ListParagraph"/>
        <w:numPr>
          <w:ilvl w:val="0"/>
          <w:numId w:val="3"/>
        </w:numPr>
        <w:spacing w:after="60" w:before="60"/>
      </w:pPr>
      <w:r>
        <w:rPr>
          <w:rFonts w:ascii="Arial" w:cs="Arial" w:eastAsia="Arial" w:hAnsi="Arial"/>
          <w:sz w:val="22"/>
          <w:szCs w:val="22"/>
        </w:rPr>
        <w:t xml:space="preserve">Train a predictor P_φ: (dual variables u, instance features) → candidate grouping G'.</w:t>
      </w:r>
    </w:p>
    <w:p>
      <w:pPr>
        <w:pStyle w:val="ListParagraph"/>
        <w:numPr>
          <w:ilvl w:val="0"/>
          <w:numId w:val="3"/>
        </w:numPr>
        <w:spacing w:after="60" w:before="60"/>
      </w:pPr>
      <w:r>
        <w:rPr>
          <w:rFonts w:ascii="Arial" w:cs="Arial" w:eastAsia="Arial" w:hAnsi="Arial"/>
          <w:sz w:val="22"/>
          <w:szCs w:val="22"/>
        </w:rPr>
        <w:t xml:space="preserve">At each CG iteration: (a) query P_φ to get candidate G'; (b) verify G' has negative reduced cost (cheap to check); (c) if yes, add G' to the RMP immediately; (d) if no (or to certify LP optimality), fall back to exact pricing solver.</w:t>
      </w:r>
    </w:p>
    <w:p>
      <w:pPr>
        <w:pStyle w:val="ListParagraph"/>
        <w:numPr>
          <w:ilvl w:val="0"/>
          <w:numId w:val="3"/>
        </w:numPr>
        <w:spacing w:after="60" w:before="60"/>
      </w:pPr>
      <w:r>
        <w:rPr>
          <w:rFonts w:ascii="Arial" w:cs="Arial" w:eastAsia="Arial" w:hAnsi="Arial"/>
          <w:sz w:val="22"/>
          <w:szCs w:val="22"/>
        </w:rPr>
        <w:t xml:space="preserve">Train P_φ on solved instances: (u^*, G^*) pairs from exact CG solutions.</w:t>
      </w:r>
    </w:p>
    <w:p>
      <w:pPr>
        <w:spacing w:after="80" w:before="80"/>
      </w:pPr>
    </w:p>
    <w:p>
      <w:pPr>
        <w:spacing w:after="80" w:before="200"/>
      </w:pPr>
      <w:r>
        <w:rPr>
          <w:rFonts w:ascii="Arial" w:cs="Arial" w:eastAsia="Arial" w:hAnsi="Arial"/>
          <w:b/>
          <w:bCs/>
          <w:i/>
          <w:iCs/>
          <w:color w:val="2c5f8a"/>
          <w:sz w:val="22"/>
          <w:szCs w:val="22"/>
        </w:rPr>
        <w:t xml:space="preserve">Architecture for P_φ:</w:t>
      </w:r>
    </w:p>
    <w:p>
      <w:pPr>
        <w:pStyle w:val="ListParagraph"/>
        <w:numPr>
          <w:ilvl w:val="0"/>
          <w:numId w:val="2"/>
        </w:numPr>
        <w:spacing w:after="60" w:before="60"/>
      </w:pPr>
      <w:r>
        <w:rPr>
          <w:rFonts w:ascii="Arial" w:cs="Arial" w:eastAsia="Arial" w:hAnsi="Arial"/>
          <w:sz w:val="22"/>
          <w:szCs w:val="22"/>
        </w:rPr>
        <w:t xml:space="preserve">Input: dual variables u ∈ R^n (one per job) + instance bipartite graph B.</w:t>
      </w:r>
    </w:p>
    <w:p>
      <w:pPr>
        <w:pStyle w:val="ListParagraph"/>
        <w:numPr>
          <w:ilvl w:val="0"/>
          <w:numId w:val="2"/>
        </w:numPr>
        <w:spacing w:after="60" w:before="60"/>
      </w:pPr>
      <w:r>
        <w:rPr>
          <w:rFonts w:ascii="Arial" w:cs="Arial" w:eastAsia="Arial" w:hAnsi="Arial"/>
          <w:sz w:val="22"/>
          <w:szCs w:val="22"/>
        </w:rPr>
        <w:t xml:space="preserve">GNN on B to produce job embeddings, then concatenate with u_j for each job.</w:t>
      </w:r>
    </w:p>
    <w:p>
      <w:pPr>
        <w:pStyle w:val="ListParagraph"/>
        <w:numPr>
          <w:ilvl w:val="0"/>
          <w:numId w:val="2"/>
        </w:numPr>
        <w:spacing w:after="60" w:before="60"/>
      </w:pPr>
      <w:r>
        <w:rPr>
          <w:rFonts w:ascii="Arial" w:cs="Arial" w:eastAsia="Arial" w:hAnsi="Arial"/>
          <w:sz w:val="22"/>
          <w:szCs w:val="22"/>
        </w:rPr>
        <w:t xml:space="preserve">Output: a grouping assignment (which group each job belongs to).</w:t>
      </w:r>
    </w:p>
    <w:p>
      <w:pPr>
        <w:pStyle w:val="ListParagraph"/>
        <w:numPr>
          <w:ilvl w:val="0"/>
          <w:numId w:val="2"/>
        </w:numPr>
        <w:spacing w:after="60" w:before="60"/>
      </w:pPr>
      <w:r>
        <w:rPr>
          <w:rFonts w:ascii="Arial" w:cs="Arial" w:eastAsia="Arial" w:hAnsi="Arial"/>
          <w:sz w:val="22"/>
          <w:szCs w:val="22"/>
        </w:rPr>
        <w:t xml:space="preserve">This is a graph clustering problem — use a learned graph partitioning head.</w:t>
      </w:r>
    </w:p>
    <w:p>
      <w:pPr>
        <w:spacing w:after="80" w:before="80"/>
      </w:pPr>
    </w:p>
    <w:p>
      <w:pPr>
        <w:spacing w:after="80" w:before="80"/>
      </w:pPr>
      <w:r>
        <w:rPr>
          <w:rFonts w:ascii="Arial" w:cs="Arial" w:eastAsia="Arial" w:hAnsi="Arial"/>
          <w:b/>
          <w:bCs/>
          <w:sz w:val="22"/>
          <w:szCs w:val="22"/>
        </w:rPr>
        <w:t xml:space="preserve">Correctness guarantee:</w:t>
      </w:r>
      <w:r>
        <w:rPr>
          <w:rFonts w:ascii="Arial" w:cs="Arial" w:eastAsia="Arial" w:hAnsi="Arial"/>
          <w:sz w:val="22"/>
          <w:szCs w:val="22"/>
        </w:rPr>
        <w:t xml:space="preserve"> The exact CG algorithm's correctness is unaffected by the ML predictor, because: (a) every ML-suggested column is verified before adding; (b) the fallback exact solver is always used for LP optimality certification. ML only reduces the number of exact solver calls needed, not the solution quality.</w:t>
      </w:r>
    </w:p>
    <w:p>
      <w:pPr>
        <w:spacing w:after="80" w:before="80"/>
      </w:pPr>
    </w:p>
    <w:p>
      <w:pPr>
        <w:spacing w:after="80" w:before="80"/>
      </w:pPr>
      <w:r>
        <w:rPr>
          <w:rFonts w:ascii="Arial" w:cs="Arial" w:eastAsia="Arial" w:hAnsi="Arial"/>
          <w:sz w:val="22"/>
          <w:szCs w:val="22"/>
        </w:rPr>
        <w:t xml:space="preserve">Empirically, learning-augmented CG reduces pricing iterations by 50–80% on similar combinatorial problems (Khalil et al. 2016, Gasse et al. 2019), which is a substantial practical speedup.</w:t>
      </w:r>
    </w:p>
    <w:p>
      <w:pPr>
        <w:spacing w:after="80" w:before="80"/>
      </w:pPr>
    </w:p>
    <w:p>
      <w:pPr>
        <w:pStyle w:val="Heading3"/>
        <w:spacing w:after="100" w:before="240"/>
      </w:pPr>
      <w:r>
        <w:rPr>
          <w:rFonts w:ascii="Arial" w:cs="Arial" w:eastAsia="Arial" w:hAnsi="Arial"/>
          <w:b/>
          <w:bCs/>
          <w:color w:val="2c5f8a"/>
          <w:sz w:val="24"/>
          <w:szCs w:val="24"/>
        </w:rPr>
        <w:t xml:space="preserve">II.B.4  Contrastive Learning for Grouping Comparison</w:t>
      </w:r>
    </w:p>
    <w:p>
      <w:pPr>
        <w:spacing w:after="80" w:before="80"/>
      </w:pPr>
      <w:r>
        <w:rPr>
          <w:rFonts w:ascii="Arial" w:cs="Arial" w:eastAsia="Arial" w:hAnsi="Arial"/>
          <w:sz w:val="22"/>
          <w:szCs w:val="22"/>
        </w:rPr>
        <w:t xml:space="preserve">A lightweight alternative to full-cost regression: train a model to compare pairs of groupings (which is better?) rather than predict absolute costs. This is often easier to train and more label-efficient.</w:t>
      </w:r>
    </w:p>
    <w:p>
      <w:pPr>
        <w:spacing w:after="80" w:before="80"/>
      </w:pPr>
    </w:p>
    <w:p>
      <w:pPr>
        <w:spacing w:after="80" w:before="200"/>
      </w:pPr>
      <w:r>
        <w:rPr>
          <w:rFonts w:ascii="Arial" w:cs="Arial" w:eastAsia="Arial" w:hAnsi="Arial"/>
          <w:b/>
          <w:bCs/>
          <w:i/>
          <w:iCs/>
          <w:color w:val="2c5f8a"/>
          <w:sz w:val="22"/>
          <w:szCs w:val="22"/>
        </w:rPr>
        <w:t xml:space="preserve">Setup:</w:t>
      </w:r>
    </w:p>
    <w:p>
      <w:pPr>
        <w:pStyle w:val="ListParagraph"/>
        <w:numPr>
          <w:ilvl w:val="0"/>
          <w:numId w:val="2"/>
        </w:numPr>
        <w:spacing w:after="60" w:before="60"/>
      </w:pPr>
      <w:r>
        <w:rPr>
          <w:rFonts w:ascii="Arial" w:cs="Arial" w:eastAsia="Arial" w:hAnsi="Arial"/>
          <w:sz w:val="22"/>
          <w:szCs w:val="22"/>
        </w:rPr>
        <w:t xml:space="preserve">Training data: pairs (G_A, G_B) with labels 1 if OPT(G_A) &lt; OPT(G_B), 0 otherwise.</w:t>
      </w:r>
    </w:p>
    <w:p>
      <w:pPr>
        <w:pStyle w:val="ListParagraph"/>
        <w:numPr>
          <w:ilvl w:val="0"/>
          <w:numId w:val="2"/>
        </w:numPr>
        <w:spacing w:after="60" w:before="60"/>
      </w:pPr>
      <w:r>
        <w:rPr>
          <w:rFonts w:ascii="Arial" w:cs="Arial" w:eastAsia="Arial" w:hAnsi="Arial"/>
          <w:sz w:val="22"/>
          <w:szCs w:val="22"/>
        </w:rPr>
        <w:t xml:space="preserve">Model: Siamese GNN — same GNN encoder applied to both groupings, with a comparison head.</w:t>
      </w:r>
    </w:p>
    <w:p>
      <w:pPr>
        <w:pStyle w:val="ListParagraph"/>
        <w:numPr>
          <w:ilvl w:val="0"/>
          <w:numId w:val="2"/>
        </w:numPr>
        <w:spacing w:after="60" w:before="60"/>
      </w:pPr>
      <w:r>
        <w:rPr>
          <w:rFonts w:ascii="Arial" w:cs="Arial" w:eastAsia="Arial" w:hAnsi="Arial"/>
          <w:sz w:val="22"/>
          <w:szCs w:val="22"/>
        </w:rPr>
        <w:t xml:space="preserve">Loss: binary cross-entropy on pairwise comparison.</w:t>
      </w:r>
    </w:p>
    <w:p>
      <w:pPr>
        <w:spacing w:after="80" w:before="80"/>
      </w:pPr>
    </w:p>
    <w:p>
      <w:pPr>
        <w:spacing w:after="80" w:before="200"/>
      </w:pPr>
      <w:r>
        <w:rPr>
          <w:rFonts w:ascii="Arial" w:cs="Arial" w:eastAsia="Arial" w:hAnsi="Arial"/>
          <w:b/>
          <w:bCs/>
          <w:i/>
          <w:iCs/>
          <w:color w:val="2c5f8a"/>
          <w:sz w:val="22"/>
          <w:szCs w:val="22"/>
        </w:rPr>
        <w:t xml:space="preserve">Inference:</w:t>
      </w:r>
    </w:p>
    <w:p>
      <w:pPr>
        <w:spacing w:after="80" w:before="80"/>
      </w:pPr>
      <w:r>
        <w:rPr>
          <w:rFonts w:ascii="Arial" w:cs="Arial" w:eastAsia="Arial" w:hAnsi="Arial"/>
          <w:sz w:val="22"/>
          <w:szCs w:val="22"/>
        </w:rPr>
        <w:t xml:space="preserve">Given N candidate groupings, run a tournament (O(N log N) comparisons) to find the best one without solving GTSP for all N. Solve GTSP only for the top-ranked grouping.</w:t>
      </w:r>
    </w:p>
    <w:p>
      <w:pPr>
        <w:spacing w:after="80" w:before="80"/>
      </w:pPr>
    </w:p>
    <w:p>
      <w:pPr>
        <w:spacing w:after="80" w:before="80"/>
      </w:pPr>
      <w:r>
        <w:rPr>
          <w:rFonts w:ascii="Arial" w:cs="Arial" w:eastAsia="Arial" w:hAnsi="Arial"/>
          <w:sz w:val="22"/>
          <w:szCs w:val="22"/>
        </w:rPr>
        <w:t xml:space="preserve">This approach scales to very large candidate sets and requires only relative quality labels, which are easier to obtain than exact costs.</w:t>
      </w:r>
    </w:p>
    <w:p>
      <w:pPr>
        <w:spacing w:after="80" w:before="80"/>
      </w:pPr>
    </w:p>
    <w:p>
      <w:pPr>
        <w:spacing w:after="80" w:before="80"/>
      </w:pPr>
    </w:p>
    <w:p>
      <w:pPr>
        <w:pBdr>
          <w:bottom w:val="single" w:color="2c5f8a" w:sz="6" w:space="1"/>
        </w:pBdr>
        <w:spacing w:after="200" w:before="200"/>
      </w:pPr>
    </w:p>
    <w:p>
      <w:pPr>
        <w:pStyle w:val="Heading1"/>
        <w:spacing w:after="160" w:before="400"/>
      </w:pPr>
      <w:r>
        <w:rPr>
          <w:rFonts w:ascii="Arial" w:cs="Arial" w:eastAsia="Arial" w:hAnsi="Arial"/>
          <w:b/>
          <w:bCs/>
          <w:color w:val="1a3a5c"/>
          <w:sz w:val="32"/>
          <w:szCs w:val="32"/>
        </w:rPr>
        <w:t xml:space="preserve">Part III: SSP Variants That Collapse to JGP</w:t>
      </w:r>
    </w:p>
    <w:p>
      <w:pPr>
        <w:spacing w:after="80" w:before="80"/>
      </w:pPr>
    </w:p>
    <w:p>
      <w:pPr>
        <w:spacing w:after="80" w:before="80"/>
      </w:pPr>
      <w:r>
        <w:rPr>
          <w:rFonts w:ascii="Arial" w:cs="Arial" w:eastAsia="Arial" w:hAnsi="Arial"/>
          <w:sz w:val="22"/>
          <w:szCs w:val="22"/>
        </w:rPr>
        <w:t xml:space="preserve">We seek to identify SSP variants — with modified setup cost functions — such that solving the SSP in that variant is equivalent to solving the JGP. We want to prove this equivalence mathematically and explore ML applications.</w:t>
      </w:r>
    </w:p>
    <w:p>
      <w:pPr>
        <w:spacing w:after="80" w:before="80"/>
      </w:pPr>
    </w:p>
    <w:p>
      <w:pPr>
        <w:pStyle w:val="Heading2"/>
        <w:spacing w:after="120" w:before="300"/>
      </w:pPr>
      <w:r>
        <w:rPr>
          <w:rFonts w:ascii="Arial" w:cs="Arial" w:eastAsia="Arial" w:hAnsi="Arial"/>
          <w:b/>
          <w:bCs/>
          <w:color w:val="1a3a5c"/>
          <w:sz w:val="26"/>
          <w:szCs w:val="26"/>
        </w:rPr>
        <w:t xml:space="preserve">III.1  Formal Problem: When Does SSP Collapse to JGP?</w:t>
      </w:r>
    </w:p>
    <w:p>
      <w:pPr>
        <w:spacing w:after="80" w:before="80"/>
      </w:pPr>
      <w:r>
        <w:rPr>
          <w:rFonts w:ascii="Arial" w:cs="Arial" w:eastAsia="Arial" w:hAnsi="Arial"/>
          <w:sz w:val="22"/>
          <w:szCs w:val="22"/>
        </w:rPr>
        <w:t xml:space="preserve">The standard SSP minimizes total switches. The JGP minimizes the number of groups K. These are different. SSP 'collapses' to JGP when the optimal SSP solution (for any instance) is always achieved by a JGP-optimal grouping — i.e., when using more groups than K* cannot help.</w:t>
      </w:r>
    </w:p>
    <w:p>
      <w:pPr>
        <w:spacing w:after="80" w:before="80"/>
      </w:pPr>
    </w:p>
    <w:p>
      <w:pPr>
        <w:spacing w:after="80" w:before="80"/>
      </w:pPr>
      <w:r>
        <w:rPr>
          <w:rFonts w:ascii="Arial" w:cs="Arial" w:eastAsia="Arial" w:hAnsi="Arial"/>
          <w:sz w:val="22"/>
          <w:szCs w:val="22"/>
        </w:rPr>
        <w:t xml:space="preserve">Formally: SSP-f (SSP with cost function f) collapses to JGP iff:</w:t>
      </w:r>
    </w:p>
    <w:p>
      <w:pPr>
        <w:spacing w:after="120" w:before="120"/>
        <w:ind w:left="720"/>
      </w:pPr>
      <w:r>
        <w:rPr>
          <w:rFonts w:ascii="Courier New" w:cs="Courier New" w:eastAsia="Courier New" w:hAnsi="Courier New"/>
          <w:i/>
          <w:iCs/>
          <w:color w:val="8b0000"/>
          <w:sz w:val="22"/>
          <w:szCs w:val="22"/>
        </w:rPr>
        <w:t xml:space="preserve">∀ instances I:  argmin_{G, π} SSP-f(I, G, π) ⊆ {G : |G| = K*(I)}</w:t>
      </w:r>
    </w:p>
    <w:p>
      <w:pPr>
        <w:spacing w:after="80" w:before="80"/>
      </w:pPr>
      <w:r>
        <w:rPr>
          <w:rFonts w:ascii="Arial" w:cs="Arial" w:eastAsia="Arial" w:hAnsi="Arial"/>
          <w:sz w:val="22"/>
          <w:szCs w:val="22"/>
        </w:rPr>
        <w:t xml:space="preserve">i.e., the optimal SSP-f solution always uses exactly K* groups.</w:t>
      </w:r>
    </w:p>
    <w:p>
      <w:pPr>
        <w:spacing w:after="80" w:before="80"/>
      </w:pPr>
    </w:p>
    <w:p>
      <w:pPr>
        <w:pStyle w:val="Heading2"/>
        <w:spacing w:after="120" w:before="300"/>
      </w:pPr>
      <w:r>
        <w:rPr>
          <w:rFonts w:ascii="Arial" w:cs="Arial" w:eastAsia="Arial" w:hAnsi="Arial"/>
          <w:b/>
          <w:bCs/>
          <w:color w:val="1a3a5c"/>
          <w:sz w:val="26"/>
          <w:szCs w:val="26"/>
        </w:rPr>
        <w:t xml:space="preserve">III.2  The Trivial Collapse: Switching Instants (0/1 Cost)</w:t>
      </w:r>
    </w:p>
    <w:p>
      <w:pPr>
        <w:spacing w:after="80" w:before="80"/>
      </w:pPr>
      <w:r>
        <w:rPr>
          <w:rFonts w:ascii="Arial" w:cs="Arial" w:eastAsia="Arial" w:hAnsi="Arial"/>
          <w:sz w:val="22"/>
          <w:szCs w:val="22"/>
        </w:rPr>
        <w:t xml:space="preserve">The simplest collapse: define f(C_k, C_{k+1}) = 1 if C_k ≠ C_{k+1}, 0 if C_k = C_{k+1}. This is the Tool Switching Instants Problem (TSIP).</w:t>
      </w:r>
    </w:p>
    <w:p>
      <w:pPr>
        <w:spacing w:after="80" w:before="80"/>
      </w:pPr>
    </w:p>
    <w:p>
      <w:pPr>
        <w:spacing w:after="80" w:before="80"/>
      </w:pPr>
      <w:r>
        <w:rPr>
          <w:rFonts w:ascii="Arial" w:cs="Arial" w:eastAsia="Arial" w:hAnsi="Arial"/>
          <w:sz w:val="22"/>
          <w:szCs w:val="22"/>
        </w:rPr>
        <w:t xml:space="preserve">Under TSIP: total cost = number of distinct configuration changes = K − 1 (for K distinct configurations in a path). Minimizing this = minimizing K = JGP. The collapse is exact and trivial.</w:t>
      </w:r>
    </w:p>
    <w:p>
      <w:pPr>
        <w:spacing w:after="80" w:before="80"/>
      </w:pPr>
    </w:p>
    <w:p>
      <w:pPr>
        <w:spacing w:after="80" w:before="80"/>
      </w:pPr>
      <w:r>
        <w:rPr>
          <w:rFonts w:ascii="Arial" w:cs="Arial" w:eastAsia="Arial" w:hAnsi="Arial"/>
          <w:sz w:val="22"/>
          <w:szCs w:val="22"/>
        </w:rPr>
        <w:t xml:space="preserve">While correct, TSIP is not a useful variant for your research because it discards all information about which tools actually change. We want variants that are metrically richer.</w:t>
      </w:r>
    </w:p>
    <w:p>
      <w:pPr>
        <w:spacing w:after="80" w:before="80"/>
      </w:pPr>
    </w:p>
    <w:p>
      <w:pPr>
        <w:pStyle w:val="Heading2"/>
        <w:spacing w:after="120" w:before="300"/>
      </w:pPr>
      <w:r>
        <w:rPr>
          <w:rFonts w:ascii="Arial" w:cs="Arial" w:eastAsia="Arial" w:hAnsi="Arial"/>
          <w:b/>
          <w:bCs/>
          <w:color w:val="1a3a5c"/>
          <w:sz w:val="26"/>
          <w:szCs w:val="26"/>
        </w:rPr>
        <w:t xml:space="preserve">III.3  Threshold SSP Variant</w:t>
      </w:r>
    </w:p>
    <w:p>
      <w:pPr>
        <w:spacing w:after="80" w:before="80"/>
      </w:pPr>
      <w:r>
        <w:rPr>
          <w:rFonts w:ascii="Arial" w:cs="Arial" w:eastAsia="Arial" w:hAnsi="Arial"/>
          <w:sz w:val="22"/>
          <w:szCs w:val="22"/>
        </w:rPr>
        <w:t xml:space="preserve">Define the threshold cost function for parameter θ ≥ 0:</w:t>
      </w:r>
    </w:p>
    <w:p>
      <w:pPr>
        <w:spacing w:after="120" w:before="120"/>
        <w:ind w:left="720"/>
      </w:pPr>
      <w:r>
        <w:rPr>
          <w:rFonts w:ascii="Courier New" w:cs="Courier New" w:eastAsia="Courier New" w:hAnsi="Courier New"/>
          <w:i/>
          <w:iCs/>
          <w:color w:val="8b0000"/>
          <w:sz w:val="22"/>
          <w:szCs w:val="22"/>
        </w:rPr>
        <w:t xml:space="preserve">f_θ(C_k, C_{k+1}) = max(0, |C_k \ C_{k+1}| − θ)</w:t>
      </w:r>
    </w:p>
    <w:p>
      <w:pPr>
        <w:spacing w:after="80" w:before="80"/>
      </w:pPr>
      <w:r>
        <w:rPr>
          <w:rFonts w:ascii="Arial" w:cs="Arial" w:eastAsia="Arial" w:hAnsi="Arial"/>
          <w:sz w:val="22"/>
          <w:szCs w:val="22"/>
        </w:rPr>
        <w:t xml:space="preserve">Interpretation: switching up to θ tools between consecutive groups is 'free'; only switches beyond the threshold incur cost. This models a physical setup where a small number of tool changes can be done simultaneously (e.g., a tool-changer arm can swap up to θ tools at once).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III.1 (Corrected Threshold Collapse)</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III.1 (Threshold Collapse):</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If θ ≥ C − min_k |T_{G_k}|  (threshold exceeds maximum padding slack),</w:t>
            </w:r>
          </w:p>
          <w:p>
            <w:pPr>
              <w:spacing w:after="40" w:before="40"/>
            </w:pPr>
            <w:r>
              <w:rPr>
                <w:rFonts w:ascii="Arial" w:cs="Arial" w:eastAsia="Arial" w:hAnsi="Arial"/>
                <w:i w:val="false"/>
                <w:iCs w:val="false"/>
                <w:sz w:val="22"/>
                <w:szCs w:val="22"/>
              </w:rPr>
              <w:t xml:space="preserve">  then for any JGP-optimal grouping G* with optimal (lookahead) configurations:</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SSP-f_θ cost = 0</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Therefore: OPT_{SSP-f_θ} = 0, achieved by any JGP-optimal grouping.</w:t>
            </w:r>
          </w:p>
          <w:p>
            <w:pPr>
              <w:spacing w:after="40" w:before="40"/>
            </w:pPr>
            <w:r>
              <w:rPr>
                <w:rFonts w:ascii="Arial" w:cs="Arial" w:eastAsia="Arial" w:hAnsi="Arial"/>
                <w:i w:val="false"/>
                <w:iCs w:val="false"/>
                <w:sz w:val="22"/>
                <w:szCs w:val="22"/>
              </w:rPr>
              <w:t xml:space="preserve">  The SSP-f_θ collapses to JGP: any JGP-optimal solution is SSP-f_θ optimal.</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Proof:</w:t>
            </w:r>
          </w:p>
          <w:p>
            <w:pPr>
              <w:spacing w:after="40" w:before="40"/>
            </w:pPr>
            <w:r>
              <w:rPr>
                <w:rFonts w:ascii="Courier New" w:cs="Courier New" w:eastAsia="Courier New" w:hAnsi="Courier New"/>
                <w:i/>
                <w:iCs/>
                <w:sz w:val="22"/>
                <w:szCs w:val="22"/>
              </w:rPr>
              <w:t xml:space="preserve">    With lookahead configuration C*_k = T_{G_k} ∪ X_k (X_k ⊆ T_{G_{k+1}}),</w:t>
            </w:r>
          </w:p>
          <w:p>
            <w:pPr>
              <w:spacing w:after="40" w:before="40"/>
            </w:pPr>
            <w:r>
              <w:rPr>
                <w:rFonts w:ascii="Courier New" w:cs="Courier New" w:eastAsia="Courier New" w:hAnsi="Courier New"/>
                <w:i/>
                <w:iCs/>
                <w:sz w:val="22"/>
                <w:szCs w:val="22"/>
              </w:rPr>
              <w:t xml:space="preserve">    the switching cost per transition is r − ov ≤ r ≤ C − s = C − (C − r) = r.</w:t>
            </w:r>
          </w:p>
          <w:p>
            <w:pPr>
              <w:spacing w:after="40" w:before="40"/>
            </w:pPr>
            <w:r>
              <w:rPr>
                <w:rFonts w:ascii="Courier New" w:cs="Courier New" w:eastAsia="Courier New" w:hAnsi="Courier New"/>
                <w:i/>
                <w:iCs/>
                <w:sz w:val="22"/>
                <w:szCs w:val="22"/>
              </w:rPr>
              <w:t xml:space="preserve">    [where s = C − r = slack and ov ≥ 0]</w:t>
            </w:r>
          </w:p>
          <w:p>
            <w:pPr>
              <w:spacing w:after="40" w:before="40"/>
            </w:pPr>
            <w:r>
              <w:rPr>
                <w:rFonts w:ascii="Courier New" w:cs="Courier New" w:eastAsia="Courier New" w:hAnsi="Courier New"/>
                <w:i/>
                <w:iCs/>
                <w:sz w:val="22"/>
                <w:szCs w:val="22"/>
              </w:rPr>
              <w:t xml:space="preserve">    We need r − ov ≤ θ = C − r, i.e., 2r − ov ≤ C.</w:t>
            </w:r>
          </w:p>
          <w:p>
            <w:pPr>
              <w:spacing w:after="40" w:before="40"/>
            </w:pPr>
            <w:r>
              <w:rPr>
                <w:rFonts w:ascii="Arial" w:cs="Arial" w:eastAsia="Arial" w:hAnsi="Arial"/>
                <w:i w:val="false"/>
                <w:iCs w:val="false"/>
                <w:sz w:val="22"/>
                <w:szCs w:val="22"/>
              </w:rPr>
              <w:t xml:space="preserve">    This is exactly the condition that two adjacent groups CAN share a configuration</w:t>
            </w:r>
          </w:p>
          <w:p>
            <w:pPr>
              <w:spacing w:after="40" w:before="40"/>
            </w:pPr>
            <w:r>
              <w:rPr>
                <w:rFonts w:ascii="Courier New" w:cs="Courier New" w:eastAsia="Courier New" w:hAnsi="Courier New"/>
                <w:i/>
                <w:iCs/>
                <w:sz w:val="22"/>
                <w:szCs w:val="22"/>
              </w:rPr>
              <w:t xml:space="preserve">    (|T_{G_k} ∪ T_{G_{k+1}}| = 2r − ov ≤ C). But that contradicts K* &gt; 1!</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Correction: if 2r − ov &gt; C (K* constraint), then r − ov &gt; C − r,</w:t>
            </w:r>
          </w:p>
          <w:p>
            <w:pPr>
              <w:spacing w:after="40" w:before="40"/>
            </w:pPr>
            <w:r>
              <w:rPr>
                <w:rFonts w:ascii="Courier New" w:cs="Courier New" w:eastAsia="Courier New" w:hAnsi="Courier New"/>
                <w:i/>
                <w:iCs/>
                <w:sz w:val="22"/>
                <w:szCs w:val="22"/>
              </w:rPr>
              <w:t xml:space="preserve">    so the transition cost exceeds θ = C − r. Threshold does not zero out the cost.</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The correct condition for collapse is: θ ≥ r − ov for ALL consecutive pairs,</w:t>
            </w:r>
          </w:p>
          <w:p>
            <w:pPr>
              <w:spacing w:after="40" w:before="40"/>
            </w:pPr>
            <w:r>
              <w:rPr>
                <w:rFonts w:ascii="Courier New" w:cs="Courier New" w:eastAsia="Courier New" w:hAnsi="Courier New"/>
                <w:i/>
                <w:iCs/>
                <w:sz w:val="22"/>
                <w:szCs w:val="22"/>
              </w:rPr>
              <w:t xml:space="preserve">    i.e., θ ≥ max_{consecutive pairs (k,k+1)} (|T_{G_k}| − |T_{G_k} ∩ T_{G_{k+1}}|).</w:t>
            </w:r>
          </w:p>
          <w:p>
            <w:pPr>
              <w:spacing w:after="40" w:before="40"/>
            </w:pPr>
            <w:r>
              <w:rPr>
                <w:rFonts w:ascii="Courier New" w:cs="Courier New" w:eastAsia="Courier New" w:hAnsi="Courier New"/>
                <w:i/>
                <w:iCs/>
                <w:sz w:val="22"/>
                <w:szCs w:val="22"/>
              </w:rPr>
              <w:t xml:space="preserve">    Under lookahead configs, this transition cost equals |T_{G_k} \ T_{G_{k+1}}| = r − ov.</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If θ ≥ r − ov:  f_θ(C*_k, C*_{k+1}) = max(0, (r − ov) − θ) = 0.</w:t>
            </w:r>
          </w:p>
          <w:p>
            <w:pPr>
              <w:spacing w:after="40" w:before="40"/>
            </w:pPr>
            <w:r>
              <w:rPr>
                <w:rFonts w:ascii="Courier New" w:cs="Courier New" w:eastAsia="Courier New" w:hAnsi="Courier New"/>
                <w:i/>
                <w:iCs/>
                <w:sz w:val="22"/>
                <w:szCs w:val="22"/>
              </w:rPr>
              <w:t xml:space="preserve">    Total SSP-f_θ cost = 0 for the lookahead solution. ✓</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Since cost ≥ 0 always, OPT_{SSP-f_θ} = 0, achieved by JGP-optimal grouping. □</w:t>
            </w:r>
          </w:p>
        </w:tc>
      </w:tr>
    </w:tbl>
    <w:p>
      <w:pPr>
        <w:spacing w:after="80" w:before="80"/>
      </w:pPr>
    </w:p>
    <w:p>
      <w:pPr>
        <w:spacing w:after="80" w:before="80"/>
      </w:pPr>
      <w:r>
        <w:rPr>
          <w:rFonts w:ascii="Arial" w:cs="Arial" w:eastAsia="Arial" w:hAnsi="Arial"/>
          <w:sz w:val="22"/>
          <w:szCs w:val="22"/>
        </w:rPr>
        <w:t xml:space="preserve">Note the correction: the collapse threshold depends on the mandatory tool overlap between groups, not just the padding slack. Specifically: θ* = max_consecutive_pairs (|T_{G_k} \ T_{G_{k+1}}|). For θ ≥ θ*, SSP-f_θ collapses to JGP (zero cost for any JGP-optimal solution).</w:t>
      </w:r>
    </w:p>
    <w:p>
      <w:pPr>
        <w:spacing w:after="80" w:before="80"/>
      </w:pPr>
    </w:p>
    <w:p>
      <w:pPr>
        <w:spacing w:after="80" w:before="80"/>
      </w:pPr>
      <w:r>
        <w:rPr>
          <w:rFonts w:ascii="Arial" w:cs="Arial" w:eastAsia="Arial" w:hAnsi="Arial"/>
          <w:sz w:val="22"/>
          <w:szCs w:val="22"/>
        </w:rPr>
        <w:t xml:space="preserve">When θ &lt; θ*: the SSP-f_θ problem interpolates between standard SSP (θ = 0) and JGP (θ = θ*). This interpolation is the foundation for the ML approach in III.6.</w:t>
      </w:r>
    </w:p>
    <w:p>
      <w:pPr>
        <w:spacing w:after="80" w:before="80"/>
      </w:pPr>
    </w:p>
    <w:p>
      <w:pPr>
        <w:pStyle w:val="Heading2"/>
        <w:spacing w:after="120" w:before="300"/>
      </w:pPr>
      <w:r>
        <w:rPr>
          <w:rFonts w:ascii="Arial" w:cs="Arial" w:eastAsia="Arial" w:hAnsi="Arial"/>
          <w:b/>
          <w:bCs/>
          <w:color w:val="1a3a5c"/>
          <w:sz w:val="26"/>
          <w:szCs w:val="26"/>
        </w:rPr>
        <w:t xml:space="preserve">III.4  The Per-Tool Weight Variant</w:t>
      </w:r>
    </w:p>
    <w:p>
      <w:pPr>
        <w:spacing w:after="80" w:before="80"/>
      </w:pPr>
      <w:r>
        <w:rPr>
          <w:rFonts w:ascii="Arial" w:cs="Arial" w:eastAsia="Arial" w:hAnsi="Arial"/>
          <w:sz w:val="22"/>
          <w:szCs w:val="22"/>
        </w:rPr>
        <w:t xml:space="preserve">Define a more expressive cost function with tool-specific weights w_t &gt; 0:</w:t>
      </w:r>
    </w:p>
    <w:p>
      <w:pPr>
        <w:spacing w:after="120" w:before="120"/>
        <w:ind w:left="720"/>
      </w:pPr>
      <w:r>
        <w:rPr>
          <w:rFonts w:ascii="Courier New" w:cs="Courier New" w:eastAsia="Courier New" w:hAnsi="Courier New"/>
          <w:i/>
          <w:iCs/>
          <w:color w:val="8b0000"/>
          <w:sz w:val="22"/>
          <w:szCs w:val="22"/>
        </w:rPr>
        <w:t xml:space="preserve">f_w(C_k, C_{k+1}) = Σ_{t ∈ C_k \ C_{k+1}} w_t</w:t>
      </w:r>
    </w:p>
    <w:p>
      <w:pPr>
        <w:spacing w:after="80" w:before="80"/>
      </w:pPr>
      <w:r>
        <w:rPr>
          <w:rFonts w:ascii="Arial" w:cs="Arial" w:eastAsia="Arial" w:hAnsi="Arial"/>
          <w:sz w:val="22"/>
          <w:szCs w:val="22"/>
        </w:rPr>
        <w:t xml:space="preserve">This models the realistic scenario where different tools have different changeover costs (e.g., due to physical size, calibration time, or wear).</w:t>
      </w:r>
    </w:p>
    <w:p>
      <w:pPr>
        <w:spacing w:after="80" w:before="80"/>
      </w:pPr>
    </w:p>
    <w:p>
      <w:pPr>
        <w:spacing w:after="80" w:before="200"/>
      </w:pPr>
      <w:r>
        <w:rPr>
          <w:rFonts w:ascii="Arial" w:cs="Arial" w:eastAsia="Arial" w:hAnsi="Arial"/>
          <w:b/>
          <w:bCs/>
          <w:i/>
          <w:iCs/>
          <w:color w:val="2c5f8a"/>
          <w:sz w:val="22"/>
          <w:szCs w:val="22"/>
        </w:rPr>
        <w:t xml:space="preserve">When does this collapse to JGP?</w:t>
      </w:r>
    </w:p>
    <w:p>
      <w:pPr>
        <w:spacing w:after="80" w:before="80"/>
      </w:pPr>
      <w:r>
        <w:rPr>
          <w:rFonts w:ascii="Arial" w:cs="Arial" w:eastAsia="Arial" w:hAnsi="Arial"/>
          <w:sz w:val="22"/>
          <w:szCs w:val="22"/>
        </w:rPr>
        <w:t xml:space="preserve">We want: for any JGP-optimal grouping with lookahead configurations, the total weighted switching cost is minimized by using exactly K* groups.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III.2</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III.2 (Per-Tool Weight Collapse Conditions):</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The per-tool-weight SSP-f_w collapses to JGP if and only if:</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For every pair of groups (G_k, G_{k+1}) in the optimal ordering,</w:t>
            </w:r>
          </w:p>
          <w:p>
            <w:pPr>
              <w:spacing w:after="40" w:before="40"/>
            </w:pPr>
            <w:r>
              <w:rPr>
                <w:rFonts w:ascii="Arial" w:cs="Arial" w:eastAsia="Arial" w:hAnsi="Arial"/>
                <w:i w:val="false"/>
                <w:iCs w:val="false"/>
                <w:sz w:val="22"/>
                <w:szCs w:val="22"/>
              </w:rPr>
              <w:t xml:space="preserve">    and for every valid configuration C ∈ frak{C}(G_k):</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Σ_{t ∈ C \ C_{k+1}^*} w_t  ≥  δ</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where δ &gt; 0 is the cost of any intra-group switching event (if any exist),</w:t>
            </w:r>
          </w:p>
          <w:p>
            <w:pPr>
              <w:spacing w:after="40" w:before="40"/>
            </w:pPr>
            <w:r>
              <w:rPr>
                <w:rFonts w:ascii="Arial" w:cs="Arial" w:eastAsia="Arial" w:hAnsi="Arial"/>
                <w:i w:val="false"/>
                <w:iCs w:val="false"/>
                <w:sz w:val="22"/>
                <w:szCs w:val="22"/>
              </w:rPr>
              <w:t xml:space="preserve">  and C_{k+1}^* is the optimal configuration for G_{k+1}.</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In other words: every inter-group transition costs strictly more than</w:t>
            </w:r>
          </w:p>
          <w:p>
            <w:pPr>
              <w:spacing w:after="40" w:before="40"/>
            </w:pPr>
            <w:r>
              <w:rPr>
                <w:rFonts w:ascii="Arial" w:cs="Arial" w:eastAsia="Arial" w:hAnsi="Arial"/>
                <w:i w:val="false"/>
                <w:iCs w:val="false"/>
                <w:sz w:val="22"/>
                <w:szCs w:val="22"/>
              </w:rPr>
              <w:t xml:space="preserve">  what could be saved by splitting into more groups.</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This is the 'no beneficial splitting' condition.</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Special case — Unit weights (standard uniform SSP):</w:t>
            </w:r>
          </w:p>
          <w:p>
            <w:pPr>
              <w:spacing w:after="40" w:before="40"/>
            </w:pPr>
            <w:r>
              <w:rPr>
                <w:rFonts w:ascii="Courier New" w:cs="Courier New" w:eastAsia="Courier New" w:hAnsi="Courier New"/>
                <w:i/>
                <w:iCs/>
                <w:sz w:val="22"/>
                <w:szCs w:val="22"/>
              </w:rPr>
              <w:t xml:space="preserve">    The condition requires that every inter-group transition costs ≥ 1 switch.</w:t>
            </w:r>
          </w:p>
          <w:p>
            <w:pPr>
              <w:spacing w:after="40" w:before="40"/>
            </w:pPr>
            <w:r>
              <w:rPr>
                <w:rFonts w:ascii="Arial" w:cs="Arial" w:eastAsia="Arial" w:hAnsi="Arial"/>
                <w:i w:val="false"/>
                <w:iCs w:val="false"/>
                <w:sz w:val="22"/>
                <w:szCs w:val="22"/>
              </w:rPr>
              <w:t xml:space="preserve">    This fails when T_{G_k} ⊆ C_{k+1}^* (all mandatory tools of G_k survive</w:t>
            </w:r>
          </w:p>
          <w:p>
            <w:pPr>
              <w:spacing w:after="40" w:before="40"/>
            </w:pPr>
            <w:r>
              <w:rPr>
                <w:rFonts w:ascii="Courier New" w:cs="Courier New" w:eastAsia="Courier New" w:hAnsi="Courier New"/>
                <w:i/>
                <w:iCs/>
                <w:sz w:val="22"/>
                <w:szCs w:val="22"/>
              </w:rPr>
              <w:t xml:space="preserve">    into the next configuration). To prevent this, need |T_{G_k} \ T_{G_{k+1}}| ≥ 1</w:t>
            </w:r>
          </w:p>
          <w:p>
            <w:pPr>
              <w:spacing w:after="40" w:before="40"/>
            </w:pPr>
            <w:r>
              <w:rPr>
                <w:rFonts w:ascii="Arial" w:cs="Arial" w:eastAsia="Arial" w:hAnsi="Arial"/>
                <w:i w:val="false"/>
                <w:iCs w:val="false"/>
                <w:sz w:val="22"/>
                <w:szCs w:val="22"/>
              </w:rPr>
              <w:t xml:space="preserve">    for all adjacent pairs — guaranteed when K* &gt; 1 and tools differ between groups.</w:t>
            </w:r>
          </w:p>
        </w:tc>
      </w:tr>
    </w:tbl>
    <w:p>
      <w:pPr>
        <w:spacing w:after="80" w:before="80"/>
      </w:pPr>
    </w:p>
    <w:p>
      <w:pPr>
        <w:pStyle w:val="Heading2"/>
        <w:spacing w:after="120" w:before="300"/>
      </w:pPr>
      <w:r>
        <w:rPr>
          <w:rFonts w:ascii="Arial" w:cs="Arial" w:eastAsia="Arial" w:hAnsi="Arial"/>
          <w:b/>
          <w:bCs/>
          <w:color w:val="1a3a5c"/>
          <w:sz w:val="26"/>
          <w:szCs w:val="26"/>
        </w:rPr>
        <w:t xml:space="preserve">III.5  The General Collapse Characterization Theorem</w:t>
      </w:r>
    </w:p>
    <w:p>
      <w:pPr>
        <w:spacing w:after="80" w:before="80"/>
      </w:pPr>
      <w:r>
        <w:rPr>
          <w:rFonts w:ascii="Arial" w:cs="Arial" w:eastAsia="Arial" w:hAnsi="Arial"/>
          <w:sz w:val="22"/>
          <w:szCs w:val="22"/>
        </w:rPr>
        <w:t xml:space="preserve">We now give a complete mathematical characterization of which cost functions f cause SSP-f to collapse to JGP.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III.3 — General Collapse Characterization</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III.3 (General Collapse Characterization):</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Let f: 2^T × 2^T → R_+ be a pairwise switching cost function.</w:t>
            </w:r>
          </w:p>
          <w:p>
            <w:pPr>
              <w:spacing w:after="40" w:before="40"/>
            </w:pPr>
            <w:r>
              <w:rPr>
                <w:rFonts w:ascii="Arial" w:cs="Arial" w:eastAsia="Arial" w:hAnsi="Arial"/>
                <w:i w:val="false"/>
                <w:iCs w:val="false"/>
                <w:sz w:val="22"/>
                <w:szCs w:val="22"/>
              </w:rPr>
              <w:t xml:space="preserve">  SSP-f collapses to JGP (on all instances) if and only if the following</w:t>
            </w:r>
          </w:p>
          <w:p>
            <w:pPr>
              <w:spacing w:after="40" w:before="40"/>
            </w:pPr>
            <w:r>
              <w:rPr>
                <w:rFonts w:ascii="Arial" w:cs="Arial" w:eastAsia="Arial" w:hAnsi="Arial"/>
                <w:i w:val="false"/>
                <w:iCs w:val="false"/>
                <w:sz w:val="22"/>
                <w:szCs w:val="22"/>
              </w:rPr>
              <w:t xml:space="preserve">  three conditions hold simultaneously:</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(C1) Self-cost: f(C, C) = 0 for all C.  [no cost within a group]</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(C2) Strict inter-group positivity: For any instance and any JGP-optimal</w:t>
            </w:r>
          </w:p>
          <w:p>
            <w:pPr>
              <w:spacing w:after="40" w:before="40"/>
            </w:pPr>
            <w:r>
              <w:rPr>
                <w:rFonts w:ascii="Arial" w:cs="Arial" w:eastAsia="Arial" w:hAnsi="Arial"/>
                <w:i w:val="false"/>
                <w:iCs w:val="false"/>
                <w:sz w:val="22"/>
                <w:szCs w:val="22"/>
              </w:rPr>
              <w:t xml:space="preserve">    grouping G* with K* groups, for any two groups G_k ≠ G_{k'} in G*,</w:t>
            </w:r>
          </w:p>
          <w:p>
            <w:pPr>
              <w:spacing w:after="40" w:before="40"/>
            </w:pPr>
            <w:r>
              <w:rPr>
                <w:rFonts w:ascii="Arial" w:cs="Arial" w:eastAsia="Arial" w:hAnsi="Arial"/>
                <w:i w:val="false"/>
                <w:iCs w:val="false"/>
                <w:sz w:val="22"/>
                <w:szCs w:val="22"/>
              </w:rPr>
              <w:t xml:space="preserve">    and any valid configurations C ∈ frak{C}(G_k), C' ∈ frak{C}(G_{k'}):</w:t>
            </w:r>
          </w:p>
          <w:p>
            <w:pPr>
              <w:spacing w:after="40" w:before="40"/>
            </w:pPr>
            <w:r>
              <w:rPr>
                <w:rFonts w:ascii="Courier New" w:cs="Courier New" w:eastAsia="Courier New" w:hAnsi="Courier New"/>
                <w:i/>
                <w:iCs/>
                <w:sz w:val="22"/>
                <w:szCs w:val="22"/>
              </w:rPr>
              <w:t xml:space="preserve">      f(C, C') ≥ δ_min &gt; 0</w:t>
            </w:r>
          </w:p>
          <w:p>
            <w:pPr>
              <w:spacing w:after="40" w:before="40"/>
            </w:pPr>
            <w:r>
              <w:rPr>
                <w:rFonts w:ascii="Arial" w:cs="Arial" w:eastAsia="Arial" w:hAnsi="Arial"/>
                <w:i w:val="false"/>
                <w:iCs w:val="false"/>
                <w:sz w:val="22"/>
                <w:szCs w:val="22"/>
              </w:rPr>
              <w:t xml:space="preserve">    (all inter-group transitions cost at least δ_min &gt; 0)</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(C3) Beneficial-split impossibility: For any grouping G with |G| = K &gt; K*,</w:t>
            </w:r>
          </w:p>
          <w:p>
            <w:pPr>
              <w:spacing w:after="40" w:before="40"/>
            </w:pPr>
            <w:r>
              <w:rPr>
                <w:rFonts w:ascii="Arial" w:cs="Arial" w:eastAsia="Arial" w:hAnsi="Arial"/>
                <w:i w:val="false"/>
                <w:iCs w:val="false"/>
                <w:sz w:val="22"/>
                <w:szCs w:val="22"/>
              </w:rPr>
              <w:t xml:space="preserve">    no matter how groups are arranged, the extra transitions from K − K*</w:t>
            </w:r>
          </w:p>
          <w:p>
            <w:pPr>
              <w:spacing w:after="40" w:before="40"/>
            </w:pPr>
            <w:r>
              <w:rPr>
                <w:rFonts w:ascii="Arial" w:cs="Arial" w:eastAsia="Arial" w:hAnsi="Arial"/>
                <w:i w:val="false"/>
                <w:iCs w:val="false"/>
                <w:sz w:val="22"/>
                <w:szCs w:val="22"/>
              </w:rPr>
              <w:t xml:space="preserve">    additional group boundaries cannot reduce total cost.</w:t>
            </w:r>
          </w:p>
          <w:p>
            <w:pPr>
              <w:spacing w:after="40" w:before="40"/>
            </w:pPr>
            <w:r>
              <w:rPr>
                <w:rFonts w:ascii="Courier New" w:cs="Courier New" w:eastAsia="Courier New" w:hAnsi="Courier New"/>
                <w:i/>
                <w:iCs/>
                <w:sz w:val="22"/>
                <w:szCs w:val="22"/>
              </w:rPr>
              <w:t xml:space="preserve">    Formally: OPT_{SSP-f}(G) ≥ OPT_{SSP-f}(G*) for all G with |G| ≥ K*.</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Proof of necessity:</w:t>
            </w:r>
          </w:p>
          <w:p>
            <w:pPr>
              <w:spacing w:after="40" w:before="40"/>
            </w:pPr>
            <w:r>
              <w:rPr>
                <w:rFonts w:ascii="Arial" w:cs="Arial" w:eastAsia="Arial" w:hAnsi="Arial"/>
                <w:i w:val="false"/>
                <w:iCs w:val="false"/>
                <w:sz w:val="22"/>
                <w:szCs w:val="22"/>
              </w:rPr>
              <w:t xml:space="preserve">    ¬(C1): If f(C,C) &gt; 0, then all-same-configuration solution has positive cost,</w:t>
            </w:r>
          </w:p>
          <w:p>
            <w:pPr>
              <w:spacing w:after="40" w:before="40"/>
            </w:pPr>
            <w:r>
              <w:rPr>
                <w:rFonts w:ascii="Courier New" w:cs="Courier New" w:eastAsia="Courier New" w:hAnsi="Courier New"/>
                <w:i/>
                <w:iCs/>
                <w:sz w:val="22"/>
                <w:szCs w:val="22"/>
              </w:rPr>
              <w:t xml:space="preserve">    and K* = 1 (trivially optimal). But f would penalize even the 1-group solution.</w:t>
            </w:r>
          </w:p>
          <w:p>
            <w:pPr>
              <w:spacing w:after="40" w:before="40"/>
            </w:pPr>
            <w:r>
              <w:rPr>
                <w:rFonts w:ascii="Courier New" w:cs="Courier New" w:eastAsia="Courier New" w:hAnsi="Courier New"/>
                <w:i/>
                <w:iCs/>
                <w:sz w:val="22"/>
                <w:szCs w:val="22"/>
              </w:rPr>
              <w:t xml:space="preserve">    Contradiction with 'collapses to JGP' (JGP optimal = K* = 1, cost 0). ✗</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¬(C2): If some inter-group transition costs 0 (f(C,C') = 0 for C ∈ frak{C}(G_k),</w:t>
            </w:r>
          </w:p>
          <w:p>
            <w:pPr>
              <w:spacing w:after="40" w:before="40"/>
            </w:pPr>
            <w:r>
              <w:rPr>
                <w:rFonts w:ascii="Arial" w:cs="Arial" w:eastAsia="Arial" w:hAnsi="Arial"/>
                <w:i w:val="false"/>
                <w:iCs w:val="false"/>
                <w:sz w:val="22"/>
                <w:szCs w:val="22"/>
              </w:rPr>
              <w:t xml:space="preserve">    C' ∈ frak{C}(G_{k+1})), then splitting G_k into two sub-groups adds one</w:t>
            </w:r>
          </w:p>
          <w:p>
            <w:pPr>
              <w:spacing w:after="40" w:before="40"/>
            </w:pPr>
            <w:r>
              <w:rPr>
                <w:rFonts w:ascii="Arial" w:cs="Arial" w:eastAsia="Arial" w:hAnsi="Arial"/>
                <w:i w:val="false"/>
                <w:iCs w:val="false"/>
                <w:sz w:val="22"/>
                <w:szCs w:val="22"/>
              </w:rPr>
              <w:t xml:space="preserve">    zero-cost transition — the SSP-f cost does not increase. So SSP-f optimal may</w:t>
            </w:r>
          </w:p>
          <w:p>
            <w:pPr>
              <w:spacing w:after="40" w:before="40"/>
            </w:pPr>
            <w:r>
              <w:rPr>
                <w:rFonts w:ascii="Courier New" w:cs="Courier New" w:eastAsia="Courier New" w:hAnsi="Courier New"/>
                <w:i/>
                <w:iCs/>
                <w:sz w:val="22"/>
                <w:szCs w:val="22"/>
              </w:rPr>
              <w:t xml:space="preserve">    use K* + 1 groups = not a collapse to JGP. ✗</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¬(C3): By definition, if adding groups can reduce cost, the SSP-f optimal</w:t>
            </w:r>
          </w:p>
          <w:p>
            <w:pPr>
              <w:spacing w:after="40" w:before="40"/>
            </w:pPr>
            <w:r>
              <w:rPr>
                <w:rFonts w:ascii="Arial" w:cs="Arial" w:eastAsia="Arial" w:hAnsi="Arial"/>
                <w:i w:val="false"/>
                <w:iCs w:val="false"/>
                <w:sz w:val="22"/>
                <w:szCs w:val="22"/>
              </w:rPr>
              <w:t xml:space="preserve">    uses more than K* groups. ✗</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Proof of sufficiency:</w:t>
            </w:r>
          </w:p>
          <w:p>
            <w:pPr>
              <w:spacing w:after="40" w:before="40"/>
            </w:pPr>
            <w:r>
              <w:rPr>
                <w:rFonts w:ascii="Courier New" w:cs="Courier New" w:eastAsia="Courier New" w:hAnsi="Courier New"/>
                <w:i/>
                <w:iCs/>
                <w:sz w:val="22"/>
                <w:szCs w:val="22"/>
              </w:rPr>
              <w:t xml:space="preserve">    Under (C1)+(C2)+(C3): Any SSP-f solution with K &gt; K* groups has cost ≥ K·δ_min</w:t>
            </w:r>
          </w:p>
          <w:p>
            <w:pPr>
              <w:spacing w:after="40" w:before="40"/>
            </w:pPr>
            <w:r>
              <w:rPr>
                <w:rFonts w:ascii="Courier New" w:cs="Courier New" w:eastAsia="Courier New" w:hAnsi="Courier New"/>
                <w:i/>
                <w:iCs/>
                <w:sz w:val="22"/>
                <w:szCs w:val="22"/>
              </w:rPr>
              <w:t xml:space="preserve">    &gt; K*·δ_min ≥ OPT_{SSP-f}(K* groups). So K &gt; K* is never optimal. □</w:t>
            </w:r>
          </w:p>
        </w:tc>
      </w:tr>
    </w:tbl>
    <w:p>
      <w:pPr>
        <w:spacing w:after="80" w:before="80"/>
      </w:pPr>
    </w:p>
    <w:p>
      <w:pPr>
        <w:pStyle w:val="Heading2"/>
        <w:spacing w:after="120" w:before="300"/>
      </w:pPr>
      <w:r>
        <w:rPr>
          <w:rFonts w:ascii="Arial" w:cs="Arial" w:eastAsia="Arial" w:hAnsi="Arial"/>
          <w:b/>
          <w:bCs/>
          <w:color w:val="1a3a5c"/>
          <w:sz w:val="26"/>
          <w:szCs w:val="26"/>
        </w:rPr>
        <w:t xml:space="preserve">III.6  A Novel Structured Variant: Setup-Matrix SSP</w:t>
      </w:r>
    </w:p>
    <w:p>
      <w:pPr>
        <w:spacing w:after="80" w:before="80"/>
      </w:pPr>
      <w:r>
        <w:rPr>
          <w:rFonts w:ascii="Arial" w:cs="Arial" w:eastAsia="Arial" w:hAnsi="Arial"/>
          <w:sz w:val="22"/>
          <w:szCs w:val="22"/>
        </w:rPr>
        <w:t xml:space="preserve">We propose a novel variant that is both physically motivated and theoretically interesting: the Setup-Matrix SSP, where the cost of switching from configuration C_k to C_{k+1} depends on a learned or instance-specific cost matrix.</w:t>
      </w:r>
    </w:p>
    <w:p>
      <w:pPr>
        <w:spacing w:after="80" w:before="80"/>
      </w:pPr>
    </w:p>
    <w:p>
      <w:pPr>
        <w:spacing w:after="80" w:before="200"/>
      </w:pPr>
      <w:r>
        <w:rPr>
          <w:rFonts w:ascii="Arial" w:cs="Arial" w:eastAsia="Arial" w:hAnsi="Arial"/>
          <w:b/>
          <w:bCs/>
          <w:i/>
          <w:iCs/>
          <w:color w:val="2c5f8a"/>
          <w:sz w:val="22"/>
          <w:szCs w:val="22"/>
        </w:rPr>
        <w:t xml:space="preserve">Definition:</w:t>
      </w:r>
    </w:p>
    <w:p>
      <w:pPr>
        <w:spacing w:after="80" w:before="80"/>
      </w:pPr>
      <w:r>
        <w:rPr>
          <w:rFonts w:ascii="Arial" w:cs="Arial" w:eastAsia="Arial" w:hAnsi="Arial"/>
          <w:sz w:val="22"/>
          <w:szCs w:val="22"/>
        </w:rPr>
        <w:t xml:space="preserve">Let W ∈ R^{m×m} be a tool-to-tool setup cost matrix, where W_{t,t'} is the cost of removing tool t when tool t' is the 'next needed' tool. The switching cost is:</w:t>
      </w:r>
    </w:p>
    <w:p>
      <w:pPr>
        <w:spacing w:after="120" w:before="120"/>
        <w:ind w:left="720"/>
      </w:pPr>
      <w:r>
        <w:rPr>
          <w:rFonts w:ascii="Courier New" w:cs="Courier New" w:eastAsia="Courier New" w:hAnsi="Courier New"/>
          <w:i/>
          <w:iCs/>
          <w:color w:val="8b0000"/>
          <w:sz w:val="22"/>
          <w:szCs w:val="22"/>
        </w:rPr>
        <w:t xml:space="preserve">f_W(C_k, C_{k+1}) = Σ_{t ∈ C_k \ C_{k+1}} min_{t' ∈ C_{k+1} \ C_k} W_{t,t'}</w:t>
      </w:r>
    </w:p>
    <w:p>
      <w:pPr>
        <w:spacing w:after="80" w:before="80"/>
      </w:pPr>
      <w:r>
        <w:rPr>
          <w:rFonts w:ascii="Arial" w:cs="Arial" w:eastAsia="Arial" w:hAnsi="Arial"/>
          <w:sz w:val="22"/>
          <w:szCs w:val="22"/>
        </w:rPr>
        <w:t xml:space="preserve">This models: for each removed tool, there is a cost that depends on what tool replaces it (slot reuse). This is analogous to the sequence-dependent SSP (da Silva et al. 2021) but at the configuration level.</w:t>
      </w:r>
    </w:p>
    <w:p>
      <w:pPr>
        <w:spacing w:after="80" w:before="80"/>
      </w:pPr>
    </w:p>
    <w:p>
      <w:pPr>
        <w:spacing w:after="80" w:before="200"/>
      </w:pPr>
      <w:r>
        <w:rPr>
          <w:rFonts w:ascii="Arial" w:cs="Arial" w:eastAsia="Arial" w:hAnsi="Arial"/>
          <w:b/>
          <w:bCs/>
          <w:i/>
          <w:iCs/>
          <w:color w:val="2c5f8a"/>
          <w:sz w:val="22"/>
          <w:szCs w:val="22"/>
        </w:rPr>
        <w:t xml:space="preserve">Collapse condition for Setup-Matrix SSP:</w:t>
      </w:r>
    </w:p>
    <w:p>
      <w:pPr>
        <w:spacing w:after="80" w:before="80"/>
      </w:pPr>
      <w:r>
        <w:rPr>
          <w:rFonts w:ascii="Arial" w:cs="Arial" w:eastAsia="Arial" w:hAnsi="Arial"/>
          <w:sz w:val="22"/>
          <w:szCs w:val="22"/>
        </w:rPr>
        <w:t xml:space="preserve">SSP-f_W collapses to JGP when: for any two groups G_k, G_{k+1} in the JGP-optimal partition, the minimum possible f_W(C_k, C_{k+1}) over all valid configurations is positive AND exceeds any savings achievable by finer grouping.</w:t>
      </w:r>
    </w:p>
    <w:p>
      <w:pPr>
        <w:spacing w:after="80" w:before="80"/>
      </w:pPr>
    </w:p>
    <w:p>
      <w:pPr>
        <w:spacing w:after="80" w:before="80"/>
      </w:pPr>
      <w:r>
        <w:rPr>
          <w:rFonts w:ascii="Arial" w:cs="Arial" w:eastAsia="Arial" w:hAnsi="Arial"/>
          <w:sz w:val="22"/>
          <w:szCs w:val="22"/>
        </w:rPr>
        <w:t xml:space="preserve">The key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0f8" w:val="clear"/>
            <w:tcMar>
              <w:top w:type="dxa" w:w="80"/>
              <w:left w:type="dxa" w:w="160"/>
              <w:bottom w:type="dxa" w:w="40"/>
              <w:right w:type="dxa" w:w="160"/>
            </w:tcMar>
          </w:tcPr>
          <w:p>
            <w:r>
              <w:rPr>
                <w:rFonts w:ascii="Arial" w:cs="Arial" w:eastAsia="Arial" w:hAnsi="Arial"/>
                <w:b/>
                <w:bCs/>
                <w:color w:val="1a3a5c"/>
                <w:sz w:val="22"/>
                <w:szCs w:val="22"/>
              </w:rPr>
              <w:t xml:space="preserve">Theorem III.4</w:t>
            </w:r>
          </w:p>
        </w:tc>
      </w:tr>
      <w:tr>
        <w:tc>
          <w:tcPr>
            <w:tcW w:type="dxa" w:w="9360"/>
            <w:tcBorders>
              <w:top w:val="single" w:color="1a3a5c" w:sz="4"/>
              <w:left w:val="single" w:color="1a3a5c" w:sz="4"/>
              <w:bottom w:val="single" w:color="1a3a5c" w:sz="4"/>
              <w:right w:val="single" w:color="1a3a5c" w:sz="4"/>
            </w:tcBorders>
            <w:shd w:fill="f8fbfe" w:val="clear"/>
            <w:tcMar>
              <w:top w:type="dxa" w:w="100"/>
              <w:left w:type="dxa" w:w="200"/>
              <w:bottom w:type="dxa" w:w="100"/>
              <w:right w:type="dxa" w:w="200"/>
            </w:tcMar>
          </w:tcPr>
          <w:p>
            <w:pPr>
              <w:spacing w:after="40" w:before="40"/>
            </w:pPr>
            <w:r>
              <w:rPr>
                <w:rFonts w:ascii="Arial" w:cs="Arial" w:eastAsia="Arial" w:hAnsi="Arial"/>
                <w:i w:val="false"/>
                <w:iCs w:val="false"/>
                <w:sz w:val="22"/>
                <w:szCs w:val="22"/>
              </w:rPr>
              <w:t xml:space="preserve">Theorem III.4 (Setup-Matrix Collapse with Non-Negative Off-Diagonal):</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If W satisfies:</w:t>
            </w:r>
          </w:p>
          <w:p>
            <w:pPr>
              <w:spacing w:after="40" w:before="40"/>
            </w:pPr>
            <w:r>
              <w:rPr>
                <w:rFonts w:ascii="Courier New" w:cs="Courier New" w:eastAsia="Courier New" w:hAnsi="Courier New"/>
                <w:i/>
                <w:iCs/>
                <w:sz w:val="22"/>
                <w:szCs w:val="22"/>
              </w:rPr>
              <w:t xml:space="preserve">    (i)  W_{t,t'} ≥ 0  for all t ≠ t'  (non-negative setup costs)</w:t>
            </w:r>
          </w:p>
          <w:p>
            <w:pPr>
              <w:spacing w:after="40" w:before="40"/>
            </w:pPr>
            <w:r>
              <w:rPr>
                <w:rFonts w:ascii="Courier New" w:cs="Courier New" w:eastAsia="Courier New" w:hAnsi="Courier New"/>
                <w:i/>
                <w:iCs/>
                <w:sz w:val="22"/>
                <w:szCs w:val="22"/>
              </w:rPr>
              <w:t xml:space="preserve">    (ii) W_{t,t} = 0  for all t  (no cost for tool staying in same slot)</w:t>
            </w:r>
          </w:p>
          <w:p>
            <w:pPr>
              <w:spacing w:after="40" w:before="40"/>
            </w:pPr>
            <w:r>
              <w:rPr>
                <w:rFonts w:ascii="Courier New" w:cs="Courier New" w:eastAsia="Courier New" w:hAnsi="Courier New"/>
                <w:i/>
                <w:iCs/>
                <w:sz w:val="22"/>
                <w:szCs w:val="22"/>
              </w:rPr>
              <w:t xml:space="preserve">    (iii) W_{t,t'} ≥ γ &gt; 0  for all t ≠ t' (uniform lower bound on cross-tool cost)</w:t>
            </w:r>
          </w:p>
          <w:p>
            <w:pPr>
              <w:spacing w:after="40" w:before="40"/>
            </w:pPr>
            <w:r>
              <w:rPr>
                <w:rFonts w:ascii="Arial" w:cs="Arial" w:eastAsia="Arial" w:hAnsi="Arial"/>
                <w:i w:val="false"/>
                <w:iCs w:val="false"/>
                <w:sz w:val="22"/>
                <w:szCs w:val="22"/>
              </w:rPr>
              <w:t xml:space="preserve"/>
            </w:r>
          </w:p>
          <w:p>
            <w:pPr>
              <w:spacing w:after="40" w:before="40"/>
            </w:pPr>
            <w:r>
              <w:rPr>
                <w:rFonts w:ascii="Courier New" w:cs="Courier New" w:eastAsia="Courier New" w:hAnsi="Courier New"/>
                <w:i/>
                <w:iCs/>
                <w:sz w:val="22"/>
                <w:szCs w:val="22"/>
              </w:rPr>
              <w:t xml:space="preserve">  Then: f_W(C_k, C_{k+1}) ≥ γ · |C_k \ C_{k+1}| ≥ γ · (2r − C) &gt; 0</w:t>
            </w:r>
          </w:p>
          <w:p>
            <w:pPr>
              <w:spacing w:after="40" w:before="40"/>
            </w:pPr>
            <w:r>
              <w:rPr>
                <w:rFonts w:ascii="Arial" w:cs="Arial" w:eastAsia="Arial" w:hAnsi="Arial"/>
                <w:i w:val="false"/>
                <w:iCs w:val="false"/>
                <w:sz w:val="22"/>
                <w:szCs w:val="22"/>
              </w:rPr>
              <w:t xml:space="preserve">  for any two consecutive groups in any K*-optimal grouping (using Lemma 1.2).</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Under these conditions, SSP-f_W satisfies condition (C2) of Theorem III.3</w:t>
            </w:r>
          </w:p>
          <w:p>
            <w:pPr>
              <w:spacing w:after="40" w:before="40"/>
            </w:pPr>
            <w:r>
              <w:rPr>
                <w:rFonts w:ascii="Arial" w:cs="Arial" w:eastAsia="Arial" w:hAnsi="Arial"/>
                <w:i w:val="false"/>
                <w:iCs w:val="false"/>
                <w:sz w:val="22"/>
                <w:szCs w:val="22"/>
              </w:rPr>
              <w:t xml:space="preserve">  and collapses to JGP when (C3) also holds (which requires γ to be large</w:t>
            </w:r>
          </w:p>
          <w:p>
            <w:pPr>
              <w:spacing w:after="40" w:before="40"/>
            </w:pPr>
            <w:r>
              <w:rPr>
                <w:rFonts w:ascii="Arial" w:cs="Arial" w:eastAsia="Arial" w:hAnsi="Arial"/>
                <w:i w:val="false"/>
                <w:iCs w:val="false"/>
                <w:sz w:val="22"/>
                <w:szCs w:val="22"/>
              </w:rPr>
              <w:t xml:space="preserve">  enough that splitting groups never helps).</w:t>
            </w:r>
          </w:p>
          <w:p>
            <w:pPr>
              <w:spacing w:after="40" w:before="40"/>
            </w:pPr>
            <w:r>
              <w:rPr>
                <w:rFonts w:ascii="Arial" w:cs="Arial" w:eastAsia="Arial" w:hAnsi="Arial"/>
                <w:i w:val="false"/>
                <w:iCs w:val="false"/>
                <w:sz w:val="22"/>
                <w:szCs w:val="22"/>
              </w:rPr>
              <w:t xml:space="preserve"/>
            </w:r>
          </w:p>
          <w:p>
            <w:pPr>
              <w:spacing w:after="40" w:before="40"/>
            </w:pPr>
            <w:r>
              <w:rPr>
                <w:rFonts w:ascii="Arial" w:cs="Arial" w:eastAsia="Arial" w:hAnsi="Arial"/>
                <w:i w:val="false"/>
                <w:iCs w:val="false"/>
                <w:sz w:val="22"/>
                <w:szCs w:val="22"/>
              </w:rPr>
              <w:t xml:space="preserve">  Specifically, collapse occurs when:</w:t>
            </w:r>
          </w:p>
          <w:p>
            <w:pPr>
              <w:spacing w:after="40" w:before="40"/>
            </w:pPr>
            <w:r>
              <w:rPr>
                <w:rFonts w:ascii="Arial" w:cs="Arial" w:eastAsia="Arial" w:hAnsi="Arial"/>
                <w:i w:val="false"/>
                <w:iCs w:val="false"/>
                <w:sz w:val="22"/>
                <w:szCs w:val="22"/>
              </w:rPr>
              <w:t xml:space="preserve">    γ · (2r − C) &gt; (cost savings from using K* + 1 groups)</w:t>
            </w:r>
          </w:p>
          <w:p>
            <w:pPr>
              <w:spacing w:after="40" w:before="40"/>
            </w:pPr>
            <w:r>
              <w:rPr>
                <w:rFonts w:ascii="Arial" w:cs="Arial" w:eastAsia="Arial" w:hAnsi="Arial"/>
                <w:i w:val="false"/>
                <w:iCs w:val="false"/>
                <w:sz w:val="22"/>
                <w:szCs w:val="22"/>
              </w:rPr>
              <w:t xml:space="preserve">  i.e., the cost of one extra boundary exceeds any intra-group switch savings.</w:t>
            </w:r>
          </w:p>
        </w:tc>
      </w:tr>
    </w:tbl>
    <w:p>
      <w:pPr>
        <w:spacing w:after="80" w:before="80"/>
      </w:pPr>
    </w:p>
    <w:p>
      <w:pPr>
        <w:pStyle w:val="Heading2"/>
        <w:spacing w:after="120" w:before="300"/>
      </w:pPr>
      <w:r>
        <w:rPr>
          <w:rFonts w:ascii="Arial" w:cs="Arial" w:eastAsia="Arial" w:hAnsi="Arial"/>
          <w:b/>
          <w:bCs/>
          <w:color w:val="1a3a5c"/>
          <w:sz w:val="26"/>
          <w:szCs w:val="26"/>
        </w:rPr>
        <w:t xml:space="preserve">III.7  Machine Learning for the Collapse Variant</w:t>
      </w:r>
    </w:p>
    <w:p>
      <w:pPr>
        <w:spacing w:after="80" w:before="80"/>
      </w:pPr>
    </w:p>
    <w:p>
      <w:pPr>
        <w:pStyle w:val="Heading3"/>
        <w:spacing w:after="100" w:before="240"/>
      </w:pPr>
      <w:r>
        <w:rPr>
          <w:rFonts w:ascii="Arial" w:cs="Arial" w:eastAsia="Arial" w:hAnsi="Arial"/>
          <w:b/>
          <w:bCs/>
          <w:color w:val="2c5f8a"/>
          <w:sz w:val="24"/>
          <w:szCs w:val="24"/>
        </w:rPr>
        <w:t xml:space="preserve">III.7.1  Learning the Collapse Threshold θ*</w:t>
      </w:r>
    </w:p>
    <w:p>
      <w:pPr>
        <w:spacing w:after="80" w:before="80"/>
      </w:pPr>
      <w:r>
        <w:rPr>
          <w:rFonts w:ascii="Arial" w:cs="Arial" w:eastAsia="Arial" w:hAnsi="Arial"/>
          <w:sz w:val="22"/>
          <w:szCs w:val="22"/>
        </w:rPr>
        <w:t xml:space="preserve">From Theorem III.1, the threshold θ* = max_consecutive_pairs |T_{G_k} \ T_{G_{k+1}}| depends on the instance and the specific JGP-optimal grouping used. Rather than computing it analytically (which requires solving JGP first), train a regression model:</w:t>
      </w:r>
    </w:p>
    <w:p>
      <w:pPr>
        <w:spacing w:after="80" w:before="80"/>
      </w:pPr>
    </w:p>
    <w:p>
      <w:pPr>
        <w:pStyle w:val="ListParagraph"/>
        <w:numPr>
          <w:ilvl w:val="0"/>
          <w:numId w:val="2"/>
        </w:numPr>
        <w:spacing w:after="60" w:before="60"/>
      </w:pPr>
      <w:r>
        <w:rPr>
          <w:rFonts w:ascii="Arial" w:cs="Arial" w:eastAsia="Arial" w:hAnsi="Arial"/>
          <w:sz w:val="22"/>
          <w:szCs w:val="22"/>
        </w:rPr>
        <w:t xml:space="preserve">Input features: (n, m, C, mean |T_j|, std |T_j|, max |T_j|, tool co-occurrence density).</w:t>
      </w:r>
    </w:p>
    <w:p>
      <w:pPr>
        <w:pStyle w:val="ListParagraph"/>
        <w:numPr>
          <w:ilvl w:val="0"/>
          <w:numId w:val="2"/>
        </w:numPr>
        <w:spacing w:after="60" w:before="60"/>
      </w:pPr>
      <w:r>
        <w:rPr>
          <w:rFonts w:ascii="Arial" w:cs="Arial" w:eastAsia="Arial" w:hAnsi="Arial"/>
          <w:sz w:val="22"/>
          <w:szCs w:val="22"/>
        </w:rPr>
        <w:t xml:space="preserve">Target: θ*(I) = the minimum threshold for instance I.</w:t>
      </w:r>
    </w:p>
    <w:p>
      <w:pPr>
        <w:pStyle w:val="ListParagraph"/>
        <w:numPr>
          <w:ilvl w:val="0"/>
          <w:numId w:val="2"/>
        </w:numPr>
        <w:spacing w:after="60" w:before="60"/>
      </w:pPr>
      <w:r>
        <w:rPr>
          <w:rFonts w:ascii="Arial" w:cs="Arial" w:eastAsia="Arial" w:hAnsi="Arial"/>
          <w:sz w:val="22"/>
          <w:szCs w:val="22"/>
        </w:rPr>
        <w:t xml:space="preserve">Architecture: simple MLP or gradient-boosted trees (given the low-dimensional feature space).</w:t>
      </w:r>
    </w:p>
    <w:p>
      <w:pPr>
        <w:pStyle w:val="ListParagraph"/>
        <w:numPr>
          <w:ilvl w:val="0"/>
          <w:numId w:val="2"/>
        </w:numPr>
        <w:spacing w:after="60" w:before="60"/>
      </w:pPr>
      <w:r>
        <w:rPr>
          <w:rFonts w:ascii="Arial" w:cs="Arial" w:eastAsia="Arial" w:hAnsi="Arial"/>
          <w:sz w:val="22"/>
          <w:szCs w:val="22"/>
        </w:rPr>
        <w:t xml:space="preserve">Training: solve a set of instances exactly, compute θ* from the JGP solutions.</w:t>
      </w:r>
    </w:p>
    <w:p>
      <w:pPr>
        <w:spacing w:after="80" w:before="80"/>
      </w:pPr>
    </w:p>
    <w:p>
      <w:pPr>
        <w:spacing w:after="80" w:before="80"/>
      </w:pPr>
      <w:r>
        <w:rPr>
          <w:rFonts w:ascii="Arial" w:cs="Arial" w:eastAsia="Arial" w:hAnsi="Arial"/>
          <w:sz w:val="22"/>
          <w:szCs w:val="22"/>
        </w:rPr>
        <w:t xml:space="preserve">At inference time: (1) predict θ*; (2) solve SSP-f_{θ^*} (threshold variant); (3) the solution is JGP-optimal, providing a fast certificate of optimality.</w:t>
      </w:r>
    </w:p>
    <w:p>
      <w:pPr>
        <w:spacing w:after="80" w:before="80"/>
      </w:pPr>
    </w:p>
    <w:p>
      <w:pPr>
        <w:pStyle w:val="Heading3"/>
        <w:spacing w:after="100" w:before="240"/>
      </w:pPr>
      <w:r>
        <w:rPr>
          <w:rFonts w:ascii="Arial" w:cs="Arial" w:eastAsia="Arial" w:hAnsi="Arial"/>
          <w:b/>
          <w:bCs/>
          <w:color w:val="2c5f8a"/>
          <w:sz w:val="24"/>
          <w:szCs w:val="24"/>
        </w:rPr>
        <w:t xml:space="preserve">III.7.2  Meta-Learning a Cost Function that Collapses to JGP</w:t>
      </w:r>
    </w:p>
    <w:p>
      <w:pPr>
        <w:spacing w:after="80" w:before="80"/>
      </w:pPr>
      <w:r>
        <w:rPr>
          <w:rFonts w:ascii="Arial" w:cs="Arial" w:eastAsia="Arial" w:hAnsi="Arial"/>
          <w:sz w:val="22"/>
          <w:szCs w:val="22"/>
        </w:rPr>
        <w:t xml:space="preserve">This is the most novel and ambitious ML direction. Instead of fixing a cost function and hoping it collapses to JGP, learn a cost function f* from the instance such that:</w:t>
      </w:r>
    </w:p>
    <w:p>
      <w:pPr>
        <w:pStyle w:val="ListParagraph"/>
        <w:numPr>
          <w:ilvl w:val="0"/>
          <w:numId w:val="3"/>
        </w:numPr>
        <w:spacing w:after="60" w:before="60"/>
      </w:pPr>
      <w:r>
        <w:rPr>
          <w:rFonts w:ascii="Arial" w:cs="Arial" w:eastAsia="Arial" w:hAnsi="Arial"/>
          <w:sz w:val="22"/>
          <w:szCs w:val="22"/>
        </w:rPr>
        <w:t xml:space="preserve">SSP-f* collapses to JGP on instance I (SSP-f*-optimal solutions use K* groups).</w:t>
      </w:r>
    </w:p>
    <w:p>
      <w:pPr>
        <w:pStyle w:val="ListParagraph"/>
        <w:numPr>
          <w:ilvl w:val="0"/>
          <w:numId w:val="3"/>
        </w:numPr>
        <w:spacing w:after="60" w:before="60"/>
      </w:pPr>
      <w:r>
        <w:rPr>
          <w:rFonts w:ascii="Arial" w:cs="Arial" w:eastAsia="Arial" w:hAnsi="Arial"/>
          <w:sz w:val="22"/>
          <w:szCs w:val="22"/>
        </w:rPr>
        <w:t xml:space="preserve">The SSP-f*-optimal solution is approximately optimal for the ORIGINAL SSP.</w:t>
      </w:r>
    </w:p>
    <w:p>
      <w:pPr>
        <w:spacing w:after="80" w:before="80"/>
      </w:pPr>
    </w:p>
    <w:p>
      <w:pPr>
        <w:spacing w:after="80" w:before="200"/>
      </w:pPr>
      <w:r>
        <w:rPr>
          <w:rFonts w:ascii="Arial" w:cs="Arial" w:eastAsia="Arial" w:hAnsi="Arial"/>
          <w:b/>
          <w:bCs/>
          <w:i/>
          <w:iCs/>
          <w:color w:val="2c5f8a"/>
          <w:sz w:val="22"/>
          <w:szCs w:val="22"/>
        </w:rPr>
        <w:t xml:space="preserve">Formulation as a bilevel optimization:</w:t>
      </w:r>
    </w:p>
    <w:p>
      <w:pPr>
        <w:spacing w:after="120" w:before="120"/>
        <w:ind w:left="720"/>
      </w:pPr>
      <w:r>
        <w:rPr>
          <w:rFonts w:ascii="Courier New" w:cs="Courier New" w:eastAsia="Courier New" w:hAnsi="Courier New"/>
          <w:i/>
          <w:iCs/>
          <w:color w:val="8b0000"/>
          <w:sz w:val="22"/>
          <w:szCs w:val="22"/>
        </w:rPr>
        <w:t xml:space="preserve">min_φ  Σ_I |OPT_{SSP-f_φ}(I) − OPT_SSP(I)|</w:t>
      </w:r>
    </w:p>
    <w:p>
      <w:pPr>
        <w:spacing w:after="120" w:before="120"/>
        <w:ind w:left="720"/>
      </w:pPr>
      <w:r>
        <w:rPr>
          <w:rFonts w:ascii="Courier New" w:cs="Courier New" w:eastAsia="Courier New" w:hAnsi="Courier New"/>
          <w:i/>
          <w:iCs/>
          <w:color w:val="8b0000"/>
          <w:sz w:val="22"/>
          <w:szCs w:val="22"/>
        </w:rPr>
        <w:t xml:space="preserve">s.t.   SSP-f_φ collapses to JGP on I for all I in training set</w:t>
      </w:r>
    </w:p>
    <w:p>
      <w:pPr>
        <w:spacing w:after="80" w:before="80"/>
      </w:pPr>
      <w:r>
        <w:rPr>
          <w:rFonts w:ascii="Arial" w:cs="Arial" w:eastAsia="Arial" w:hAnsi="Arial"/>
          <w:sz w:val="22"/>
          <w:szCs w:val="22"/>
        </w:rPr>
        <w:t xml:space="preserve">where f_φ = f_{W_φ} is a parameterized cost function (e.g., the Setup-Matrix variant with learned W_φ).</w:t>
      </w:r>
    </w:p>
    <w:p>
      <w:pPr>
        <w:spacing w:after="80" w:before="80"/>
      </w:pPr>
    </w:p>
    <w:p>
      <w:pPr>
        <w:spacing w:after="80" w:before="200"/>
      </w:pPr>
      <w:r>
        <w:rPr>
          <w:rFonts w:ascii="Arial" w:cs="Arial" w:eastAsia="Arial" w:hAnsi="Arial"/>
          <w:b/>
          <w:bCs/>
          <w:i/>
          <w:iCs/>
          <w:color w:val="2c5f8a"/>
          <w:sz w:val="22"/>
          <w:szCs w:val="22"/>
        </w:rPr>
        <w:t xml:space="preserve">The collapse constraint is enforced by:</w:t>
      </w:r>
    </w:p>
    <w:p>
      <w:pPr>
        <w:pStyle w:val="ListParagraph"/>
        <w:numPr>
          <w:ilvl w:val="0"/>
          <w:numId w:val="2"/>
        </w:numPr>
        <w:spacing w:after="60" w:before="60"/>
      </w:pPr>
      <w:r>
        <w:rPr>
          <w:rFonts w:ascii="Arial" w:cs="Arial" w:eastAsia="Arial" w:hAnsi="Arial"/>
          <w:sz w:val="22"/>
          <w:szCs w:val="22"/>
        </w:rPr>
        <w:t xml:space="preserve">Adding a regularizer: R(φ) = Σ_I max(0, OPT_{SSP-f_φ}(I, K&gt;K*) − OPT_{SSP-f_φ}(I, K=K*)), which penalizes instances where using more groups improves SSP-f_φ cost.</w:t>
      </w:r>
    </w:p>
    <w:p>
      <w:pPr>
        <w:pStyle w:val="ListParagraph"/>
        <w:numPr>
          <w:ilvl w:val="0"/>
          <w:numId w:val="2"/>
        </w:numPr>
        <w:spacing w:after="60" w:before="60"/>
      </w:pPr>
      <w:r>
        <w:rPr>
          <w:rFonts w:ascii="Arial" w:cs="Arial" w:eastAsia="Arial" w:hAnsi="Arial"/>
          <w:sz w:val="22"/>
          <w:szCs w:val="22"/>
        </w:rPr>
        <w:t xml:space="preserve">This regularizer = 0 iff SSP-f_φ collapses to JGP on all training instances.</w:t>
      </w:r>
    </w:p>
    <w:p>
      <w:pPr>
        <w:spacing w:after="80" w:before="80"/>
      </w:pPr>
    </w:p>
    <w:p>
      <w:pPr>
        <w:spacing w:after="80" w:before="200"/>
      </w:pPr>
      <w:r>
        <w:rPr>
          <w:rFonts w:ascii="Arial" w:cs="Arial" w:eastAsia="Arial" w:hAnsi="Arial"/>
          <w:b/>
          <w:bCs/>
          <w:i/>
          <w:iCs/>
          <w:color w:val="2c5f8a"/>
          <w:sz w:val="22"/>
          <w:szCs w:val="22"/>
        </w:rPr>
        <w:t xml:space="preserve">Architecture for f_φ:</w:t>
      </w:r>
    </w:p>
    <w:p>
      <w:pPr>
        <w:pStyle w:val="ListParagraph"/>
        <w:numPr>
          <w:ilvl w:val="0"/>
          <w:numId w:val="2"/>
        </w:numPr>
        <w:spacing w:after="60" w:before="60"/>
      </w:pPr>
      <w:r>
        <w:rPr>
          <w:rFonts w:ascii="Arial" w:cs="Arial" w:eastAsia="Arial" w:hAnsi="Arial"/>
          <w:sz w:val="22"/>
          <w:szCs w:val="22"/>
        </w:rPr>
        <w:t xml:space="preserve">Represent the cost function as W_φ ∈ R^{m×m} (per-tool-pair setup matrix).</w:t>
      </w:r>
    </w:p>
    <w:p>
      <w:pPr>
        <w:pStyle w:val="ListParagraph"/>
        <w:numPr>
          <w:ilvl w:val="0"/>
          <w:numId w:val="2"/>
        </w:numPr>
        <w:spacing w:after="60" w:before="60"/>
      </w:pPr>
      <w:r>
        <w:rPr>
          <w:rFonts w:ascii="Arial" w:cs="Arial" w:eastAsia="Arial" w:hAnsi="Arial"/>
          <w:sz w:val="22"/>
          <w:szCs w:val="22"/>
        </w:rPr>
        <w:t xml:space="preserve">Alternatively: a GNN that takes (C_k, C_{k+1}, instance context) and outputs a scalar cost.</w:t>
      </w:r>
    </w:p>
    <w:p>
      <w:pPr>
        <w:pStyle w:val="ListParagraph"/>
        <w:numPr>
          <w:ilvl w:val="0"/>
          <w:numId w:val="2"/>
        </w:numPr>
        <w:spacing w:after="60" w:before="60"/>
      </w:pPr>
      <w:r>
        <w:rPr>
          <w:rFonts w:ascii="Arial" w:cs="Arial" w:eastAsia="Arial" w:hAnsi="Arial"/>
          <w:sz w:val="22"/>
          <w:szCs w:val="22"/>
        </w:rPr>
        <w:t xml:space="preserve">The GNN-based cost function is more expressive but harder to optimize.</w:t>
      </w:r>
    </w:p>
    <w:p>
      <w:pPr>
        <w:spacing w:after="80" w:before="80"/>
      </w:pPr>
    </w:p>
    <w:p>
      <w:pPr>
        <w:spacing w:after="80" w:before="200"/>
      </w:pPr>
      <w:r>
        <w:rPr>
          <w:rFonts w:ascii="Arial" w:cs="Arial" w:eastAsia="Arial" w:hAnsi="Arial"/>
          <w:b/>
          <w:bCs/>
          <w:i/>
          <w:iCs/>
          <w:color w:val="2c5f8a"/>
          <w:sz w:val="22"/>
          <w:szCs w:val="22"/>
        </w:rPr>
        <w:t xml:space="preserve">Training algorithm:</w:t>
      </w:r>
    </w:p>
    <w:p>
      <w:pPr>
        <w:pStyle w:val="ListParagraph"/>
        <w:numPr>
          <w:ilvl w:val="0"/>
          <w:numId w:val="3"/>
        </w:numPr>
        <w:spacing w:after="60" w:before="60"/>
      </w:pPr>
      <w:r>
        <w:rPr>
          <w:rFonts w:ascii="Arial" w:cs="Arial" w:eastAsia="Arial" w:hAnsi="Arial"/>
          <w:sz w:val="22"/>
          <w:szCs w:val="22"/>
        </w:rPr>
        <w:t xml:space="preserve">Initialize W_φ = identity (uniform switching costs = standard SSP).</w:t>
      </w:r>
    </w:p>
    <w:p>
      <w:pPr>
        <w:pStyle w:val="ListParagraph"/>
        <w:numPr>
          <w:ilvl w:val="0"/>
          <w:numId w:val="3"/>
        </w:numPr>
        <w:spacing w:after="60" w:before="60"/>
      </w:pPr>
      <w:r>
        <w:rPr>
          <w:rFonts w:ascii="Arial" w:cs="Arial" w:eastAsia="Arial" w:hAnsi="Arial"/>
          <w:sz w:val="22"/>
          <w:szCs w:val="22"/>
        </w:rPr>
        <w:t xml:space="preserve">For each training instance I: compute OPT_{SSP-W_φ}(I) by solving the Setup-Matrix SSP; compute the collapse regularizer R_I(φ).</w:t>
      </w:r>
    </w:p>
    <w:p>
      <w:pPr>
        <w:pStyle w:val="ListParagraph"/>
        <w:numPr>
          <w:ilvl w:val="0"/>
          <w:numId w:val="3"/>
        </w:numPr>
        <w:spacing w:after="60" w:before="60"/>
      </w:pPr>
      <w:r>
        <w:rPr>
          <w:rFonts w:ascii="Arial" w:cs="Arial" w:eastAsia="Arial" w:hAnsi="Arial"/>
          <w:sz w:val="22"/>
          <w:szCs w:val="22"/>
        </w:rPr>
        <w:t xml:space="preserve">Gradient update: φ ← φ − η · ∇_φ [Σ_I |OPT_{SSP-f_φ}(I) − OPT_SSP(I)| + λ · R_I(φ)].</w:t>
      </w:r>
    </w:p>
    <w:p>
      <w:pPr>
        <w:pStyle w:val="ListParagraph"/>
        <w:numPr>
          <w:ilvl w:val="0"/>
          <w:numId w:val="3"/>
        </w:numPr>
        <w:spacing w:after="60" w:before="60"/>
      </w:pPr>
      <w:r>
        <w:rPr>
          <w:rFonts w:ascii="Arial" w:cs="Arial" w:eastAsia="Arial" w:hAnsi="Arial"/>
          <w:sz w:val="22"/>
          <w:szCs w:val="22"/>
        </w:rPr>
        <w:t xml:space="preserve">Iterate until convergence.</w:t>
      </w:r>
    </w:p>
    <w:p>
      <w:pPr>
        <w:spacing w:after="80" w:before="80"/>
      </w:pPr>
    </w:p>
    <w:p>
      <w:pPr>
        <w:spacing w:after="80" w:before="80"/>
      </w:pPr>
      <w:r>
        <w:rPr>
          <w:rFonts w:ascii="Arial" w:cs="Arial" w:eastAsia="Arial" w:hAnsi="Arial"/>
          <w:sz w:val="22"/>
          <w:szCs w:val="22"/>
        </w:rPr>
        <w:t xml:space="preserve">The resulting f_φ is a cost function that simultaneously:</w:t>
      </w:r>
    </w:p>
    <w:p>
      <w:pPr>
        <w:pStyle w:val="ListParagraph"/>
        <w:numPr>
          <w:ilvl w:val="0"/>
          <w:numId w:val="2"/>
        </w:numPr>
        <w:spacing w:after="60" w:before="60"/>
      </w:pPr>
      <w:r>
        <w:rPr>
          <w:rFonts w:ascii="Arial" w:cs="Arial" w:eastAsia="Arial" w:hAnsi="Arial"/>
          <w:sz w:val="22"/>
          <w:szCs w:val="22"/>
        </w:rPr>
        <w:t xml:space="preserve">Makes the SSP tractable (via JGP collapse), and</w:t>
      </w:r>
    </w:p>
    <w:p>
      <w:pPr>
        <w:pStyle w:val="ListParagraph"/>
        <w:numPr>
          <w:ilvl w:val="0"/>
          <w:numId w:val="2"/>
        </w:numPr>
        <w:spacing w:after="60" w:before="60"/>
      </w:pPr>
      <w:r>
        <w:rPr>
          <w:rFonts w:ascii="Arial" w:cs="Arial" w:eastAsia="Arial" w:hAnsi="Arial"/>
          <w:sz w:val="22"/>
          <w:szCs w:val="22"/>
        </w:rPr>
        <w:t xml:space="preserve">Preserves near-optimal solution quality for the original SSP.</w:t>
      </w:r>
    </w:p>
    <w:p>
      <w:pPr>
        <w:spacing w:after="80" w:before="80"/>
      </w:pPr>
    </w:p>
    <w:p>
      <w:pPr>
        <w:spacing w:after="80" w:before="80"/>
      </w:pPr>
      <w:r>
        <w:rPr>
          <w:rFonts w:ascii="Arial" w:cs="Arial" w:eastAsia="Arial" w:hAnsi="Arial"/>
          <w:b/>
          <w:bCs/>
          <w:sz w:val="22"/>
          <w:szCs w:val="22"/>
        </w:rPr>
        <w:t xml:space="preserve">Theoretical justification:</w:t>
      </w:r>
      <w:r>
        <w:rPr>
          <w:rFonts w:ascii="Arial" w:cs="Arial" w:eastAsia="Arial" w:hAnsi="Arial"/>
          <w:sz w:val="22"/>
          <w:szCs w:val="22"/>
        </w:rPr>
        <w:t xml:space="preserve"> This is a form of 'surrogate optimization' — replacing the original (hard) objective with a surrogate that is easier to optimize but whose optima are close to the original optima. The mathematical connection to the original SSP is preserved through the second objective term.</w:t>
      </w:r>
    </w:p>
    <w:p>
      <w:pPr>
        <w:spacing w:after="80" w:before="80"/>
      </w:pPr>
    </w:p>
    <w:p>
      <w:pPr>
        <w:pStyle w:val="Heading3"/>
        <w:spacing w:after="100" w:before="240"/>
      </w:pPr>
      <w:r>
        <w:rPr>
          <w:rFonts w:ascii="Arial" w:cs="Arial" w:eastAsia="Arial" w:hAnsi="Arial"/>
          <w:b/>
          <w:bCs/>
          <w:color w:val="2c5f8a"/>
          <w:sz w:val="24"/>
          <w:szCs w:val="24"/>
        </w:rPr>
        <w:t xml:space="preserve">III.7.3  Instance-Specific Lagrangian Parameter Learning</w:t>
      </w:r>
    </w:p>
    <w:p>
      <w:pPr>
        <w:spacing w:after="80" w:before="80"/>
      </w:pPr>
      <w:r>
        <w:rPr>
          <w:rFonts w:ascii="Arial" w:cs="Arial" w:eastAsia="Arial" w:hAnsi="Arial"/>
          <w:sz w:val="22"/>
          <w:szCs w:val="22"/>
        </w:rPr>
        <w:t xml:space="preserve">From Section II.A.3, the Lagrangian parameter λ* trades off K (number of groups) against switch count. Rather than running the subgradient algorithm from scratch on each instance, train a model to predict λ*(I) directly:</w:t>
      </w:r>
    </w:p>
    <w:p>
      <w:pPr>
        <w:spacing w:after="80" w:before="80"/>
      </w:pPr>
    </w:p>
    <w:p>
      <w:pPr>
        <w:pStyle w:val="ListParagraph"/>
        <w:numPr>
          <w:ilvl w:val="0"/>
          <w:numId w:val="2"/>
        </w:numPr>
        <w:spacing w:after="60" w:before="60"/>
      </w:pPr>
      <w:r>
        <w:rPr>
          <w:rFonts w:ascii="Arial" w:cs="Arial" w:eastAsia="Arial" w:hAnsi="Arial"/>
          <w:sz w:val="22"/>
          <w:szCs w:val="22"/>
        </w:rPr>
        <w:t xml:space="preserve">Input: instance features (as above).</w:t>
      </w:r>
    </w:p>
    <w:p>
      <w:pPr>
        <w:pStyle w:val="ListParagraph"/>
        <w:numPr>
          <w:ilvl w:val="0"/>
          <w:numId w:val="2"/>
        </w:numPr>
        <w:spacing w:after="60" w:before="60"/>
      </w:pPr>
      <w:r>
        <w:rPr>
          <w:rFonts w:ascii="Arial" w:cs="Arial" w:eastAsia="Arial" w:hAnsi="Arial"/>
          <w:sz w:val="22"/>
          <w:szCs w:val="22"/>
        </w:rPr>
        <w:t xml:space="preserve">Output: λ*(I) — the Lagrangian multiplier at which the SSP-K* problem is solved.</w:t>
      </w:r>
    </w:p>
    <w:p>
      <w:pPr>
        <w:pStyle w:val="ListParagraph"/>
        <w:numPr>
          <w:ilvl w:val="0"/>
          <w:numId w:val="2"/>
        </w:numPr>
        <w:spacing w:after="60" w:before="60"/>
      </w:pPr>
      <w:r>
        <w:rPr>
          <w:rFonts w:ascii="Arial" w:cs="Arial" w:eastAsia="Arial" w:hAnsi="Arial"/>
          <w:sz w:val="22"/>
          <w:szCs w:val="22"/>
        </w:rPr>
        <w:t xml:space="preserve">Training: solve subgradient algorithm on a training set; record λ* for each instance.</w:t>
      </w:r>
    </w:p>
    <w:p>
      <w:pPr>
        <w:spacing w:after="80" w:before="80"/>
      </w:pPr>
    </w:p>
    <w:p>
      <w:pPr>
        <w:spacing w:after="80" w:before="80"/>
      </w:pPr>
      <w:r>
        <w:rPr>
          <w:rFonts w:ascii="Arial" w:cs="Arial" w:eastAsia="Arial" w:hAnsi="Arial"/>
          <w:sz w:val="22"/>
          <w:szCs w:val="22"/>
        </w:rPr>
        <w:t xml:space="preserve">At inference time: predict λ*, solve L(λ*) directly (one pass), recover near-optimal primal solution. This eliminates the iterative subgradient procedure and gives a fast approximation.</w:t>
      </w:r>
    </w:p>
    <w:p>
      <w:pPr>
        <w:spacing w:after="80" w:before="80"/>
      </w:pPr>
    </w:p>
    <w:p>
      <w:pPr>
        <w:spacing w:after="80" w:before="80"/>
      </w:pPr>
      <w:r>
        <w:rPr>
          <w:rFonts w:ascii="Arial" w:cs="Arial" w:eastAsia="Arial" w:hAnsi="Arial"/>
          <w:sz w:val="22"/>
          <w:szCs w:val="22"/>
        </w:rPr>
        <w:t xml:space="preserve">This approach is analogous to learning warm-starts for MIP solvers (Khalil et al. 2016, Gasse et al. 2019) and has been shown to reduce solve times by 50–90% in related problems.</w:t>
      </w:r>
    </w:p>
    <w:p>
      <w:pPr>
        <w:spacing w:after="80" w:before="80"/>
      </w:pPr>
    </w:p>
    <w:p>
      <w:pPr>
        <w:spacing w:after="80" w:before="80"/>
      </w:pPr>
    </w:p>
    <w:p>
      <w:pPr>
        <w:pBdr>
          <w:bottom w:val="single" w:color="2c5f8a" w:sz="6" w:space="1"/>
        </w:pBdr>
        <w:spacing w:after="200" w:before="200"/>
      </w:pPr>
    </w:p>
    <w:p>
      <w:pPr>
        <w:pStyle w:val="Heading1"/>
        <w:spacing w:after="160" w:before="400"/>
      </w:pPr>
      <w:r>
        <w:rPr>
          <w:rFonts w:ascii="Arial" w:cs="Arial" w:eastAsia="Arial" w:hAnsi="Arial"/>
          <w:b/>
          <w:bCs/>
          <w:color w:val="1a3a5c"/>
          <w:sz w:val="32"/>
          <w:szCs w:val="32"/>
        </w:rPr>
        <w:t xml:space="preserve">Summary of Key Results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3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Mathematical Content</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Novelty / Status</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Gap H − OPT_SSP = (K*−1)·s is tight, where s = padding slack</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Construction II(K,r,ov,C) with ov ≥ 2r−C; upper bound by lookahead config; lower bound by KTNS counting argument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Constructive tight bound; fully proven</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Approximation ratio H/OPT_SSP is unbounded</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(C−ov)/(r−ov) → ∞ as ov → r−1</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 constant-factor guarantee exists</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Gap = 0 when r = C (no padding slack)</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SSP reduces to TSP; known result confirmed</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Known, confirmed</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II-A1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SSP for fixed grouping = GTSP over config clusters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Noon-Bean transformation; Held-Karp DP in O(|V|² · 2^K)</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Exact formulation</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II-A2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Optimal group ordering = Max-Weight Hamiltonian Path on overlap graph</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Theorem II.1; Σ|T_{G_k}| const, minimize switches = maximize overlap</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Novel equivalence result</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II-A3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Lagrangian explores K vs. switch Pareto frontier</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Subgradient on λ; L(λ*) ≤ OPT_SSP ≤ L(λ*) + IP-gap</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Standard technique, novel application</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II-A4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Column generation for exact SSP</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Set-partition master; pricing = modified JGP</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Exact; branch-and-price</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II-B1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GNN grouping scorer with permutation-equivariant arch</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Universal approximation on graphs; bipartite job-tool encoding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ML with mathematical justification</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II-B2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RL for joint grouping+sequencing; naturally explores K &gt; K*</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REINFORCE; Transformer/Pointer Network</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Distributional guarantee</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II-B3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Learning-augmented CG; exact optimality preserved</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ML predicts pricing column; fallback exact solver</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Exact optimality + ML speedup</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III.2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TSIP (0/1 cost) collapses to JGP</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f = indicator(config change); cost = K−1</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Known; baseline</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III.3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Threshold SSP collapses when θ ≥ max_k(|T_{G_k}\T_{G_{k+1}}|)</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Theorem III.1; lookahead configs give 0 cost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Novel, corrected theorem</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III.5</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 collapse iff (C1)+(C2)+(C3) hold</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Theorem III.3; necessary and sufficient conditions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Novel characterization</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III.6</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Setup-Matrix SSP and its collapse conditions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Theorem III.4; γ-lower-bound on W gives collapse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Novel variant</w:t>
            </w:r>
          </w:p>
        </w:tc>
      </w:tr>
      <w:tr>
        <w:tc>
          <w:tcPr>
            <w:tcW w:type="dxa" w:w="1400"/>
            <w:tcBorders>
              <w:top w:val="single" w:color="CCCCCC" w:sz="1"/>
              <w:left w:val="single" w:color="CCCCCC" w:sz="1"/>
              <w:bottom w:val="single" w:color="CCCCCC" w:sz="1"/>
              <w:right w:val="single" w:color="CCCCCC" w:sz="1"/>
            </w:tcBorders>
            <w:shd w:fill="f0f5fa" w:val="clear"/>
            <w:tcMar>
              <w:top w:type="dxa" w:w="60"/>
              <w:left w:type="dxa" w:w="120"/>
              <w:bottom w:type="dxa" w:w="60"/>
              <w:right w:type="dxa" w:w="120"/>
            </w:tcMar>
          </w:tcPr>
          <w:p>
            <w:r>
              <w:rPr>
                <w:rFonts w:ascii="Arial" w:cs="Arial" w:eastAsia="Arial" w:hAnsi="Arial"/>
                <w:b/>
                <w:bCs/>
                <w:sz w:val="19"/>
                <w:szCs w:val="19"/>
              </w:rPr>
              <w:t xml:space="preserve">III.7</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Meta-learning f* that collapses to JGP + preserves SSP quality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i/>
                <w:iCs/>
                <w:color w:val="8b0000"/>
                <w:sz w:val="18"/>
                <w:szCs w:val="18"/>
              </w:rPr>
              <w:t xml:space="preserve">Bilevel optimization; surrogate objective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Novel, ambitious ML direction</w:t>
            </w:r>
          </w:p>
        </w:tc>
      </w:tr>
    </w:tbl>
    <w:p>
      <w:pPr>
        <w:spacing w:after="80" w:before="80"/>
      </w:pPr>
    </w:p>
    <w:p>
      <w:pPr>
        <w:pBdr>
          <w:bottom w:val="single" w:color="2c5f8a" w:sz="6" w:space="1"/>
        </w:pBdr>
        <w:spacing w:after="200" w:before="200"/>
      </w:pPr>
    </w:p>
    <w:p>
      <w:pPr>
        <w:pStyle w:val="Heading1"/>
        <w:spacing w:after="160" w:before="400"/>
      </w:pPr>
      <w:r>
        <w:rPr>
          <w:rFonts w:ascii="Arial" w:cs="Arial" w:eastAsia="Arial" w:hAnsi="Arial"/>
          <w:b/>
          <w:bCs/>
          <w:color w:val="1a3a5c"/>
          <w:sz w:val="32"/>
          <w:szCs w:val="32"/>
        </w:rPr>
        <w:t xml:space="preserve">Key Open Questions for Future Work</w:t>
      </w:r>
    </w:p>
    <w:p>
      <w:pPr>
        <w:spacing w:after="80" w:before="80"/>
      </w:pPr>
    </w:p>
    <w:p>
      <w:pPr>
        <w:pStyle w:val="ListParagraph"/>
        <w:numPr>
          <w:ilvl w:val="0"/>
          <w:numId w:val="3"/>
        </w:numPr>
        <w:spacing w:after="60" w:before="60"/>
      </w:pPr>
      <w:r>
        <w:rPr>
          <w:rFonts w:ascii="Arial" w:cs="Arial" w:eastAsia="Arial" w:hAnsi="Arial"/>
          <w:sz w:val="22"/>
          <w:szCs w:val="22"/>
        </w:rPr>
        <w:t xml:space="preserve">Part I: Is there a polynomial-time verifiable structural property of a grouping G that certifies it achieves gap ≤ ε from OPT_SSP? The maximum-overlap Hamiltonian path score is a candidate — proving tight approximation ratios for this criterion is open.</w:t>
      </w:r>
    </w:p>
    <w:p>
      <w:pPr>
        <w:pStyle w:val="ListParagraph"/>
        <w:numPr>
          <w:ilvl w:val="0"/>
          <w:numId w:val="3"/>
        </w:numPr>
        <w:spacing w:after="60" w:before="60"/>
      </w:pPr>
      <w:r>
        <w:rPr>
          <w:rFonts w:ascii="Arial" w:cs="Arial" w:eastAsia="Arial" w:hAnsi="Arial"/>
          <w:sz w:val="22"/>
          <w:szCs w:val="22"/>
        </w:rPr>
        <w:t xml:space="preserve">Part II: What is the complexity of the pricing problem in column generation for SSP? Is it fixed-parameter tractable in K*? The answer determines whether branch-and-price is practically feasible.</w:t>
      </w:r>
    </w:p>
    <w:p>
      <w:pPr>
        <w:pStyle w:val="ListParagraph"/>
        <w:numPr>
          <w:ilvl w:val="0"/>
          <w:numId w:val="3"/>
        </w:numPr>
        <w:spacing w:after="60" w:before="60"/>
      </w:pPr>
      <w:r>
        <w:rPr>
          <w:rFonts w:ascii="Arial" w:cs="Arial" w:eastAsia="Arial" w:hAnsi="Arial"/>
          <w:sz w:val="22"/>
          <w:szCs w:val="22"/>
        </w:rPr>
        <w:t xml:space="preserve">Part III: Does there exist a cost function f that simultaneously (a) makes SSP-f polynomial-time solvable, (b) collapses to JGP, and (c) preserves OPT_SSP within a constant factor? This would be a major theoretical result. Current evidence suggests no such f exists (it would imply P = NP in the worst case), but a parameterized version may be achievable.</w:t>
      </w:r>
    </w:p>
    <w:p>
      <w:pPr>
        <w:pStyle w:val="ListParagraph"/>
        <w:numPr>
          <w:ilvl w:val="0"/>
          <w:numId w:val="3"/>
        </w:numPr>
        <w:spacing w:after="60" w:before="60"/>
      </w:pPr>
      <w:r>
        <w:rPr>
          <w:rFonts w:ascii="Arial" w:cs="Arial" w:eastAsia="Arial" w:hAnsi="Arial"/>
          <w:sz w:val="22"/>
          <w:szCs w:val="22"/>
        </w:rPr>
        <w:t xml:space="preserve">Part III/ML: The meta-learning bilevel optimization for learning f* is a novel open problem. Convergence guarantees and sample complexity bounds for this approach are completely open.</w:t>
      </w:r>
    </w:p>
    <w:p>
      <w:pPr>
        <w:spacing w:after="80" w:before="80"/>
      </w:pPr>
    </w:p>
    <w:p>
      <w:pPr>
        <w:spacing w:after="80" w:before="80"/>
      </w:pPr>
    </w:p>
    <w:p>
      <w:pPr>
        <w:pBdr>
          <w:bottom w:val="single" w:color="2c5f8a" w:sz="6" w:space="1"/>
        </w:pBdr>
        <w:spacing w:after="200" w:before="200"/>
      </w:pPr>
    </w:p>
    <w:p>
      <w:pPr>
        <w:pStyle w:val="Heading1"/>
        <w:spacing w:after="160" w:before="400"/>
      </w:pPr>
      <w:r>
        <w:rPr>
          <w:rFonts w:ascii="Arial" w:cs="Arial" w:eastAsia="Arial" w:hAnsi="Arial"/>
          <w:b/>
          <w:bCs/>
          <w:color w:val="1a3a5c"/>
          <w:sz w:val="32"/>
          <w:szCs w:val="32"/>
        </w:rPr>
        <w:t xml:space="preserve">Relevant Literature</w:t>
      </w:r>
    </w:p>
    <w:p>
      <w:pPr>
        <w:spacing w:after="80" w:before="80"/>
      </w:pPr>
    </w:p>
    <w:p>
      <w:pPr>
        <w:pStyle w:val="ListParagraph"/>
        <w:numPr>
          <w:ilvl w:val="0"/>
          <w:numId w:val="2"/>
        </w:numPr>
        <w:spacing w:after="60" w:before="60"/>
      </w:pPr>
      <w:r>
        <w:rPr>
          <w:rFonts w:ascii="Arial" w:cs="Arial" w:eastAsia="Arial" w:hAnsi="Arial"/>
          <w:sz w:val="22"/>
          <w:szCs w:val="22"/>
        </w:rPr>
        <w:t xml:space="preserve">Tang, C.S. &amp; Denardo, E.V. (1988). Models arising from a flexible manufacturing machine. Operations Research 36(5), 767–784. [Original SSP paper; KTNS algorithm]</w:t>
      </w:r>
    </w:p>
    <w:p>
      <w:pPr>
        <w:pStyle w:val="ListParagraph"/>
        <w:numPr>
          <w:ilvl w:val="0"/>
          <w:numId w:val="2"/>
        </w:numPr>
        <w:spacing w:after="60" w:before="60"/>
      </w:pPr>
      <w:r>
        <w:rPr>
          <w:rFonts w:ascii="Arial" w:cs="Arial" w:eastAsia="Arial" w:hAnsi="Arial"/>
          <w:sz w:val="22"/>
          <w:szCs w:val="22"/>
        </w:rPr>
        <w:t xml:space="preserve">Crama, Y., Flippo, O.E., van de Klundert, J. &amp; Spieksma, F.C.R. (1994). The tool switching problem revisited. European Journal of Operational Research 74(2), 331–342. [NP-hardness proof]</w:t>
      </w:r>
    </w:p>
    <w:p>
      <w:pPr>
        <w:pStyle w:val="ListParagraph"/>
        <w:numPr>
          <w:ilvl w:val="0"/>
          <w:numId w:val="2"/>
        </w:numPr>
        <w:spacing w:after="60" w:before="60"/>
      </w:pPr>
      <w:r>
        <w:rPr>
          <w:rFonts w:ascii="Arial" w:cs="Arial" w:eastAsia="Arial" w:hAnsi="Arial"/>
          <w:sz w:val="22"/>
          <w:szCs w:val="22"/>
        </w:rPr>
        <w:t xml:space="preserve">Crama, Y. &amp; van de Klundert, J. (1999). Worst-case performance of approximation algorithms for tool management problems. Naval Research Logistics 46(5), 445–462. [Approximation ratio analysis]</w:t>
      </w:r>
    </w:p>
    <w:p>
      <w:pPr>
        <w:pStyle w:val="ListParagraph"/>
        <w:numPr>
          <w:ilvl w:val="0"/>
          <w:numId w:val="2"/>
        </w:numPr>
        <w:spacing w:after="60" w:before="60"/>
      </w:pPr>
      <w:r>
        <w:rPr>
          <w:rFonts w:ascii="Arial" w:cs="Arial" w:eastAsia="Arial" w:hAnsi="Arial"/>
          <w:sz w:val="22"/>
          <w:szCs w:val="22"/>
        </w:rPr>
        <w:t xml:space="preserve">Laporte, G., Salazar-González, J.J. &amp; Semet, F. (2004). Exact algorithms for the job sequencing and tool switching problem. IIE Transactions 36(1), 37–45. [ILP + branch-and-bound]</w:t>
      </w:r>
    </w:p>
    <w:p>
      <w:pPr>
        <w:pStyle w:val="ListParagraph"/>
        <w:numPr>
          <w:ilvl w:val="0"/>
          <w:numId w:val="2"/>
        </w:numPr>
        <w:spacing w:after="60" w:before="60"/>
      </w:pPr>
      <w:r>
        <w:rPr>
          <w:rFonts w:ascii="Arial" w:cs="Arial" w:eastAsia="Arial" w:hAnsi="Arial"/>
          <w:sz w:val="22"/>
          <w:szCs w:val="22"/>
        </w:rPr>
        <w:t xml:space="preserve">Catanzaro, D., Gouveia, L. &amp; Labbé, M. (2015). Improved ILP formulations for the job sequencing and tool switching problem. European Journal of Operational Research 244(3), 766–777. [Tighter LP relaxation]</w:t>
      </w:r>
    </w:p>
    <w:p>
      <w:pPr>
        <w:pStyle w:val="ListParagraph"/>
        <w:numPr>
          <w:ilvl w:val="0"/>
          <w:numId w:val="2"/>
        </w:numPr>
        <w:spacing w:after="60" w:before="60"/>
      </w:pPr>
      <w:r>
        <w:rPr>
          <w:rFonts w:ascii="Arial" w:cs="Arial" w:eastAsia="Arial" w:hAnsi="Arial"/>
          <w:sz w:val="22"/>
          <w:szCs w:val="22"/>
        </w:rPr>
        <w:t xml:space="preserve">da Silva, T.T., Chaves, A.A., Lorena, L.A.N. &amp; Coelho, L.C. (2021). Multicommodity flow formulation and column generation for the SSP. [LP lower bound = m − C result]</w:t>
      </w:r>
    </w:p>
    <w:p>
      <w:pPr>
        <w:pStyle w:val="ListParagraph"/>
        <w:numPr>
          <w:ilvl w:val="0"/>
          <w:numId w:val="2"/>
        </w:numPr>
        <w:spacing w:after="60" w:before="60"/>
      </w:pPr>
      <w:r>
        <w:rPr>
          <w:rFonts w:ascii="Arial" w:cs="Arial" w:eastAsia="Arial" w:hAnsi="Arial"/>
          <w:sz w:val="22"/>
          <w:szCs w:val="22"/>
        </w:rPr>
        <w:t xml:space="preserve">Ghiani, G., Grieco, A. &amp; Musmanno, R. (2007). Reformulation and solution of the tool switching problem as a least-cost Hamiltonian cycle problem. Journal of Intelligent Manufacturing 18(4), 523–531. [Hamiltonian cycle formulation]</w:t>
      </w:r>
    </w:p>
    <w:p>
      <w:pPr>
        <w:pStyle w:val="ListParagraph"/>
        <w:numPr>
          <w:ilvl w:val="0"/>
          <w:numId w:val="2"/>
        </w:numPr>
        <w:spacing w:after="60" w:before="60"/>
      </w:pPr>
      <w:r>
        <w:rPr>
          <w:rFonts w:ascii="Arial" w:cs="Arial" w:eastAsia="Arial" w:hAnsi="Arial"/>
          <w:sz w:val="22"/>
          <w:szCs w:val="22"/>
        </w:rPr>
        <w:t xml:space="preserve">Xu, K., Hu, W., Leskovec, J. &amp; Jegelka, S. (2019). How Powerful are Graph Neural Networks? ICLR 2019. [GNN universality theorem]</w:t>
      </w:r>
    </w:p>
    <w:p>
      <w:pPr>
        <w:pStyle w:val="ListParagraph"/>
        <w:numPr>
          <w:ilvl w:val="0"/>
          <w:numId w:val="2"/>
        </w:numPr>
        <w:spacing w:after="60" w:before="60"/>
      </w:pPr>
      <w:r>
        <w:rPr>
          <w:rFonts w:ascii="Arial" w:cs="Arial" w:eastAsia="Arial" w:hAnsi="Arial"/>
          <w:sz w:val="22"/>
          <w:szCs w:val="22"/>
        </w:rPr>
        <w:t xml:space="preserve">Khalil, E., Dai, H., Zhang, Y., Dilkina, B. &amp; Song, L. (2016). Learning combinatorial optimization algorithms over graphs. NeurIPS 2016. [Learning-augmented combinatorial optimization]</w:t>
      </w:r>
    </w:p>
    <w:p>
      <w:pPr>
        <w:pStyle w:val="ListParagraph"/>
        <w:numPr>
          <w:ilvl w:val="0"/>
          <w:numId w:val="2"/>
        </w:numPr>
        <w:spacing w:after="60" w:before="60"/>
      </w:pPr>
      <w:r>
        <w:rPr>
          <w:rFonts w:ascii="Arial" w:cs="Arial" w:eastAsia="Arial" w:hAnsi="Arial"/>
          <w:sz w:val="22"/>
          <w:szCs w:val="22"/>
        </w:rPr>
        <w:t xml:space="preserve">Kool, W., van Hoof, H. &amp; Welling, M. (2019). Attention, Learn to Solve Routing Problems! ICLR 2019. [Transformer/Attention for TSP; basis for RL direction]</w:t>
      </w:r>
    </w:p>
    <w:p>
      <w:pPr>
        <w:pStyle w:val="ListParagraph"/>
        <w:numPr>
          <w:ilvl w:val="0"/>
          <w:numId w:val="2"/>
        </w:numPr>
        <w:spacing w:after="60" w:before="60"/>
      </w:pPr>
      <w:r>
        <w:rPr>
          <w:rFonts w:ascii="Arial" w:cs="Arial" w:eastAsia="Arial" w:hAnsi="Arial"/>
          <w:sz w:val="22"/>
          <w:szCs w:val="22"/>
        </w:rPr>
        <w:t xml:space="preserve">Gasse, M., Chételat, D., Ferroni, N., Charlin, L. &amp; Lodi, A. (2019). Exact combinatorial optimization with graph convolutional neural networks. NeurIPS 2019. [GNN for branch-and-bound]</w:t>
      </w:r>
    </w:p>
    <w:p>
      <w:pPr>
        <w:spacing w:after="80" w:before="80"/>
      </w:pPr>
    </w:p>
    <w:p>
      <w:pPr>
        <w:spacing w:after="80" w:before="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SSP Research Analysis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3a5c"/>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2026-05-07T14:02:24.847Z</dcterms:created>
  <dcterms:modified xsi:type="dcterms:W3CDTF">2026-05-07T14:02:24.848Z</dcterms:modified>
</cp:coreProperties>
</file>

<file path=docProps/custom.xml><?xml version="1.0" encoding="utf-8"?>
<Properties xmlns="http://schemas.openxmlformats.org/officeDocument/2006/custom-properties" xmlns:vt="http://schemas.openxmlformats.org/officeDocument/2006/docPropsVTypes"/>
</file>