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04" w:rsidRPr="00793EC0" w:rsidRDefault="00D24F05" w:rsidP="00F50604">
      <w:pPr>
        <w:spacing w:after="0" w:line="240" w:lineRule="auto"/>
        <w:ind w:left="720" w:firstLine="720"/>
        <w:jc w:val="center"/>
        <w:rPr>
          <w:rFonts w:ascii="Book Antiqua" w:hAnsi="Book Antiqua"/>
          <w:b/>
          <w:bCs/>
          <w:sz w:val="28"/>
          <w:szCs w:val="26"/>
        </w:rPr>
      </w:pPr>
      <w:r>
        <w:rPr>
          <w:rFonts w:ascii="Book Antiqua" w:hAnsi="Book Antiqua"/>
          <w:b/>
          <w:bCs/>
          <w:noProof/>
          <w:sz w:val="28"/>
          <w:szCs w:val="26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45pt;margin-top:2.5pt;width:608.75pt;height:2.15pt;z-index:251660288" o:connectortype="straight" wrapcoords="-27 -7200 -27 7200 14365 14400 21627 14400 21627 7200 5453 -7200 53 -7200 -27 -7200">
            <w10:wrap type="through"/>
          </v:shape>
        </w:pict>
      </w:r>
    </w:p>
    <w:p w:rsidR="00424854" w:rsidRPr="00A448A6" w:rsidRDefault="00B46D5C" w:rsidP="00495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64"/>
          <w:szCs w:val="26"/>
        </w:rPr>
      </w:pPr>
      <w:r w:rsidRPr="00A448A6">
        <w:rPr>
          <w:rFonts w:ascii="Times New Roman Bold" w:hAnsi="Times New Roman Bold" w:cs="Times New Roman Bold"/>
          <w:b/>
          <w:bCs/>
          <w:sz w:val="68"/>
          <w:szCs w:val="26"/>
        </w:rPr>
        <w:t>BIOCHEMISTRY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MID</w:t>
      </w:r>
      <w:r w:rsidR="00F50604">
        <w:rPr>
          <w:rFonts w:ascii="Times New Roman Bold" w:hAnsi="Times New Roman Bold" w:cs="Times New Roman Bold"/>
          <w:b/>
          <w:bCs/>
          <w:sz w:val="24"/>
          <w:szCs w:val="26"/>
        </w:rPr>
        <w:t>-1</w:t>
      </w: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 </w:t>
      </w:r>
      <w:proofErr w:type="gramStart"/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SYLLABUS</w:t>
      </w:r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(</w:t>
      </w:r>
      <w:proofErr w:type="gramEnd"/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2019-2020)</w:t>
      </w:r>
    </w:p>
    <w:p w:rsidR="00495997" w:rsidRPr="003207ED" w:rsidRDefault="00495997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</w:p>
    <w:p w:rsidR="00855444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SEMESTER </w:t>
      </w:r>
      <w:r w:rsidR="004F75A6">
        <w:rPr>
          <w:rFonts w:ascii="Times New Roman Bold" w:hAnsi="Times New Roman Bold" w:cs="Times New Roman Bold"/>
          <w:b/>
          <w:bCs/>
          <w:sz w:val="24"/>
          <w:szCs w:val="26"/>
        </w:rPr>
        <w:t>–</w:t>
      </w: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 I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6"/>
          <w:szCs w:val="26"/>
          <w:lang w:bidi="te-IN"/>
        </w:rPr>
      </w:pPr>
      <w:r>
        <w:rPr>
          <w:rFonts w:ascii="Times New Roman Bold" w:hAnsi="Times New Roman Bold" w:cs="Times New Roman Bold"/>
          <w:b/>
          <w:bCs/>
          <w:sz w:val="26"/>
          <w:szCs w:val="26"/>
          <w:lang w:bidi="te-IN"/>
        </w:rPr>
        <w:t>BCT-101: BIOMOLECULES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</w:pPr>
      <w:r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  <w:t>Unit – I: Biophysical Concepts 12 hours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Water as a biological solvent and its role in biological processes.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bidi="te-IN"/>
        </w:rPr>
        <w:t>Biological relevance of pH,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te-IN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bidi="te-IN"/>
        </w:rPr>
        <w:t>measurement</w:t>
      </w:r>
      <w:proofErr w:type="gramEnd"/>
      <w:r>
        <w:rPr>
          <w:rFonts w:ascii="Times New Roman" w:hAnsi="Times New Roman" w:cs="Times New Roman"/>
          <w:sz w:val="23"/>
          <w:szCs w:val="23"/>
          <w:lang w:bidi="te-IN"/>
        </w:rPr>
        <w:t xml:space="preserve"> of pH, </w:t>
      </w:r>
      <w:proofErr w:type="spellStart"/>
      <w:r>
        <w:rPr>
          <w:rFonts w:ascii="Times New Roman" w:hAnsi="Times New Roman" w:cs="Times New Roman"/>
          <w:sz w:val="23"/>
          <w:szCs w:val="23"/>
          <w:lang w:bidi="te-IN"/>
        </w:rPr>
        <w:t>pKa</w:t>
      </w:r>
      <w:proofErr w:type="spellEnd"/>
      <w:r>
        <w:rPr>
          <w:rFonts w:ascii="Times New Roman" w:hAnsi="Times New Roman" w:cs="Times New Roman"/>
          <w:sz w:val="23"/>
          <w:szCs w:val="23"/>
          <w:lang w:bidi="te-IN"/>
        </w:rPr>
        <w:t xml:space="preserve"> of functional groups in biopolymers such as proteins and nucleic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te-IN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bidi="te-IN"/>
        </w:rPr>
        <w:t>acids</w:t>
      </w:r>
      <w:proofErr w:type="gramEnd"/>
      <w:r>
        <w:rPr>
          <w:rFonts w:ascii="Times New Roman" w:hAnsi="Times New Roman" w:cs="Times New Roman"/>
          <w:sz w:val="23"/>
          <w:szCs w:val="23"/>
          <w:lang w:bidi="te-IN"/>
        </w:rPr>
        <w:t>. Importance of buffers in biological systems, ion selective electrodes, and oxygen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te-IN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bidi="te-IN"/>
        </w:rPr>
        <w:t>electrode</w:t>
      </w:r>
      <w:proofErr w:type="gramEnd"/>
      <w:r>
        <w:rPr>
          <w:rFonts w:ascii="Times New Roman" w:hAnsi="Times New Roman" w:cs="Times New Roman"/>
          <w:sz w:val="23"/>
          <w:szCs w:val="23"/>
          <w:lang w:bidi="te-I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bidi="te-IN"/>
        </w:rPr>
        <w:t>Donnan</w:t>
      </w:r>
      <w:proofErr w:type="spellEnd"/>
      <w:r>
        <w:rPr>
          <w:rFonts w:ascii="Times New Roman" w:hAnsi="Times New Roman" w:cs="Times New Roman"/>
          <w:sz w:val="23"/>
          <w:szCs w:val="23"/>
          <w:lang w:bidi="te-IN"/>
        </w:rPr>
        <w:t xml:space="preserve"> membrane equilibrium.</w:t>
      </w:r>
      <w:proofErr w:type="gramEnd"/>
      <w:r>
        <w:rPr>
          <w:rFonts w:ascii="Times New Roman" w:hAnsi="Times New Roman" w:cs="Times New Roman"/>
          <w:sz w:val="23"/>
          <w:szCs w:val="23"/>
          <w:lang w:bidi="te-IN"/>
        </w:rPr>
        <w:t xml:space="preserve"> Significance of osmotic pressure in biological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te-IN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bidi="te-IN"/>
        </w:rPr>
        <w:t>systems</w:t>
      </w:r>
      <w:proofErr w:type="gramEnd"/>
      <w:r>
        <w:rPr>
          <w:rFonts w:ascii="Times New Roman" w:hAnsi="Times New Roman" w:cs="Times New Roman"/>
          <w:sz w:val="23"/>
          <w:szCs w:val="23"/>
          <w:lang w:bidi="te-IN"/>
        </w:rPr>
        <w:t>,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</w:pPr>
      <w:r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  <w:t>Unit – II: Carbohydrates 12 hours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r>
        <w:rPr>
          <w:rFonts w:ascii="Times New Roman" w:hAnsi="Times New Roman" w:cs="Times New Roman"/>
          <w:sz w:val="21"/>
          <w:szCs w:val="21"/>
          <w:lang w:bidi="te-IN"/>
        </w:rPr>
        <w:t xml:space="preserve">Carbohydrates: Classification,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monosaccharides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, D and L designation, open chain and cyclic structures,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epimers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anomers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mutarotation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, reactions of carbohydrates (due to functional groups - hydroxyl ,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aldehyde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ketone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). Amino sugars, Glycosides. Structure and biological importance of disaccharides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r>
        <w:rPr>
          <w:rFonts w:ascii="Times New Roman" w:hAnsi="Times New Roman" w:cs="Times New Roman"/>
          <w:sz w:val="21"/>
          <w:szCs w:val="21"/>
          <w:lang w:bidi="te-IN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sucrose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lactose, maltose,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isomaltose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trehalose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),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trisaccharides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(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raffinose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melezitose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), structural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polysaccharides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(cellulose, chitin, pectin) and storage polysaccharides (starch,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inulin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, glycogen).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Glycosaminoglycans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, Bacterial cell wall polysaccharides.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Outlines of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glycoproteins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glycolipids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and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blood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group substances.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</w:pPr>
      <w:r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  <w:t>Unit – III: Lipids 12 hours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r>
        <w:rPr>
          <w:rFonts w:ascii="Times New Roman" w:hAnsi="Times New Roman" w:cs="Times New Roman"/>
          <w:sz w:val="21"/>
          <w:szCs w:val="21"/>
          <w:lang w:bidi="te-IN"/>
        </w:rPr>
        <w:t>Lipids: Classification, saturated and unsaturated fatty acids, structure and properties of fats and oils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r>
        <w:rPr>
          <w:rFonts w:ascii="Times New Roman" w:hAnsi="Times New Roman" w:cs="Times New Roman"/>
          <w:sz w:val="21"/>
          <w:szCs w:val="21"/>
          <w:lang w:bidi="te-IN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acid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saponificition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and iodine values, rancidity). General properties and structures of phospholipids,</w:t>
      </w:r>
    </w:p>
    <w:p w:rsidR="008B19F7" w:rsidRDefault="008B19F7" w:rsidP="008B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sphingolipids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and cholesterol and lipoproteins.</w:t>
      </w:r>
    </w:p>
    <w:p w:rsidR="00424854" w:rsidRDefault="00855444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3207ED">
        <w:rPr>
          <w:rFonts w:ascii="Times New Roman" w:hAnsi="Times New Roman" w:cs="Times New Roman"/>
          <w:b/>
          <w:sz w:val="28"/>
          <w:szCs w:val="30"/>
        </w:rPr>
        <w:t xml:space="preserve">SEMESTER </w:t>
      </w:r>
      <w:r w:rsidR="004F75A6">
        <w:rPr>
          <w:rFonts w:ascii="Times New Roman" w:hAnsi="Times New Roman" w:cs="Times New Roman"/>
          <w:b/>
          <w:sz w:val="28"/>
          <w:szCs w:val="30"/>
        </w:rPr>
        <w:t>–</w:t>
      </w:r>
      <w:r w:rsidRPr="003207ED">
        <w:rPr>
          <w:rFonts w:ascii="Times New Roman" w:hAnsi="Times New Roman" w:cs="Times New Roman"/>
          <w:b/>
          <w:sz w:val="28"/>
          <w:szCs w:val="30"/>
        </w:rPr>
        <w:t xml:space="preserve"> III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6"/>
          <w:szCs w:val="26"/>
          <w:lang w:bidi="te-IN"/>
        </w:rPr>
      </w:pPr>
      <w:r>
        <w:rPr>
          <w:rFonts w:ascii="Times New Roman Bold" w:hAnsi="Times New Roman Bold" w:cs="Times New Roman Bold"/>
          <w:b/>
          <w:bCs/>
          <w:sz w:val="26"/>
          <w:szCs w:val="26"/>
          <w:lang w:bidi="te-IN"/>
        </w:rPr>
        <w:t xml:space="preserve">BCT-301 </w:t>
      </w:r>
      <w:proofErr w:type="spellStart"/>
      <w:r>
        <w:rPr>
          <w:rFonts w:ascii="Times New Roman Bold" w:hAnsi="Times New Roman Bold" w:cs="Times New Roman Bold"/>
          <w:b/>
          <w:bCs/>
          <w:sz w:val="26"/>
          <w:szCs w:val="26"/>
          <w:lang w:bidi="te-IN"/>
        </w:rPr>
        <w:t>Enzymology</w:t>
      </w:r>
      <w:proofErr w:type="spellEnd"/>
      <w:r>
        <w:rPr>
          <w:rFonts w:ascii="Times New Roman Bold" w:hAnsi="Times New Roman Bold" w:cs="Times New Roman Bold"/>
          <w:b/>
          <w:bCs/>
          <w:sz w:val="26"/>
          <w:szCs w:val="26"/>
          <w:lang w:bidi="te-IN"/>
        </w:rPr>
        <w:t xml:space="preserve"> and Bioenergetics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</w:pPr>
      <w:r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  <w:t xml:space="preserve">Unit-I: Classification of Enzymes and Structure 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r>
        <w:rPr>
          <w:rFonts w:ascii="Times New Roman" w:hAnsi="Times New Roman" w:cs="Times New Roman"/>
          <w:sz w:val="21"/>
          <w:szCs w:val="21"/>
          <w:lang w:bidi="te-IN"/>
        </w:rPr>
        <w:t xml:space="preserve">Introduction to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biocatalysis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, differences between chemical and biological catalysis. Nomenclature and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classification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of enzymes. </w:t>
      </w: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Enzyme specificity.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Active site.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Principles of energy of activation, transition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state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. Interaction between enzyme and substrate- lock and key, induced fit models. Definition of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holoenzyme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,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apo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>-enzyme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>, coenzyme, cofactor. Fundamentals of enzyme assay, enzyme units.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</w:pPr>
      <w:r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  <w:t xml:space="preserve">Unit II: Influence of Physical factors and Inhibitors on Enzyme activity. 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 xml:space="preserve">Factors affecting the catalysis- substrate concentration, </w:t>
      </w:r>
      <w:r>
        <w:rPr>
          <w:rFonts w:ascii="Times New Roman Italic" w:hAnsi="Times New Roman Italic" w:cs="Times New Roman Italic"/>
          <w:i/>
          <w:iCs/>
          <w:sz w:val="21"/>
          <w:szCs w:val="21"/>
          <w:lang w:bidi="te-IN"/>
        </w:rPr>
        <w:t>p</w:t>
      </w:r>
      <w:r>
        <w:rPr>
          <w:rFonts w:ascii="Times New Roman" w:hAnsi="Times New Roman" w:cs="Times New Roman"/>
          <w:sz w:val="21"/>
          <w:szCs w:val="21"/>
          <w:lang w:bidi="te-IN"/>
        </w:rPr>
        <w:t>H, temperature.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Michaelis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-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Menten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equation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uni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-substrate reaction (derivation not necessary), significance of </w:t>
      </w:r>
      <w:r>
        <w:rPr>
          <w:rFonts w:ascii="Times New Roman Italic" w:hAnsi="Times New Roman Italic" w:cs="Times New Roman Italic"/>
          <w:i/>
          <w:iCs/>
          <w:sz w:val="21"/>
          <w:szCs w:val="21"/>
          <w:lang w:bidi="te-IN"/>
        </w:rPr>
        <w:t>K</w:t>
      </w:r>
      <w:r>
        <w:rPr>
          <w:rFonts w:ascii="Times New Roman" w:hAnsi="Times New Roman" w:cs="Times New Roman"/>
          <w:sz w:val="13"/>
          <w:szCs w:val="13"/>
          <w:lang w:bidi="te-IN"/>
        </w:rPr>
        <w:t xml:space="preserve">M </w:t>
      </w:r>
      <w:r>
        <w:rPr>
          <w:rFonts w:ascii="Times New Roman" w:hAnsi="Times New Roman" w:cs="Times New Roman"/>
          <w:sz w:val="21"/>
          <w:szCs w:val="21"/>
          <w:lang w:bidi="te-IN"/>
        </w:rPr>
        <w:t xml:space="preserve">and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V</w:t>
      </w:r>
      <w:r>
        <w:rPr>
          <w:rFonts w:ascii="Times New Roman" w:hAnsi="Times New Roman" w:cs="Times New Roman"/>
          <w:sz w:val="13"/>
          <w:szCs w:val="13"/>
          <w:lang w:bidi="te-IN"/>
        </w:rPr>
        <w:t>max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. Enzyme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inhibitionirreversible</w:t>
      </w:r>
      <w:proofErr w:type="spellEnd"/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reversible, types of reversible inhibitions- competitive and non-competitive.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</w:pPr>
      <w:r>
        <w:rPr>
          <w:rFonts w:ascii="Times New Roman Bold" w:hAnsi="Times New Roman Bold" w:cs="Times New Roman Bold"/>
          <w:b/>
          <w:bCs/>
          <w:sz w:val="21"/>
          <w:szCs w:val="21"/>
          <w:lang w:bidi="te-IN"/>
        </w:rPr>
        <w:t xml:space="preserve">Unit-III: Mechanism of enzyme action 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r>
        <w:rPr>
          <w:rFonts w:ascii="Times New Roman" w:hAnsi="Times New Roman" w:cs="Times New Roman"/>
          <w:sz w:val="21"/>
          <w:szCs w:val="21"/>
          <w:lang w:bidi="te-IN"/>
        </w:rPr>
        <w:t>Outline of mechanism of enzyme action - acid-base catalysis, covalent catalysis, electrostatic catalysis,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metal ion catalysis. Regulation of enzyme activity-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allosterism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cooperatitvity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ATCase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as an</w:t>
      </w:r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allosteric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enzyme, covalent modulation - covalent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phosphorylation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of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phosphorylase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zymogen</w:t>
      </w:r>
      <w:proofErr w:type="spellEnd"/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bidi="te-IN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activation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- activation of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trypsinogen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chymotrypsinogen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Isoenzymes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(LDH).</w:t>
      </w:r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bidi="te-IN"/>
        </w:rPr>
        <w:t>Multienzyme</w:t>
      </w:r>
      <w:proofErr w:type="spellEnd"/>
    </w:p>
    <w:p w:rsidR="004C7742" w:rsidRDefault="004C7742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complxes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  <w:lang w:bidi="te-IN"/>
        </w:rPr>
        <w:t xml:space="preserve"> (PDH).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lang w:bidi="te-IN"/>
        </w:rPr>
        <w:t>Ribozyme</w:t>
      </w:r>
      <w:proofErr w:type="spellEnd"/>
      <w:r>
        <w:rPr>
          <w:rFonts w:ascii="Times New Roman" w:hAnsi="Times New Roman" w:cs="Times New Roman"/>
          <w:sz w:val="21"/>
          <w:szCs w:val="21"/>
          <w:lang w:bidi="te-IN"/>
        </w:rPr>
        <w:t xml:space="preserve"> .</w:t>
      </w:r>
      <w:proofErr w:type="gramEnd"/>
    </w:p>
    <w:p w:rsidR="000973EB" w:rsidRDefault="000973EB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0973EB" w:rsidRDefault="000973EB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0973EB" w:rsidRDefault="000973EB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0973EB" w:rsidRDefault="000973EB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0973EB" w:rsidRDefault="000973EB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0973EB" w:rsidRDefault="000973EB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0973EB" w:rsidRDefault="000973EB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A448A6" w:rsidRDefault="00A448A6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1531C1" w:rsidRPr="004E727E" w:rsidRDefault="00E45D9E" w:rsidP="004C7742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>
        <w:rPr>
          <w:rFonts w:ascii="ArialUnicodeMS" w:hAnsi="ArialUnicodeMS" w:cs="ArialUnicodeMS"/>
          <w:b/>
          <w:sz w:val="26"/>
          <w:szCs w:val="24"/>
        </w:rPr>
        <w:lastRenderedPageBreak/>
        <w:t>PAPER</w:t>
      </w:r>
      <w:r w:rsidR="00BC337B" w:rsidRPr="003207ED">
        <w:rPr>
          <w:rFonts w:ascii="ArialUnicodeMS" w:hAnsi="ArialUnicodeMS" w:cs="ArialUnicodeMS"/>
          <w:b/>
          <w:sz w:val="26"/>
          <w:szCs w:val="24"/>
        </w:rPr>
        <w:t>-</w:t>
      </w:r>
      <w:proofErr w:type="gramStart"/>
      <w:r w:rsidR="00BC337B" w:rsidRPr="003207ED">
        <w:rPr>
          <w:rFonts w:ascii="ArialUnicodeMS" w:hAnsi="ArialUnicodeMS" w:cs="ArialUnicodeMS"/>
          <w:b/>
          <w:sz w:val="26"/>
          <w:szCs w:val="24"/>
        </w:rPr>
        <w:t>V</w:t>
      </w:r>
      <w:r w:rsidR="004E727E">
        <w:rPr>
          <w:rFonts w:ascii="ArialUnicodeMS" w:hAnsi="ArialUnicodeMS" w:cs="ArialUnicodeMS"/>
          <w:b/>
          <w:sz w:val="26"/>
          <w:szCs w:val="24"/>
        </w:rPr>
        <w:t>(</w:t>
      </w:r>
      <w:proofErr w:type="gramEnd"/>
      <w:r w:rsidR="004E727E">
        <w:rPr>
          <w:rFonts w:ascii="ArialUnicodeMS" w:hAnsi="ArialUnicodeMS" w:cs="ArialUnicodeMS"/>
          <w:b/>
          <w:sz w:val="26"/>
          <w:szCs w:val="24"/>
        </w:rPr>
        <w:t>A)</w:t>
      </w:r>
    </w:p>
    <w:p w:rsidR="009F13CF" w:rsidRDefault="009F13CF" w:rsidP="009F13CF">
      <w:pPr>
        <w:pStyle w:val="Default"/>
      </w:pPr>
    </w:p>
    <w:p w:rsidR="009F13CF" w:rsidRDefault="009F13CF" w:rsidP="009F13CF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PAPER -V </w:t>
      </w:r>
    </w:p>
    <w:p w:rsidR="009F13CF" w:rsidRDefault="009F13CF" w:rsidP="009F13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Unit- </w:t>
      </w:r>
      <w:proofErr w:type="gramStart"/>
      <w:r>
        <w:rPr>
          <w:b/>
          <w:bCs/>
          <w:sz w:val="22"/>
          <w:szCs w:val="22"/>
        </w:rPr>
        <w:t>I :</w:t>
      </w:r>
      <w:proofErr w:type="gramEnd"/>
      <w:r>
        <w:rPr>
          <w:b/>
          <w:bCs/>
          <w:sz w:val="22"/>
          <w:szCs w:val="22"/>
        </w:rPr>
        <w:t xml:space="preserve"> Physiology </w:t>
      </w:r>
    </w:p>
    <w:p w:rsidR="009F13CF" w:rsidRDefault="009F13CF" w:rsidP="009F13C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Digestion and absorption of carbohydrates, lipids and proteins.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Composition of blood and coagulation of blood.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Transport of gases in blood (oxygen and CO</w:t>
      </w:r>
      <w:r>
        <w:rPr>
          <w:sz w:val="14"/>
          <w:szCs w:val="14"/>
        </w:rPr>
        <w:t>2</w:t>
      </w:r>
      <w:r>
        <w:rPr>
          <w:sz w:val="22"/>
          <w:szCs w:val="22"/>
        </w:rPr>
        <w:t>).</w:t>
      </w:r>
      <w:proofErr w:type="gramEnd"/>
      <w:r>
        <w:rPr>
          <w:sz w:val="22"/>
          <w:szCs w:val="22"/>
        </w:rPr>
        <w:t xml:space="preserve"> Muscle: Structure of myofibril and mechanism of muscle contraction. </w:t>
      </w:r>
    </w:p>
    <w:p w:rsidR="009F13CF" w:rsidRDefault="009F13CF" w:rsidP="009F13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II: Endocrinology 12 hours </w:t>
      </w:r>
    </w:p>
    <w:p w:rsidR="009F13CF" w:rsidRDefault="009F13CF" w:rsidP="009F13C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Endocrinology- organization of endocrine system.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Classification of hormones.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Outlines of chemistry, physiological role and disorders of hormones of hypothalamus, pituitary, thyroid, parathyroid, adrenal gland, pancreatic hormones and gonads.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>Introduction of hormones of gastrointestinal tract and placenta.</w:t>
      </w:r>
      <w:proofErr w:type="gramEnd"/>
      <w:r>
        <w:rPr>
          <w:sz w:val="22"/>
          <w:szCs w:val="22"/>
        </w:rPr>
        <w:t xml:space="preserve"> </w:t>
      </w:r>
    </w:p>
    <w:p w:rsidR="009F13CF" w:rsidRDefault="009F13CF" w:rsidP="009F13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Unit- </w:t>
      </w:r>
      <w:proofErr w:type="gramStart"/>
      <w:r>
        <w:rPr>
          <w:b/>
          <w:bCs/>
          <w:sz w:val="22"/>
          <w:szCs w:val="22"/>
        </w:rPr>
        <w:t>III :</w:t>
      </w:r>
      <w:proofErr w:type="gramEnd"/>
      <w:r>
        <w:rPr>
          <w:b/>
          <w:bCs/>
          <w:sz w:val="22"/>
          <w:szCs w:val="22"/>
        </w:rPr>
        <w:t xml:space="preserve"> Nutritional Biochemistry 12 hours </w:t>
      </w:r>
    </w:p>
    <w:p w:rsidR="00A43594" w:rsidRPr="003207ED" w:rsidRDefault="009F13CF" w:rsidP="009F13CF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Cs w:val="24"/>
        </w:rPr>
      </w:pPr>
      <w:proofErr w:type="gramStart"/>
      <w:r>
        <w:t>Classification of Nutrients, calorific values of foods and their determination by bomb calorimeter.</w:t>
      </w:r>
      <w:proofErr w:type="gramEnd"/>
      <w:r>
        <w:t xml:space="preserve"> </w:t>
      </w:r>
      <w:proofErr w:type="gramStart"/>
      <w:r>
        <w:t>BMR and factors affecting it.</w:t>
      </w:r>
      <w:proofErr w:type="gramEnd"/>
      <w:r>
        <w:t xml:space="preserve"> </w:t>
      </w:r>
      <w:proofErr w:type="gramStart"/>
      <w:r>
        <w:t>Significance of BMR.</w:t>
      </w:r>
      <w:proofErr w:type="gramEnd"/>
      <w:r>
        <w:t xml:space="preserve"> Specific dynamic action of </w:t>
      </w:r>
      <w:proofErr w:type="gramStart"/>
      <w:r>
        <w:t>foods[</w:t>
      </w:r>
      <w:proofErr w:type="gramEnd"/>
      <w:r>
        <w:t>SDA].</w:t>
      </w:r>
    </w:p>
    <w:p w:rsidR="00E45D9E" w:rsidRDefault="00E45D9E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</w:p>
    <w:p w:rsidR="00424854" w:rsidRPr="003207ED" w:rsidRDefault="00E45D9E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>
        <w:rPr>
          <w:rFonts w:ascii="ArialUnicodeMS" w:hAnsi="ArialUnicodeMS" w:cs="ArialUnicodeMS"/>
          <w:b/>
          <w:sz w:val="26"/>
          <w:szCs w:val="24"/>
        </w:rPr>
        <w:t xml:space="preserve">PAPER </w:t>
      </w:r>
      <w:r w:rsidR="00424854" w:rsidRPr="003207ED">
        <w:rPr>
          <w:rFonts w:ascii="ArialUnicodeMS" w:hAnsi="ArialUnicodeMS" w:cs="ArialUnicodeMS"/>
          <w:b/>
          <w:sz w:val="26"/>
          <w:szCs w:val="24"/>
        </w:rPr>
        <w:t>-</w:t>
      </w:r>
      <w:proofErr w:type="gramStart"/>
      <w:r w:rsidR="00424854" w:rsidRPr="003207ED">
        <w:rPr>
          <w:rFonts w:ascii="ArialUnicodeMS" w:hAnsi="ArialUnicodeMS" w:cs="ArialUnicodeMS"/>
          <w:b/>
          <w:sz w:val="26"/>
          <w:szCs w:val="24"/>
        </w:rPr>
        <w:t>V</w:t>
      </w:r>
      <w:r w:rsidR="003563D8">
        <w:rPr>
          <w:rFonts w:ascii="ArialUnicodeMS" w:hAnsi="ArialUnicodeMS" w:cs="ArialUnicodeMS"/>
          <w:b/>
          <w:sz w:val="26"/>
          <w:szCs w:val="24"/>
        </w:rPr>
        <w:t>(</w:t>
      </w:r>
      <w:proofErr w:type="gramEnd"/>
      <w:r w:rsidR="003563D8">
        <w:rPr>
          <w:rFonts w:ascii="ArialUnicodeMS" w:hAnsi="ArialUnicodeMS" w:cs="ArialUnicodeMS"/>
          <w:b/>
          <w:sz w:val="26"/>
          <w:szCs w:val="24"/>
        </w:rPr>
        <w:t>B)</w:t>
      </w:r>
    </w:p>
    <w:p w:rsidR="001531C1" w:rsidRPr="003207ED" w:rsidRDefault="001531C1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 w:val="26"/>
          <w:szCs w:val="24"/>
        </w:rPr>
      </w:pPr>
    </w:p>
    <w:p w:rsidR="0059254B" w:rsidRDefault="0059254B" w:rsidP="0059254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PAPER -VI </w:t>
      </w:r>
    </w:p>
    <w:p w:rsidR="0059254B" w:rsidRDefault="0059254B" w:rsidP="0059254B">
      <w:pPr>
        <w:pStyle w:val="Default"/>
        <w:rPr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Theory: BCT-601- Molecular Biology and Recombinant DNA technology </w:t>
      </w:r>
    </w:p>
    <w:p w:rsidR="0059254B" w:rsidRDefault="0059254B" w:rsidP="005925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Unit- </w:t>
      </w:r>
      <w:proofErr w:type="gramStart"/>
      <w:r>
        <w:rPr>
          <w:b/>
          <w:bCs/>
          <w:sz w:val="22"/>
          <w:szCs w:val="22"/>
        </w:rPr>
        <w:t>I :</w:t>
      </w:r>
      <w:proofErr w:type="gramEnd"/>
      <w:r>
        <w:rPr>
          <w:b/>
          <w:bCs/>
          <w:sz w:val="22"/>
          <w:szCs w:val="22"/>
        </w:rPr>
        <w:t xml:space="preserve"> DNA Replication and Transcription </w:t>
      </w:r>
    </w:p>
    <w:p w:rsidR="0059254B" w:rsidRDefault="0059254B" w:rsidP="0059254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Nature and structure of the gene.</w:t>
      </w:r>
      <w:proofErr w:type="gramEnd"/>
      <w:r>
        <w:rPr>
          <w:sz w:val="22"/>
          <w:szCs w:val="22"/>
        </w:rPr>
        <w:t xml:space="preserve"> DNA as genetic </w:t>
      </w:r>
      <w:proofErr w:type="gramStart"/>
      <w:r>
        <w:rPr>
          <w:sz w:val="22"/>
          <w:szCs w:val="22"/>
        </w:rPr>
        <w:t>material .</w:t>
      </w:r>
      <w:proofErr w:type="gramEnd"/>
      <w:r>
        <w:rPr>
          <w:sz w:val="22"/>
          <w:szCs w:val="22"/>
        </w:rPr>
        <w:t xml:space="preserve"> DNA replication- models of replication, </w:t>
      </w:r>
      <w:proofErr w:type="spellStart"/>
      <w:r>
        <w:rPr>
          <w:sz w:val="22"/>
          <w:szCs w:val="22"/>
        </w:rPr>
        <w:t>Meselson</w:t>
      </w:r>
      <w:proofErr w:type="spellEnd"/>
      <w:r>
        <w:rPr>
          <w:sz w:val="22"/>
          <w:szCs w:val="22"/>
        </w:rPr>
        <w:t xml:space="preserve">-Stahl’s experimental proof for semi-conservative model. </w:t>
      </w:r>
      <w:proofErr w:type="gramStart"/>
      <w:r>
        <w:rPr>
          <w:sz w:val="22"/>
          <w:szCs w:val="22"/>
        </w:rPr>
        <w:t xml:space="preserve">DNA polymerases I, II and III of </w:t>
      </w:r>
      <w:proofErr w:type="spellStart"/>
      <w:r>
        <w:rPr>
          <w:i/>
          <w:iCs/>
          <w:sz w:val="22"/>
          <w:szCs w:val="22"/>
        </w:rPr>
        <w:t>E.coli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helicase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topoisomerases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primase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ligase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Mechanism DNA Replication in </w:t>
      </w:r>
      <w:proofErr w:type="spellStart"/>
      <w:proofErr w:type="gramStart"/>
      <w:r>
        <w:rPr>
          <w:sz w:val="22"/>
          <w:szCs w:val="22"/>
        </w:rPr>
        <w:t>E.Coli</w:t>
      </w:r>
      <w:proofErr w:type="spellEnd"/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Inhibitors of DNA replication.</w:t>
      </w:r>
      <w:proofErr w:type="gramEnd"/>
      <w:r>
        <w:rPr>
          <w:sz w:val="22"/>
          <w:szCs w:val="22"/>
        </w:rPr>
        <w:t xml:space="preserve"> </w:t>
      </w:r>
    </w:p>
    <w:p w:rsidR="0059254B" w:rsidRDefault="0059254B" w:rsidP="0059254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Transcription - RNA polymerases of prokaryotes, Mechanism of Transcription -.</w:t>
      </w:r>
      <w:proofErr w:type="gramEnd"/>
      <w:r>
        <w:rPr>
          <w:sz w:val="22"/>
          <w:szCs w:val="22"/>
        </w:rPr>
        <w:t xml:space="preserve"> Initiation- sigma factors and their recognition sites, Promoters</w:t>
      </w:r>
      <w:proofErr w:type="gramStart"/>
      <w:r>
        <w:rPr>
          <w:sz w:val="22"/>
          <w:szCs w:val="22"/>
        </w:rPr>
        <w:t>,.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Elongation, Termination- rho dependent and rho independent.</w:t>
      </w:r>
      <w:proofErr w:type="gramEnd"/>
      <w:r>
        <w:rPr>
          <w:sz w:val="22"/>
          <w:szCs w:val="22"/>
        </w:rPr>
        <w:t xml:space="preserve"> Inhibitors of </w:t>
      </w:r>
      <w:proofErr w:type="gramStart"/>
      <w:r>
        <w:rPr>
          <w:sz w:val="22"/>
          <w:szCs w:val="22"/>
        </w:rPr>
        <w:t>Transcription .</w:t>
      </w:r>
      <w:proofErr w:type="gramEnd"/>
      <w:r>
        <w:rPr>
          <w:sz w:val="22"/>
          <w:szCs w:val="22"/>
        </w:rPr>
        <w:t xml:space="preserve"> </w:t>
      </w:r>
    </w:p>
    <w:p w:rsidR="0059254B" w:rsidRDefault="0059254B" w:rsidP="005925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Unit- II: Protein Synthesis and Regulation of Gene Expression </w:t>
      </w:r>
    </w:p>
    <w:p w:rsidR="0059254B" w:rsidRDefault="0059254B" w:rsidP="005925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Genetic </w:t>
      </w:r>
      <w:proofErr w:type="gramStart"/>
      <w:r>
        <w:rPr>
          <w:sz w:val="22"/>
          <w:szCs w:val="22"/>
        </w:rPr>
        <w:t>code :</w:t>
      </w:r>
      <w:proofErr w:type="gramEnd"/>
      <w:r>
        <w:rPr>
          <w:sz w:val="22"/>
          <w:szCs w:val="22"/>
        </w:rPr>
        <w:t xml:space="preserve"> features of genetic code, wobble hypothesis, degeneracy of genetic code. </w:t>
      </w:r>
    </w:p>
    <w:p w:rsidR="0059254B" w:rsidRDefault="0059254B" w:rsidP="005925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Protein synthesis- Ribosome </w:t>
      </w:r>
      <w:proofErr w:type="spellStart"/>
      <w:r>
        <w:rPr>
          <w:sz w:val="22"/>
          <w:szCs w:val="22"/>
        </w:rPr>
        <w:t>structure</w:t>
      </w:r>
      <w:proofErr w:type="gramStart"/>
      <w:r>
        <w:rPr>
          <w:sz w:val="22"/>
          <w:szCs w:val="22"/>
        </w:rPr>
        <w:t>,t</w:t>
      </w:r>
      <w:proofErr w:type="spellEnd"/>
      <w:proofErr w:type="gramEnd"/>
      <w:r>
        <w:rPr>
          <w:sz w:val="22"/>
          <w:szCs w:val="22"/>
        </w:rPr>
        <w:t>-RNA , activation of amino acids (</w:t>
      </w:r>
      <w:proofErr w:type="spellStart"/>
      <w:r>
        <w:rPr>
          <w:sz w:val="22"/>
          <w:szCs w:val="22"/>
        </w:rPr>
        <w:t>aminoacyl</w:t>
      </w:r>
      <w:proofErr w:type="spellEnd"/>
      <w:r>
        <w:rPr>
          <w:sz w:val="22"/>
          <w:szCs w:val="22"/>
        </w:rPr>
        <w:t xml:space="preserve"> t-RNA </w:t>
      </w:r>
      <w:proofErr w:type="spellStart"/>
      <w:r>
        <w:rPr>
          <w:sz w:val="22"/>
          <w:szCs w:val="22"/>
        </w:rPr>
        <w:t>synthetases</w:t>
      </w:r>
      <w:proofErr w:type="spellEnd"/>
      <w:r>
        <w:rPr>
          <w:sz w:val="22"/>
          <w:szCs w:val="22"/>
        </w:rPr>
        <w:t xml:space="preserve">). </w:t>
      </w:r>
      <w:proofErr w:type="gramStart"/>
      <w:r>
        <w:rPr>
          <w:sz w:val="22"/>
          <w:szCs w:val="22"/>
        </w:rPr>
        <w:t>Initiation, elongation and termination of protein synthesis.</w:t>
      </w:r>
      <w:proofErr w:type="gramEnd"/>
      <w:r>
        <w:rPr>
          <w:sz w:val="22"/>
          <w:szCs w:val="22"/>
        </w:rPr>
        <w:t xml:space="preserve"> </w:t>
      </w:r>
    </w:p>
    <w:p w:rsidR="0059254B" w:rsidRDefault="0059254B" w:rsidP="0059254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Post- translational modifications, signal hypothesis.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Inhibitors of protein synthesis.</w:t>
      </w:r>
      <w:proofErr w:type="gramEnd"/>
      <w:r>
        <w:rPr>
          <w:sz w:val="22"/>
          <w:szCs w:val="22"/>
        </w:rPr>
        <w:t xml:space="preserve"> </w:t>
      </w:r>
    </w:p>
    <w:p w:rsidR="0059254B" w:rsidRDefault="0059254B" w:rsidP="0059254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Regulation of prokaryotic gene expression- induction and repression.</w:t>
      </w:r>
      <w:proofErr w:type="gramEnd"/>
      <w:r>
        <w:rPr>
          <w:sz w:val="22"/>
          <w:szCs w:val="22"/>
        </w:rPr>
        <w:t xml:space="preserve"> Ex: Lac </w:t>
      </w:r>
      <w:proofErr w:type="spellStart"/>
      <w:r>
        <w:rPr>
          <w:sz w:val="22"/>
          <w:szCs w:val="22"/>
        </w:rPr>
        <w:t>operon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E.coli</w:t>
      </w:r>
      <w:proofErr w:type="spellEnd"/>
      <w:r>
        <w:rPr>
          <w:sz w:val="22"/>
          <w:szCs w:val="22"/>
        </w:rPr>
        <w:t xml:space="preserve"> </w:t>
      </w:r>
    </w:p>
    <w:p w:rsidR="0059254B" w:rsidRDefault="0059254B" w:rsidP="005925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Unit- III: Recombinant DNA technology </w:t>
      </w:r>
    </w:p>
    <w:p w:rsidR="00BC337B" w:rsidRPr="003207ED" w:rsidRDefault="0059254B" w:rsidP="00592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>
        <w:t>Basic steps in r-DNA technology.</w:t>
      </w:r>
      <w:proofErr w:type="gramEnd"/>
      <w:r>
        <w:t xml:space="preserve"> Tools of r-DNA technology: Enzymes- Restriction </w:t>
      </w:r>
      <w:proofErr w:type="spellStart"/>
      <w:r>
        <w:t>endonucleases</w:t>
      </w:r>
      <w:proofErr w:type="spellEnd"/>
      <w:r>
        <w:t xml:space="preserve">, </w:t>
      </w:r>
      <w:proofErr w:type="spellStart"/>
      <w:r>
        <w:t>ligase</w:t>
      </w:r>
      <w:proofErr w:type="spellEnd"/>
      <w:r>
        <w:t xml:space="preserve">, </w:t>
      </w:r>
      <w:proofErr w:type="spellStart"/>
      <w:r>
        <w:t>phosphatases</w:t>
      </w:r>
      <w:proofErr w:type="spellEnd"/>
      <w:r>
        <w:t xml:space="preserve">, reverse transcriptase, polynucleotide </w:t>
      </w:r>
      <w:proofErr w:type="spellStart"/>
      <w:r>
        <w:t>kinases</w:t>
      </w:r>
      <w:proofErr w:type="spellEnd"/>
      <w:r>
        <w:t xml:space="preserve">, terminal </w:t>
      </w:r>
      <w:proofErr w:type="spellStart"/>
      <w:r>
        <w:t>transferase</w:t>
      </w:r>
      <w:proofErr w:type="spellEnd"/>
      <w:r>
        <w:t xml:space="preserve"> nucleases-S</w:t>
      </w:r>
      <w:r>
        <w:rPr>
          <w:sz w:val="14"/>
          <w:szCs w:val="14"/>
        </w:rPr>
        <w:t xml:space="preserve">1 </w:t>
      </w:r>
      <w:r>
        <w:t xml:space="preserve">and </w:t>
      </w:r>
      <w:proofErr w:type="spellStart"/>
      <w:r>
        <w:t>RNAase</w:t>
      </w:r>
      <w:proofErr w:type="spellEnd"/>
      <w:r>
        <w:t xml:space="preserve"> H. Restriction mapping. </w:t>
      </w:r>
      <w:r>
        <w:rPr>
          <w:rFonts w:ascii="Calibri" w:hAnsi="Calibri" w:cs="Calibri"/>
        </w:rPr>
        <w:t xml:space="preserve">Cloning vectors- Plasmids, </w:t>
      </w:r>
      <w:proofErr w:type="spellStart"/>
      <w:r>
        <w:rPr>
          <w:rFonts w:ascii="Calibri" w:hAnsi="Calibri" w:cs="Calibri"/>
        </w:rPr>
        <w:t>Cosmids</w:t>
      </w:r>
      <w:proofErr w:type="spellEnd"/>
      <w:r>
        <w:rPr>
          <w:rFonts w:ascii="Calibri" w:hAnsi="Calibri" w:cs="Calibri"/>
        </w:rPr>
        <w:t>, λ phages vectors</w:t>
      </w:r>
    </w:p>
    <w:sectPr w:rsidR="00BC337B" w:rsidRPr="003207ED" w:rsidSect="00AD2EAE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24854"/>
    <w:rsid w:val="000973EB"/>
    <w:rsid w:val="000E511D"/>
    <w:rsid w:val="000E534F"/>
    <w:rsid w:val="0012476D"/>
    <w:rsid w:val="00146DF5"/>
    <w:rsid w:val="001531C1"/>
    <w:rsid w:val="002C2CDD"/>
    <w:rsid w:val="003207ED"/>
    <w:rsid w:val="003563D8"/>
    <w:rsid w:val="00424854"/>
    <w:rsid w:val="00495997"/>
    <w:rsid w:val="004C7742"/>
    <w:rsid w:val="004E727E"/>
    <w:rsid w:val="004F75A6"/>
    <w:rsid w:val="0059254B"/>
    <w:rsid w:val="0062677F"/>
    <w:rsid w:val="00633EC9"/>
    <w:rsid w:val="00855444"/>
    <w:rsid w:val="008B19F7"/>
    <w:rsid w:val="008C1307"/>
    <w:rsid w:val="009F13CF"/>
    <w:rsid w:val="00A43594"/>
    <w:rsid w:val="00A448A6"/>
    <w:rsid w:val="00AD2EAE"/>
    <w:rsid w:val="00B46D5C"/>
    <w:rsid w:val="00BC337B"/>
    <w:rsid w:val="00D040D3"/>
    <w:rsid w:val="00D24F05"/>
    <w:rsid w:val="00E45D9E"/>
    <w:rsid w:val="00EC461F"/>
    <w:rsid w:val="00EE226D"/>
    <w:rsid w:val="00F07725"/>
    <w:rsid w:val="00F5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3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</dc:creator>
  <cp:keywords/>
  <dc:description/>
  <cp:lastModifiedBy>Windows User</cp:lastModifiedBy>
  <cp:revision>28</cp:revision>
  <cp:lastPrinted>2019-07-06T11:43:00Z</cp:lastPrinted>
  <dcterms:created xsi:type="dcterms:W3CDTF">1980-01-03T19:43:00Z</dcterms:created>
  <dcterms:modified xsi:type="dcterms:W3CDTF">2019-07-21T03:37:00Z</dcterms:modified>
</cp:coreProperties>
</file>