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15B7AE3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B94270">
              <w:rPr>
                <w:rFonts w:ascii="Arial" w:hAnsi="Arial" w:cs="Arial"/>
              </w:rPr>
              <w:t>9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187D6C3" w:rsidR="000708AF" w:rsidRPr="009E313A" w:rsidRDefault="00B94270" w:rsidP="000708AF">
            <w:pPr>
              <w:rPr>
                <w:rFonts w:ascii="Arial" w:hAnsi="Arial" w:cs="Arial"/>
              </w:rPr>
            </w:pPr>
            <w:r w:rsidRPr="00B94270">
              <w:rPr>
                <w:rFonts w:ascii="Arial" w:hAnsi="Arial" w:cs="Arial"/>
              </w:rPr>
              <w:t> LTVIP2026TMIDS74048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5483AB5" w:rsidR="000708AF" w:rsidRPr="009E313A" w:rsidRDefault="00B94270" w:rsidP="000708AF">
            <w:pPr>
              <w:rPr>
                <w:rFonts w:ascii="Arial" w:hAnsi="Arial" w:cs="Arial"/>
              </w:rPr>
            </w:pPr>
            <w:r w:rsidRPr="00B94270">
              <w:rPr>
                <w:rFonts w:ascii="Arial" w:hAnsi="Arial" w:cs="Arial"/>
              </w:rPr>
              <w:t>Rising Waters: A Machine Learning Approach to Flood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52068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B94270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22MH1A0483</cp:lastModifiedBy>
  <cp:revision>77</cp:revision>
  <cp:lastPrinted>2022-10-18T07:38:00Z</cp:lastPrinted>
  <dcterms:created xsi:type="dcterms:W3CDTF">2022-09-18T16:51:00Z</dcterms:created>
  <dcterms:modified xsi:type="dcterms:W3CDTF">2026-02-19T07:01:00Z</dcterms:modified>
</cp:coreProperties>
</file>