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BA1D6" w14:textId="0A30568F" w:rsidR="009855EE" w:rsidRDefault="009018E3">
      <w:r>
        <w:tab/>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9450"/>
      </w:tblGrid>
      <w:tr w:rsidR="00DE21B0" w:rsidRPr="00F01719" w14:paraId="249B0490" w14:textId="77777777">
        <w:trPr>
          <w:trHeight w:val="870"/>
        </w:trPr>
        <w:tc>
          <w:tcPr>
            <w:tcW w:w="9450" w:type="dxa"/>
          </w:tcPr>
          <w:p w14:paraId="758C5B64" w14:textId="77777777" w:rsidR="00DE21B0" w:rsidRPr="00F01719" w:rsidRDefault="00AF2779">
            <w:pPr>
              <w:pStyle w:val="Heading2"/>
              <w:rPr>
                <w:b w:val="0"/>
                <w:sz w:val="70"/>
              </w:rPr>
            </w:pPr>
            <w:r>
              <w:rPr>
                <w:sz w:val="70"/>
              </w:rPr>
              <w:t>ACE Cargo Release/ SE</w:t>
            </w:r>
          </w:p>
        </w:tc>
      </w:tr>
    </w:tbl>
    <w:p w14:paraId="6A0ADE41" w14:textId="77777777" w:rsidR="00DE21B0" w:rsidRPr="00F01719" w:rsidRDefault="00DE21B0">
      <w:pPr>
        <w:rPr>
          <w:b/>
        </w:rPr>
      </w:pPr>
    </w:p>
    <w:tbl>
      <w:tblPr>
        <w:tblW w:w="0" w:type="auto"/>
        <w:tblInd w:w="738" w:type="dxa"/>
        <w:tblLayout w:type="fixed"/>
        <w:tblLook w:val="0000" w:firstRow="0" w:lastRow="0" w:firstColumn="0" w:lastColumn="0" w:noHBand="0" w:noVBand="0"/>
      </w:tblPr>
      <w:tblGrid>
        <w:gridCol w:w="8010"/>
      </w:tblGrid>
      <w:tr w:rsidR="00DE21B0" w:rsidRPr="00F01719" w14:paraId="3922662E" w14:textId="77777777">
        <w:trPr>
          <w:trHeight w:val="675"/>
        </w:trPr>
        <w:tc>
          <w:tcPr>
            <w:tcW w:w="8010" w:type="dxa"/>
          </w:tcPr>
          <w:p w14:paraId="3DFD4A91" w14:textId="74DA4FF4" w:rsidR="00DE21B0" w:rsidRPr="00F01719" w:rsidRDefault="00AF2779" w:rsidP="00F01161">
            <w:pPr>
              <w:jc w:val="center"/>
              <w:rPr>
                <w:b/>
                <w:i/>
              </w:rPr>
            </w:pPr>
            <w:r w:rsidRPr="00F01719">
              <w:rPr>
                <w:i/>
              </w:rPr>
              <w:t>This chapter provides records pertain</w:t>
            </w:r>
            <w:r>
              <w:rPr>
                <w:i/>
              </w:rPr>
              <w:t>ing to ACE Cargo Release</w:t>
            </w:r>
            <w:r w:rsidR="00F01161">
              <w:rPr>
                <w:i/>
              </w:rPr>
              <w:t xml:space="preserve"> (formerly known as </w:t>
            </w:r>
            <w:r>
              <w:rPr>
                <w:i/>
              </w:rPr>
              <w:t>Simplified Entry</w:t>
            </w:r>
            <w:r w:rsidR="00F01161">
              <w:rPr>
                <w:i/>
              </w:rPr>
              <w:t>)</w:t>
            </w:r>
            <w:r>
              <w:rPr>
                <w:i/>
              </w:rPr>
              <w:t xml:space="preserve"> processing</w:t>
            </w:r>
            <w:r w:rsidRPr="00F01719">
              <w:rPr>
                <w:i/>
              </w:rPr>
              <w:t>.</w:t>
            </w:r>
          </w:p>
        </w:tc>
      </w:tr>
    </w:tbl>
    <w:p w14:paraId="77B6D3D1" w14:textId="77777777" w:rsidR="00DE21B0" w:rsidRPr="00F01719" w:rsidRDefault="00DE21B0">
      <w:pPr>
        <w:rPr>
          <w:b/>
        </w:rPr>
      </w:pPr>
    </w:p>
    <w:p w14:paraId="6E1FB0F5" w14:textId="77777777" w:rsidR="00D4285A" w:rsidRPr="00F01719" w:rsidRDefault="00D4285A" w:rsidP="00D4285A">
      <w:pPr>
        <w:pStyle w:val="Heading1"/>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pPr>
      <w:bookmarkStart w:id="0" w:name="_TRANSACTION_PROCESSING_"/>
      <w:bookmarkEnd w:id="0"/>
      <w:r w:rsidRPr="00F01719">
        <w:t>TRANSACTION PROCESSING</w:t>
      </w:r>
      <w:r w:rsidRPr="00F01719">
        <w:tab/>
      </w:r>
      <w:r w:rsidRPr="00F01719">
        <w:tab/>
      </w:r>
      <w:r w:rsidRPr="00F01719">
        <w:tab/>
      </w:r>
      <w:r w:rsidRPr="00F01719">
        <w:tab/>
      </w:r>
      <w:r w:rsidRPr="00F01719">
        <w:tab/>
      </w:r>
      <w:r w:rsidRPr="00F01719">
        <w:tab/>
      </w:r>
      <w:r w:rsidRPr="00F01719">
        <w:tab/>
      </w:r>
      <w:r w:rsidRPr="00F01719">
        <w:tab/>
      </w:r>
      <w:r w:rsidRPr="00F01719">
        <w:tab/>
      </w:r>
      <w:hyperlink w:anchor="PROCESSING" w:tooltip="Transaction Processing" w:history="1">
        <w:r>
          <w:rPr>
            <w:rStyle w:val="Hyperlink"/>
            <w:sz w:val="20"/>
          </w:rPr>
          <w:t>SE-5</w:t>
        </w:r>
      </w:hyperlink>
    </w:p>
    <w:p w14:paraId="50D48604" w14:textId="77777777" w:rsidR="00D4285A" w:rsidRPr="00F01719" w:rsidRDefault="00D4285A" w:rsidP="00D4285A">
      <w:pPr>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pPr>
      <w:r w:rsidRPr="00F01719">
        <w:t>A description of the records required to process a</w:t>
      </w:r>
      <w:r>
        <w:t>n ACE Cargo Release (SE)</w:t>
      </w:r>
      <w:r w:rsidRPr="00F01719">
        <w:t xml:space="preserve"> transaction.</w:t>
      </w:r>
    </w:p>
    <w:p w14:paraId="04261E26" w14:textId="77777777" w:rsidR="00D4285A" w:rsidRPr="00F01719" w:rsidRDefault="00D4285A" w:rsidP="00D4285A">
      <w:pPr>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pPr>
    </w:p>
    <w:p w14:paraId="455F515A" w14:textId="77777777" w:rsidR="00D4285A" w:rsidRDefault="00D4285A" w:rsidP="00D4285A">
      <w:pPr>
        <w:pStyle w:val="Heading1"/>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pPr>
      <w:bookmarkStart w:id="1" w:name="_INPUT_RECORDS_USAGE"/>
      <w:bookmarkEnd w:id="1"/>
      <w:r>
        <w:rPr>
          <w:szCs w:val="24"/>
        </w:rPr>
        <w:t>INPUT RECORDS USAGE MAP</w:t>
      </w:r>
      <w:r>
        <w:rPr>
          <w:szCs w:val="24"/>
        </w:rPr>
        <w:tab/>
      </w:r>
      <w:r>
        <w:rPr>
          <w:szCs w:val="24"/>
        </w:rPr>
        <w:tab/>
      </w:r>
      <w:r>
        <w:rPr>
          <w:szCs w:val="24"/>
        </w:rPr>
        <w:tab/>
      </w:r>
      <w:r>
        <w:rPr>
          <w:szCs w:val="24"/>
        </w:rPr>
        <w:tab/>
      </w:r>
      <w:r>
        <w:rPr>
          <w:szCs w:val="24"/>
        </w:rPr>
        <w:tab/>
      </w:r>
      <w:r>
        <w:tab/>
      </w:r>
      <w:r>
        <w:tab/>
      </w:r>
      <w:r>
        <w:tab/>
      </w:r>
      <w:r>
        <w:tab/>
      </w:r>
      <w:hyperlink w:anchor="INPUT" w:tooltip="Input Records Usage Map" w:history="1">
        <w:r>
          <w:rPr>
            <w:rStyle w:val="Hyperlink"/>
            <w:sz w:val="20"/>
          </w:rPr>
          <w:t>SE-8</w:t>
        </w:r>
      </w:hyperlink>
    </w:p>
    <w:p w14:paraId="74C0B05A" w14:textId="77777777" w:rsidR="00D4285A" w:rsidRPr="00A94322" w:rsidRDefault="00D4285A" w:rsidP="00D4285A"/>
    <w:p w14:paraId="1F3A518D" w14:textId="77777777" w:rsidR="00D4285A" w:rsidRDefault="00D4285A" w:rsidP="00D4285A">
      <w:pPr>
        <w:pStyle w:val="Heading1"/>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rPr>
          <w:rStyle w:val="Hyperlink"/>
        </w:rPr>
      </w:pPr>
      <w:bookmarkStart w:id="2" w:name="_OUTPUT_RECORDS_USAGE"/>
      <w:bookmarkEnd w:id="2"/>
      <w:r>
        <w:rPr>
          <w:szCs w:val="24"/>
        </w:rPr>
        <w:t>OUTPUT RECORDS USAGE MAP</w:t>
      </w:r>
      <w:r>
        <w:rPr>
          <w:szCs w:val="24"/>
        </w:rPr>
        <w:tab/>
      </w:r>
      <w:r>
        <w:rPr>
          <w:szCs w:val="24"/>
        </w:rPr>
        <w:tab/>
      </w:r>
      <w:r>
        <w:rPr>
          <w:szCs w:val="24"/>
        </w:rPr>
        <w:tab/>
      </w:r>
      <w:r>
        <w:rPr>
          <w:szCs w:val="24"/>
        </w:rPr>
        <w:tab/>
      </w:r>
      <w:r>
        <w:tab/>
      </w:r>
      <w:r>
        <w:tab/>
      </w:r>
      <w:r>
        <w:tab/>
      </w:r>
      <w:r>
        <w:tab/>
      </w:r>
      <w:hyperlink w:anchor="OUTPUT" w:tooltip="Output Records Usage Map" w:history="1">
        <w:r>
          <w:rPr>
            <w:rStyle w:val="Hyperlink"/>
            <w:sz w:val="20"/>
          </w:rPr>
          <w:t>SE-9</w:t>
        </w:r>
      </w:hyperlink>
    </w:p>
    <w:p w14:paraId="1B57546F" w14:textId="77777777" w:rsidR="00D4285A" w:rsidRPr="009936A2" w:rsidRDefault="00D4285A" w:rsidP="00D4285A"/>
    <w:p w14:paraId="004EE15F" w14:textId="1D0BF3BA" w:rsidR="00D4285A" w:rsidRDefault="00D4285A" w:rsidP="00D4285A">
      <w:pPr>
        <w:pStyle w:val="Heading1"/>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pPr>
      <w:r w:rsidRPr="001724A2">
        <w:rPr>
          <w:caps/>
          <w:szCs w:val="24"/>
        </w:rPr>
        <w:t>Importer Security Filing</w:t>
      </w:r>
      <w:r>
        <w:rPr>
          <w:szCs w:val="24"/>
        </w:rPr>
        <w:t xml:space="preserve"> (SF) INPUT RECORDS USAGE MAP</w:t>
      </w:r>
      <w:r>
        <w:rPr>
          <w:szCs w:val="24"/>
        </w:rPr>
        <w:tab/>
      </w:r>
      <w:r>
        <w:rPr>
          <w:szCs w:val="24"/>
        </w:rPr>
        <w:tab/>
      </w:r>
      <w:r>
        <w:tab/>
      </w:r>
      <w:r w:rsidR="00062A5F">
        <w:t>...</w:t>
      </w:r>
      <w:hyperlink w:anchor="ISFUsageMap" w:tooltip="Importer Security Filing Usage Map" w:history="1">
        <w:r w:rsidRPr="009936A2">
          <w:rPr>
            <w:rStyle w:val="Hyperlink"/>
            <w:sz w:val="20"/>
          </w:rPr>
          <w:t>SE-13</w:t>
        </w:r>
      </w:hyperlink>
    </w:p>
    <w:p w14:paraId="6D28B215" w14:textId="77777777" w:rsidR="00D4285A" w:rsidRDefault="00D4285A" w:rsidP="00D4285A">
      <w:pPr>
        <w:pStyle w:val="Heading1"/>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pPr>
    </w:p>
    <w:p w14:paraId="4D44AECA" w14:textId="77777777" w:rsidR="00D4285A" w:rsidRPr="00F01719" w:rsidRDefault="00D4285A" w:rsidP="00D4285A">
      <w:pPr>
        <w:pStyle w:val="Heading1"/>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pPr>
      <w:r w:rsidRPr="00F01719">
        <w:t>RECORD DESCRIPTIONS</w:t>
      </w:r>
    </w:p>
    <w:p w14:paraId="5EF25778" w14:textId="77777777" w:rsidR="00D4285A" w:rsidRPr="00F01719" w:rsidRDefault="00D4285A" w:rsidP="00D4285A">
      <w:pPr>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pPr>
    </w:p>
    <w:p w14:paraId="12127981" w14:textId="77777777" w:rsidR="00D4285A" w:rsidRPr="00B57331" w:rsidRDefault="00D4285A" w:rsidP="00D4285A">
      <w:pPr>
        <w:pStyle w:val="Heading3"/>
        <w:ind w:right="0"/>
      </w:pPr>
      <w:r w:rsidRPr="00B57331">
        <w:t>Record Ide</w:t>
      </w:r>
      <w:r>
        <w:t>ntifier SE10 (Input)</w:t>
      </w:r>
      <w:r>
        <w:tab/>
      </w:r>
      <w:r>
        <w:tab/>
      </w:r>
      <w:r>
        <w:tab/>
      </w:r>
      <w:r>
        <w:tab/>
      </w:r>
      <w:r>
        <w:tab/>
      </w:r>
      <w:r>
        <w:tab/>
      </w:r>
      <w:r>
        <w:tab/>
      </w:r>
      <w:r>
        <w:tab/>
      </w:r>
      <w:r>
        <w:tab/>
      </w:r>
      <w:hyperlink w:anchor="SE10" w:history="1">
        <w:r>
          <w:rPr>
            <w:rStyle w:val="Hyperlink"/>
          </w:rPr>
          <w:t>SE-14</w:t>
        </w:r>
      </w:hyperlink>
    </w:p>
    <w:p w14:paraId="69CBF458" w14:textId="77777777" w:rsidR="00D4285A" w:rsidRPr="00B57331" w:rsidRDefault="00D4285A" w:rsidP="00D4285A">
      <w:pPr>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ind w:left="720"/>
        <w:jc w:val="both"/>
        <w:rPr>
          <w:sz w:val="20"/>
        </w:rPr>
      </w:pPr>
      <w:r w:rsidRPr="00B57331">
        <w:rPr>
          <w:sz w:val="20"/>
        </w:rPr>
        <w:t>A mandatory record that provides data pertaining to the update action.</w:t>
      </w:r>
    </w:p>
    <w:p w14:paraId="5069D3CC" w14:textId="77777777" w:rsidR="00D4285A" w:rsidRDefault="00D4285A" w:rsidP="00D4285A">
      <w:pPr>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ind w:left="720"/>
        <w:jc w:val="both"/>
        <w:rPr>
          <w:sz w:val="20"/>
        </w:rPr>
      </w:pPr>
    </w:p>
    <w:p w14:paraId="06EF0E4F" w14:textId="77777777" w:rsidR="00D4285A" w:rsidRPr="00B57331" w:rsidRDefault="00D4285A" w:rsidP="00D4285A">
      <w:pPr>
        <w:pStyle w:val="Heading3"/>
        <w:ind w:right="0"/>
      </w:pPr>
      <w:r w:rsidRPr="00B57331">
        <w:t>Record Ide</w:t>
      </w:r>
      <w:r>
        <w:t>ntifier SE11 (Input)</w:t>
      </w:r>
      <w:r>
        <w:tab/>
      </w:r>
      <w:r>
        <w:tab/>
      </w:r>
      <w:r>
        <w:tab/>
      </w:r>
      <w:r>
        <w:tab/>
      </w:r>
      <w:r>
        <w:tab/>
      </w:r>
      <w:r>
        <w:tab/>
      </w:r>
      <w:r>
        <w:tab/>
      </w:r>
      <w:r>
        <w:tab/>
      </w:r>
      <w:r>
        <w:tab/>
      </w:r>
      <w:hyperlink w:anchor="SE11" w:history="1">
        <w:r>
          <w:rPr>
            <w:rStyle w:val="Hyperlink"/>
          </w:rPr>
          <w:t>SE-17</w:t>
        </w:r>
      </w:hyperlink>
    </w:p>
    <w:p w14:paraId="1C048DF8" w14:textId="77777777" w:rsidR="00D4285A" w:rsidRPr="00B57331" w:rsidRDefault="00D4285A" w:rsidP="00D4285A">
      <w:pPr>
        <w:pStyle w:val="BodyText"/>
        <w:ind w:left="720"/>
        <w:rPr>
          <w:sz w:val="20"/>
        </w:rPr>
      </w:pPr>
      <w:r w:rsidRPr="005A5CAC">
        <w:rPr>
          <w:sz w:val="20"/>
        </w:rPr>
        <w:t>This is a conditional record that provides</w:t>
      </w:r>
      <w:r w:rsidRPr="007E357F">
        <w:t xml:space="preserve"> </w:t>
      </w:r>
      <w:r w:rsidRPr="005A5CAC">
        <w:rPr>
          <w:sz w:val="20"/>
        </w:rPr>
        <w:t>additional data according to the specific entry needs</w:t>
      </w:r>
      <w:r>
        <w:rPr>
          <w:sz w:val="20"/>
        </w:rPr>
        <w:t>.</w:t>
      </w:r>
    </w:p>
    <w:p w14:paraId="75C72F71" w14:textId="77777777" w:rsidR="00D4285A" w:rsidRPr="00B57331" w:rsidRDefault="00D4285A" w:rsidP="00D4285A">
      <w:pPr>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ind w:left="720"/>
        <w:jc w:val="both"/>
        <w:rPr>
          <w:sz w:val="20"/>
        </w:rPr>
      </w:pPr>
    </w:p>
    <w:p w14:paraId="757405C6" w14:textId="77777777" w:rsidR="00D4285A" w:rsidRPr="00372C30" w:rsidRDefault="00D4285A" w:rsidP="00D4285A">
      <w:pPr>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ind w:left="720"/>
        <w:jc w:val="both"/>
        <w:rPr>
          <w:b/>
          <w:sz w:val="20"/>
        </w:rPr>
      </w:pPr>
      <w:r w:rsidRPr="00372C30">
        <w:rPr>
          <w:b/>
          <w:sz w:val="20"/>
        </w:rPr>
        <w:t>Record Identifier S</w:t>
      </w:r>
      <w:r>
        <w:rPr>
          <w:b/>
          <w:sz w:val="20"/>
        </w:rPr>
        <w:t>E</w:t>
      </w:r>
      <w:r w:rsidRPr="00372C30">
        <w:rPr>
          <w:b/>
          <w:sz w:val="20"/>
        </w:rPr>
        <w:t>1</w:t>
      </w:r>
      <w:r>
        <w:rPr>
          <w:b/>
          <w:sz w:val="20"/>
        </w:rPr>
        <w:t>3</w:t>
      </w:r>
      <w:r w:rsidRPr="00372C30">
        <w:rPr>
          <w:b/>
          <w:sz w:val="20"/>
        </w:rPr>
        <w:t xml:space="preserve"> (Input)</w:t>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hyperlink w:anchor="SE13" w:history="1">
        <w:r>
          <w:rPr>
            <w:rStyle w:val="Hyperlink"/>
            <w:b/>
            <w:spacing w:val="-2"/>
            <w:sz w:val="20"/>
          </w:rPr>
          <w:t>SE-19</w:t>
        </w:r>
      </w:hyperlink>
    </w:p>
    <w:p w14:paraId="7F0E6334" w14:textId="77777777" w:rsidR="00D4285A" w:rsidRPr="001B41EC" w:rsidRDefault="00D4285A" w:rsidP="00D4285A">
      <w:pPr>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ind w:left="720"/>
        <w:jc w:val="both"/>
        <w:rPr>
          <w:sz w:val="20"/>
        </w:rPr>
      </w:pPr>
      <w:r w:rsidRPr="001B41EC">
        <w:rPr>
          <w:noProof/>
          <w:sz w:val="20"/>
        </w:rPr>
        <w:t>This</w:t>
      </w:r>
      <w:r w:rsidRPr="001B41EC">
        <w:rPr>
          <w:sz w:val="20"/>
        </w:rPr>
        <w:t xml:space="preserve"> is a conditional </w:t>
      </w:r>
      <w:r w:rsidRPr="00B57331">
        <w:rPr>
          <w:sz w:val="20"/>
        </w:rPr>
        <w:t xml:space="preserve">record that provides data pertaining to </w:t>
      </w:r>
      <w:r>
        <w:rPr>
          <w:sz w:val="20"/>
        </w:rPr>
        <w:t>corrections/cancellation requests</w:t>
      </w:r>
      <w:r w:rsidRPr="00B57331">
        <w:rPr>
          <w:sz w:val="20"/>
        </w:rPr>
        <w:t>.</w:t>
      </w:r>
    </w:p>
    <w:p w14:paraId="6600BFD8" w14:textId="77777777" w:rsidR="00D4285A" w:rsidRDefault="00D4285A" w:rsidP="00D4285A">
      <w:pPr>
        <w:pStyle w:val="Heading3"/>
        <w:ind w:right="0"/>
      </w:pPr>
    </w:p>
    <w:p w14:paraId="45CCA858" w14:textId="77777777" w:rsidR="00D4285A" w:rsidRPr="00B57331" w:rsidRDefault="00D4285A" w:rsidP="00D4285A">
      <w:pPr>
        <w:pStyle w:val="Heading3"/>
        <w:ind w:right="0"/>
      </w:pPr>
      <w:r w:rsidRPr="00B57331">
        <w:t>Record Iden</w:t>
      </w:r>
      <w:r>
        <w:t>tifier SE15 (Input)</w:t>
      </w:r>
      <w:r>
        <w:tab/>
      </w:r>
      <w:r>
        <w:tab/>
      </w:r>
      <w:r>
        <w:tab/>
      </w:r>
      <w:r>
        <w:tab/>
      </w:r>
      <w:r>
        <w:tab/>
      </w:r>
      <w:r>
        <w:tab/>
      </w:r>
      <w:r>
        <w:tab/>
      </w:r>
      <w:r>
        <w:tab/>
      </w:r>
      <w:r>
        <w:tab/>
      </w:r>
      <w:hyperlink w:anchor="SE15" w:tooltip="SE15" w:history="1">
        <w:r>
          <w:rPr>
            <w:rStyle w:val="Hyperlink"/>
          </w:rPr>
          <w:t>SE</w:t>
        </w:r>
        <w:r>
          <w:rPr>
            <w:rStyle w:val="Hyperlink"/>
          </w:rPr>
          <w:noBreakHyphen/>
          <w:t>18</w:t>
        </w:r>
      </w:hyperlink>
    </w:p>
    <w:p w14:paraId="576320DE" w14:textId="77777777" w:rsidR="00D4285A" w:rsidRPr="00B57331" w:rsidRDefault="00D4285A" w:rsidP="00D4285A">
      <w:pPr>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ind w:left="720"/>
        <w:jc w:val="both"/>
        <w:rPr>
          <w:sz w:val="20"/>
        </w:rPr>
      </w:pPr>
      <w:r w:rsidRPr="00B57331">
        <w:rPr>
          <w:sz w:val="20"/>
        </w:rPr>
        <w:t xml:space="preserve">A </w:t>
      </w:r>
      <w:r>
        <w:rPr>
          <w:sz w:val="20"/>
        </w:rPr>
        <w:t xml:space="preserve">mandatory </w:t>
      </w:r>
      <w:r w:rsidRPr="00B57331">
        <w:rPr>
          <w:sz w:val="20"/>
        </w:rPr>
        <w:t xml:space="preserve">record that provides data pertaining to the </w:t>
      </w:r>
      <w:r>
        <w:rPr>
          <w:sz w:val="20"/>
        </w:rPr>
        <w:t xml:space="preserve">bill of lading </w:t>
      </w:r>
      <w:r w:rsidRPr="00B57331">
        <w:rPr>
          <w:sz w:val="20"/>
        </w:rPr>
        <w:t>numbers.</w:t>
      </w:r>
    </w:p>
    <w:p w14:paraId="10F0C9E1" w14:textId="77777777" w:rsidR="00D4285A" w:rsidRPr="00B57331" w:rsidRDefault="00D4285A" w:rsidP="00D4285A">
      <w:pPr>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ind w:left="720"/>
        <w:jc w:val="both"/>
        <w:rPr>
          <w:sz w:val="20"/>
        </w:rPr>
      </w:pPr>
    </w:p>
    <w:p w14:paraId="007D7F6E" w14:textId="77777777" w:rsidR="00D4285A" w:rsidRPr="00372C30" w:rsidRDefault="00D4285A" w:rsidP="00D4285A">
      <w:pPr>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ind w:left="720"/>
        <w:jc w:val="both"/>
        <w:rPr>
          <w:b/>
          <w:sz w:val="20"/>
        </w:rPr>
      </w:pPr>
      <w:r w:rsidRPr="00372C30">
        <w:rPr>
          <w:b/>
          <w:sz w:val="20"/>
        </w:rPr>
        <w:t>Record Identifier S</w:t>
      </w:r>
      <w:r>
        <w:rPr>
          <w:b/>
          <w:sz w:val="20"/>
        </w:rPr>
        <w:t>E</w:t>
      </w:r>
      <w:r w:rsidRPr="00372C30">
        <w:rPr>
          <w:b/>
          <w:sz w:val="20"/>
        </w:rPr>
        <w:t>1</w:t>
      </w:r>
      <w:r>
        <w:rPr>
          <w:b/>
          <w:sz w:val="20"/>
        </w:rPr>
        <w:t>6</w:t>
      </w:r>
      <w:r w:rsidRPr="00372C30">
        <w:rPr>
          <w:b/>
          <w:sz w:val="20"/>
        </w:rPr>
        <w:t xml:space="preserve"> (Input)</w:t>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hyperlink w:anchor="SE16" w:history="1">
        <w:r>
          <w:rPr>
            <w:rStyle w:val="Hyperlink"/>
            <w:b/>
            <w:spacing w:val="-2"/>
            <w:sz w:val="20"/>
          </w:rPr>
          <w:t>SE-25</w:t>
        </w:r>
      </w:hyperlink>
    </w:p>
    <w:p w14:paraId="698E4566" w14:textId="77777777" w:rsidR="00D4285A" w:rsidRPr="001B41EC" w:rsidRDefault="00D4285A" w:rsidP="00D4285A">
      <w:pPr>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ind w:left="720"/>
        <w:jc w:val="both"/>
        <w:rPr>
          <w:sz w:val="20"/>
        </w:rPr>
      </w:pPr>
      <w:r w:rsidRPr="001B41EC">
        <w:rPr>
          <w:noProof/>
          <w:sz w:val="20"/>
        </w:rPr>
        <w:t>This</w:t>
      </w:r>
      <w:r w:rsidRPr="001B41EC">
        <w:rPr>
          <w:sz w:val="20"/>
        </w:rPr>
        <w:t xml:space="preserve"> is a conditional </w:t>
      </w:r>
      <w:r w:rsidRPr="00B57331">
        <w:rPr>
          <w:sz w:val="20"/>
        </w:rPr>
        <w:t xml:space="preserve">record that provides </w:t>
      </w:r>
      <w:r>
        <w:rPr>
          <w:sz w:val="20"/>
        </w:rPr>
        <w:t xml:space="preserve">conveyance </w:t>
      </w:r>
      <w:r w:rsidRPr="00B57331">
        <w:rPr>
          <w:sz w:val="20"/>
        </w:rPr>
        <w:t xml:space="preserve">data pertaining to </w:t>
      </w:r>
      <w:r>
        <w:rPr>
          <w:sz w:val="20"/>
        </w:rPr>
        <w:t>the preceding bill of lading</w:t>
      </w:r>
      <w:r w:rsidRPr="00B57331">
        <w:rPr>
          <w:sz w:val="20"/>
        </w:rPr>
        <w:t>.</w:t>
      </w:r>
    </w:p>
    <w:p w14:paraId="12093ADE" w14:textId="77777777" w:rsidR="00D4285A" w:rsidRDefault="00D4285A" w:rsidP="00D4285A">
      <w:pPr>
        <w:pStyle w:val="Heading3"/>
        <w:ind w:right="0"/>
      </w:pPr>
    </w:p>
    <w:p w14:paraId="0724094E" w14:textId="32E9AA27" w:rsidR="00D4285A" w:rsidRPr="00372C30" w:rsidRDefault="00D4285A" w:rsidP="00D4285A">
      <w:pPr>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ind w:left="720"/>
        <w:jc w:val="both"/>
        <w:rPr>
          <w:b/>
          <w:sz w:val="20"/>
        </w:rPr>
      </w:pPr>
      <w:r w:rsidRPr="00372C30">
        <w:rPr>
          <w:b/>
          <w:sz w:val="20"/>
        </w:rPr>
        <w:t>Record Identifier S</w:t>
      </w:r>
      <w:r>
        <w:rPr>
          <w:b/>
          <w:sz w:val="20"/>
        </w:rPr>
        <w:t>E</w:t>
      </w:r>
      <w:r w:rsidRPr="00372C30">
        <w:rPr>
          <w:b/>
          <w:sz w:val="20"/>
        </w:rPr>
        <w:t>1</w:t>
      </w:r>
      <w:r>
        <w:rPr>
          <w:b/>
          <w:sz w:val="20"/>
        </w:rPr>
        <w:t>7</w:t>
      </w:r>
      <w:r w:rsidRPr="00372C30">
        <w:rPr>
          <w:b/>
          <w:sz w:val="20"/>
        </w:rPr>
        <w:t xml:space="preserve"> (Input)</w:t>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hyperlink w:anchor="SE17" w:tooltip="SE17" w:history="1">
        <w:r>
          <w:rPr>
            <w:rStyle w:val="Hyperlink"/>
            <w:b/>
            <w:spacing w:val="-2"/>
            <w:sz w:val="20"/>
          </w:rPr>
          <w:t>SE-26</w:t>
        </w:r>
      </w:hyperlink>
    </w:p>
    <w:p w14:paraId="0C85A0B9" w14:textId="77777777" w:rsidR="00D4285A" w:rsidRPr="001B41EC" w:rsidRDefault="00D4285A" w:rsidP="00D4285A">
      <w:pPr>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ind w:left="720"/>
        <w:jc w:val="both"/>
        <w:rPr>
          <w:sz w:val="20"/>
        </w:rPr>
      </w:pPr>
      <w:r w:rsidRPr="001B41EC">
        <w:rPr>
          <w:noProof/>
          <w:sz w:val="20"/>
        </w:rPr>
        <w:t>This</w:t>
      </w:r>
      <w:r w:rsidRPr="001B41EC">
        <w:rPr>
          <w:sz w:val="20"/>
        </w:rPr>
        <w:t xml:space="preserve"> is a</w:t>
      </w:r>
      <w:r>
        <w:rPr>
          <w:sz w:val="20"/>
        </w:rPr>
        <w:t>n</w:t>
      </w:r>
      <w:r w:rsidRPr="001B41EC">
        <w:rPr>
          <w:sz w:val="20"/>
        </w:rPr>
        <w:t xml:space="preserve"> </w:t>
      </w:r>
      <w:r>
        <w:rPr>
          <w:sz w:val="20"/>
        </w:rPr>
        <w:t xml:space="preserve">optional </w:t>
      </w:r>
      <w:r w:rsidRPr="00B57331">
        <w:rPr>
          <w:sz w:val="20"/>
        </w:rPr>
        <w:t xml:space="preserve">record that provides </w:t>
      </w:r>
      <w:r>
        <w:rPr>
          <w:sz w:val="20"/>
        </w:rPr>
        <w:t xml:space="preserve">equipment </w:t>
      </w:r>
      <w:r w:rsidRPr="00B57331">
        <w:rPr>
          <w:sz w:val="20"/>
        </w:rPr>
        <w:t xml:space="preserve">data pertaining to </w:t>
      </w:r>
      <w:r>
        <w:rPr>
          <w:sz w:val="20"/>
        </w:rPr>
        <w:t>the preceding bill of lading</w:t>
      </w:r>
      <w:r w:rsidRPr="00B57331">
        <w:rPr>
          <w:sz w:val="20"/>
        </w:rPr>
        <w:t>.</w:t>
      </w:r>
    </w:p>
    <w:p w14:paraId="7D739333" w14:textId="77777777" w:rsidR="00D4285A" w:rsidRPr="00893B80" w:rsidRDefault="00D4285A" w:rsidP="00D4285A"/>
    <w:p w14:paraId="55E2FBFE" w14:textId="77777777" w:rsidR="00D4285A" w:rsidRPr="00B57331" w:rsidRDefault="00D4285A" w:rsidP="00D4285A">
      <w:pPr>
        <w:pStyle w:val="Heading3"/>
        <w:ind w:right="0"/>
      </w:pPr>
      <w:bookmarkStart w:id="3" w:name="_Record_Identifier_SE20_1"/>
      <w:bookmarkEnd w:id="3"/>
      <w:r w:rsidRPr="00B57331">
        <w:t>Record Iden</w:t>
      </w:r>
      <w:r>
        <w:t>tifier SE20 (Input)</w:t>
      </w:r>
      <w:r>
        <w:tab/>
      </w:r>
      <w:r>
        <w:tab/>
      </w:r>
      <w:r>
        <w:tab/>
      </w:r>
      <w:r>
        <w:tab/>
      </w:r>
      <w:r>
        <w:tab/>
      </w:r>
      <w:r>
        <w:tab/>
      </w:r>
      <w:r>
        <w:tab/>
      </w:r>
      <w:r>
        <w:tab/>
      </w:r>
      <w:r>
        <w:tab/>
      </w:r>
      <w:hyperlink w:anchor="SE20" w:history="1">
        <w:r>
          <w:rPr>
            <w:rStyle w:val="Hyperlink"/>
          </w:rPr>
          <w:t>SE-27</w:t>
        </w:r>
      </w:hyperlink>
    </w:p>
    <w:p w14:paraId="7FEA31D6" w14:textId="77777777" w:rsidR="00D4285A" w:rsidRPr="00B57331" w:rsidRDefault="00D4285A" w:rsidP="00D4285A">
      <w:pPr>
        <w:ind w:left="720"/>
        <w:jc w:val="both"/>
        <w:rPr>
          <w:sz w:val="20"/>
        </w:rPr>
      </w:pPr>
      <w:r w:rsidRPr="00B57331">
        <w:rPr>
          <w:sz w:val="20"/>
        </w:rPr>
        <w:t>A</w:t>
      </w:r>
      <w:r>
        <w:rPr>
          <w:sz w:val="20"/>
        </w:rPr>
        <w:t xml:space="preserve"> conditional</w:t>
      </w:r>
      <w:r w:rsidRPr="00B57331">
        <w:rPr>
          <w:sz w:val="20"/>
        </w:rPr>
        <w:t xml:space="preserve"> record that provides </w:t>
      </w:r>
      <w:r>
        <w:rPr>
          <w:sz w:val="20"/>
        </w:rPr>
        <w:t xml:space="preserve">reference </w:t>
      </w:r>
      <w:r w:rsidRPr="00B57331">
        <w:rPr>
          <w:sz w:val="20"/>
        </w:rPr>
        <w:t xml:space="preserve">data. </w:t>
      </w:r>
    </w:p>
    <w:p w14:paraId="5686D487" w14:textId="77777777" w:rsidR="00D4285A" w:rsidRPr="00B57331" w:rsidRDefault="00D4285A" w:rsidP="00D4285A">
      <w:pPr>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ind w:left="720"/>
        <w:jc w:val="both"/>
        <w:rPr>
          <w:sz w:val="20"/>
        </w:rPr>
      </w:pPr>
    </w:p>
    <w:p w14:paraId="0D942D91" w14:textId="77777777" w:rsidR="00D4285A" w:rsidRPr="00B57331" w:rsidRDefault="00D4285A" w:rsidP="00D4285A">
      <w:pPr>
        <w:pStyle w:val="Heading3"/>
        <w:keepNext w:val="0"/>
        <w:ind w:right="0"/>
      </w:pPr>
      <w:r w:rsidRPr="00B57331">
        <w:t>Record Identi</w:t>
      </w:r>
      <w:r>
        <w:t>fier SE30 (Input)</w:t>
      </w:r>
      <w:r>
        <w:tab/>
      </w:r>
      <w:r>
        <w:tab/>
      </w:r>
      <w:r>
        <w:tab/>
      </w:r>
      <w:r>
        <w:tab/>
      </w:r>
      <w:r>
        <w:tab/>
      </w:r>
      <w:r>
        <w:tab/>
      </w:r>
      <w:r>
        <w:tab/>
      </w:r>
      <w:r>
        <w:tab/>
      </w:r>
      <w:r>
        <w:tab/>
      </w:r>
      <w:hyperlink w:anchor="SE30" w:history="1">
        <w:r>
          <w:rPr>
            <w:rStyle w:val="Hyperlink"/>
          </w:rPr>
          <w:t>SE-28</w:t>
        </w:r>
      </w:hyperlink>
    </w:p>
    <w:p w14:paraId="08A4C415" w14:textId="4B67109C" w:rsidR="00D4285A" w:rsidRPr="00B57331" w:rsidRDefault="00D4285A" w:rsidP="00D4285A">
      <w:pPr>
        <w:ind w:left="720"/>
        <w:jc w:val="both"/>
        <w:rPr>
          <w:sz w:val="20"/>
        </w:rPr>
      </w:pPr>
      <w:r w:rsidRPr="00B57331">
        <w:rPr>
          <w:sz w:val="20"/>
        </w:rPr>
        <w:t xml:space="preserve">A mandatory record that </w:t>
      </w:r>
      <w:r>
        <w:rPr>
          <w:sz w:val="20"/>
        </w:rPr>
        <w:t>identifies the commercial entities being reported at the header level.</w:t>
      </w:r>
    </w:p>
    <w:p w14:paraId="34031A25" w14:textId="77777777" w:rsidR="00D4285A" w:rsidRPr="00B57331" w:rsidRDefault="00D4285A" w:rsidP="00D4285A">
      <w:pPr>
        <w:ind w:firstLine="720"/>
        <w:jc w:val="both"/>
        <w:rPr>
          <w:sz w:val="20"/>
        </w:rPr>
      </w:pPr>
    </w:p>
    <w:p w14:paraId="760EBFFA" w14:textId="77777777" w:rsidR="00D4285A" w:rsidRPr="00B57331" w:rsidRDefault="00D4285A" w:rsidP="00D4285A">
      <w:pPr>
        <w:pStyle w:val="Heading3"/>
        <w:ind w:right="0"/>
      </w:pPr>
      <w:r w:rsidRPr="00B57331">
        <w:rPr>
          <w:bCs/>
        </w:rPr>
        <w:t xml:space="preserve">Record Identifier </w:t>
      </w:r>
      <w:r>
        <w:rPr>
          <w:bCs/>
        </w:rPr>
        <w:t>SE</w:t>
      </w:r>
      <w:r w:rsidRPr="00B57331">
        <w:rPr>
          <w:bCs/>
        </w:rPr>
        <w:t>35 (Input)</w:t>
      </w:r>
      <w:r w:rsidRPr="00B57331">
        <w:rPr>
          <w:bCs/>
        </w:rPr>
        <w:tab/>
      </w:r>
      <w:r w:rsidRPr="00B57331">
        <w:rPr>
          <w:bCs/>
        </w:rPr>
        <w:tab/>
      </w:r>
      <w:r w:rsidRPr="00B57331">
        <w:rPr>
          <w:bCs/>
        </w:rPr>
        <w:tab/>
      </w:r>
      <w:r w:rsidRPr="00B57331">
        <w:rPr>
          <w:bCs/>
        </w:rPr>
        <w:tab/>
      </w:r>
      <w:r w:rsidRPr="00B57331">
        <w:rPr>
          <w:bCs/>
        </w:rPr>
        <w:tab/>
      </w:r>
      <w:r w:rsidRPr="00B57331">
        <w:rPr>
          <w:bCs/>
        </w:rPr>
        <w:tab/>
      </w:r>
      <w:r w:rsidRPr="00B57331">
        <w:rPr>
          <w:bCs/>
        </w:rPr>
        <w:tab/>
      </w:r>
      <w:r w:rsidRPr="00B57331">
        <w:rPr>
          <w:bCs/>
        </w:rPr>
        <w:tab/>
      </w:r>
      <w:r>
        <w:tab/>
      </w:r>
      <w:hyperlink w:anchor="SE35" w:history="1">
        <w:r>
          <w:rPr>
            <w:rStyle w:val="Hyperlink"/>
          </w:rPr>
          <w:t>SE-30</w:t>
        </w:r>
      </w:hyperlink>
    </w:p>
    <w:p w14:paraId="2EE7BF0D" w14:textId="77777777" w:rsidR="00D4285A" w:rsidRPr="00B57331" w:rsidRDefault="00D4285A" w:rsidP="00D4285A">
      <w:pPr>
        <w:ind w:left="720"/>
        <w:jc w:val="both"/>
        <w:rPr>
          <w:sz w:val="20"/>
        </w:rPr>
      </w:pPr>
      <w:r w:rsidRPr="00372C30">
        <w:rPr>
          <w:noProof/>
          <w:sz w:val="20"/>
        </w:rPr>
        <w:t>A conditional record that is used to report the street number, street name and additional addressing information, such as the suite/floor number and building name.</w:t>
      </w:r>
    </w:p>
    <w:p w14:paraId="0B99187D" w14:textId="77777777" w:rsidR="00D4285A" w:rsidRPr="00B57331" w:rsidRDefault="00D4285A" w:rsidP="00D4285A">
      <w:pPr>
        <w:ind w:left="720"/>
        <w:jc w:val="both"/>
        <w:rPr>
          <w:sz w:val="20"/>
        </w:rPr>
      </w:pPr>
    </w:p>
    <w:p w14:paraId="0B4D20D2" w14:textId="77777777" w:rsidR="00D4285A" w:rsidRPr="00B57331" w:rsidRDefault="00D4285A" w:rsidP="00D4285A">
      <w:pPr>
        <w:pStyle w:val="Heading3"/>
        <w:ind w:right="0"/>
      </w:pPr>
      <w:r w:rsidRPr="00B57331">
        <w:rPr>
          <w:bCs/>
        </w:rPr>
        <w:t xml:space="preserve">Record Identifier </w:t>
      </w:r>
      <w:r>
        <w:rPr>
          <w:bCs/>
        </w:rPr>
        <w:t>SE36</w:t>
      </w:r>
      <w:r w:rsidRPr="00B57331">
        <w:rPr>
          <w:bCs/>
        </w:rPr>
        <w:t xml:space="preserve"> (Input)</w:t>
      </w:r>
      <w:r w:rsidRPr="00B57331">
        <w:rPr>
          <w:bCs/>
        </w:rPr>
        <w:tab/>
      </w:r>
      <w:r w:rsidRPr="00B57331">
        <w:rPr>
          <w:bCs/>
        </w:rPr>
        <w:tab/>
      </w:r>
      <w:r w:rsidRPr="00B57331">
        <w:rPr>
          <w:bCs/>
        </w:rPr>
        <w:tab/>
      </w:r>
      <w:r w:rsidRPr="00B57331">
        <w:rPr>
          <w:bCs/>
        </w:rPr>
        <w:tab/>
      </w:r>
      <w:r w:rsidRPr="00B57331">
        <w:rPr>
          <w:bCs/>
        </w:rPr>
        <w:tab/>
      </w:r>
      <w:r w:rsidRPr="00B57331">
        <w:rPr>
          <w:bCs/>
        </w:rPr>
        <w:tab/>
      </w:r>
      <w:r w:rsidRPr="00B57331">
        <w:rPr>
          <w:bCs/>
        </w:rPr>
        <w:tab/>
      </w:r>
      <w:r w:rsidRPr="00B57331">
        <w:rPr>
          <w:bCs/>
        </w:rPr>
        <w:tab/>
      </w:r>
      <w:r>
        <w:tab/>
      </w:r>
      <w:hyperlink w:anchor="SE36" w:history="1">
        <w:r>
          <w:rPr>
            <w:rStyle w:val="Hyperlink"/>
          </w:rPr>
          <w:t>SE-31</w:t>
        </w:r>
      </w:hyperlink>
    </w:p>
    <w:p w14:paraId="28F0CE9D" w14:textId="77777777" w:rsidR="00D4285A" w:rsidRPr="002C1833" w:rsidRDefault="00D4285A" w:rsidP="00D4285A">
      <w:pPr>
        <w:ind w:left="720"/>
        <w:jc w:val="both"/>
        <w:rPr>
          <w:noProof/>
        </w:rPr>
      </w:pPr>
      <w:r w:rsidRPr="00372C30">
        <w:rPr>
          <w:noProof/>
          <w:sz w:val="20"/>
        </w:rPr>
        <w:t>A conditional record that is used to report geographical data pertaining to the city, state/province, postal code and country.</w:t>
      </w:r>
    </w:p>
    <w:p w14:paraId="39332AF6" w14:textId="77777777" w:rsidR="00D4285A" w:rsidRPr="00B57331" w:rsidRDefault="00D4285A" w:rsidP="00D4285A">
      <w:pPr>
        <w:ind w:left="720"/>
        <w:jc w:val="both"/>
        <w:rPr>
          <w:sz w:val="20"/>
        </w:rPr>
      </w:pPr>
    </w:p>
    <w:p w14:paraId="7B03F59B" w14:textId="77777777" w:rsidR="00D4285A" w:rsidRPr="00B57331" w:rsidRDefault="00D4285A" w:rsidP="00D4285A">
      <w:pPr>
        <w:pStyle w:val="Heading3"/>
        <w:ind w:right="0"/>
      </w:pPr>
      <w:r w:rsidRPr="00B57331">
        <w:lastRenderedPageBreak/>
        <w:t>Record Iden</w:t>
      </w:r>
      <w:r>
        <w:t>tifier SE40 (Input)</w:t>
      </w:r>
      <w:r>
        <w:tab/>
      </w:r>
      <w:r>
        <w:tab/>
      </w:r>
      <w:r>
        <w:tab/>
      </w:r>
      <w:r>
        <w:tab/>
      </w:r>
      <w:r>
        <w:tab/>
      </w:r>
      <w:r>
        <w:tab/>
      </w:r>
      <w:r>
        <w:tab/>
      </w:r>
      <w:r>
        <w:tab/>
      </w:r>
      <w:r>
        <w:tab/>
      </w:r>
      <w:hyperlink w:anchor="SE40" w:history="1">
        <w:r>
          <w:rPr>
            <w:rStyle w:val="Hyperlink"/>
          </w:rPr>
          <w:t>SE-32</w:t>
        </w:r>
      </w:hyperlink>
    </w:p>
    <w:p w14:paraId="61F23E22" w14:textId="77777777" w:rsidR="00D4285A" w:rsidRPr="00B57331" w:rsidRDefault="00D4285A" w:rsidP="00D4285A">
      <w:pPr>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ind w:left="720"/>
        <w:jc w:val="both"/>
        <w:rPr>
          <w:sz w:val="20"/>
        </w:rPr>
      </w:pPr>
      <w:r w:rsidRPr="00B57331">
        <w:rPr>
          <w:sz w:val="20"/>
        </w:rPr>
        <w:t xml:space="preserve">A mandatory record that provides data pertaining to the </w:t>
      </w:r>
      <w:r>
        <w:rPr>
          <w:sz w:val="20"/>
        </w:rPr>
        <w:t xml:space="preserve">line number and </w:t>
      </w:r>
      <w:r w:rsidRPr="00B57331">
        <w:rPr>
          <w:sz w:val="20"/>
        </w:rPr>
        <w:t>country of origin</w:t>
      </w:r>
      <w:r>
        <w:rPr>
          <w:sz w:val="20"/>
        </w:rPr>
        <w:t xml:space="preserve">. </w:t>
      </w:r>
    </w:p>
    <w:p w14:paraId="25467DBD" w14:textId="77777777" w:rsidR="00D4285A" w:rsidRPr="00B57331" w:rsidRDefault="00D4285A" w:rsidP="00D4285A">
      <w:pPr>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ind w:left="720"/>
        <w:jc w:val="both"/>
        <w:rPr>
          <w:sz w:val="20"/>
        </w:rPr>
      </w:pPr>
    </w:p>
    <w:p w14:paraId="1C5277E8" w14:textId="77777777" w:rsidR="00D4285A" w:rsidRPr="00B57331" w:rsidRDefault="00D4285A" w:rsidP="00D4285A">
      <w:pPr>
        <w:pStyle w:val="Heading3"/>
        <w:keepNext w:val="0"/>
        <w:ind w:right="0"/>
      </w:pPr>
      <w:r w:rsidRPr="00B57331">
        <w:t>Record Identi</w:t>
      </w:r>
      <w:r>
        <w:t>fier SE50 (Input)</w:t>
      </w:r>
      <w:r>
        <w:tab/>
      </w:r>
      <w:r>
        <w:tab/>
      </w:r>
      <w:r>
        <w:tab/>
      </w:r>
      <w:r>
        <w:tab/>
      </w:r>
      <w:r>
        <w:tab/>
      </w:r>
      <w:r>
        <w:tab/>
      </w:r>
      <w:r>
        <w:tab/>
      </w:r>
      <w:r>
        <w:tab/>
      </w:r>
      <w:r>
        <w:tab/>
      </w:r>
      <w:hyperlink w:anchor="SE50" w:history="1">
        <w:r>
          <w:rPr>
            <w:rStyle w:val="Hyperlink"/>
          </w:rPr>
          <w:t>SE-33</w:t>
        </w:r>
      </w:hyperlink>
    </w:p>
    <w:p w14:paraId="22CEB442" w14:textId="77777777" w:rsidR="00D4285A" w:rsidRPr="00B57331" w:rsidRDefault="00D4285A" w:rsidP="00D4285A">
      <w:pPr>
        <w:ind w:left="720"/>
        <w:jc w:val="both"/>
        <w:rPr>
          <w:sz w:val="20"/>
        </w:rPr>
      </w:pPr>
      <w:r w:rsidRPr="00B57331">
        <w:rPr>
          <w:sz w:val="20"/>
        </w:rPr>
        <w:t xml:space="preserve">A mandatory record that </w:t>
      </w:r>
      <w:r>
        <w:rPr>
          <w:sz w:val="20"/>
        </w:rPr>
        <w:t>identifies the commercial entities being reported at the line level.</w:t>
      </w:r>
    </w:p>
    <w:p w14:paraId="6EE60B8F" w14:textId="77777777" w:rsidR="00D4285A" w:rsidRPr="00B57331" w:rsidRDefault="00D4285A" w:rsidP="00D4285A">
      <w:pPr>
        <w:ind w:firstLine="720"/>
        <w:jc w:val="both"/>
        <w:rPr>
          <w:sz w:val="20"/>
        </w:rPr>
      </w:pPr>
    </w:p>
    <w:p w14:paraId="0A566703" w14:textId="77777777" w:rsidR="00D4285A" w:rsidRPr="00B57331" w:rsidRDefault="00D4285A" w:rsidP="00D4285A">
      <w:pPr>
        <w:pStyle w:val="Heading3"/>
        <w:ind w:right="0"/>
      </w:pPr>
      <w:r w:rsidRPr="00B57331">
        <w:rPr>
          <w:bCs/>
        </w:rPr>
        <w:t xml:space="preserve">Record Identifier </w:t>
      </w:r>
      <w:r>
        <w:rPr>
          <w:bCs/>
        </w:rPr>
        <w:t>SE5</w:t>
      </w:r>
      <w:r w:rsidRPr="00B57331">
        <w:rPr>
          <w:bCs/>
        </w:rPr>
        <w:t>5 (Input)</w:t>
      </w:r>
      <w:r w:rsidRPr="00B57331">
        <w:rPr>
          <w:bCs/>
        </w:rPr>
        <w:tab/>
      </w:r>
      <w:r w:rsidRPr="00B57331">
        <w:rPr>
          <w:bCs/>
        </w:rPr>
        <w:tab/>
      </w:r>
      <w:r w:rsidRPr="00B57331">
        <w:rPr>
          <w:bCs/>
        </w:rPr>
        <w:tab/>
      </w:r>
      <w:r w:rsidRPr="00B57331">
        <w:rPr>
          <w:bCs/>
        </w:rPr>
        <w:tab/>
      </w:r>
      <w:r w:rsidRPr="00B57331">
        <w:rPr>
          <w:bCs/>
        </w:rPr>
        <w:tab/>
      </w:r>
      <w:r w:rsidRPr="00B57331">
        <w:rPr>
          <w:bCs/>
        </w:rPr>
        <w:tab/>
      </w:r>
      <w:r w:rsidRPr="00B57331">
        <w:rPr>
          <w:bCs/>
        </w:rPr>
        <w:tab/>
      </w:r>
      <w:r w:rsidRPr="00B57331">
        <w:rPr>
          <w:bCs/>
        </w:rPr>
        <w:tab/>
      </w:r>
      <w:r>
        <w:tab/>
      </w:r>
      <w:hyperlink w:anchor="SE55" w:history="1">
        <w:r>
          <w:rPr>
            <w:rStyle w:val="Hyperlink"/>
          </w:rPr>
          <w:t>SE-35</w:t>
        </w:r>
      </w:hyperlink>
    </w:p>
    <w:p w14:paraId="2FBA8D85" w14:textId="77777777" w:rsidR="00D4285A" w:rsidRPr="00B57331" w:rsidRDefault="00D4285A" w:rsidP="00D4285A">
      <w:pPr>
        <w:ind w:left="720"/>
        <w:jc w:val="both"/>
        <w:rPr>
          <w:sz w:val="20"/>
        </w:rPr>
      </w:pPr>
      <w:r w:rsidRPr="00372C30">
        <w:rPr>
          <w:noProof/>
          <w:sz w:val="20"/>
        </w:rPr>
        <w:t>A conditional record that is used to report the street number, street name and additional addressing information, such as the suite/floor number and building name.</w:t>
      </w:r>
    </w:p>
    <w:p w14:paraId="22D40055" w14:textId="77777777" w:rsidR="00D4285A" w:rsidRPr="00B57331" w:rsidRDefault="00D4285A" w:rsidP="00D4285A">
      <w:pPr>
        <w:ind w:left="720"/>
        <w:jc w:val="both"/>
        <w:rPr>
          <w:sz w:val="20"/>
        </w:rPr>
      </w:pPr>
    </w:p>
    <w:p w14:paraId="3A1D8EA0" w14:textId="77777777" w:rsidR="00D4285A" w:rsidRPr="00B57331" w:rsidRDefault="00D4285A" w:rsidP="00D4285A">
      <w:pPr>
        <w:pStyle w:val="Heading3"/>
        <w:ind w:right="0"/>
      </w:pPr>
      <w:r w:rsidRPr="00B57331">
        <w:rPr>
          <w:bCs/>
        </w:rPr>
        <w:t xml:space="preserve">Record Identifier </w:t>
      </w:r>
      <w:r>
        <w:rPr>
          <w:bCs/>
        </w:rPr>
        <w:t>SE56</w:t>
      </w:r>
      <w:r w:rsidRPr="00B57331">
        <w:rPr>
          <w:bCs/>
        </w:rPr>
        <w:t xml:space="preserve"> (Input)</w:t>
      </w:r>
      <w:r w:rsidRPr="00B57331">
        <w:rPr>
          <w:bCs/>
        </w:rPr>
        <w:tab/>
      </w:r>
      <w:r w:rsidRPr="00B57331">
        <w:rPr>
          <w:bCs/>
        </w:rPr>
        <w:tab/>
      </w:r>
      <w:r w:rsidRPr="00B57331">
        <w:rPr>
          <w:bCs/>
        </w:rPr>
        <w:tab/>
      </w:r>
      <w:r w:rsidRPr="00B57331">
        <w:rPr>
          <w:bCs/>
        </w:rPr>
        <w:tab/>
      </w:r>
      <w:r w:rsidRPr="00B57331">
        <w:rPr>
          <w:bCs/>
        </w:rPr>
        <w:tab/>
      </w:r>
      <w:r w:rsidRPr="00B57331">
        <w:rPr>
          <w:bCs/>
        </w:rPr>
        <w:tab/>
      </w:r>
      <w:r w:rsidRPr="00B57331">
        <w:rPr>
          <w:bCs/>
        </w:rPr>
        <w:tab/>
      </w:r>
      <w:r w:rsidRPr="00B57331">
        <w:rPr>
          <w:bCs/>
        </w:rPr>
        <w:tab/>
      </w:r>
      <w:r>
        <w:tab/>
      </w:r>
      <w:hyperlink w:anchor="SE56" w:history="1">
        <w:r>
          <w:rPr>
            <w:rStyle w:val="Hyperlink"/>
          </w:rPr>
          <w:t>SE-36</w:t>
        </w:r>
      </w:hyperlink>
    </w:p>
    <w:p w14:paraId="1AF5707C" w14:textId="77777777" w:rsidR="00D4285A" w:rsidRPr="002C1833" w:rsidRDefault="00D4285A" w:rsidP="00D4285A">
      <w:pPr>
        <w:ind w:left="720"/>
        <w:jc w:val="both"/>
        <w:rPr>
          <w:noProof/>
        </w:rPr>
      </w:pPr>
      <w:r w:rsidRPr="00372C30">
        <w:rPr>
          <w:noProof/>
          <w:sz w:val="20"/>
        </w:rPr>
        <w:t>A conditional record that is used to report geographical data pertaining to the city, state/province, postal code and country.</w:t>
      </w:r>
    </w:p>
    <w:p w14:paraId="54E90F26" w14:textId="77777777" w:rsidR="00D4285A" w:rsidRPr="00B57331" w:rsidRDefault="00D4285A" w:rsidP="00D4285A">
      <w:pPr>
        <w:ind w:left="720"/>
        <w:jc w:val="both"/>
        <w:rPr>
          <w:sz w:val="20"/>
        </w:rPr>
      </w:pPr>
    </w:p>
    <w:p w14:paraId="0BF7174C" w14:textId="77777777" w:rsidR="00D4285A" w:rsidRPr="00B57331" w:rsidRDefault="00D4285A" w:rsidP="00D4285A">
      <w:pPr>
        <w:pStyle w:val="Heading3"/>
        <w:ind w:right="0"/>
      </w:pPr>
      <w:r w:rsidRPr="00B57331">
        <w:rPr>
          <w:bCs/>
        </w:rPr>
        <w:t xml:space="preserve">Record Identifier </w:t>
      </w:r>
      <w:r>
        <w:rPr>
          <w:bCs/>
        </w:rPr>
        <w:t>SE60</w:t>
      </w:r>
      <w:r w:rsidRPr="00B57331">
        <w:rPr>
          <w:bCs/>
        </w:rPr>
        <w:t xml:space="preserve"> (Input)</w:t>
      </w:r>
      <w:r w:rsidRPr="00B57331">
        <w:rPr>
          <w:bCs/>
        </w:rPr>
        <w:tab/>
      </w:r>
      <w:r w:rsidRPr="00B57331">
        <w:rPr>
          <w:bCs/>
        </w:rPr>
        <w:tab/>
      </w:r>
      <w:r w:rsidRPr="00B57331">
        <w:rPr>
          <w:bCs/>
        </w:rPr>
        <w:tab/>
      </w:r>
      <w:r w:rsidRPr="00B57331">
        <w:rPr>
          <w:bCs/>
        </w:rPr>
        <w:tab/>
      </w:r>
      <w:r w:rsidRPr="00B57331">
        <w:rPr>
          <w:bCs/>
        </w:rPr>
        <w:tab/>
      </w:r>
      <w:r w:rsidRPr="00B57331">
        <w:rPr>
          <w:bCs/>
        </w:rPr>
        <w:tab/>
      </w:r>
      <w:r w:rsidRPr="00B57331">
        <w:rPr>
          <w:bCs/>
        </w:rPr>
        <w:tab/>
      </w:r>
      <w:r w:rsidRPr="00B57331">
        <w:rPr>
          <w:bCs/>
        </w:rPr>
        <w:tab/>
      </w:r>
      <w:r>
        <w:tab/>
      </w:r>
      <w:hyperlink w:anchor="SE60" w:history="1">
        <w:r>
          <w:rPr>
            <w:rStyle w:val="Hyperlink"/>
          </w:rPr>
          <w:t>SE-37</w:t>
        </w:r>
      </w:hyperlink>
    </w:p>
    <w:p w14:paraId="21458711" w14:textId="77777777" w:rsidR="00D4285A" w:rsidRPr="00B57331" w:rsidRDefault="00D4285A" w:rsidP="00D4285A">
      <w:pPr>
        <w:ind w:left="720"/>
        <w:jc w:val="both"/>
        <w:rPr>
          <w:sz w:val="20"/>
        </w:rPr>
      </w:pPr>
      <w:r w:rsidRPr="00B57331">
        <w:rPr>
          <w:sz w:val="20"/>
        </w:rPr>
        <w:t xml:space="preserve">A </w:t>
      </w:r>
      <w:r>
        <w:rPr>
          <w:sz w:val="20"/>
        </w:rPr>
        <w:t xml:space="preserve">mandatory </w:t>
      </w:r>
      <w:r w:rsidRPr="00B57331">
        <w:rPr>
          <w:sz w:val="20"/>
        </w:rPr>
        <w:t xml:space="preserve">record used to </w:t>
      </w:r>
      <w:r w:rsidRPr="00B57331">
        <w:rPr>
          <w:noProof/>
          <w:sz w:val="20"/>
        </w:rPr>
        <w:t xml:space="preserve">report the </w:t>
      </w:r>
      <w:r>
        <w:rPr>
          <w:noProof/>
          <w:sz w:val="20"/>
        </w:rPr>
        <w:t xml:space="preserve">tariff number and line item value. </w:t>
      </w:r>
    </w:p>
    <w:p w14:paraId="035B6375" w14:textId="77777777" w:rsidR="00D4285A" w:rsidRPr="00B57331" w:rsidRDefault="00D4285A" w:rsidP="00D4285A">
      <w:pPr>
        <w:ind w:left="720"/>
        <w:jc w:val="both"/>
        <w:rPr>
          <w:sz w:val="20"/>
        </w:rPr>
      </w:pPr>
    </w:p>
    <w:p w14:paraId="64032F88" w14:textId="77777777" w:rsidR="00D4285A" w:rsidRPr="00372C30" w:rsidRDefault="00D4285A" w:rsidP="00D4285A">
      <w:pPr>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ind w:left="720"/>
        <w:jc w:val="both"/>
        <w:rPr>
          <w:b/>
          <w:sz w:val="20"/>
        </w:rPr>
      </w:pPr>
      <w:r w:rsidRPr="00372C30">
        <w:rPr>
          <w:b/>
          <w:sz w:val="20"/>
        </w:rPr>
        <w:t>Record Identifier SF10 (Input)</w:t>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hyperlink w:anchor="SF10" w:history="1">
        <w:r w:rsidRPr="00F41C84">
          <w:rPr>
            <w:rStyle w:val="Hyperlink"/>
            <w:b/>
            <w:sz w:val="20"/>
          </w:rPr>
          <w:t>SE-38</w:t>
        </w:r>
      </w:hyperlink>
    </w:p>
    <w:p w14:paraId="69435ECD" w14:textId="77777777" w:rsidR="00D4285A" w:rsidRPr="00372C30" w:rsidRDefault="00D4285A" w:rsidP="00D4285A">
      <w:pPr>
        <w:ind w:left="720"/>
        <w:jc w:val="both"/>
      </w:pPr>
      <w:r w:rsidRPr="00372C30">
        <w:rPr>
          <w:noProof/>
          <w:sz w:val="20"/>
        </w:rPr>
        <w:t>A mandatory record that provides the ISF Importer number to which the ISF submission is related.</w:t>
      </w:r>
    </w:p>
    <w:p w14:paraId="5898DBFA" w14:textId="77777777" w:rsidR="00D4285A" w:rsidRPr="00372C30" w:rsidRDefault="00D4285A" w:rsidP="00D4285A">
      <w:pPr>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ind w:left="720"/>
        <w:jc w:val="both"/>
        <w:rPr>
          <w:b/>
          <w:sz w:val="20"/>
        </w:rPr>
      </w:pPr>
    </w:p>
    <w:p w14:paraId="7B3BE92C" w14:textId="77777777" w:rsidR="00D4285A" w:rsidRPr="00372C30" w:rsidRDefault="00D4285A" w:rsidP="00D4285A">
      <w:pPr>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ind w:left="720"/>
        <w:jc w:val="both"/>
        <w:rPr>
          <w:b/>
          <w:sz w:val="20"/>
        </w:rPr>
      </w:pPr>
      <w:r w:rsidRPr="00372C30">
        <w:rPr>
          <w:b/>
          <w:sz w:val="20"/>
        </w:rPr>
        <w:t>Record Identifier SF20 (Input)</w:t>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hyperlink w:anchor="SF20" w:history="1">
        <w:r w:rsidRPr="00FD12A7">
          <w:rPr>
            <w:rStyle w:val="Hyperlink"/>
            <w:b/>
            <w:sz w:val="20"/>
          </w:rPr>
          <w:t>SE-42</w:t>
        </w:r>
      </w:hyperlink>
    </w:p>
    <w:p w14:paraId="446D37A4" w14:textId="77777777" w:rsidR="00D4285A" w:rsidRPr="00372C30" w:rsidRDefault="00D4285A" w:rsidP="00D4285A">
      <w:pPr>
        <w:ind w:left="720"/>
        <w:jc w:val="both"/>
        <w:rPr>
          <w:noProof/>
        </w:rPr>
      </w:pPr>
      <w:r w:rsidRPr="00372C30">
        <w:rPr>
          <w:noProof/>
          <w:sz w:val="20"/>
        </w:rPr>
        <w:t>This is a conditional input record that provides reference data.</w:t>
      </w:r>
    </w:p>
    <w:p w14:paraId="2CFC75C2" w14:textId="77777777" w:rsidR="00D4285A" w:rsidRPr="00372C30" w:rsidRDefault="00D4285A" w:rsidP="00D4285A"/>
    <w:p w14:paraId="6C3E4B85" w14:textId="77777777" w:rsidR="00D4285A" w:rsidRPr="00372C30" w:rsidRDefault="00D4285A" w:rsidP="00D4285A">
      <w:pPr>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ind w:left="720"/>
        <w:jc w:val="both"/>
        <w:rPr>
          <w:b/>
          <w:sz w:val="20"/>
        </w:rPr>
      </w:pPr>
      <w:r w:rsidRPr="00372C30">
        <w:rPr>
          <w:b/>
          <w:sz w:val="20"/>
        </w:rPr>
        <w:t>Record Identifier SF25 (Input)</w:t>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hyperlink w:anchor="SF25" w:history="1">
        <w:r w:rsidRPr="00FD12A7">
          <w:rPr>
            <w:rStyle w:val="Hyperlink"/>
            <w:b/>
            <w:sz w:val="20"/>
          </w:rPr>
          <w:t>SE-43</w:t>
        </w:r>
      </w:hyperlink>
    </w:p>
    <w:p w14:paraId="2CE4286D" w14:textId="77777777" w:rsidR="00D4285A" w:rsidRPr="00372C30" w:rsidRDefault="00D4285A" w:rsidP="00D4285A">
      <w:pPr>
        <w:ind w:left="720"/>
        <w:jc w:val="both"/>
        <w:rPr>
          <w:noProof/>
        </w:rPr>
      </w:pPr>
      <w:r w:rsidRPr="00372C30">
        <w:rPr>
          <w:noProof/>
          <w:sz w:val="20"/>
        </w:rPr>
        <w:t>This is an optional input record that is used to report information for each container.</w:t>
      </w:r>
    </w:p>
    <w:p w14:paraId="47EFA1DB" w14:textId="77777777" w:rsidR="00D4285A" w:rsidRPr="00372C30" w:rsidRDefault="00D4285A" w:rsidP="00D4285A"/>
    <w:p w14:paraId="4F213A9B" w14:textId="77777777" w:rsidR="00D4285A" w:rsidRPr="00372C30" w:rsidRDefault="00D4285A" w:rsidP="00D4285A">
      <w:pPr>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ind w:left="720"/>
        <w:jc w:val="both"/>
        <w:rPr>
          <w:b/>
          <w:sz w:val="20"/>
        </w:rPr>
      </w:pPr>
      <w:r w:rsidRPr="00372C30">
        <w:rPr>
          <w:b/>
          <w:sz w:val="20"/>
        </w:rPr>
        <w:t>Record Identifier SF30 (Input)</w:t>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hyperlink w:anchor="SF30" w:history="1">
        <w:r w:rsidRPr="00FD12A7">
          <w:rPr>
            <w:rStyle w:val="Hyperlink"/>
            <w:b/>
            <w:sz w:val="20"/>
          </w:rPr>
          <w:t>SE-44</w:t>
        </w:r>
      </w:hyperlink>
    </w:p>
    <w:p w14:paraId="48D2234D" w14:textId="77777777" w:rsidR="00D4285A" w:rsidRPr="00372C30" w:rsidRDefault="00D4285A" w:rsidP="00D4285A">
      <w:pPr>
        <w:ind w:left="720"/>
        <w:jc w:val="both"/>
        <w:rPr>
          <w:noProof/>
        </w:rPr>
      </w:pPr>
      <w:r w:rsidRPr="00372C30">
        <w:rPr>
          <w:noProof/>
          <w:sz w:val="20"/>
        </w:rPr>
        <w:t>A mandatory record that identifies the commercial entity being reported.</w:t>
      </w:r>
    </w:p>
    <w:p w14:paraId="40A11664" w14:textId="77777777" w:rsidR="00D4285A" w:rsidRPr="00372C30" w:rsidRDefault="00D4285A" w:rsidP="00D4285A"/>
    <w:p w14:paraId="7EE4D6DC" w14:textId="77777777" w:rsidR="00D4285A" w:rsidRPr="00372C30" w:rsidRDefault="00D4285A" w:rsidP="00D4285A">
      <w:pPr>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ind w:left="720"/>
        <w:jc w:val="both"/>
        <w:rPr>
          <w:b/>
          <w:sz w:val="20"/>
        </w:rPr>
      </w:pPr>
      <w:r w:rsidRPr="00372C30">
        <w:rPr>
          <w:b/>
          <w:sz w:val="20"/>
        </w:rPr>
        <w:t>Record Identifier SF31 (Input)</w:t>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hyperlink w:anchor="SF31" w:history="1">
        <w:r w:rsidRPr="00FD12A7">
          <w:rPr>
            <w:rStyle w:val="Hyperlink"/>
            <w:b/>
            <w:sz w:val="20"/>
          </w:rPr>
          <w:t>SE-47</w:t>
        </w:r>
      </w:hyperlink>
    </w:p>
    <w:p w14:paraId="2C13C2A4" w14:textId="77777777" w:rsidR="00D4285A" w:rsidRPr="00372C30" w:rsidRDefault="00D4285A" w:rsidP="00D4285A">
      <w:pPr>
        <w:ind w:left="720"/>
        <w:jc w:val="both"/>
        <w:rPr>
          <w:noProof/>
        </w:rPr>
      </w:pPr>
      <w:r w:rsidRPr="00372C30">
        <w:rPr>
          <w:noProof/>
          <w:sz w:val="20"/>
        </w:rPr>
        <w:t>An optional record that provides the secondary name of the commercial entity.</w:t>
      </w:r>
    </w:p>
    <w:p w14:paraId="0D1EC5B4" w14:textId="77777777" w:rsidR="00D4285A" w:rsidRPr="00372C30" w:rsidRDefault="00D4285A" w:rsidP="00D4285A"/>
    <w:p w14:paraId="70933FBD" w14:textId="77777777" w:rsidR="00D4285A" w:rsidRPr="00372C30" w:rsidRDefault="00D4285A" w:rsidP="00D4285A">
      <w:pPr>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ind w:left="720"/>
        <w:jc w:val="both"/>
        <w:rPr>
          <w:b/>
          <w:sz w:val="20"/>
        </w:rPr>
      </w:pPr>
      <w:r w:rsidRPr="00372C30">
        <w:rPr>
          <w:b/>
          <w:sz w:val="20"/>
        </w:rPr>
        <w:t>Record Identifier SF35 (Input)</w:t>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hyperlink w:anchor="SF35" w:history="1">
        <w:r w:rsidRPr="00FD12A7">
          <w:rPr>
            <w:rStyle w:val="Hyperlink"/>
            <w:b/>
            <w:sz w:val="20"/>
          </w:rPr>
          <w:t>SE-48</w:t>
        </w:r>
      </w:hyperlink>
    </w:p>
    <w:p w14:paraId="5C011C16" w14:textId="77777777" w:rsidR="00D4285A" w:rsidRPr="00372C30" w:rsidRDefault="00D4285A" w:rsidP="00D4285A">
      <w:pPr>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ind w:left="720"/>
        <w:jc w:val="both"/>
        <w:rPr>
          <w:noProof/>
          <w:sz w:val="20"/>
        </w:rPr>
      </w:pPr>
      <w:r w:rsidRPr="00372C30">
        <w:tab/>
      </w:r>
      <w:r w:rsidRPr="00372C30">
        <w:rPr>
          <w:noProof/>
          <w:sz w:val="20"/>
        </w:rPr>
        <w:t xml:space="preserve">A conditional record that is used to report the street number, street name and additional addressing information, such as the suite/floor number and building name.  </w:t>
      </w:r>
    </w:p>
    <w:p w14:paraId="319F5D85" w14:textId="77777777" w:rsidR="00D4285A" w:rsidRPr="00372C30" w:rsidRDefault="00D4285A" w:rsidP="00D4285A"/>
    <w:p w14:paraId="49D395E0" w14:textId="77777777" w:rsidR="00D4285A" w:rsidRPr="00372C30" w:rsidRDefault="00D4285A" w:rsidP="00D4285A">
      <w:pPr>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ind w:left="720"/>
        <w:jc w:val="both"/>
        <w:rPr>
          <w:b/>
          <w:sz w:val="20"/>
        </w:rPr>
      </w:pPr>
      <w:r w:rsidRPr="00372C30">
        <w:rPr>
          <w:b/>
          <w:sz w:val="20"/>
        </w:rPr>
        <w:t>Record Identifier SF36 (Input)</w:t>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r w:rsidRPr="00372C30">
        <w:rPr>
          <w:b/>
          <w:sz w:val="20"/>
        </w:rPr>
        <w:tab/>
      </w:r>
      <w:hyperlink w:anchor="SF36" w:history="1">
        <w:r w:rsidRPr="00FD12A7">
          <w:rPr>
            <w:rStyle w:val="Hyperlink"/>
            <w:b/>
            <w:sz w:val="20"/>
          </w:rPr>
          <w:t>SE-49</w:t>
        </w:r>
      </w:hyperlink>
    </w:p>
    <w:p w14:paraId="5529950E" w14:textId="77777777" w:rsidR="00D4285A" w:rsidRPr="00372C30" w:rsidRDefault="00D4285A" w:rsidP="00D4285A">
      <w:pPr>
        <w:ind w:left="720"/>
        <w:jc w:val="both"/>
        <w:rPr>
          <w:noProof/>
        </w:rPr>
      </w:pPr>
      <w:r w:rsidRPr="00372C30">
        <w:rPr>
          <w:noProof/>
          <w:sz w:val="20"/>
        </w:rPr>
        <w:t>A conditional record that is used to report geographical data pertaining to the city, state/province, postal code and country.</w:t>
      </w:r>
    </w:p>
    <w:p w14:paraId="37481C65" w14:textId="77777777" w:rsidR="00D4285A" w:rsidRDefault="00D4285A" w:rsidP="00D4285A">
      <w:pPr>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ind w:left="720"/>
        <w:jc w:val="both"/>
        <w:rPr>
          <w:b/>
          <w:sz w:val="20"/>
        </w:rPr>
      </w:pPr>
    </w:p>
    <w:p w14:paraId="64760E27" w14:textId="77777777" w:rsidR="00D4285A" w:rsidRPr="00CB3F58" w:rsidRDefault="00D4285A" w:rsidP="00D4285A">
      <w:pPr>
        <w:pStyle w:val="Heading3"/>
        <w:ind w:right="0"/>
      </w:pPr>
      <w:r>
        <w:rPr>
          <w:bCs/>
        </w:rPr>
        <w:t>Record Identifier SE90 (Output)</w:t>
      </w:r>
      <w:r>
        <w:rPr>
          <w:bCs/>
        </w:rPr>
        <w:tab/>
      </w:r>
      <w:r>
        <w:rPr>
          <w:bCs/>
        </w:rPr>
        <w:tab/>
      </w:r>
      <w:r>
        <w:rPr>
          <w:bCs/>
        </w:rPr>
        <w:tab/>
      </w:r>
      <w:r>
        <w:rPr>
          <w:bCs/>
        </w:rPr>
        <w:tab/>
      </w:r>
      <w:r>
        <w:rPr>
          <w:bCs/>
        </w:rPr>
        <w:tab/>
      </w:r>
      <w:r>
        <w:rPr>
          <w:bCs/>
        </w:rPr>
        <w:tab/>
      </w:r>
      <w:r>
        <w:rPr>
          <w:bCs/>
        </w:rPr>
        <w:tab/>
      </w:r>
      <w:r>
        <w:rPr>
          <w:bCs/>
        </w:rPr>
        <w:tab/>
      </w:r>
      <w:r>
        <w:rPr>
          <w:bCs/>
        </w:rPr>
        <w:tab/>
      </w:r>
      <w:hyperlink w:anchor="SE90" w:history="1">
        <w:r w:rsidRPr="00FD12A7">
          <w:rPr>
            <w:rStyle w:val="Hyperlink"/>
            <w:bCs/>
          </w:rPr>
          <w:t>SE-50</w:t>
        </w:r>
      </w:hyperlink>
    </w:p>
    <w:p w14:paraId="38A8055C" w14:textId="7C19A573" w:rsidR="000A758E" w:rsidRDefault="00D4285A" w:rsidP="005D4465">
      <w:pPr>
        <w:ind w:left="720"/>
        <w:jc w:val="both"/>
        <w:rPr>
          <w:sz w:val="20"/>
        </w:rPr>
      </w:pPr>
      <w:r w:rsidRPr="00B57331">
        <w:rPr>
          <w:sz w:val="20"/>
        </w:rPr>
        <w:t xml:space="preserve">This is a mandatory output record used to provide acceptance/rejection information to the </w:t>
      </w:r>
      <w:r>
        <w:rPr>
          <w:sz w:val="20"/>
        </w:rPr>
        <w:t>filer</w:t>
      </w:r>
      <w:r w:rsidRPr="00B57331">
        <w:rPr>
          <w:sz w:val="20"/>
        </w:rPr>
        <w:t>.</w:t>
      </w:r>
      <w:bookmarkStart w:id="4" w:name="_Record_Identifier_SE15"/>
      <w:bookmarkEnd w:id="4"/>
    </w:p>
    <w:p w14:paraId="6A6AB267" w14:textId="77777777" w:rsidR="00923319" w:rsidRDefault="00923319" w:rsidP="005D4465">
      <w:pPr>
        <w:ind w:left="720"/>
        <w:jc w:val="both"/>
        <w:rPr>
          <w:sz w:val="20"/>
        </w:rPr>
      </w:pPr>
    </w:p>
    <w:p w14:paraId="25726C9C" w14:textId="77777777" w:rsidR="00D60F5E" w:rsidRPr="00D60F5E" w:rsidRDefault="00D60F5E" w:rsidP="00D60F5E">
      <w:pPr>
        <w:keepNext/>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outlineLvl w:val="0"/>
        <w:rPr>
          <w:b/>
          <w:bCs/>
          <w:caps/>
          <w:szCs w:val="24"/>
          <w:u w:val="single"/>
        </w:rPr>
      </w:pPr>
      <w:r w:rsidRPr="00D60F5E">
        <w:rPr>
          <w:b/>
          <w:bCs/>
          <w:caps/>
          <w:szCs w:val="24"/>
          <w:u w:val="single"/>
        </w:rPr>
        <w:t>Appendix A</w:t>
      </w:r>
    </w:p>
    <w:p w14:paraId="5A4934AB" w14:textId="02BCA43B" w:rsidR="00D60F5E" w:rsidRPr="00D60F5E" w:rsidRDefault="00D60F5E" w:rsidP="00D60F5E">
      <w:pPr>
        <w:keepNext/>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outlineLvl w:val="0"/>
        <w:rPr>
          <w:b/>
        </w:rPr>
      </w:pPr>
      <w:r w:rsidRPr="00D60F5E">
        <w:rPr>
          <w:b/>
          <w:bCs/>
          <w:caps/>
          <w:szCs w:val="24"/>
        </w:rPr>
        <w:t>Instructions for Submission of Documents via E-mail to CBP Document Imaging System (DIS)</w:t>
      </w:r>
      <w:r w:rsidRPr="00D60F5E">
        <w:rPr>
          <w:b/>
          <w:szCs w:val="24"/>
        </w:rPr>
        <w:tab/>
      </w:r>
      <w:r>
        <w:rPr>
          <w:b/>
          <w:szCs w:val="24"/>
        </w:rPr>
        <w:tab/>
      </w:r>
      <w:r>
        <w:rPr>
          <w:b/>
          <w:szCs w:val="24"/>
        </w:rPr>
        <w:tab/>
      </w:r>
      <w:r>
        <w:rPr>
          <w:b/>
          <w:szCs w:val="24"/>
        </w:rPr>
        <w:tab/>
      </w:r>
      <w:r>
        <w:rPr>
          <w:b/>
          <w:szCs w:val="24"/>
        </w:rPr>
        <w:tab/>
      </w:r>
      <w:r w:rsidR="00062A5F">
        <w:rPr>
          <w:b/>
          <w:szCs w:val="24"/>
        </w:rPr>
        <w:tab/>
      </w:r>
      <w:r>
        <w:rPr>
          <w:b/>
          <w:szCs w:val="24"/>
        </w:rPr>
        <w:tab/>
      </w:r>
      <w:r w:rsidRPr="00D60F5E">
        <w:rPr>
          <w:b/>
          <w:szCs w:val="24"/>
        </w:rPr>
        <w:tab/>
      </w:r>
      <w:r w:rsidRPr="00D60F5E">
        <w:rPr>
          <w:b/>
          <w:color w:val="0000FF"/>
          <w:sz w:val="20"/>
          <w:u w:val="single"/>
        </w:rPr>
        <w:t>SE-</w:t>
      </w:r>
      <w:r>
        <w:rPr>
          <w:b/>
          <w:color w:val="0000FF"/>
          <w:sz w:val="20"/>
          <w:u w:val="single"/>
        </w:rPr>
        <w:t>5</w:t>
      </w:r>
      <w:r w:rsidR="00062A5F">
        <w:rPr>
          <w:b/>
          <w:color w:val="0000FF"/>
          <w:sz w:val="20"/>
          <w:u w:val="single"/>
        </w:rPr>
        <w:t>8</w:t>
      </w:r>
    </w:p>
    <w:p w14:paraId="66AEE10D" w14:textId="77777777" w:rsidR="00D60F5E" w:rsidRPr="00B57331" w:rsidRDefault="00D60F5E" w:rsidP="005D4465">
      <w:pPr>
        <w:ind w:left="720"/>
        <w:jc w:val="both"/>
        <w:rPr>
          <w:sz w:val="20"/>
        </w:rPr>
      </w:pPr>
    </w:p>
    <w:p w14:paraId="20E26820" w14:textId="4172F3D3" w:rsidR="00183A42" w:rsidRDefault="00DE21B0" w:rsidP="005A5CAC">
      <w:pPr>
        <w:pStyle w:val="BodyText"/>
      </w:pPr>
      <w:bookmarkStart w:id="5" w:name="_GoBack"/>
      <w:bookmarkEnd w:id="5"/>
      <w:r w:rsidRPr="00F01719">
        <w:br w:type="page"/>
      </w:r>
      <w:r w:rsidR="00183A42" w:rsidRPr="00183A42">
        <w:lastRenderedPageBreak/>
        <w:t>Table of Changes</w:t>
      </w:r>
      <w:r w:rsidR="003C7C2D">
        <w:tab/>
      </w:r>
      <w:r w:rsidR="003C7C2D">
        <w:tab/>
      </w:r>
    </w:p>
    <w:p w14:paraId="28C154F7" w14:textId="77777777" w:rsidR="00183A42" w:rsidRPr="00183A42" w:rsidRDefault="00183A42" w:rsidP="00183A42"/>
    <w:tbl>
      <w:tblPr>
        <w:tblW w:w="94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7"/>
        <w:gridCol w:w="1710"/>
        <w:gridCol w:w="2520"/>
        <w:gridCol w:w="4116"/>
      </w:tblGrid>
      <w:tr w:rsidR="00183A42" w:rsidRPr="00183A42" w14:paraId="481439C4" w14:textId="77777777" w:rsidTr="00183A42">
        <w:trPr>
          <w:trHeight w:val="413"/>
          <w:tblHeader/>
          <w:jc w:val="center"/>
        </w:trPr>
        <w:tc>
          <w:tcPr>
            <w:tcW w:w="1057" w:type="dxa"/>
            <w:shd w:val="clear" w:color="auto" w:fill="D9D9D9"/>
            <w:vAlign w:val="bottom"/>
          </w:tcPr>
          <w:p w14:paraId="1BE54A32" w14:textId="77777777" w:rsidR="00183A42" w:rsidRPr="00183A42" w:rsidRDefault="00183A42" w:rsidP="00A10E34">
            <w:pPr>
              <w:pStyle w:val="TableText"/>
              <w:rPr>
                <w:rFonts w:ascii="Times New Roman" w:hAnsi="Times New Roman"/>
                <w:b/>
                <w:szCs w:val="22"/>
              </w:rPr>
            </w:pPr>
            <w:r w:rsidRPr="00183A42">
              <w:rPr>
                <w:rFonts w:ascii="Times New Roman" w:hAnsi="Times New Roman"/>
                <w:b/>
                <w:szCs w:val="22"/>
              </w:rPr>
              <w:t>Revision Number</w:t>
            </w:r>
          </w:p>
        </w:tc>
        <w:tc>
          <w:tcPr>
            <w:tcW w:w="1710" w:type="dxa"/>
            <w:tcBorders>
              <w:bottom w:val="single" w:sz="4" w:space="0" w:color="auto"/>
            </w:tcBorders>
            <w:shd w:val="clear" w:color="auto" w:fill="D9D9D9"/>
            <w:vAlign w:val="bottom"/>
          </w:tcPr>
          <w:p w14:paraId="465C180F" w14:textId="77777777" w:rsidR="00183A42" w:rsidRPr="00183A42" w:rsidRDefault="00183A42" w:rsidP="00A10E34">
            <w:pPr>
              <w:pStyle w:val="TableText"/>
              <w:rPr>
                <w:rFonts w:ascii="Times New Roman" w:hAnsi="Times New Roman"/>
                <w:b/>
                <w:szCs w:val="22"/>
              </w:rPr>
            </w:pPr>
            <w:r w:rsidRPr="00183A42">
              <w:rPr>
                <w:rFonts w:ascii="Times New Roman" w:hAnsi="Times New Roman"/>
                <w:b/>
                <w:szCs w:val="22"/>
              </w:rPr>
              <w:t>Date of Change</w:t>
            </w:r>
          </w:p>
        </w:tc>
        <w:tc>
          <w:tcPr>
            <w:tcW w:w="2520" w:type="dxa"/>
            <w:shd w:val="clear" w:color="auto" w:fill="D9D9D9"/>
            <w:vAlign w:val="bottom"/>
          </w:tcPr>
          <w:p w14:paraId="5613E49E" w14:textId="77777777" w:rsidR="00183A42" w:rsidRPr="00183A42" w:rsidRDefault="00183A42" w:rsidP="00A10E34">
            <w:pPr>
              <w:pStyle w:val="TableText"/>
              <w:rPr>
                <w:rFonts w:ascii="Times New Roman" w:hAnsi="Times New Roman"/>
                <w:b/>
                <w:szCs w:val="22"/>
              </w:rPr>
            </w:pPr>
            <w:r w:rsidRPr="00183A42">
              <w:rPr>
                <w:rFonts w:ascii="Times New Roman" w:hAnsi="Times New Roman"/>
                <w:b/>
                <w:szCs w:val="22"/>
              </w:rPr>
              <w:t>Section(s) Affected</w:t>
            </w:r>
          </w:p>
        </w:tc>
        <w:tc>
          <w:tcPr>
            <w:tcW w:w="4116" w:type="dxa"/>
            <w:shd w:val="clear" w:color="auto" w:fill="D9D9D9"/>
            <w:vAlign w:val="bottom"/>
          </w:tcPr>
          <w:p w14:paraId="54367430" w14:textId="77777777" w:rsidR="00183A42" w:rsidRPr="00183A42" w:rsidRDefault="00183A42" w:rsidP="00A10E34">
            <w:pPr>
              <w:pStyle w:val="TableText"/>
              <w:rPr>
                <w:rFonts w:ascii="Times New Roman" w:hAnsi="Times New Roman"/>
                <w:b/>
                <w:szCs w:val="22"/>
              </w:rPr>
            </w:pPr>
            <w:r w:rsidRPr="00183A42">
              <w:rPr>
                <w:rFonts w:ascii="Times New Roman" w:hAnsi="Times New Roman"/>
                <w:b/>
                <w:szCs w:val="22"/>
              </w:rPr>
              <w:t>Brief Description of Change</w:t>
            </w:r>
          </w:p>
        </w:tc>
      </w:tr>
      <w:tr w:rsidR="000D269E" w:rsidRPr="00183A42" w14:paraId="227FDB43" w14:textId="77777777" w:rsidTr="000D269E">
        <w:trPr>
          <w:jc w:val="center"/>
        </w:trPr>
        <w:tc>
          <w:tcPr>
            <w:tcW w:w="1057" w:type="dxa"/>
          </w:tcPr>
          <w:p w14:paraId="4779098F" w14:textId="77777777" w:rsidR="000D269E" w:rsidRDefault="000D269E" w:rsidP="000D269E">
            <w:pPr>
              <w:pStyle w:val="TableData"/>
              <w:spacing w:after="0"/>
              <w:jc w:val="center"/>
              <w:rPr>
                <w:rFonts w:ascii="Times New Roman" w:hAnsi="Times New Roman"/>
                <w:sz w:val="22"/>
                <w:szCs w:val="22"/>
              </w:rPr>
            </w:pPr>
            <w:r>
              <w:rPr>
                <w:rFonts w:ascii="Times New Roman" w:hAnsi="Times New Roman"/>
                <w:sz w:val="22"/>
                <w:szCs w:val="22"/>
              </w:rPr>
              <w:t>14</w:t>
            </w:r>
          </w:p>
        </w:tc>
        <w:tc>
          <w:tcPr>
            <w:tcW w:w="1710" w:type="dxa"/>
            <w:shd w:val="clear" w:color="auto" w:fill="auto"/>
          </w:tcPr>
          <w:p w14:paraId="09708FF0" w14:textId="541A01EE" w:rsidR="000D269E" w:rsidRDefault="000D269E" w:rsidP="000D269E">
            <w:pPr>
              <w:pStyle w:val="TableData"/>
              <w:spacing w:after="0"/>
              <w:rPr>
                <w:rFonts w:ascii="Times New Roman" w:hAnsi="Times New Roman"/>
                <w:sz w:val="22"/>
                <w:szCs w:val="22"/>
              </w:rPr>
            </w:pPr>
            <w:r>
              <w:rPr>
                <w:rFonts w:ascii="Times New Roman" w:hAnsi="Times New Roman"/>
                <w:sz w:val="22"/>
                <w:szCs w:val="22"/>
              </w:rPr>
              <w:t>Jan 31, 2015</w:t>
            </w:r>
          </w:p>
        </w:tc>
        <w:tc>
          <w:tcPr>
            <w:tcW w:w="2520" w:type="dxa"/>
            <w:shd w:val="clear" w:color="auto" w:fill="auto"/>
          </w:tcPr>
          <w:p w14:paraId="754A05DE" w14:textId="2D646ACD" w:rsidR="00D60F5E" w:rsidRDefault="00D60F5E" w:rsidP="000D269E">
            <w:pPr>
              <w:pStyle w:val="TableData"/>
              <w:numPr>
                <w:ilvl w:val="0"/>
                <w:numId w:val="22"/>
              </w:numPr>
              <w:spacing w:after="0"/>
              <w:rPr>
                <w:rFonts w:ascii="Times New Roman" w:hAnsi="Times New Roman"/>
                <w:sz w:val="22"/>
                <w:szCs w:val="22"/>
              </w:rPr>
            </w:pPr>
            <w:r>
              <w:rPr>
                <w:rFonts w:ascii="Times New Roman" w:hAnsi="Times New Roman"/>
                <w:sz w:val="22"/>
                <w:szCs w:val="22"/>
              </w:rPr>
              <w:t>Table of Contents</w:t>
            </w:r>
          </w:p>
          <w:p w14:paraId="1F7AC9E3" w14:textId="1C99CE3A" w:rsidR="00D60F5E" w:rsidRDefault="00D60F5E" w:rsidP="000D269E">
            <w:pPr>
              <w:pStyle w:val="TableData"/>
              <w:numPr>
                <w:ilvl w:val="0"/>
                <w:numId w:val="22"/>
              </w:numPr>
              <w:spacing w:after="0"/>
              <w:rPr>
                <w:rFonts w:ascii="Times New Roman" w:hAnsi="Times New Roman"/>
                <w:sz w:val="22"/>
                <w:szCs w:val="22"/>
              </w:rPr>
            </w:pPr>
            <w:r>
              <w:rPr>
                <w:rFonts w:ascii="Times New Roman" w:hAnsi="Times New Roman"/>
                <w:sz w:val="22"/>
                <w:szCs w:val="22"/>
              </w:rPr>
              <w:t>Updated rules for ACE Cargo Release Test</w:t>
            </w:r>
          </w:p>
          <w:p w14:paraId="35EE54FB" w14:textId="77777777" w:rsidR="000D269E" w:rsidRDefault="000D269E" w:rsidP="000D269E">
            <w:pPr>
              <w:pStyle w:val="TableData"/>
              <w:numPr>
                <w:ilvl w:val="0"/>
                <w:numId w:val="22"/>
              </w:numPr>
              <w:spacing w:after="0"/>
              <w:rPr>
                <w:rFonts w:ascii="Times New Roman" w:hAnsi="Times New Roman"/>
                <w:sz w:val="22"/>
                <w:szCs w:val="22"/>
              </w:rPr>
            </w:pPr>
            <w:r>
              <w:rPr>
                <w:rFonts w:ascii="Times New Roman" w:hAnsi="Times New Roman"/>
                <w:sz w:val="22"/>
                <w:szCs w:val="22"/>
              </w:rPr>
              <w:t>Input Records Usage Map</w:t>
            </w:r>
          </w:p>
          <w:p w14:paraId="3E4EADA0" w14:textId="6E5CB2F3" w:rsidR="00D60F5E" w:rsidRDefault="00D60F5E" w:rsidP="000D269E">
            <w:pPr>
              <w:pStyle w:val="TableData"/>
              <w:numPr>
                <w:ilvl w:val="0"/>
                <w:numId w:val="22"/>
              </w:numPr>
              <w:spacing w:after="0"/>
              <w:rPr>
                <w:rFonts w:ascii="Times New Roman" w:hAnsi="Times New Roman"/>
                <w:sz w:val="22"/>
                <w:szCs w:val="22"/>
              </w:rPr>
            </w:pPr>
            <w:r>
              <w:rPr>
                <w:rFonts w:ascii="Times New Roman" w:hAnsi="Times New Roman"/>
                <w:sz w:val="22"/>
                <w:szCs w:val="22"/>
              </w:rPr>
              <w:t>Record Layouts</w:t>
            </w:r>
          </w:p>
        </w:tc>
        <w:tc>
          <w:tcPr>
            <w:tcW w:w="4116" w:type="dxa"/>
            <w:shd w:val="clear" w:color="auto" w:fill="auto"/>
          </w:tcPr>
          <w:p w14:paraId="00620B53" w14:textId="77777777" w:rsidR="00D60F5E" w:rsidRDefault="00D60F5E" w:rsidP="000D269E">
            <w:pPr>
              <w:pStyle w:val="TableData"/>
              <w:spacing w:after="0"/>
              <w:rPr>
                <w:rFonts w:ascii="Times New Roman" w:hAnsi="Times New Roman"/>
                <w:sz w:val="22"/>
                <w:szCs w:val="22"/>
              </w:rPr>
            </w:pPr>
            <w:r>
              <w:rPr>
                <w:rFonts w:ascii="Times New Roman" w:hAnsi="Times New Roman"/>
                <w:sz w:val="22"/>
                <w:szCs w:val="22"/>
              </w:rPr>
              <w:t>Added Appendix A</w:t>
            </w:r>
          </w:p>
          <w:p w14:paraId="1283ECD0" w14:textId="7F5606E6" w:rsidR="00D60F5E" w:rsidRDefault="00D60F5E" w:rsidP="000D269E">
            <w:pPr>
              <w:pStyle w:val="TableData"/>
              <w:spacing w:after="0"/>
              <w:rPr>
                <w:rFonts w:ascii="Times New Roman" w:hAnsi="Times New Roman"/>
                <w:sz w:val="22"/>
                <w:szCs w:val="22"/>
              </w:rPr>
            </w:pPr>
            <w:r>
              <w:rPr>
                <w:rFonts w:ascii="Times New Roman" w:hAnsi="Times New Roman"/>
                <w:sz w:val="22"/>
                <w:szCs w:val="22"/>
              </w:rPr>
              <w:t>Added and updated entry types in SE10 record.</w:t>
            </w:r>
          </w:p>
          <w:p w14:paraId="2253914E" w14:textId="0CA8647F" w:rsidR="00D60F5E" w:rsidRDefault="00D60F5E" w:rsidP="000D269E">
            <w:pPr>
              <w:pStyle w:val="TableData"/>
              <w:spacing w:after="0"/>
              <w:rPr>
                <w:rFonts w:ascii="Times New Roman" w:hAnsi="Times New Roman"/>
                <w:sz w:val="22"/>
                <w:szCs w:val="22"/>
              </w:rPr>
            </w:pPr>
            <w:r>
              <w:rPr>
                <w:rFonts w:ascii="Times New Roman" w:hAnsi="Times New Roman"/>
                <w:sz w:val="22"/>
                <w:szCs w:val="22"/>
              </w:rPr>
              <w:t>Added mode of transportation codes in SE10 record.</w:t>
            </w:r>
          </w:p>
          <w:p w14:paraId="0F9AE9F4" w14:textId="450DFBEC" w:rsidR="00B57035" w:rsidRDefault="00B57035" w:rsidP="000D269E">
            <w:pPr>
              <w:pStyle w:val="TableData"/>
              <w:spacing w:after="0"/>
              <w:rPr>
                <w:rFonts w:ascii="Times New Roman" w:hAnsi="Times New Roman"/>
                <w:sz w:val="22"/>
                <w:szCs w:val="22"/>
              </w:rPr>
            </w:pPr>
            <w:r>
              <w:rPr>
                <w:rFonts w:ascii="Times New Roman" w:hAnsi="Times New Roman"/>
                <w:sz w:val="22"/>
                <w:szCs w:val="22"/>
              </w:rPr>
              <w:t>Added new element and note to SE15 record.</w:t>
            </w:r>
          </w:p>
          <w:p w14:paraId="1F99667A" w14:textId="5AFD0BE5" w:rsidR="00BB0627" w:rsidRDefault="000D269E" w:rsidP="000D269E">
            <w:pPr>
              <w:pStyle w:val="TableData"/>
              <w:spacing w:after="0"/>
              <w:rPr>
                <w:rFonts w:ascii="Times New Roman" w:hAnsi="Times New Roman"/>
                <w:sz w:val="22"/>
                <w:szCs w:val="22"/>
              </w:rPr>
            </w:pPr>
            <w:r>
              <w:rPr>
                <w:rFonts w:ascii="Times New Roman" w:hAnsi="Times New Roman"/>
                <w:sz w:val="22"/>
                <w:szCs w:val="22"/>
              </w:rPr>
              <w:t>Added new element and note to SE15 record.</w:t>
            </w:r>
          </w:p>
          <w:p w14:paraId="6F5DE117" w14:textId="77777777" w:rsidR="000D269E" w:rsidRDefault="000D269E" w:rsidP="000D269E">
            <w:pPr>
              <w:pStyle w:val="TableData"/>
              <w:spacing w:after="0"/>
              <w:rPr>
                <w:rFonts w:ascii="Times New Roman" w:hAnsi="Times New Roman"/>
                <w:sz w:val="22"/>
                <w:szCs w:val="22"/>
              </w:rPr>
            </w:pPr>
            <w:r>
              <w:rPr>
                <w:rFonts w:ascii="Times New Roman" w:hAnsi="Times New Roman"/>
                <w:sz w:val="22"/>
                <w:szCs w:val="22"/>
              </w:rPr>
              <w:t>Added new element to SE16 record.</w:t>
            </w:r>
          </w:p>
          <w:p w14:paraId="0060F411" w14:textId="7F912690" w:rsidR="00BA2390" w:rsidRDefault="00BA2390" w:rsidP="000D269E">
            <w:pPr>
              <w:pStyle w:val="TableData"/>
              <w:spacing w:after="0"/>
              <w:rPr>
                <w:rFonts w:ascii="Times New Roman" w:hAnsi="Times New Roman"/>
                <w:sz w:val="22"/>
                <w:szCs w:val="22"/>
              </w:rPr>
            </w:pPr>
            <w:r>
              <w:rPr>
                <w:rFonts w:ascii="Times New Roman" w:hAnsi="Times New Roman"/>
                <w:sz w:val="22"/>
                <w:szCs w:val="22"/>
              </w:rPr>
              <w:t>Added new element to SE60 record.</w:t>
            </w:r>
          </w:p>
        </w:tc>
      </w:tr>
      <w:tr w:rsidR="000D269E" w:rsidRPr="00183A42" w14:paraId="1C4E3385" w14:textId="77777777" w:rsidTr="000D269E">
        <w:trPr>
          <w:jc w:val="center"/>
        </w:trPr>
        <w:tc>
          <w:tcPr>
            <w:tcW w:w="1057" w:type="dxa"/>
          </w:tcPr>
          <w:p w14:paraId="1E0B5DD4" w14:textId="7AFA189A" w:rsidR="000D269E" w:rsidRDefault="000D269E" w:rsidP="000D269E">
            <w:pPr>
              <w:pStyle w:val="TableData"/>
              <w:spacing w:after="0"/>
              <w:jc w:val="center"/>
              <w:rPr>
                <w:rFonts w:ascii="Times New Roman" w:hAnsi="Times New Roman"/>
                <w:sz w:val="22"/>
                <w:szCs w:val="22"/>
              </w:rPr>
            </w:pPr>
            <w:r>
              <w:rPr>
                <w:rFonts w:ascii="Times New Roman" w:hAnsi="Times New Roman"/>
                <w:sz w:val="22"/>
                <w:szCs w:val="22"/>
              </w:rPr>
              <w:t>13</w:t>
            </w:r>
          </w:p>
        </w:tc>
        <w:tc>
          <w:tcPr>
            <w:tcW w:w="1710" w:type="dxa"/>
            <w:shd w:val="clear" w:color="auto" w:fill="auto"/>
          </w:tcPr>
          <w:p w14:paraId="351B50A1" w14:textId="77777777" w:rsidR="000D269E" w:rsidRDefault="000D269E" w:rsidP="000D269E">
            <w:pPr>
              <w:pStyle w:val="TableData"/>
              <w:spacing w:after="0"/>
              <w:rPr>
                <w:rFonts w:ascii="Times New Roman" w:hAnsi="Times New Roman"/>
                <w:sz w:val="22"/>
                <w:szCs w:val="22"/>
              </w:rPr>
            </w:pPr>
            <w:r>
              <w:rPr>
                <w:rFonts w:ascii="Times New Roman" w:hAnsi="Times New Roman"/>
                <w:sz w:val="22"/>
                <w:szCs w:val="22"/>
              </w:rPr>
              <w:t>Dec 8, 2014</w:t>
            </w:r>
          </w:p>
        </w:tc>
        <w:tc>
          <w:tcPr>
            <w:tcW w:w="2520" w:type="dxa"/>
            <w:shd w:val="clear" w:color="auto" w:fill="auto"/>
          </w:tcPr>
          <w:p w14:paraId="73F0F652" w14:textId="77777777" w:rsidR="000D269E" w:rsidRDefault="000D269E" w:rsidP="000D269E">
            <w:pPr>
              <w:pStyle w:val="TableData"/>
              <w:numPr>
                <w:ilvl w:val="0"/>
                <w:numId w:val="48"/>
              </w:numPr>
              <w:spacing w:after="0"/>
              <w:rPr>
                <w:rFonts w:ascii="Times New Roman" w:hAnsi="Times New Roman"/>
                <w:sz w:val="22"/>
                <w:szCs w:val="22"/>
              </w:rPr>
            </w:pPr>
            <w:r>
              <w:rPr>
                <w:rFonts w:ascii="Times New Roman" w:hAnsi="Times New Roman"/>
                <w:sz w:val="22"/>
                <w:szCs w:val="22"/>
              </w:rPr>
              <w:t>Input Records Usage Map</w:t>
            </w:r>
          </w:p>
          <w:p w14:paraId="7E268CB7" w14:textId="77777777" w:rsidR="000D269E" w:rsidRDefault="000D269E" w:rsidP="000D269E">
            <w:pPr>
              <w:pStyle w:val="TableData"/>
              <w:numPr>
                <w:ilvl w:val="0"/>
                <w:numId w:val="48"/>
              </w:numPr>
              <w:spacing w:after="0"/>
              <w:rPr>
                <w:rFonts w:ascii="Times New Roman" w:hAnsi="Times New Roman"/>
                <w:sz w:val="22"/>
                <w:szCs w:val="22"/>
              </w:rPr>
            </w:pPr>
            <w:r>
              <w:rPr>
                <w:rFonts w:ascii="Times New Roman" w:hAnsi="Times New Roman"/>
                <w:sz w:val="22"/>
                <w:szCs w:val="22"/>
              </w:rPr>
              <w:t>Output Records Usage Map</w:t>
            </w:r>
          </w:p>
          <w:p w14:paraId="27F13C19" w14:textId="77777777" w:rsidR="000D269E" w:rsidRDefault="000D269E" w:rsidP="000D269E">
            <w:pPr>
              <w:pStyle w:val="TableData"/>
              <w:numPr>
                <w:ilvl w:val="0"/>
                <w:numId w:val="48"/>
              </w:numPr>
              <w:spacing w:after="0"/>
              <w:rPr>
                <w:rFonts w:ascii="Times New Roman" w:hAnsi="Times New Roman"/>
                <w:sz w:val="22"/>
                <w:szCs w:val="22"/>
              </w:rPr>
            </w:pPr>
            <w:r>
              <w:rPr>
                <w:rFonts w:ascii="Times New Roman" w:hAnsi="Times New Roman"/>
                <w:sz w:val="22"/>
                <w:szCs w:val="22"/>
              </w:rPr>
              <w:t>Record Layouts</w:t>
            </w:r>
          </w:p>
        </w:tc>
        <w:tc>
          <w:tcPr>
            <w:tcW w:w="4116" w:type="dxa"/>
            <w:shd w:val="clear" w:color="auto" w:fill="auto"/>
          </w:tcPr>
          <w:p w14:paraId="6C9B490C" w14:textId="77777777" w:rsidR="000D269E" w:rsidRDefault="000D269E" w:rsidP="000D269E">
            <w:pPr>
              <w:pStyle w:val="TableData"/>
              <w:spacing w:after="0"/>
              <w:rPr>
                <w:rFonts w:ascii="Times New Roman" w:hAnsi="Times New Roman"/>
                <w:sz w:val="22"/>
                <w:szCs w:val="22"/>
              </w:rPr>
            </w:pPr>
            <w:r>
              <w:rPr>
                <w:rFonts w:ascii="Times New Roman" w:hAnsi="Times New Roman"/>
                <w:sz w:val="22"/>
                <w:szCs w:val="22"/>
              </w:rPr>
              <w:t xml:space="preserve">Updated max use count for </w:t>
            </w:r>
            <w:r w:rsidRPr="00A711A7">
              <w:rPr>
                <w:rFonts w:ascii="Times New Roman" w:hAnsi="Times New Roman"/>
                <w:sz w:val="22"/>
                <w:szCs w:val="22"/>
              </w:rPr>
              <w:t>Header Level Entity Grouping</w:t>
            </w:r>
            <w:r>
              <w:rPr>
                <w:rFonts w:ascii="Times New Roman" w:hAnsi="Times New Roman"/>
                <w:sz w:val="22"/>
                <w:szCs w:val="22"/>
              </w:rPr>
              <w:t xml:space="preserve"> in input records usage map and output records usage map</w:t>
            </w:r>
            <w:r w:rsidRPr="00A711A7">
              <w:rPr>
                <w:rFonts w:ascii="Times New Roman" w:hAnsi="Times New Roman"/>
                <w:sz w:val="22"/>
                <w:szCs w:val="22"/>
              </w:rPr>
              <w:t>.</w:t>
            </w:r>
            <w:r>
              <w:rPr>
                <w:rFonts w:ascii="Times New Roman" w:hAnsi="Times New Roman"/>
                <w:sz w:val="22"/>
                <w:szCs w:val="22"/>
              </w:rPr>
              <w:t xml:space="preserve">                         </w:t>
            </w:r>
            <w:r w:rsidRPr="00A711A7">
              <w:rPr>
                <w:rFonts w:ascii="Times New Roman" w:hAnsi="Times New Roman"/>
                <w:sz w:val="22"/>
                <w:szCs w:val="22"/>
              </w:rPr>
              <w:t xml:space="preserve">                   Updated Notes 2 and 9 </w:t>
            </w:r>
            <w:r>
              <w:rPr>
                <w:rFonts w:ascii="Times New Roman" w:hAnsi="Times New Roman"/>
                <w:sz w:val="22"/>
                <w:szCs w:val="22"/>
              </w:rPr>
              <w:t xml:space="preserve">of SE10 record.              </w:t>
            </w:r>
            <w:r w:rsidRPr="00A711A7">
              <w:rPr>
                <w:rFonts w:ascii="Times New Roman" w:hAnsi="Times New Roman"/>
                <w:sz w:val="22"/>
                <w:szCs w:val="22"/>
              </w:rPr>
              <w:t>Updated Note</w:t>
            </w:r>
            <w:r>
              <w:rPr>
                <w:rFonts w:ascii="Times New Roman" w:hAnsi="Times New Roman"/>
                <w:sz w:val="22"/>
                <w:szCs w:val="22"/>
              </w:rPr>
              <w:t xml:space="preserve"> </w:t>
            </w:r>
            <w:r w:rsidRPr="00A711A7">
              <w:rPr>
                <w:rFonts w:ascii="Times New Roman" w:hAnsi="Times New Roman"/>
                <w:sz w:val="22"/>
                <w:szCs w:val="22"/>
              </w:rPr>
              <w:t>2</w:t>
            </w:r>
            <w:r>
              <w:rPr>
                <w:rFonts w:ascii="Times New Roman" w:hAnsi="Times New Roman"/>
                <w:sz w:val="22"/>
                <w:szCs w:val="22"/>
              </w:rPr>
              <w:t xml:space="preserve"> for SE11 record.                                 </w:t>
            </w:r>
            <w:r w:rsidRPr="00A711A7">
              <w:rPr>
                <w:rFonts w:ascii="Times New Roman" w:hAnsi="Times New Roman"/>
                <w:sz w:val="22"/>
                <w:szCs w:val="22"/>
              </w:rPr>
              <w:t>Updated description for elements in SE13 record.</w:t>
            </w:r>
            <w:r>
              <w:rPr>
                <w:rFonts w:ascii="Times New Roman" w:hAnsi="Times New Roman"/>
                <w:sz w:val="22"/>
                <w:szCs w:val="22"/>
              </w:rPr>
              <w:br/>
            </w:r>
            <w:r w:rsidRPr="00F24905">
              <w:rPr>
                <w:rFonts w:ascii="Times New Roman" w:hAnsi="Times New Roman"/>
                <w:sz w:val="22"/>
                <w:szCs w:val="22"/>
              </w:rPr>
              <w:t xml:space="preserve">Added </w:t>
            </w:r>
            <w:r w:rsidRPr="00A711A7">
              <w:rPr>
                <w:rFonts w:ascii="Times New Roman" w:hAnsi="Times New Roman"/>
                <w:sz w:val="22"/>
                <w:szCs w:val="22"/>
              </w:rPr>
              <w:t>Note 3 to SE15 record.</w:t>
            </w:r>
            <w:r>
              <w:rPr>
                <w:rFonts w:ascii="Times New Roman" w:hAnsi="Times New Roman"/>
                <w:sz w:val="22"/>
                <w:szCs w:val="22"/>
              </w:rPr>
              <w:br/>
              <w:t>Updated description for elements on SE17 record.</w:t>
            </w:r>
            <w:r>
              <w:rPr>
                <w:rFonts w:ascii="Times New Roman" w:hAnsi="Times New Roman"/>
                <w:sz w:val="22"/>
                <w:szCs w:val="22"/>
              </w:rPr>
              <w:br/>
              <w:t>Updated Note 1 of SE20 record.</w:t>
            </w:r>
            <w:r>
              <w:rPr>
                <w:rFonts w:ascii="Times New Roman" w:hAnsi="Times New Roman"/>
                <w:sz w:val="22"/>
                <w:szCs w:val="22"/>
              </w:rPr>
              <w:br/>
              <w:t>Added details about Buyer and Ship To entities in SE30 record.</w:t>
            </w:r>
            <w:r>
              <w:rPr>
                <w:rFonts w:ascii="Times New Roman" w:hAnsi="Times New Roman"/>
                <w:sz w:val="22"/>
                <w:szCs w:val="22"/>
              </w:rPr>
              <w:br/>
              <w:t>Updated Note 1 of SE30 record.</w:t>
            </w:r>
            <w:r>
              <w:rPr>
                <w:rFonts w:ascii="Times New Roman" w:hAnsi="Times New Roman"/>
                <w:sz w:val="22"/>
                <w:szCs w:val="22"/>
              </w:rPr>
              <w:br/>
              <w:t>Added details about Buyer and Ship To entities in SE50 record.</w:t>
            </w:r>
            <w:r>
              <w:rPr>
                <w:rFonts w:ascii="Times New Roman" w:hAnsi="Times New Roman"/>
                <w:sz w:val="22"/>
                <w:szCs w:val="22"/>
              </w:rPr>
              <w:br/>
              <w:t>Updated Note 1 of SE50 record.</w:t>
            </w:r>
          </w:p>
        </w:tc>
      </w:tr>
      <w:tr w:rsidR="00457FE4" w:rsidRPr="00183A42" w14:paraId="44AAEDC1" w14:textId="77777777" w:rsidTr="00697F72">
        <w:trPr>
          <w:jc w:val="center"/>
        </w:trPr>
        <w:tc>
          <w:tcPr>
            <w:tcW w:w="1057" w:type="dxa"/>
          </w:tcPr>
          <w:p w14:paraId="568432E5" w14:textId="6C6FCF11" w:rsidR="00457FE4" w:rsidRDefault="00457FE4" w:rsidP="00697F72">
            <w:pPr>
              <w:pStyle w:val="TableData"/>
              <w:spacing w:after="0"/>
              <w:jc w:val="center"/>
              <w:rPr>
                <w:rFonts w:ascii="Times New Roman" w:hAnsi="Times New Roman"/>
                <w:sz w:val="22"/>
                <w:szCs w:val="22"/>
              </w:rPr>
            </w:pPr>
            <w:r>
              <w:rPr>
                <w:rFonts w:ascii="Times New Roman" w:hAnsi="Times New Roman"/>
                <w:sz w:val="22"/>
                <w:szCs w:val="22"/>
              </w:rPr>
              <w:t>12</w:t>
            </w:r>
          </w:p>
        </w:tc>
        <w:tc>
          <w:tcPr>
            <w:tcW w:w="1710" w:type="dxa"/>
            <w:shd w:val="clear" w:color="auto" w:fill="auto"/>
          </w:tcPr>
          <w:p w14:paraId="28A17002" w14:textId="5CD86FB2" w:rsidR="00457FE4" w:rsidRDefault="00FF5071" w:rsidP="00FF5071">
            <w:pPr>
              <w:pStyle w:val="TableData"/>
              <w:spacing w:after="0"/>
              <w:rPr>
                <w:rFonts w:ascii="Times New Roman" w:hAnsi="Times New Roman"/>
                <w:sz w:val="22"/>
                <w:szCs w:val="22"/>
              </w:rPr>
            </w:pPr>
            <w:r>
              <w:rPr>
                <w:rFonts w:ascii="Times New Roman" w:hAnsi="Times New Roman"/>
                <w:sz w:val="22"/>
                <w:szCs w:val="22"/>
              </w:rPr>
              <w:t>August 26</w:t>
            </w:r>
            <w:r w:rsidR="00457FE4">
              <w:rPr>
                <w:rFonts w:ascii="Times New Roman" w:hAnsi="Times New Roman"/>
                <w:sz w:val="22"/>
                <w:szCs w:val="22"/>
              </w:rPr>
              <w:t>, 2014</w:t>
            </w:r>
          </w:p>
        </w:tc>
        <w:tc>
          <w:tcPr>
            <w:tcW w:w="2520" w:type="dxa"/>
            <w:shd w:val="clear" w:color="auto" w:fill="auto"/>
          </w:tcPr>
          <w:p w14:paraId="275340DF" w14:textId="77777777" w:rsidR="00074E85" w:rsidRDefault="00074E85" w:rsidP="00074E85">
            <w:pPr>
              <w:pStyle w:val="TableData"/>
              <w:numPr>
                <w:ilvl w:val="0"/>
                <w:numId w:val="22"/>
              </w:numPr>
              <w:spacing w:after="0"/>
              <w:rPr>
                <w:rFonts w:ascii="Times New Roman" w:hAnsi="Times New Roman"/>
                <w:sz w:val="22"/>
                <w:szCs w:val="22"/>
              </w:rPr>
            </w:pPr>
            <w:r>
              <w:rPr>
                <w:rFonts w:ascii="Times New Roman" w:hAnsi="Times New Roman"/>
                <w:sz w:val="22"/>
                <w:szCs w:val="22"/>
              </w:rPr>
              <w:t>Table of Content</w:t>
            </w:r>
          </w:p>
          <w:p w14:paraId="3FEC7D5C" w14:textId="77777777" w:rsidR="00074E85" w:rsidRDefault="00074E85" w:rsidP="00074E85">
            <w:pPr>
              <w:pStyle w:val="TableData"/>
              <w:numPr>
                <w:ilvl w:val="0"/>
                <w:numId w:val="22"/>
              </w:numPr>
              <w:spacing w:after="0"/>
              <w:rPr>
                <w:rFonts w:ascii="Times New Roman" w:hAnsi="Times New Roman"/>
                <w:sz w:val="22"/>
                <w:szCs w:val="22"/>
              </w:rPr>
            </w:pPr>
            <w:r>
              <w:rPr>
                <w:rFonts w:ascii="Times New Roman" w:hAnsi="Times New Roman"/>
                <w:sz w:val="22"/>
                <w:szCs w:val="22"/>
              </w:rPr>
              <w:t>Usage Map</w:t>
            </w:r>
          </w:p>
          <w:p w14:paraId="5B4F39B8" w14:textId="77777777" w:rsidR="00074E85" w:rsidRDefault="00074E85" w:rsidP="00074E85">
            <w:pPr>
              <w:pStyle w:val="TableData"/>
              <w:numPr>
                <w:ilvl w:val="0"/>
                <w:numId w:val="22"/>
              </w:numPr>
              <w:spacing w:after="0"/>
              <w:rPr>
                <w:rFonts w:ascii="Times New Roman" w:hAnsi="Times New Roman"/>
                <w:sz w:val="22"/>
                <w:szCs w:val="22"/>
              </w:rPr>
            </w:pPr>
            <w:r>
              <w:rPr>
                <w:rFonts w:ascii="Times New Roman" w:hAnsi="Times New Roman"/>
                <w:sz w:val="22"/>
                <w:szCs w:val="22"/>
              </w:rPr>
              <w:t>Transaction Processing</w:t>
            </w:r>
          </w:p>
          <w:p w14:paraId="5452B705" w14:textId="096631F2" w:rsidR="00457FE4" w:rsidRDefault="00074E85" w:rsidP="00074E85">
            <w:pPr>
              <w:pStyle w:val="TableData"/>
              <w:numPr>
                <w:ilvl w:val="0"/>
                <w:numId w:val="22"/>
              </w:numPr>
              <w:spacing w:after="0"/>
              <w:rPr>
                <w:rFonts w:ascii="Times New Roman" w:hAnsi="Times New Roman"/>
                <w:sz w:val="22"/>
                <w:szCs w:val="22"/>
              </w:rPr>
            </w:pPr>
            <w:r>
              <w:rPr>
                <w:rFonts w:ascii="Times New Roman" w:hAnsi="Times New Roman"/>
                <w:sz w:val="22"/>
                <w:szCs w:val="22"/>
              </w:rPr>
              <w:t>Record Layouts</w:t>
            </w:r>
          </w:p>
        </w:tc>
        <w:tc>
          <w:tcPr>
            <w:tcW w:w="4116" w:type="dxa"/>
            <w:shd w:val="clear" w:color="auto" w:fill="auto"/>
          </w:tcPr>
          <w:p w14:paraId="044420CC" w14:textId="3CEBE23A" w:rsidR="00457FE4" w:rsidRDefault="00935913" w:rsidP="00D055B5">
            <w:pPr>
              <w:pStyle w:val="TableData"/>
              <w:spacing w:after="0"/>
              <w:rPr>
                <w:rFonts w:ascii="Times New Roman" w:hAnsi="Times New Roman"/>
                <w:sz w:val="22"/>
                <w:szCs w:val="22"/>
              </w:rPr>
            </w:pPr>
            <w:r>
              <w:rPr>
                <w:rFonts w:ascii="Times New Roman" w:hAnsi="Times New Roman"/>
                <w:sz w:val="22"/>
                <w:szCs w:val="22"/>
              </w:rPr>
              <w:t>Updated max</w:t>
            </w:r>
            <w:r w:rsidR="00231269">
              <w:rPr>
                <w:rFonts w:ascii="Times New Roman" w:hAnsi="Times New Roman"/>
                <w:sz w:val="22"/>
                <w:szCs w:val="22"/>
              </w:rPr>
              <w:t xml:space="preserve"> </w:t>
            </w:r>
            <w:r>
              <w:rPr>
                <w:rFonts w:ascii="Times New Roman" w:hAnsi="Times New Roman"/>
                <w:sz w:val="22"/>
                <w:szCs w:val="22"/>
              </w:rPr>
              <w:t xml:space="preserve">use count for SF31 record in the Importer Security Filing Input Record Usage map.                                                       Updated Notes 5, 9, and 10 of SE10 record.              Added new elements to SE11 record.                         Added Notes 2 and 3 for SE11 record.                                 </w:t>
            </w:r>
            <w:r w:rsidR="00D055B5" w:rsidRPr="00F24905">
              <w:rPr>
                <w:rFonts w:ascii="Times New Roman" w:hAnsi="Times New Roman"/>
                <w:sz w:val="22"/>
                <w:szCs w:val="22"/>
              </w:rPr>
              <w:t xml:space="preserve">Added Reference Qualifiers </w:t>
            </w:r>
            <w:r w:rsidR="00D055B5">
              <w:rPr>
                <w:rFonts w:ascii="Times New Roman" w:hAnsi="Times New Roman"/>
                <w:sz w:val="22"/>
                <w:szCs w:val="22"/>
              </w:rPr>
              <w:t>EXP</w:t>
            </w:r>
            <w:r w:rsidR="00D055B5" w:rsidRPr="00F24905">
              <w:rPr>
                <w:rFonts w:ascii="Times New Roman" w:hAnsi="Times New Roman"/>
                <w:sz w:val="22"/>
                <w:szCs w:val="22"/>
              </w:rPr>
              <w:t xml:space="preserve"> and </w:t>
            </w:r>
            <w:r w:rsidR="00D055B5">
              <w:rPr>
                <w:rFonts w:ascii="Times New Roman" w:hAnsi="Times New Roman"/>
                <w:sz w:val="22"/>
                <w:szCs w:val="22"/>
              </w:rPr>
              <w:t xml:space="preserve">KII to SE20 record and added text to Note 1.                                     </w:t>
            </w:r>
            <w:r w:rsidR="00CC2C3B">
              <w:rPr>
                <w:rFonts w:ascii="Times New Roman" w:hAnsi="Times New Roman"/>
                <w:sz w:val="22"/>
                <w:szCs w:val="22"/>
              </w:rPr>
              <w:t xml:space="preserve">Updated description and Note 1 of SE30 record.                                                Updated description and Note 1 of SE50 record.                                                              Updated description, Note 4 and Note 5 of SF10 record.                                          Updated description and Note 2 of SF30 record.                                          </w:t>
            </w:r>
          </w:p>
        </w:tc>
      </w:tr>
      <w:tr w:rsidR="00CA4B59" w:rsidRPr="00183A42" w14:paraId="60E697B6" w14:textId="77777777" w:rsidTr="00697F72">
        <w:trPr>
          <w:jc w:val="center"/>
        </w:trPr>
        <w:tc>
          <w:tcPr>
            <w:tcW w:w="1057" w:type="dxa"/>
          </w:tcPr>
          <w:p w14:paraId="048D48E1" w14:textId="0956FCD5" w:rsidR="00CA4B59" w:rsidRDefault="00CA4B59" w:rsidP="00697F72">
            <w:pPr>
              <w:pStyle w:val="TableData"/>
              <w:spacing w:after="0"/>
              <w:jc w:val="center"/>
              <w:rPr>
                <w:rFonts w:ascii="Times New Roman" w:hAnsi="Times New Roman"/>
                <w:sz w:val="22"/>
                <w:szCs w:val="22"/>
              </w:rPr>
            </w:pPr>
            <w:r>
              <w:rPr>
                <w:rFonts w:ascii="Times New Roman" w:hAnsi="Times New Roman"/>
                <w:sz w:val="22"/>
                <w:szCs w:val="22"/>
              </w:rPr>
              <w:lastRenderedPageBreak/>
              <w:t>11</w:t>
            </w:r>
          </w:p>
        </w:tc>
        <w:tc>
          <w:tcPr>
            <w:tcW w:w="1710" w:type="dxa"/>
            <w:shd w:val="clear" w:color="auto" w:fill="auto"/>
          </w:tcPr>
          <w:p w14:paraId="3B318ECB" w14:textId="5AFAFCFF" w:rsidR="00CA4B59" w:rsidRDefault="007768E5">
            <w:pPr>
              <w:pStyle w:val="TableData"/>
              <w:spacing w:after="0"/>
              <w:rPr>
                <w:rFonts w:ascii="Times New Roman" w:hAnsi="Times New Roman"/>
                <w:sz w:val="22"/>
                <w:szCs w:val="22"/>
              </w:rPr>
            </w:pPr>
            <w:r>
              <w:rPr>
                <w:rFonts w:ascii="Times New Roman" w:hAnsi="Times New Roman"/>
                <w:sz w:val="22"/>
                <w:szCs w:val="22"/>
              </w:rPr>
              <w:t xml:space="preserve">April </w:t>
            </w:r>
            <w:r w:rsidR="004B05E9">
              <w:rPr>
                <w:rFonts w:ascii="Times New Roman" w:hAnsi="Times New Roman"/>
                <w:sz w:val="22"/>
                <w:szCs w:val="22"/>
              </w:rPr>
              <w:t>30, 2014</w:t>
            </w:r>
          </w:p>
        </w:tc>
        <w:tc>
          <w:tcPr>
            <w:tcW w:w="2520" w:type="dxa"/>
            <w:shd w:val="clear" w:color="auto" w:fill="auto"/>
          </w:tcPr>
          <w:p w14:paraId="0276F8CF" w14:textId="77777777" w:rsidR="005F248B" w:rsidRDefault="005F248B" w:rsidP="009E5B36">
            <w:pPr>
              <w:pStyle w:val="TableData"/>
              <w:numPr>
                <w:ilvl w:val="0"/>
                <w:numId w:val="38"/>
              </w:numPr>
              <w:spacing w:after="0"/>
              <w:rPr>
                <w:rFonts w:ascii="Times New Roman" w:hAnsi="Times New Roman"/>
                <w:sz w:val="22"/>
                <w:szCs w:val="22"/>
              </w:rPr>
            </w:pPr>
            <w:r>
              <w:rPr>
                <w:rFonts w:ascii="Times New Roman" w:hAnsi="Times New Roman"/>
                <w:sz w:val="22"/>
                <w:szCs w:val="22"/>
              </w:rPr>
              <w:t>Table of Content</w:t>
            </w:r>
          </w:p>
          <w:p w14:paraId="3A7682C2" w14:textId="77777777" w:rsidR="00CA4B59" w:rsidRDefault="007768E5" w:rsidP="009E5B36">
            <w:pPr>
              <w:pStyle w:val="TableData"/>
              <w:numPr>
                <w:ilvl w:val="0"/>
                <w:numId w:val="38"/>
              </w:numPr>
              <w:spacing w:after="0"/>
              <w:rPr>
                <w:rFonts w:ascii="Times New Roman" w:hAnsi="Times New Roman"/>
                <w:sz w:val="22"/>
                <w:szCs w:val="22"/>
              </w:rPr>
            </w:pPr>
            <w:r>
              <w:rPr>
                <w:rFonts w:ascii="Times New Roman" w:hAnsi="Times New Roman"/>
                <w:sz w:val="22"/>
                <w:szCs w:val="22"/>
              </w:rPr>
              <w:t>Usage Map</w:t>
            </w:r>
          </w:p>
          <w:p w14:paraId="1556439E" w14:textId="77777777" w:rsidR="007768E5" w:rsidRDefault="007768E5" w:rsidP="009E5B36">
            <w:pPr>
              <w:pStyle w:val="TableData"/>
              <w:numPr>
                <w:ilvl w:val="0"/>
                <w:numId w:val="38"/>
              </w:numPr>
              <w:spacing w:after="0"/>
              <w:rPr>
                <w:rFonts w:ascii="Times New Roman" w:hAnsi="Times New Roman"/>
                <w:sz w:val="22"/>
                <w:szCs w:val="22"/>
              </w:rPr>
            </w:pPr>
            <w:r>
              <w:rPr>
                <w:rFonts w:ascii="Times New Roman" w:hAnsi="Times New Roman"/>
                <w:sz w:val="22"/>
                <w:szCs w:val="22"/>
              </w:rPr>
              <w:t>Transaction Processing</w:t>
            </w:r>
          </w:p>
          <w:p w14:paraId="773FDE48" w14:textId="4D3E025F" w:rsidR="007768E5" w:rsidRDefault="007768E5" w:rsidP="009E5B36">
            <w:pPr>
              <w:pStyle w:val="TableData"/>
              <w:numPr>
                <w:ilvl w:val="0"/>
                <w:numId w:val="38"/>
              </w:numPr>
              <w:spacing w:after="0"/>
              <w:rPr>
                <w:rFonts w:ascii="Times New Roman" w:hAnsi="Times New Roman"/>
                <w:sz w:val="22"/>
                <w:szCs w:val="22"/>
              </w:rPr>
            </w:pPr>
            <w:r>
              <w:rPr>
                <w:rFonts w:ascii="Times New Roman" w:hAnsi="Times New Roman"/>
                <w:sz w:val="22"/>
                <w:szCs w:val="22"/>
              </w:rPr>
              <w:t>Record Layouts</w:t>
            </w:r>
          </w:p>
        </w:tc>
        <w:tc>
          <w:tcPr>
            <w:tcW w:w="4116" w:type="dxa"/>
            <w:shd w:val="clear" w:color="auto" w:fill="auto"/>
          </w:tcPr>
          <w:p w14:paraId="4609D54E" w14:textId="0D9E483F" w:rsidR="005F248B" w:rsidRDefault="005F248B">
            <w:pPr>
              <w:pStyle w:val="TableData"/>
              <w:spacing w:after="0"/>
              <w:rPr>
                <w:rFonts w:ascii="Times New Roman" w:hAnsi="Times New Roman"/>
                <w:sz w:val="22"/>
                <w:szCs w:val="22"/>
              </w:rPr>
            </w:pPr>
            <w:r>
              <w:rPr>
                <w:rFonts w:ascii="Times New Roman" w:hAnsi="Times New Roman"/>
                <w:sz w:val="22"/>
                <w:szCs w:val="22"/>
              </w:rPr>
              <w:t>Added</w:t>
            </w:r>
            <w:r w:rsidR="006A7EFF">
              <w:rPr>
                <w:rFonts w:ascii="Times New Roman" w:hAnsi="Times New Roman"/>
                <w:sz w:val="22"/>
                <w:szCs w:val="22"/>
              </w:rPr>
              <w:t xml:space="preserve"> listings for</w:t>
            </w:r>
            <w:r>
              <w:rPr>
                <w:rFonts w:ascii="Times New Roman" w:hAnsi="Times New Roman"/>
                <w:sz w:val="22"/>
                <w:szCs w:val="22"/>
              </w:rPr>
              <w:t xml:space="preserve"> I</w:t>
            </w:r>
            <w:r w:rsidR="006A7EFF">
              <w:rPr>
                <w:rFonts w:ascii="Times New Roman" w:hAnsi="Times New Roman"/>
                <w:sz w:val="22"/>
                <w:szCs w:val="22"/>
              </w:rPr>
              <w:t xml:space="preserve">SF </w:t>
            </w:r>
            <w:r>
              <w:rPr>
                <w:rFonts w:ascii="Times New Roman" w:hAnsi="Times New Roman"/>
                <w:sz w:val="22"/>
                <w:szCs w:val="22"/>
              </w:rPr>
              <w:t>Usage map and SF10, SF20, SF25, SF30, SF31, SF35, SF36 records to the Table of Content</w:t>
            </w:r>
            <w:r w:rsidR="00DA66E3">
              <w:rPr>
                <w:rFonts w:ascii="Times New Roman" w:hAnsi="Times New Roman"/>
                <w:sz w:val="22"/>
                <w:szCs w:val="22"/>
              </w:rPr>
              <w:t>.</w:t>
            </w:r>
          </w:p>
          <w:p w14:paraId="380B06C3" w14:textId="78BF1060" w:rsidR="00C66EFD" w:rsidRDefault="00C66EFD">
            <w:pPr>
              <w:pStyle w:val="TableData"/>
              <w:spacing w:after="0"/>
              <w:rPr>
                <w:rFonts w:ascii="Times New Roman" w:hAnsi="Times New Roman"/>
                <w:sz w:val="22"/>
                <w:szCs w:val="22"/>
              </w:rPr>
            </w:pPr>
            <w:r>
              <w:rPr>
                <w:rFonts w:ascii="Times New Roman" w:hAnsi="Times New Roman"/>
                <w:sz w:val="22"/>
                <w:szCs w:val="22"/>
              </w:rPr>
              <w:t>Added Note 1 to Input Usage Map</w:t>
            </w:r>
            <w:r w:rsidR="00DA66E3">
              <w:rPr>
                <w:rFonts w:ascii="Times New Roman" w:hAnsi="Times New Roman"/>
                <w:sz w:val="22"/>
                <w:szCs w:val="22"/>
              </w:rPr>
              <w:t>.</w:t>
            </w:r>
          </w:p>
          <w:p w14:paraId="2685958A" w14:textId="18C109E8" w:rsidR="00CA4B59" w:rsidRDefault="007768E5">
            <w:pPr>
              <w:pStyle w:val="TableData"/>
              <w:spacing w:after="0"/>
              <w:rPr>
                <w:rFonts w:ascii="Times New Roman" w:hAnsi="Times New Roman"/>
                <w:sz w:val="22"/>
                <w:szCs w:val="22"/>
              </w:rPr>
            </w:pPr>
            <w:r>
              <w:rPr>
                <w:rFonts w:ascii="Times New Roman" w:hAnsi="Times New Roman"/>
                <w:sz w:val="22"/>
                <w:szCs w:val="22"/>
              </w:rPr>
              <w:t>Added Input Usage Map for ISF reporting</w:t>
            </w:r>
            <w:r w:rsidR="00DA66E3">
              <w:rPr>
                <w:rFonts w:ascii="Times New Roman" w:hAnsi="Times New Roman"/>
                <w:sz w:val="22"/>
                <w:szCs w:val="22"/>
              </w:rPr>
              <w:t>.</w:t>
            </w:r>
          </w:p>
          <w:p w14:paraId="5BB3F066" w14:textId="797DDBA8" w:rsidR="007768E5" w:rsidRDefault="007768E5">
            <w:pPr>
              <w:pStyle w:val="TableData"/>
              <w:spacing w:after="0"/>
              <w:rPr>
                <w:rFonts w:ascii="Times New Roman" w:hAnsi="Times New Roman"/>
                <w:sz w:val="22"/>
                <w:szCs w:val="22"/>
              </w:rPr>
            </w:pPr>
            <w:r>
              <w:rPr>
                <w:rFonts w:ascii="Times New Roman" w:hAnsi="Times New Roman"/>
                <w:sz w:val="22"/>
                <w:szCs w:val="22"/>
              </w:rPr>
              <w:t>Updated Transaction Processing detail for Unified Entry/ISF filing</w:t>
            </w:r>
            <w:r w:rsidR="00DA66E3">
              <w:rPr>
                <w:rFonts w:ascii="Times New Roman" w:hAnsi="Times New Roman"/>
                <w:sz w:val="22"/>
                <w:szCs w:val="22"/>
              </w:rPr>
              <w:t>.</w:t>
            </w:r>
          </w:p>
          <w:p w14:paraId="1FBA4954" w14:textId="7A5CED8F" w:rsidR="00C45207" w:rsidRDefault="00C45207">
            <w:pPr>
              <w:pStyle w:val="TableData"/>
              <w:spacing w:after="0"/>
              <w:rPr>
                <w:rFonts w:ascii="Times New Roman" w:hAnsi="Times New Roman"/>
                <w:sz w:val="22"/>
                <w:szCs w:val="22"/>
              </w:rPr>
            </w:pPr>
            <w:r>
              <w:rPr>
                <w:rFonts w:ascii="Times New Roman" w:hAnsi="Times New Roman"/>
                <w:sz w:val="22"/>
                <w:szCs w:val="22"/>
              </w:rPr>
              <w:t>Added text to Note 1 of SE20 record</w:t>
            </w:r>
            <w:r w:rsidR="006A7EFF">
              <w:rPr>
                <w:rFonts w:ascii="Times New Roman" w:hAnsi="Times New Roman"/>
                <w:sz w:val="22"/>
                <w:szCs w:val="22"/>
              </w:rPr>
              <w:t xml:space="preserve"> clarifying input format of replacement entry number</w:t>
            </w:r>
            <w:r w:rsidR="00DA66E3">
              <w:rPr>
                <w:rFonts w:ascii="Times New Roman" w:hAnsi="Times New Roman"/>
                <w:sz w:val="22"/>
                <w:szCs w:val="22"/>
              </w:rPr>
              <w:t>.</w:t>
            </w:r>
          </w:p>
          <w:p w14:paraId="3E81B914" w14:textId="27060618" w:rsidR="006A7EFF" w:rsidRDefault="006A7EFF">
            <w:pPr>
              <w:pStyle w:val="TableData"/>
              <w:spacing w:after="0"/>
              <w:rPr>
                <w:rFonts w:ascii="Times New Roman" w:hAnsi="Times New Roman"/>
                <w:sz w:val="22"/>
                <w:szCs w:val="22"/>
              </w:rPr>
            </w:pPr>
            <w:r>
              <w:rPr>
                <w:rFonts w:ascii="Times New Roman" w:hAnsi="Times New Roman"/>
                <w:sz w:val="22"/>
                <w:szCs w:val="22"/>
              </w:rPr>
              <w:t>Added text to Note 1 of SE15 record clarifying that Bill Quantity is not reported in the SE15 when the Bill Type Indicator is “I” (In-Bond)</w:t>
            </w:r>
            <w:r w:rsidR="00DA66E3">
              <w:rPr>
                <w:rFonts w:ascii="Times New Roman" w:hAnsi="Times New Roman"/>
                <w:sz w:val="22"/>
                <w:szCs w:val="22"/>
              </w:rPr>
              <w:t>.</w:t>
            </w:r>
          </w:p>
          <w:p w14:paraId="27EF9020" w14:textId="07B86DD1" w:rsidR="006A7EFF" w:rsidRDefault="006A7EFF">
            <w:pPr>
              <w:pStyle w:val="TableData"/>
              <w:spacing w:after="0"/>
              <w:rPr>
                <w:rFonts w:ascii="Times New Roman" w:hAnsi="Times New Roman"/>
                <w:sz w:val="22"/>
                <w:szCs w:val="22"/>
              </w:rPr>
            </w:pPr>
            <w:r>
              <w:rPr>
                <w:rFonts w:ascii="Times New Roman" w:hAnsi="Times New Roman"/>
                <w:sz w:val="22"/>
                <w:szCs w:val="22"/>
              </w:rPr>
              <w:t>Added text to Note 1 of SE30 record to provide for BKP (Booking Party)</w:t>
            </w:r>
            <w:r w:rsidR="00DA66E3">
              <w:rPr>
                <w:rFonts w:ascii="Times New Roman" w:hAnsi="Times New Roman"/>
                <w:sz w:val="22"/>
                <w:szCs w:val="22"/>
              </w:rPr>
              <w:t>.</w:t>
            </w:r>
          </w:p>
          <w:p w14:paraId="44679E92" w14:textId="44512845" w:rsidR="006A7EFF" w:rsidRDefault="006A7EFF">
            <w:pPr>
              <w:pStyle w:val="TableData"/>
              <w:spacing w:after="0"/>
              <w:rPr>
                <w:rFonts w:ascii="Times New Roman" w:hAnsi="Times New Roman"/>
                <w:sz w:val="22"/>
                <w:szCs w:val="22"/>
              </w:rPr>
            </w:pPr>
            <w:r>
              <w:rPr>
                <w:rFonts w:ascii="Times New Roman" w:hAnsi="Times New Roman"/>
                <w:sz w:val="22"/>
                <w:szCs w:val="22"/>
              </w:rPr>
              <w:t>Edited descriptive text of SE40 to clarify that this record occurs only once in an SE Line Grouping</w:t>
            </w:r>
            <w:r w:rsidR="00DA66E3">
              <w:rPr>
                <w:rFonts w:ascii="Times New Roman" w:hAnsi="Times New Roman"/>
                <w:sz w:val="22"/>
                <w:szCs w:val="22"/>
              </w:rPr>
              <w:t>.</w:t>
            </w:r>
          </w:p>
          <w:p w14:paraId="540F8756" w14:textId="77777777" w:rsidR="007768E5" w:rsidRDefault="007768E5">
            <w:pPr>
              <w:pStyle w:val="TableData"/>
              <w:spacing w:after="0"/>
              <w:rPr>
                <w:rFonts w:ascii="Times New Roman" w:hAnsi="Times New Roman"/>
                <w:sz w:val="22"/>
                <w:szCs w:val="22"/>
              </w:rPr>
            </w:pPr>
            <w:r>
              <w:rPr>
                <w:rFonts w:ascii="Times New Roman" w:hAnsi="Times New Roman"/>
                <w:sz w:val="22"/>
                <w:szCs w:val="22"/>
              </w:rPr>
              <w:t>Added SF10, SF20, SF25, SF30, SF31, SF35, SF36 records</w:t>
            </w:r>
            <w:r w:rsidR="00DA66E3">
              <w:rPr>
                <w:rFonts w:ascii="Times New Roman" w:hAnsi="Times New Roman"/>
                <w:sz w:val="22"/>
                <w:szCs w:val="22"/>
              </w:rPr>
              <w:t>.</w:t>
            </w:r>
          </w:p>
          <w:p w14:paraId="2D4962F0" w14:textId="33623745" w:rsidR="00DA66E3" w:rsidRPr="00F24905" w:rsidRDefault="00DA66E3">
            <w:pPr>
              <w:pStyle w:val="TableData"/>
              <w:spacing w:after="0"/>
              <w:rPr>
                <w:rFonts w:ascii="Times New Roman" w:hAnsi="Times New Roman"/>
                <w:sz w:val="22"/>
                <w:szCs w:val="22"/>
              </w:rPr>
            </w:pPr>
            <w:r w:rsidRPr="00F24905">
              <w:rPr>
                <w:rFonts w:ascii="Times New Roman" w:hAnsi="Times New Roman"/>
                <w:sz w:val="22"/>
                <w:szCs w:val="22"/>
              </w:rPr>
              <w:t>Updated Rules for Phase Three of the ACE Cargo Release Test.</w:t>
            </w:r>
          </w:p>
          <w:p w14:paraId="1ABAF25F" w14:textId="77777777" w:rsidR="00DA66E3" w:rsidRPr="00F24905" w:rsidRDefault="00DA66E3">
            <w:pPr>
              <w:pStyle w:val="TableData"/>
              <w:spacing w:after="0"/>
              <w:rPr>
                <w:rFonts w:ascii="Times New Roman" w:hAnsi="Times New Roman"/>
                <w:sz w:val="22"/>
                <w:szCs w:val="22"/>
              </w:rPr>
            </w:pPr>
            <w:r w:rsidRPr="00F24905">
              <w:rPr>
                <w:rFonts w:ascii="Times New Roman" w:hAnsi="Times New Roman"/>
                <w:sz w:val="22"/>
                <w:szCs w:val="22"/>
              </w:rPr>
              <w:t>Updated Note 6 on SE10 record.</w:t>
            </w:r>
          </w:p>
          <w:p w14:paraId="1AC059F4" w14:textId="77777777" w:rsidR="00DA66E3" w:rsidRDefault="00DA66E3">
            <w:pPr>
              <w:pStyle w:val="TableData"/>
              <w:spacing w:after="0"/>
              <w:rPr>
                <w:rFonts w:ascii="Times New Roman" w:hAnsi="Times New Roman"/>
                <w:sz w:val="22"/>
                <w:szCs w:val="22"/>
              </w:rPr>
            </w:pPr>
            <w:r w:rsidRPr="00F24905">
              <w:rPr>
                <w:rFonts w:ascii="Times New Roman" w:hAnsi="Times New Roman"/>
                <w:sz w:val="22"/>
                <w:szCs w:val="22"/>
              </w:rPr>
              <w:t>Added Reference Qualifiers V1 and AMT to SE20 record.</w:t>
            </w:r>
          </w:p>
          <w:p w14:paraId="683F5682" w14:textId="40AF9B3A" w:rsidR="000A5744" w:rsidRDefault="000A5744">
            <w:pPr>
              <w:pStyle w:val="TableData"/>
              <w:spacing w:after="0"/>
              <w:rPr>
                <w:rFonts w:ascii="Times New Roman" w:hAnsi="Times New Roman"/>
                <w:sz w:val="22"/>
                <w:szCs w:val="22"/>
              </w:rPr>
            </w:pPr>
          </w:p>
        </w:tc>
      </w:tr>
      <w:tr w:rsidR="00E760BF" w:rsidRPr="00183A42" w14:paraId="78B97647" w14:textId="77777777" w:rsidTr="00697F72">
        <w:trPr>
          <w:jc w:val="center"/>
        </w:trPr>
        <w:tc>
          <w:tcPr>
            <w:tcW w:w="1057" w:type="dxa"/>
          </w:tcPr>
          <w:p w14:paraId="17D96EF7" w14:textId="10F0F351" w:rsidR="00E760BF" w:rsidRDefault="00E760BF" w:rsidP="00697F72">
            <w:pPr>
              <w:pStyle w:val="TableData"/>
              <w:spacing w:after="0"/>
              <w:jc w:val="center"/>
              <w:rPr>
                <w:rFonts w:ascii="Times New Roman" w:hAnsi="Times New Roman"/>
                <w:sz w:val="22"/>
                <w:szCs w:val="22"/>
              </w:rPr>
            </w:pPr>
            <w:r>
              <w:rPr>
                <w:rFonts w:ascii="Times New Roman" w:hAnsi="Times New Roman"/>
                <w:sz w:val="22"/>
                <w:szCs w:val="22"/>
              </w:rPr>
              <w:t>10</w:t>
            </w:r>
          </w:p>
        </w:tc>
        <w:tc>
          <w:tcPr>
            <w:tcW w:w="1710" w:type="dxa"/>
            <w:shd w:val="clear" w:color="auto" w:fill="auto"/>
          </w:tcPr>
          <w:p w14:paraId="0B82B946" w14:textId="52177782" w:rsidR="00E760BF" w:rsidRDefault="002F742B">
            <w:pPr>
              <w:pStyle w:val="TableData"/>
              <w:spacing w:after="0"/>
              <w:rPr>
                <w:rFonts w:ascii="Times New Roman" w:hAnsi="Times New Roman"/>
                <w:sz w:val="22"/>
                <w:szCs w:val="22"/>
              </w:rPr>
            </w:pPr>
            <w:r>
              <w:rPr>
                <w:rFonts w:ascii="Times New Roman" w:hAnsi="Times New Roman"/>
                <w:sz w:val="22"/>
                <w:szCs w:val="22"/>
              </w:rPr>
              <w:t>Feb</w:t>
            </w:r>
            <w:r w:rsidR="002A6F16">
              <w:rPr>
                <w:rFonts w:ascii="Times New Roman" w:hAnsi="Times New Roman"/>
                <w:sz w:val="22"/>
                <w:szCs w:val="22"/>
              </w:rPr>
              <w:t xml:space="preserve"> </w:t>
            </w:r>
            <w:r>
              <w:rPr>
                <w:rFonts w:ascii="Times New Roman" w:hAnsi="Times New Roman"/>
                <w:sz w:val="22"/>
                <w:szCs w:val="22"/>
              </w:rPr>
              <w:t>07</w:t>
            </w:r>
            <w:r w:rsidR="002A6F16">
              <w:rPr>
                <w:rFonts w:ascii="Times New Roman" w:hAnsi="Times New Roman"/>
                <w:sz w:val="22"/>
                <w:szCs w:val="22"/>
              </w:rPr>
              <w:t>, 2014</w:t>
            </w:r>
          </w:p>
        </w:tc>
        <w:tc>
          <w:tcPr>
            <w:tcW w:w="2520" w:type="dxa"/>
            <w:shd w:val="clear" w:color="auto" w:fill="auto"/>
          </w:tcPr>
          <w:p w14:paraId="1C8CE8C6" w14:textId="77777777" w:rsidR="004D7861" w:rsidRDefault="002F742B" w:rsidP="004D7861">
            <w:pPr>
              <w:pStyle w:val="TableData"/>
              <w:numPr>
                <w:ilvl w:val="0"/>
                <w:numId w:val="37"/>
              </w:numPr>
              <w:spacing w:after="0"/>
              <w:ind w:left="387"/>
              <w:rPr>
                <w:rFonts w:ascii="Times New Roman" w:hAnsi="Times New Roman"/>
                <w:sz w:val="22"/>
                <w:szCs w:val="22"/>
              </w:rPr>
            </w:pPr>
            <w:r>
              <w:rPr>
                <w:rFonts w:ascii="Times New Roman" w:hAnsi="Times New Roman"/>
                <w:sz w:val="22"/>
                <w:szCs w:val="22"/>
              </w:rPr>
              <w:t xml:space="preserve">Transaction </w:t>
            </w:r>
            <w:r w:rsidR="004D7861">
              <w:rPr>
                <w:rFonts w:ascii="Times New Roman" w:hAnsi="Times New Roman"/>
                <w:sz w:val="22"/>
                <w:szCs w:val="22"/>
              </w:rPr>
              <w:t>P</w:t>
            </w:r>
            <w:r>
              <w:rPr>
                <w:rFonts w:ascii="Times New Roman" w:hAnsi="Times New Roman"/>
                <w:sz w:val="22"/>
                <w:szCs w:val="22"/>
              </w:rPr>
              <w:t>rocessing</w:t>
            </w:r>
          </w:p>
          <w:p w14:paraId="310A671B" w14:textId="64CAC72C" w:rsidR="00C7062E" w:rsidRPr="004D7861" w:rsidRDefault="00C7062E" w:rsidP="004D7861">
            <w:pPr>
              <w:pStyle w:val="TableData"/>
              <w:numPr>
                <w:ilvl w:val="0"/>
                <w:numId w:val="37"/>
              </w:numPr>
              <w:spacing w:after="0"/>
              <w:ind w:left="387"/>
              <w:rPr>
                <w:rFonts w:ascii="Times New Roman" w:hAnsi="Times New Roman"/>
                <w:sz w:val="22"/>
                <w:szCs w:val="22"/>
              </w:rPr>
            </w:pPr>
            <w:r w:rsidRPr="004D7861">
              <w:rPr>
                <w:rFonts w:ascii="Times New Roman" w:hAnsi="Times New Roman"/>
                <w:sz w:val="22"/>
                <w:szCs w:val="22"/>
              </w:rPr>
              <w:t>Record Layout</w:t>
            </w:r>
          </w:p>
        </w:tc>
        <w:tc>
          <w:tcPr>
            <w:tcW w:w="4116" w:type="dxa"/>
            <w:shd w:val="clear" w:color="auto" w:fill="auto"/>
          </w:tcPr>
          <w:p w14:paraId="5C6E7F95" w14:textId="77777777" w:rsidR="00C7062E" w:rsidRDefault="00C7062E">
            <w:pPr>
              <w:pStyle w:val="TableData"/>
              <w:spacing w:after="0"/>
              <w:rPr>
                <w:rFonts w:ascii="Times New Roman" w:hAnsi="Times New Roman"/>
                <w:sz w:val="22"/>
                <w:szCs w:val="22"/>
              </w:rPr>
            </w:pPr>
            <w:r>
              <w:rPr>
                <w:rFonts w:ascii="Times New Roman" w:hAnsi="Times New Roman"/>
                <w:sz w:val="22"/>
                <w:szCs w:val="22"/>
              </w:rPr>
              <w:t>Added Truck mode of transportation.</w:t>
            </w:r>
          </w:p>
          <w:p w14:paraId="62B97A73" w14:textId="77777777" w:rsidR="00C7062E" w:rsidRDefault="00C7062E">
            <w:pPr>
              <w:pStyle w:val="TableData"/>
              <w:spacing w:after="0"/>
              <w:rPr>
                <w:rFonts w:ascii="Times New Roman" w:hAnsi="Times New Roman"/>
                <w:sz w:val="22"/>
                <w:szCs w:val="22"/>
              </w:rPr>
            </w:pPr>
            <w:r>
              <w:rPr>
                <w:rFonts w:ascii="Times New Roman" w:hAnsi="Times New Roman"/>
                <w:sz w:val="22"/>
                <w:szCs w:val="22"/>
              </w:rPr>
              <w:t>Updated Note 5 on SE10 record.</w:t>
            </w:r>
          </w:p>
          <w:p w14:paraId="772244E1" w14:textId="461D1EE7" w:rsidR="00C7062E" w:rsidRDefault="00C7062E">
            <w:pPr>
              <w:pStyle w:val="TableData"/>
              <w:spacing w:after="0"/>
              <w:rPr>
                <w:rFonts w:ascii="Times New Roman" w:hAnsi="Times New Roman"/>
                <w:sz w:val="22"/>
                <w:szCs w:val="22"/>
              </w:rPr>
            </w:pPr>
            <w:r>
              <w:rPr>
                <w:rFonts w:ascii="Times New Roman" w:hAnsi="Times New Roman"/>
                <w:sz w:val="22"/>
                <w:szCs w:val="22"/>
              </w:rPr>
              <w:t>Updated Note 2 on SE30 and SE50 records.</w:t>
            </w:r>
          </w:p>
        </w:tc>
      </w:tr>
      <w:tr w:rsidR="005E73EA" w:rsidRPr="00183A42" w14:paraId="75FF2EAC" w14:textId="77777777" w:rsidTr="00697F72">
        <w:trPr>
          <w:jc w:val="center"/>
        </w:trPr>
        <w:tc>
          <w:tcPr>
            <w:tcW w:w="1057" w:type="dxa"/>
          </w:tcPr>
          <w:p w14:paraId="6C6E5436" w14:textId="1E65E693" w:rsidR="005E73EA" w:rsidRDefault="005E73EA" w:rsidP="00697F72">
            <w:pPr>
              <w:pStyle w:val="TableData"/>
              <w:spacing w:after="0"/>
              <w:jc w:val="center"/>
              <w:rPr>
                <w:rFonts w:ascii="Times New Roman" w:hAnsi="Times New Roman"/>
                <w:sz w:val="22"/>
                <w:szCs w:val="22"/>
              </w:rPr>
            </w:pPr>
            <w:r>
              <w:rPr>
                <w:rFonts w:ascii="Times New Roman" w:hAnsi="Times New Roman"/>
                <w:sz w:val="22"/>
                <w:szCs w:val="22"/>
              </w:rPr>
              <w:t>9</w:t>
            </w:r>
          </w:p>
        </w:tc>
        <w:tc>
          <w:tcPr>
            <w:tcW w:w="1710" w:type="dxa"/>
            <w:shd w:val="clear" w:color="auto" w:fill="auto"/>
          </w:tcPr>
          <w:p w14:paraId="5FA17D8C" w14:textId="1462AF97" w:rsidR="005E73EA" w:rsidRDefault="005E73EA" w:rsidP="00697F72">
            <w:pPr>
              <w:pStyle w:val="TableData"/>
              <w:spacing w:after="0"/>
              <w:rPr>
                <w:rFonts w:ascii="Times New Roman" w:hAnsi="Times New Roman"/>
                <w:sz w:val="22"/>
                <w:szCs w:val="22"/>
              </w:rPr>
            </w:pPr>
            <w:r>
              <w:rPr>
                <w:rFonts w:ascii="Times New Roman" w:hAnsi="Times New Roman"/>
                <w:sz w:val="22"/>
                <w:szCs w:val="22"/>
              </w:rPr>
              <w:t>Nov 15, 2013</w:t>
            </w:r>
          </w:p>
        </w:tc>
        <w:tc>
          <w:tcPr>
            <w:tcW w:w="2520" w:type="dxa"/>
            <w:shd w:val="clear" w:color="auto" w:fill="auto"/>
          </w:tcPr>
          <w:p w14:paraId="515A4D48" w14:textId="692E5374" w:rsidR="005E73EA" w:rsidRDefault="005E73EA" w:rsidP="00657192">
            <w:pPr>
              <w:pStyle w:val="TableData"/>
              <w:numPr>
                <w:ilvl w:val="0"/>
                <w:numId w:val="32"/>
              </w:numPr>
              <w:spacing w:after="0"/>
              <w:rPr>
                <w:rFonts w:ascii="Times New Roman" w:hAnsi="Times New Roman"/>
                <w:sz w:val="22"/>
                <w:szCs w:val="22"/>
              </w:rPr>
            </w:pPr>
            <w:r>
              <w:rPr>
                <w:rFonts w:ascii="Times New Roman" w:hAnsi="Times New Roman"/>
                <w:sz w:val="22"/>
                <w:szCs w:val="22"/>
              </w:rPr>
              <w:t>Record Layouts</w:t>
            </w:r>
          </w:p>
        </w:tc>
        <w:tc>
          <w:tcPr>
            <w:tcW w:w="4116" w:type="dxa"/>
            <w:shd w:val="clear" w:color="auto" w:fill="auto"/>
          </w:tcPr>
          <w:p w14:paraId="26ED460F" w14:textId="77777777" w:rsidR="005E73EA" w:rsidRDefault="005E73EA" w:rsidP="003578E5">
            <w:pPr>
              <w:pStyle w:val="TableData"/>
              <w:spacing w:after="0"/>
              <w:rPr>
                <w:rFonts w:ascii="Times New Roman" w:hAnsi="Times New Roman"/>
                <w:sz w:val="22"/>
                <w:szCs w:val="22"/>
              </w:rPr>
            </w:pPr>
            <w:r>
              <w:rPr>
                <w:rFonts w:ascii="Times New Roman" w:hAnsi="Times New Roman"/>
                <w:sz w:val="22"/>
                <w:szCs w:val="22"/>
              </w:rPr>
              <w:t>Added SE11 record to allow reporting data for certain entry types.</w:t>
            </w:r>
          </w:p>
          <w:p w14:paraId="77A57680" w14:textId="77777777" w:rsidR="005E73EA" w:rsidRDefault="005E73EA" w:rsidP="003578E5">
            <w:pPr>
              <w:pStyle w:val="TableData"/>
              <w:spacing w:after="0"/>
              <w:rPr>
                <w:rFonts w:ascii="Times New Roman" w:hAnsi="Times New Roman"/>
                <w:sz w:val="22"/>
                <w:szCs w:val="22"/>
              </w:rPr>
            </w:pPr>
            <w:r>
              <w:rPr>
                <w:rFonts w:ascii="Times New Roman" w:hAnsi="Times New Roman"/>
                <w:sz w:val="22"/>
                <w:szCs w:val="22"/>
              </w:rPr>
              <w:t>Added SE17 record to allow reporting container or equipment data.</w:t>
            </w:r>
          </w:p>
          <w:p w14:paraId="1053B2CD" w14:textId="43A06951" w:rsidR="005E73EA" w:rsidRDefault="005E73EA" w:rsidP="003578E5">
            <w:pPr>
              <w:pStyle w:val="TableData"/>
              <w:spacing w:after="0"/>
              <w:rPr>
                <w:rFonts w:ascii="Times New Roman" w:hAnsi="Times New Roman"/>
                <w:sz w:val="22"/>
                <w:szCs w:val="22"/>
              </w:rPr>
            </w:pPr>
            <w:r>
              <w:rPr>
                <w:rFonts w:ascii="Times New Roman" w:hAnsi="Times New Roman"/>
                <w:sz w:val="22"/>
                <w:szCs w:val="22"/>
              </w:rPr>
              <w:t>Added data element to SE60 record to allow reporting zone status.</w:t>
            </w:r>
          </w:p>
        </w:tc>
      </w:tr>
      <w:tr w:rsidR="005E73EA" w:rsidRPr="00183A42" w14:paraId="4B25054E" w14:textId="77777777" w:rsidTr="00697F72">
        <w:trPr>
          <w:jc w:val="center"/>
        </w:trPr>
        <w:tc>
          <w:tcPr>
            <w:tcW w:w="1057" w:type="dxa"/>
          </w:tcPr>
          <w:p w14:paraId="4AF8F65C" w14:textId="77777777" w:rsidR="005E73EA" w:rsidRDefault="005E73EA" w:rsidP="00697F72">
            <w:pPr>
              <w:pStyle w:val="TableData"/>
              <w:spacing w:after="0"/>
              <w:jc w:val="center"/>
              <w:rPr>
                <w:rFonts w:ascii="Times New Roman" w:hAnsi="Times New Roman"/>
                <w:sz w:val="22"/>
                <w:szCs w:val="22"/>
              </w:rPr>
            </w:pPr>
            <w:r>
              <w:rPr>
                <w:rFonts w:ascii="Times New Roman" w:hAnsi="Times New Roman"/>
                <w:sz w:val="22"/>
                <w:szCs w:val="22"/>
              </w:rPr>
              <w:t>8</w:t>
            </w:r>
          </w:p>
        </w:tc>
        <w:tc>
          <w:tcPr>
            <w:tcW w:w="1710" w:type="dxa"/>
            <w:shd w:val="clear" w:color="auto" w:fill="auto"/>
          </w:tcPr>
          <w:p w14:paraId="4C0FFF50" w14:textId="77777777" w:rsidR="005E73EA" w:rsidRDefault="005E73EA" w:rsidP="00697F72">
            <w:pPr>
              <w:pStyle w:val="TableData"/>
              <w:spacing w:after="0"/>
              <w:rPr>
                <w:rFonts w:ascii="Times New Roman" w:hAnsi="Times New Roman"/>
                <w:sz w:val="22"/>
                <w:szCs w:val="22"/>
              </w:rPr>
            </w:pPr>
            <w:r>
              <w:rPr>
                <w:rFonts w:ascii="Times New Roman" w:hAnsi="Times New Roman"/>
                <w:sz w:val="22"/>
                <w:szCs w:val="22"/>
              </w:rPr>
              <w:t>July 24, 2013</w:t>
            </w:r>
          </w:p>
        </w:tc>
        <w:tc>
          <w:tcPr>
            <w:tcW w:w="2520" w:type="dxa"/>
            <w:shd w:val="clear" w:color="auto" w:fill="auto"/>
          </w:tcPr>
          <w:p w14:paraId="1CC27C60" w14:textId="77777777" w:rsidR="005E73EA" w:rsidRDefault="005E73EA" w:rsidP="00657192">
            <w:pPr>
              <w:pStyle w:val="TableData"/>
              <w:numPr>
                <w:ilvl w:val="0"/>
                <w:numId w:val="33"/>
              </w:numPr>
              <w:spacing w:after="0"/>
              <w:rPr>
                <w:rFonts w:ascii="Times New Roman" w:hAnsi="Times New Roman"/>
                <w:sz w:val="22"/>
                <w:szCs w:val="22"/>
              </w:rPr>
            </w:pPr>
            <w:r>
              <w:rPr>
                <w:rFonts w:ascii="Times New Roman" w:hAnsi="Times New Roman"/>
                <w:sz w:val="22"/>
                <w:szCs w:val="22"/>
              </w:rPr>
              <w:t>Record Layouts</w:t>
            </w:r>
          </w:p>
        </w:tc>
        <w:tc>
          <w:tcPr>
            <w:tcW w:w="4116" w:type="dxa"/>
            <w:shd w:val="clear" w:color="auto" w:fill="auto"/>
          </w:tcPr>
          <w:p w14:paraId="6C2A4052" w14:textId="77777777" w:rsidR="005E73EA" w:rsidRDefault="005E73EA" w:rsidP="0026757E">
            <w:pPr>
              <w:pStyle w:val="TableData"/>
              <w:spacing w:after="0"/>
              <w:rPr>
                <w:rFonts w:ascii="Times New Roman" w:hAnsi="Times New Roman"/>
                <w:sz w:val="22"/>
                <w:szCs w:val="22"/>
              </w:rPr>
            </w:pPr>
            <w:r>
              <w:rPr>
                <w:rFonts w:ascii="Times New Roman" w:hAnsi="Times New Roman"/>
                <w:sz w:val="22"/>
                <w:szCs w:val="22"/>
              </w:rPr>
              <w:t xml:space="preserve">Added data element to the SE10 record to allow the reporting of a split shipment release code. </w:t>
            </w:r>
          </w:p>
          <w:p w14:paraId="2BF274A3" w14:textId="77777777" w:rsidR="005E73EA" w:rsidRDefault="005E73EA" w:rsidP="0026757E">
            <w:pPr>
              <w:pStyle w:val="TableData"/>
              <w:spacing w:after="0"/>
              <w:rPr>
                <w:rFonts w:ascii="Times New Roman" w:hAnsi="Times New Roman"/>
                <w:sz w:val="22"/>
                <w:szCs w:val="22"/>
              </w:rPr>
            </w:pPr>
            <w:r>
              <w:rPr>
                <w:rFonts w:ascii="Times New Roman" w:hAnsi="Times New Roman"/>
                <w:sz w:val="22"/>
                <w:szCs w:val="22"/>
              </w:rPr>
              <w:t>Added SE13 record and added qualifiers to the SE20 record to allow the reporting of additional data elements for a correction / cancellation request.</w:t>
            </w:r>
          </w:p>
          <w:p w14:paraId="0F716BF5" w14:textId="77777777" w:rsidR="005E73EA" w:rsidRDefault="005E73EA" w:rsidP="0026757E">
            <w:pPr>
              <w:pStyle w:val="TableData"/>
              <w:spacing w:after="0"/>
              <w:rPr>
                <w:rFonts w:ascii="Times New Roman" w:hAnsi="Times New Roman"/>
                <w:sz w:val="22"/>
                <w:szCs w:val="22"/>
              </w:rPr>
            </w:pPr>
            <w:r>
              <w:rPr>
                <w:rFonts w:ascii="Times New Roman" w:hAnsi="Times New Roman"/>
                <w:sz w:val="22"/>
                <w:szCs w:val="22"/>
              </w:rPr>
              <w:lastRenderedPageBreak/>
              <w:t>Added qualifiers to the SE15 record to allow reporting in-bond number.</w:t>
            </w:r>
          </w:p>
          <w:p w14:paraId="0D474836" w14:textId="77777777" w:rsidR="005E73EA" w:rsidRDefault="005E73EA" w:rsidP="0026757E">
            <w:pPr>
              <w:pStyle w:val="TableData"/>
              <w:spacing w:after="0"/>
              <w:rPr>
                <w:rFonts w:ascii="Times New Roman" w:hAnsi="Times New Roman"/>
                <w:sz w:val="22"/>
                <w:szCs w:val="22"/>
              </w:rPr>
            </w:pPr>
            <w:r>
              <w:rPr>
                <w:rFonts w:ascii="Times New Roman" w:hAnsi="Times New Roman"/>
                <w:sz w:val="22"/>
                <w:szCs w:val="22"/>
              </w:rPr>
              <w:t>Added SE16 record to allow reporting of conveyance information for a split bill.</w:t>
            </w:r>
          </w:p>
          <w:p w14:paraId="02A9E78F" w14:textId="77777777" w:rsidR="005E73EA" w:rsidRDefault="005E73EA" w:rsidP="00283D68">
            <w:pPr>
              <w:pStyle w:val="TableData"/>
              <w:spacing w:after="0"/>
              <w:rPr>
                <w:rFonts w:ascii="Times New Roman" w:hAnsi="Times New Roman"/>
                <w:sz w:val="22"/>
                <w:szCs w:val="22"/>
              </w:rPr>
            </w:pPr>
            <w:r>
              <w:rPr>
                <w:rFonts w:ascii="Times New Roman" w:hAnsi="Times New Roman"/>
                <w:sz w:val="22"/>
                <w:szCs w:val="22"/>
              </w:rPr>
              <w:t>Added a message type code to the SE90 record to indicate that a correction / cancellation request has been referred to human review.</w:t>
            </w:r>
          </w:p>
        </w:tc>
      </w:tr>
      <w:tr w:rsidR="005E73EA" w:rsidRPr="00183A42" w14:paraId="1620E5EF" w14:textId="77777777" w:rsidTr="00697F72">
        <w:trPr>
          <w:jc w:val="center"/>
        </w:trPr>
        <w:tc>
          <w:tcPr>
            <w:tcW w:w="1057" w:type="dxa"/>
          </w:tcPr>
          <w:p w14:paraId="66496F8E" w14:textId="77777777" w:rsidR="005E73EA" w:rsidRDefault="005E73EA" w:rsidP="00697F72">
            <w:pPr>
              <w:pStyle w:val="TableData"/>
              <w:spacing w:after="0"/>
              <w:jc w:val="center"/>
              <w:rPr>
                <w:rFonts w:ascii="Times New Roman" w:hAnsi="Times New Roman"/>
                <w:sz w:val="22"/>
                <w:szCs w:val="22"/>
              </w:rPr>
            </w:pPr>
            <w:r>
              <w:rPr>
                <w:rFonts w:ascii="Times New Roman" w:hAnsi="Times New Roman"/>
                <w:sz w:val="22"/>
                <w:szCs w:val="22"/>
              </w:rPr>
              <w:lastRenderedPageBreak/>
              <w:t>7</w:t>
            </w:r>
          </w:p>
        </w:tc>
        <w:tc>
          <w:tcPr>
            <w:tcW w:w="1710" w:type="dxa"/>
            <w:shd w:val="clear" w:color="auto" w:fill="auto"/>
          </w:tcPr>
          <w:p w14:paraId="2A4992D9" w14:textId="77777777" w:rsidR="005E73EA" w:rsidRDefault="005E73EA" w:rsidP="00697F72">
            <w:pPr>
              <w:pStyle w:val="TableData"/>
              <w:spacing w:after="0"/>
              <w:rPr>
                <w:rFonts w:ascii="Times New Roman" w:hAnsi="Times New Roman"/>
                <w:sz w:val="22"/>
                <w:szCs w:val="22"/>
              </w:rPr>
            </w:pPr>
            <w:r>
              <w:rPr>
                <w:rFonts w:ascii="Times New Roman" w:hAnsi="Times New Roman"/>
                <w:sz w:val="22"/>
                <w:szCs w:val="22"/>
              </w:rPr>
              <w:t>May 25, 2012</w:t>
            </w:r>
          </w:p>
        </w:tc>
        <w:tc>
          <w:tcPr>
            <w:tcW w:w="2520" w:type="dxa"/>
            <w:shd w:val="clear" w:color="auto" w:fill="auto"/>
          </w:tcPr>
          <w:p w14:paraId="639356C3" w14:textId="77777777" w:rsidR="005E73EA" w:rsidRDefault="005E73EA" w:rsidP="00AF2779">
            <w:pPr>
              <w:pStyle w:val="TableData"/>
              <w:numPr>
                <w:ilvl w:val="0"/>
                <w:numId w:val="23"/>
              </w:numPr>
              <w:spacing w:after="0"/>
              <w:rPr>
                <w:rFonts w:ascii="Times New Roman" w:hAnsi="Times New Roman"/>
                <w:sz w:val="22"/>
                <w:szCs w:val="22"/>
              </w:rPr>
            </w:pPr>
            <w:r>
              <w:rPr>
                <w:rFonts w:ascii="Times New Roman" w:hAnsi="Times New Roman"/>
                <w:sz w:val="22"/>
                <w:szCs w:val="22"/>
              </w:rPr>
              <w:t>Transaction Processing</w:t>
            </w:r>
          </w:p>
          <w:p w14:paraId="26745F11" w14:textId="77777777" w:rsidR="005E73EA" w:rsidRDefault="005E73EA" w:rsidP="00AF2779">
            <w:pPr>
              <w:pStyle w:val="TableData"/>
              <w:numPr>
                <w:ilvl w:val="0"/>
                <w:numId w:val="23"/>
              </w:numPr>
              <w:spacing w:after="0"/>
              <w:rPr>
                <w:rFonts w:ascii="Times New Roman" w:hAnsi="Times New Roman"/>
                <w:sz w:val="22"/>
                <w:szCs w:val="22"/>
              </w:rPr>
            </w:pPr>
            <w:r>
              <w:rPr>
                <w:rFonts w:ascii="Times New Roman" w:hAnsi="Times New Roman"/>
                <w:sz w:val="22"/>
                <w:szCs w:val="22"/>
              </w:rPr>
              <w:t>Record Layouts</w:t>
            </w:r>
          </w:p>
        </w:tc>
        <w:tc>
          <w:tcPr>
            <w:tcW w:w="4116" w:type="dxa"/>
            <w:shd w:val="clear" w:color="auto" w:fill="auto"/>
          </w:tcPr>
          <w:p w14:paraId="596FDC0D" w14:textId="77777777" w:rsidR="005E73EA" w:rsidRDefault="005E73EA" w:rsidP="0026757E">
            <w:pPr>
              <w:pStyle w:val="TableData"/>
              <w:spacing w:after="0"/>
              <w:rPr>
                <w:rFonts w:ascii="Times New Roman" w:hAnsi="Times New Roman"/>
                <w:sz w:val="22"/>
                <w:szCs w:val="22"/>
              </w:rPr>
            </w:pPr>
            <w:r>
              <w:rPr>
                <w:rFonts w:ascii="Times New Roman" w:hAnsi="Times New Roman"/>
                <w:sz w:val="22"/>
                <w:szCs w:val="22"/>
              </w:rPr>
              <w:t>Correction to transaction processing commentary.</w:t>
            </w:r>
          </w:p>
          <w:p w14:paraId="3359C680" w14:textId="77777777" w:rsidR="005E73EA" w:rsidRDefault="005E73EA" w:rsidP="0026757E">
            <w:pPr>
              <w:pStyle w:val="TableData"/>
              <w:spacing w:after="0"/>
              <w:rPr>
                <w:rFonts w:ascii="Times New Roman" w:hAnsi="Times New Roman"/>
                <w:sz w:val="22"/>
                <w:szCs w:val="22"/>
              </w:rPr>
            </w:pPr>
            <w:r>
              <w:rPr>
                <w:rFonts w:ascii="Times New Roman" w:hAnsi="Times New Roman"/>
                <w:sz w:val="22"/>
                <w:szCs w:val="22"/>
              </w:rPr>
              <w:t>Modified Note 1 in the SE10 record.</w:t>
            </w:r>
          </w:p>
        </w:tc>
      </w:tr>
      <w:tr w:rsidR="005E73EA" w:rsidRPr="00183A42" w14:paraId="256EAB0A" w14:textId="77777777" w:rsidTr="00697F72">
        <w:trPr>
          <w:jc w:val="center"/>
        </w:trPr>
        <w:tc>
          <w:tcPr>
            <w:tcW w:w="1057" w:type="dxa"/>
          </w:tcPr>
          <w:p w14:paraId="0721B59A" w14:textId="77777777" w:rsidR="005E73EA" w:rsidRPr="00183A42" w:rsidRDefault="005E73EA" w:rsidP="00697F72">
            <w:pPr>
              <w:pStyle w:val="TableData"/>
              <w:spacing w:after="0"/>
              <w:jc w:val="center"/>
              <w:rPr>
                <w:rFonts w:ascii="Times New Roman" w:hAnsi="Times New Roman"/>
                <w:sz w:val="22"/>
                <w:szCs w:val="22"/>
              </w:rPr>
            </w:pPr>
            <w:r>
              <w:rPr>
                <w:rFonts w:ascii="Times New Roman" w:hAnsi="Times New Roman"/>
                <w:sz w:val="22"/>
                <w:szCs w:val="22"/>
              </w:rPr>
              <w:t>6</w:t>
            </w:r>
          </w:p>
        </w:tc>
        <w:tc>
          <w:tcPr>
            <w:tcW w:w="1710" w:type="dxa"/>
            <w:shd w:val="clear" w:color="auto" w:fill="auto"/>
          </w:tcPr>
          <w:p w14:paraId="33409C21" w14:textId="77777777" w:rsidR="005E73EA" w:rsidRPr="00183A42" w:rsidRDefault="005E73EA" w:rsidP="00697F72">
            <w:pPr>
              <w:pStyle w:val="TableData"/>
              <w:spacing w:after="0"/>
              <w:rPr>
                <w:rFonts w:ascii="Times New Roman" w:hAnsi="Times New Roman"/>
                <w:sz w:val="22"/>
                <w:szCs w:val="22"/>
              </w:rPr>
            </w:pPr>
            <w:r>
              <w:rPr>
                <w:rFonts w:ascii="Times New Roman" w:hAnsi="Times New Roman"/>
                <w:sz w:val="22"/>
                <w:szCs w:val="22"/>
              </w:rPr>
              <w:t>March 7, 2012</w:t>
            </w:r>
          </w:p>
        </w:tc>
        <w:tc>
          <w:tcPr>
            <w:tcW w:w="2520" w:type="dxa"/>
            <w:shd w:val="clear" w:color="auto" w:fill="auto"/>
          </w:tcPr>
          <w:p w14:paraId="50B266E5" w14:textId="77777777" w:rsidR="005E73EA" w:rsidRPr="00183A42" w:rsidRDefault="005E73EA" w:rsidP="0026757E">
            <w:pPr>
              <w:pStyle w:val="TableData"/>
              <w:numPr>
                <w:ilvl w:val="0"/>
                <w:numId w:val="17"/>
              </w:numPr>
              <w:spacing w:after="0"/>
              <w:rPr>
                <w:rFonts w:ascii="Times New Roman" w:hAnsi="Times New Roman"/>
                <w:sz w:val="22"/>
                <w:szCs w:val="22"/>
              </w:rPr>
            </w:pPr>
            <w:r>
              <w:rPr>
                <w:rFonts w:ascii="Times New Roman" w:hAnsi="Times New Roman"/>
                <w:sz w:val="22"/>
                <w:szCs w:val="22"/>
              </w:rPr>
              <w:t>Record Layouts</w:t>
            </w:r>
          </w:p>
        </w:tc>
        <w:tc>
          <w:tcPr>
            <w:tcW w:w="4116" w:type="dxa"/>
            <w:shd w:val="clear" w:color="auto" w:fill="auto"/>
          </w:tcPr>
          <w:p w14:paraId="67222EEA" w14:textId="77777777" w:rsidR="005E73EA" w:rsidRPr="00183A42" w:rsidRDefault="005E73EA" w:rsidP="00CE3B74">
            <w:pPr>
              <w:pStyle w:val="TableData"/>
              <w:spacing w:after="0"/>
              <w:rPr>
                <w:rFonts w:ascii="Times New Roman" w:hAnsi="Times New Roman"/>
                <w:sz w:val="22"/>
                <w:szCs w:val="22"/>
              </w:rPr>
            </w:pPr>
            <w:r>
              <w:rPr>
                <w:rFonts w:ascii="Times New Roman" w:hAnsi="Times New Roman"/>
                <w:sz w:val="22"/>
                <w:szCs w:val="22"/>
              </w:rPr>
              <w:t xml:space="preserve">Modified data element names in the SE40 and SE60 records. </w:t>
            </w:r>
          </w:p>
        </w:tc>
      </w:tr>
      <w:tr w:rsidR="005E73EA" w:rsidRPr="00183A42" w14:paraId="0BC09DA5" w14:textId="77777777" w:rsidTr="007D4315">
        <w:trPr>
          <w:jc w:val="center"/>
        </w:trPr>
        <w:tc>
          <w:tcPr>
            <w:tcW w:w="1057" w:type="dxa"/>
          </w:tcPr>
          <w:p w14:paraId="21A464EB" w14:textId="77777777" w:rsidR="005E73EA" w:rsidRPr="00183A42" w:rsidRDefault="005E73EA" w:rsidP="007D4315">
            <w:pPr>
              <w:pStyle w:val="TableData"/>
              <w:spacing w:after="0"/>
              <w:jc w:val="center"/>
              <w:rPr>
                <w:rFonts w:ascii="Times New Roman" w:hAnsi="Times New Roman"/>
                <w:sz w:val="22"/>
                <w:szCs w:val="22"/>
              </w:rPr>
            </w:pPr>
            <w:r>
              <w:rPr>
                <w:rFonts w:ascii="Times New Roman" w:hAnsi="Times New Roman"/>
                <w:sz w:val="22"/>
                <w:szCs w:val="22"/>
              </w:rPr>
              <w:t>5</w:t>
            </w:r>
          </w:p>
        </w:tc>
        <w:tc>
          <w:tcPr>
            <w:tcW w:w="1710" w:type="dxa"/>
            <w:shd w:val="clear" w:color="auto" w:fill="auto"/>
          </w:tcPr>
          <w:p w14:paraId="3AC04D62" w14:textId="77777777" w:rsidR="005E73EA" w:rsidRPr="00183A42" w:rsidRDefault="005E73EA" w:rsidP="007D4315">
            <w:pPr>
              <w:pStyle w:val="TableData"/>
              <w:spacing w:after="0"/>
              <w:rPr>
                <w:rFonts w:ascii="Times New Roman" w:hAnsi="Times New Roman"/>
                <w:sz w:val="22"/>
                <w:szCs w:val="22"/>
              </w:rPr>
            </w:pPr>
            <w:r>
              <w:rPr>
                <w:rFonts w:ascii="Times New Roman" w:hAnsi="Times New Roman"/>
                <w:sz w:val="22"/>
                <w:szCs w:val="22"/>
              </w:rPr>
              <w:t>February 28, 2012</w:t>
            </w:r>
          </w:p>
        </w:tc>
        <w:tc>
          <w:tcPr>
            <w:tcW w:w="2520" w:type="dxa"/>
            <w:shd w:val="clear" w:color="auto" w:fill="auto"/>
          </w:tcPr>
          <w:p w14:paraId="7E658369" w14:textId="77777777" w:rsidR="005E73EA" w:rsidRDefault="005E73EA" w:rsidP="00055FB0">
            <w:pPr>
              <w:pStyle w:val="TableData"/>
              <w:numPr>
                <w:ilvl w:val="0"/>
                <w:numId w:val="16"/>
              </w:numPr>
              <w:spacing w:after="0"/>
              <w:rPr>
                <w:rFonts w:ascii="Times New Roman" w:hAnsi="Times New Roman"/>
                <w:sz w:val="22"/>
                <w:szCs w:val="22"/>
              </w:rPr>
            </w:pPr>
            <w:r>
              <w:rPr>
                <w:rFonts w:ascii="Times New Roman" w:hAnsi="Times New Roman"/>
                <w:sz w:val="22"/>
                <w:szCs w:val="22"/>
              </w:rPr>
              <w:t>Transaction Processing</w:t>
            </w:r>
          </w:p>
          <w:p w14:paraId="176F590B" w14:textId="77777777" w:rsidR="005E73EA" w:rsidRPr="00055FB0" w:rsidRDefault="005E73EA" w:rsidP="00055FB0">
            <w:pPr>
              <w:pStyle w:val="TableData"/>
              <w:numPr>
                <w:ilvl w:val="0"/>
                <w:numId w:val="16"/>
              </w:numPr>
              <w:spacing w:after="0"/>
              <w:rPr>
                <w:rFonts w:ascii="Times New Roman" w:hAnsi="Times New Roman"/>
                <w:sz w:val="22"/>
                <w:szCs w:val="22"/>
              </w:rPr>
            </w:pPr>
            <w:r w:rsidRPr="00055FB0">
              <w:rPr>
                <w:rFonts w:ascii="Times New Roman" w:hAnsi="Times New Roman"/>
                <w:sz w:val="22"/>
                <w:szCs w:val="22"/>
              </w:rPr>
              <w:t>Record Layouts</w:t>
            </w:r>
          </w:p>
        </w:tc>
        <w:tc>
          <w:tcPr>
            <w:tcW w:w="4116" w:type="dxa"/>
            <w:shd w:val="clear" w:color="auto" w:fill="auto"/>
          </w:tcPr>
          <w:p w14:paraId="25B7C541" w14:textId="77777777" w:rsidR="005E73EA" w:rsidRDefault="005E73EA" w:rsidP="007D4315">
            <w:pPr>
              <w:pStyle w:val="TableData"/>
              <w:spacing w:after="0"/>
              <w:rPr>
                <w:rFonts w:ascii="Times New Roman" w:hAnsi="Times New Roman"/>
                <w:sz w:val="22"/>
                <w:szCs w:val="22"/>
              </w:rPr>
            </w:pPr>
            <w:r>
              <w:rPr>
                <w:rFonts w:ascii="Times New Roman" w:hAnsi="Times New Roman"/>
                <w:sz w:val="22"/>
                <w:szCs w:val="22"/>
              </w:rPr>
              <w:t>Added more detail to the transaction processing commentary.</w:t>
            </w:r>
          </w:p>
          <w:p w14:paraId="16170251" w14:textId="77777777" w:rsidR="005E73EA" w:rsidRPr="00183A42" w:rsidRDefault="005E73EA" w:rsidP="007D4315">
            <w:pPr>
              <w:pStyle w:val="TableData"/>
              <w:spacing w:after="0"/>
              <w:rPr>
                <w:rFonts w:ascii="Times New Roman" w:hAnsi="Times New Roman"/>
                <w:sz w:val="22"/>
                <w:szCs w:val="22"/>
              </w:rPr>
            </w:pPr>
            <w:r>
              <w:rPr>
                <w:rFonts w:ascii="Times New Roman" w:hAnsi="Times New Roman"/>
                <w:sz w:val="22"/>
                <w:szCs w:val="22"/>
              </w:rPr>
              <w:t xml:space="preserve">Modified SE10 record to remove Bond Holder </w:t>
            </w:r>
          </w:p>
        </w:tc>
      </w:tr>
      <w:tr w:rsidR="005E73EA" w:rsidRPr="00183A42" w14:paraId="22674AA6" w14:textId="77777777" w:rsidTr="005B0886">
        <w:trPr>
          <w:jc w:val="center"/>
        </w:trPr>
        <w:tc>
          <w:tcPr>
            <w:tcW w:w="1057" w:type="dxa"/>
          </w:tcPr>
          <w:p w14:paraId="776C699A" w14:textId="77777777" w:rsidR="005E73EA" w:rsidRPr="00183A42" w:rsidRDefault="005E73EA" w:rsidP="005B0886">
            <w:pPr>
              <w:pStyle w:val="TableData"/>
              <w:spacing w:after="0"/>
              <w:jc w:val="center"/>
              <w:rPr>
                <w:rFonts w:ascii="Times New Roman" w:hAnsi="Times New Roman"/>
                <w:sz w:val="22"/>
                <w:szCs w:val="22"/>
              </w:rPr>
            </w:pPr>
            <w:r>
              <w:rPr>
                <w:rFonts w:ascii="Times New Roman" w:hAnsi="Times New Roman"/>
                <w:sz w:val="22"/>
                <w:szCs w:val="22"/>
              </w:rPr>
              <w:t>4</w:t>
            </w:r>
          </w:p>
        </w:tc>
        <w:tc>
          <w:tcPr>
            <w:tcW w:w="1710" w:type="dxa"/>
            <w:shd w:val="clear" w:color="auto" w:fill="auto"/>
          </w:tcPr>
          <w:p w14:paraId="151C2EA9" w14:textId="77777777" w:rsidR="005E73EA" w:rsidRPr="00183A42" w:rsidRDefault="005E73EA" w:rsidP="005B0886">
            <w:pPr>
              <w:pStyle w:val="TableData"/>
              <w:spacing w:after="0"/>
              <w:rPr>
                <w:rFonts w:ascii="Times New Roman" w:hAnsi="Times New Roman"/>
                <w:sz w:val="22"/>
                <w:szCs w:val="22"/>
              </w:rPr>
            </w:pPr>
            <w:r>
              <w:rPr>
                <w:rFonts w:ascii="Times New Roman" w:hAnsi="Times New Roman"/>
                <w:sz w:val="22"/>
                <w:szCs w:val="22"/>
              </w:rPr>
              <w:t>February 21, 2012</w:t>
            </w:r>
          </w:p>
        </w:tc>
        <w:tc>
          <w:tcPr>
            <w:tcW w:w="2520" w:type="dxa"/>
            <w:shd w:val="clear" w:color="auto" w:fill="auto"/>
          </w:tcPr>
          <w:p w14:paraId="7536CAA7" w14:textId="77777777" w:rsidR="005E73EA" w:rsidRDefault="005E73EA" w:rsidP="00CE02A1">
            <w:pPr>
              <w:pStyle w:val="TableData"/>
              <w:numPr>
                <w:ilvl w:val="0"/>
                <w:numId w:val="13"/>
              </w:numPr>
              <w:spacing w:after="0"/>
              <w:rPr>
                <w:rFonts w:ascii="Times New Roman" w:hAnsi="Times New Roman"/>
                <w:sz w:val="22"/>
                <w:szCs w:val="22"/>
              </w:rPr>
            </w:pPr>
            <w:r>
              <w:rPr>
                <w:rFonts w:ascii="Times New Roman" w:hAnsi="Times New Roman"/>
                <w:sz w:val="22"/>
                <w:szCs w:val="22"/>
              </w:rPr>
              <w:t>Usage Map</w:t>
            </w:r>
          </w:p>
          <w:p w14:paraId="520970E3" w14:textId="77777777" w:rsidR="005E73EA" w:rsidRPr="00183A42" w:rsidRDefault="005E73EA" w:rsidP="00CE02A1">
            <w:pPr>
              <w:pStyle w:val="TableData"/>
              <w:numPr>
                <w:ilvl w:val="0"/>
                <w:numId w:val="13"/>
              </w:numPr>
              <w:spacing w:after="0"/>
              <w:rPr>
                <w:rFonts w:ascii="Times New Roman" w:hAnsi="Times New Roman"/>
                <w:sz w:val="22"/>
                <w:szCs w:val="22"/>
              </w:rPr>
            </w:pPr>
            <w:r>
              <w:rPr>
                <w:rFonts w:ascii="Times New Roman" w:hAnsi="Times New Roman"/>
                <w:sz w:val="22"/>
                <w:szCs w:val="22"/>
              </w:rPr>
              <w:t>Record Layouts</w:t>
            </w:r>
          </w:p>
        </w:tc>
        <w:tc>
          <w:tcPr>
            <w:tcW w:w="4116" w:type="dxa"/>
            <w:shd w:val="clear" w:color="auto" w:fill="auto"/>
          </w:tcPr>
          <w:p w14:paraId="4F3C96FF" w14:textId="77777777" w:rsidR="005E73EA" w:rsidRDefault="005E73EA" w:rsidP="005B0886">
            <w:pPr>
              <w:pStyle w:val="TableData"/>
              <w:spacing w:after="0"/>
              <w:rPr>
                <w:rFonts w:ascii="Times New Roman" w:hAnsi="Times New Roman"/>
                <w:sz w:val="22"/>
                <w:szCs w:val="22"/>
              </w:rPr>
            </w:pPr>
            <w:r>
              <w:rPr>
                <w:rFonts w:ascii="Times New Roman" w:hAnsi="Times New Roman"/>
                <w:sz w:val="22"/>
                <w:szCs w:val="22"/>
              </w:rPr>
              <w:t xml:space="preserve">Updated the usage map to add a looping structure for the SE15 record. </w:t>
            </w:r>
          </w:p>
          <w:p w14:paraId="62798901" w14:textId="77777777" w:rsidR="005E73EA" w:rsidRDefault="005E73EA" w:rsidP="005B0886">
            <w:pPr>
              <w:pStyle w:val="TableData"/>
              <w:spacing w:after="0"/>
              <w:rPr>
                <w:rFonts w:ascii="Times New Roman" w:hAnsi="Times New Roman"/>
                <w:sz w:val="22"/>
                <w:szCs w:val="22"/>
              </w:rPr>
            </w:pPr>
            <w:r>
              <w:rPr>
                <w:rFonts w:ascii="Times New Roman" w:hAnsi="Times New Roman"/>
                <w:sz w:val="22"/>
                <w:szCs w:val="22"/>
              </w:rPr>
              <w:t>Modified SE10 record to allow for possible future expansion of the Entry Filer Code and/or Entry Number; to add action code ‘U’; and to rename the Estimated Shipment Value element to Estimated Entry Value.</w:t>
            </w:r>
          </w:p>
          <w:p w14:paraId="6B89D96E" w14:textId="77777777" w:rsidR="005E73EA" w:rsidRPr="00183A42" w:rsidRDefault="005E73EA" w:rsidP="005B0886">
            <w:pPr>
              <w:pStyle w:val="TableData"/>
              <w:spacing w:after="0"/>
              <w:rPr>
                <w:rFonts w:ascii="Times New Roman" w:hAnsi="Times New Roman"/>
                <w:sz w:val="22"/>
                <w:szCs w:val="22"/>
              </w:rPr>
            </w:pPr>
            <w:r>
              <w:rPr>
                <w:rFonts w:ascii="Times New Roman" w:hAnsi="Times New Roman"/>
                <w:sz w:val="22"/>
                <w:szCs w:val="22"/>
              </w:rPr>
              <w:t>Modified SE15 record to clarify how to report Bill of Lading information.</w:t>
            </w:r>
          </w:p>
        </w:tc>
      </w:tr>
      <w:tr w:rsidR="005E73EA" w:rsidRPr="00183A42" w14:paraId="5CC897DE" w14:textId="77777777" w:rsidTr="00697F72">
        <w:trPr>
          <w:jc w:val="center"/>
        </w:trPr>
        <w:tc>
          <w:tcPr>
            <w:tcW w:w="1057" w:type="dxa"/>
          </w:tcPr>
          <w:p w14:paraId="6FA7752E" w14:textId="77777777" w:rsidR="005E73EA" w:rsidRPr="00183A42" w:rsidRDefault="005E73EA" w:rsidP="00406CF9">
            <w:pPr>
              <w:pStyle w:val="TableData"/>
              <w:spacing w:after="0"/>
              <w:jc w:val="center"/>
              <w:rPr>
                <w:rFonts w:ascii="Times New Roman" w:hAnsi="Times New Roman"/>
                <w:sz w:val="22"/>
                <w:szCs w:val="22"/>
              </w:rPr>
            </w:pPr>
            <w:r>
              <w:rPr>
                <w:rFonts w:ascii="Times New Roman" w:hAnsi="Times New Roman"/>
                <w:sz w:val="22"/>
                <w:szCs w:val="22"/>
              </w:rPr>
              <w:t>3</w:t>
            </w:r>
          </w:p>
        </w:tc>
        <w:tc>
          <w:tcPr>
            <w:tcW w:w="1710" w:type="dxa"/>
            <w:shd w:val="clear" w:color="auto" w:fill="auto"/>
          </w:tcPr>
          <w:p w14:paraId="06474C5E" w14:textId="77777777" w:rsidR="005E73EA" w:rsidRPr="00183A42" w:rsidRDefault="005E73EA" w:rsidP="00406CF9">
            <w:pPr>
              <w:pStyle w:val="TableData"/>
              <w:spacing w:after="0"/>
              <w:rPr>
                <w:rFonts w:ascii="Times New Roman" w:hAnsi="Times New Roman"/>
                <w:sz w:val="22"/>
                <w:szCs w:val="22"/>
              </w:rPr>
            </w:pPr>
            <w:r>
              <w:rPr>
                <w:rFonts w:ascii="Times New Roman" w:hAnsi="Times New Roman"/>
                <w:sz w:val="22"/>
                <w:szCs w:val="22"/>
              </w:rPr>
              <w:t>January 18, 2012</w:t>
            </w:r>
          </w:p>
        </w:tc>
        <w:tc>
          <w:tcPr>
            <w:tcW w:w="2520" w:type="dxa"/>
            <w:shd w:val="clear" w:color="auto" w:fill="auto"/>
          </w:tcPr>
          <w:p w14:paraId="78495FED" w14:textId="77777777" w:rsidR="005E73EA" w:rsidRDefault="005E73EA" w:rsidP="00CE02A1">
            <w:pPr>
              <w:pStyle w:val="TableData"/>
              <w:numPr>
                <w:ilvl w:val="0"/>
                <w:numId w:val="14"/>
              </w:numPr>
              <w:spacing w:after="0"/>
              <w:rPr>
                <w:rFonts w:ascii="Times New Roman" w:hAnsi="Times New Roman"/>
                <w:sz w:val="22"/>
                <w:szCs w:val="22"/>
              </w:rPr>
            </w:pPr>
            <w:r w:rsidRPr="00183A42">
              <w:rPr>
                <w:rFonts w:ascii="Times New Roman" w:hAnsi="Times New Roman"/>
                <w:sz w:val="22"/>
                <w:szCs w:val="22"/>
              </w:rPr>
              <w:t>Transaction Processing</w:t>
            </w:r>
          </w:p>
          <w:p w14:paraId="31F206A0" w14:textId="77777777" w:rsidR="005E73EA" w:rsidRDefault="005E73EA" w:rsidP="00CE02A1">
            <w:pPr>
              <w:pStyle w:val="TableData"/>
              <w:numPr>
                <w:ilvl w:val="0"/>
                <w:numId w:val="14"/>
              </w:numPr>
              <w:spacing w:after="0"/>
              <w:rPr>
                <w:rFonts w:ascii="Times New Roman" w:hAnsi="Times New Roman"/>
                <w:sz w:val="22"/>
                <w:szCs w:val="22"/>
              </w:rPr>
            </w:pPr>
            <w:r>
              <w:rPr>
                <w:rFonts w:ascii="Times New Roman" w:hAnsi="Times New Roman"/>
                <w:sz w:val="22"/>
                <w:szCs w:val="22"/>
              </w:rPr>
              <w:t>Usage Map</w:t>
            </w:r>
          </w:p>
          <w:p w14:paraId="2CF507F6" w14:textId="77777777" w:rsidR="005E73EA" w:rsidRPr="00183A42" w:rsidRDefault="005E73EA" w:rsidP="00CE02A1">
            <w:pPr>
              <w:pStyle w:val="TableData"/>
              <w:numPr>
                <w:ilvl w:val="0"/>
                <w:numId w:val="14"/>
              </w:numPr>
              <w:spacing w:after="0"/>
              <w:rPr>
                <w:rFonts w:ascii="Times New Roman" w:hAnsi="Times New Roman"/>
                <w:sz w:val="22"/>
                <w:szCs w:val="22"/>
              </w:rPr>
            </w:pPr>
            <w:r>
              <w:rPr>
                <w:rFonts w:ascii="Times New Roman" w:hAnsi="Times New Roman"/>
                <w:sz w:val="22"/>
                <w:szCs w:val="22"/>
              </w:rPr>
              <w:t>Record Layouts</w:t>
            </w:r>
          </w:p>
        </w:tc>
        <w:tc>
          <w:tcPr>
            <w:tcW w:w="4116" w:type="dxa"/>
            <w:shd w:val="clear" w:color="auto" w:fill="auto"/>
          </w:tcPr>
          <w:p w14:paraId="4F3F280E" w14:textId="77777777" w:rsidR="005E73EA" w:rsidRDefault="005E73EA" w:rsidP="00406CF9">
            <w:pPr>
              <w:pStyle w:val="TableData"/>
              <w:spacing w:after="0"/>
              <w:rPr>
                <w:rFonts w:ascii="Times New Roman" w:hAnsi="Times New Roman"/>
                <w:sz w:val="22"/>
                <w:szCs w:val="22"/>
              </w:rPr>
            </w:pPr>
            <w:r>
              <w:rPr>
                <w:rFonts w:ascii="Times New Roman" w:hAnsi="Times New Roman"/>
                <w:sz w:val="22"/>
                <w:szCs w:val="22"/>
              </w:rPr>
              <w:t xml:space="preserve">Correction to transaction processing commentary. </w:t>
            </w:r>
          </w:p>
          <w:p w14:paraId="44F08A0F" w14:textId="77777777" w:rsidR="005E73EA" w:rsidRDefault="005E73EA" w:rsidP="00406CF9">
            <w:pPr>
              <w:pStyle w:val="TableData"/>
              <w:spacing w:after="0"/>
              <w:rPr>
                <w:rFonts w:ascii="Times New Roman" w:hAnsi="Times New Roman"/>
                <w:sz w:val="22"/>
                <w:szCs w:val="22"/>
              </w:rPr>
            </w:pPr>
            <w:r>
              <w:rPr>
                <w:rFonts w:ascii="Times New Roman" w:hAnsi="Times New Roman"/>
                <w:sz w:val="22"/>
                <w:szCs w:val="22"/>
              </w:rPr>
              <w:t>Correction to output usage map.</w:t>
            </w:r>
          </w:p>
          <w:p w14:paraId="5AED4DA5" w14:textId="77777777" w:rsidR="005E73EA" w:rsidRPr="00183A42" w:rsidRDefault="005E73EA" w:rsidP="00406CF9">
            <w:pPr>
              <w:pStyle w:val="TableData"/>
              <w:spacing w:after="0"/>
              <w:rPr>
                <w:rFonts w:ascii="Times New Roman" w:hAnsi="Times New Roman"/>
                <w:sz w:val="22"/>
                <w:szCs w:val="22"/>
              </w:rPr>
            </w:pPr>
            <w:r>
              <w:rPr>
                <w:rFonts w:ascii="Times New Roman" w:hAnsi="Times New Roman"/>
                <w:sz w:val="22"/>
                <w:szCs w:val="22"/>
              </w:rPr>
              <w:t>Removed FR as a supported entity identifier qualifier.</w:t>
            </w:r>
          </w:p>
        </w:tc>
      </w:tr>
      <w:tr w:rsidR="005E73EA" w:rsidRPr="00183A42" w14:paraId="754C08B1" w14:textId="77777777" w:rsidTr="00183A42">
        <w:trPr>
          <w:jc w:val="center"/>
        </w:trPr>
        <w:tc>
          <w:tcPr>
            <w:tcW w:w="1057" w:type="dxa"/>
          </w:tcPr>
          <w:p w14:paraId="16771331" w14:textId="77777777" w:rsidR="005E73EA" w:rsidRPr="00183A42" w:rsidRDefault="005E73EA" w:rsidP="00A10E34">
            <w:pPr>
              <w:pStyle w:val="TableData"/>
              <w:spacing w:after="0"/>
              <w:jc w:val="center"/>
              <w:rPr>
                <w:rFonts w:ascii="Times New Roman" w:hAnsi="Times New Roman"/>
                <w:sz w:val="22"/>
                <w:szCs w:val="22"/>
              </w:rPr>
            </w:pPr>
            <w:r w:rsidRPr="00183A42">
              <w:rPr>
                <w:rFonts w:ascii="Times New Roman" w:hAnsi="Times New Roman"/>
                <w:sz w:val="22"/>
                <w:szCs w:val="22"/>
              </w:rPr>
              <w:t>2</w:t>
            </w:r>
          </w:p>
        </w:tc>
        <w:tc>
          <w:tcPr>
            <w:tcW w:w="1710" w:type="dxa"/>
            <w:shd w:val="clear" w:color="auto" w:fill="auto"/>
          </w:tcPr>
          <w:p w14:paraId="7127F5B8" w14:textId="77777777" w:rsidR="005E73EA" w:rsidRPr="00183A42" w:rsidRDefault="005E73EA" w:rsidP="00A10E34">
            <w:pPr>
              <w:pStyle w:val="TableData"/>
              <w:spacing w:after="0"/>
              <w:rPr>
                <w:rFonts w:ascii="Times New Roman" w:hAnsi="Times New Roman"/>
                <w:sz w:val="22"/>
                <w:szCs w:val="22"/>
              </w:rPr>
            </w:pPr>
            <w:r>
              <w:rPr>
                <w:rFonts w:ascii="Times New Roman" w:hAnsi="Times New Roman"/>
                <w:sz w:val="22"/>
                <w:szCs w:val="22"/>
              </w:rPr>
              <w:t>December 16</w:t>
            </w:r>
            <w:r w:rsidRPr="00183A42">
              <w:rPr>
                <w:rFonts w:ascii="Times New Roman" w:hAnsi="Times New Roman"/>
                <w:sz w:val="22"/>
                <w:szCs w:val="22"/>
              </w:rPr>
              <w:t>, 2011</w:t>
            </w:r>
          </w:p>
        </w:tc>
        <w:tc>
          <w:tcPr>
            <w:tcW w:w="2520" w:type="dxa"/>
            <w:shd w:val="clear" w:color="auto" w:fill="auto"/>
          </w:tcPr>
          <w:p w14:paraId="250A9985" w14:textId="77777777" w:rsidR="005E73EA" w:rsidRPr="00183A42" w:rsidRDefault="005E73EA" w:rsidP="007860BA">
            <w:pPr>
              <w:pStyle w:val="TableData"/>
              <w:numPr>
                <w:ilvl w:val="0"/>
                <w:numId w:val="10"/>
              </w:numPr>
              <w:spacing w:after="0"/>
              <w:rPr>
                <w:rFonts w:ascii="Times New Roman" w:hAnsi="Times New Roman"/>
                <w:sz w:val="22"/>
                <w:szCs w:val="22"/>
              </w:rPr>
            </w:pPr>
            <w:r w:rsidRPr="00183A42">
              <w:rPr>
                <w:rFonts w:ascii="Times New Roman" w:hAnsi="Times New Roman"/>
                <w:sz w:val="22"/>
                <w:szCs w:val="22"/>
              </w:rPr>
              <w:t>Table of Content</w:t>
            </w:r>
          </w:p>
          <w:p w14:paraId="22B03898" w14:textId="77777777" w:rsidR="005E73EA" w:rsidRDefault="005E73EA" w:rsidP="00A10E34">
            <w:pPr>
              <w:pStyle w:val="TableData"/>
              <w:numPr>
                <w:ilvl w:val="0"/>
                <w:numId w:val="10"/>
              </w:numPr>
              <w:spacing w:after="0"/>
              <w:rPr>
                <w:rFonts w:ascii="Times New Roman" w:hAnsi="Times New Roman"/>
                <w:sz w:val="22"/>
                <w:szCs w:val="22"/>
              </w:rPr>
            </w:pPr>
            <w:r w:rsidRPr="00183A42">
              <w:rPr>
                <w:rFonts w:ascii="Times New Roman" w:hAnsi="Times New Roman"/>
                <w:sz w:val="22"/>
                <w:szCs w:val="22"/>
              </w:rPr>
              <w:t>Transaction Processing</w:t>
            </w:r>
          </w:p>
          <w:p w14:paraId="5D77D850" w14:textId="77777777" w:rsidR="005E73EA" w:rsidRPr="00183A42" w:rsidRDefault="005E73EA" w:rsidP="00A10E34">
            <w:pPr>
              <w:pStyle w:val="TableData"/>
              <w:numPr>
                <w:ilvl w:val="0"/>
                <w:numId w:val="10"/>
              </w:numPr>
              <w:spacing w:after="0"/>
              <w:rPr>
                <w:rFonts w:ascii="Times New Roman" w:hAnsi="Times New Roman"/>
                <w:sz w:val="22"/>
                <w:szCs w:val="22"/>
              </w:rPr>
            </w:pPr>
            <w:r>
              <w:rPr>
                <w:rFonts w:ascii="Times New Roman" w:hAnsi="Times New Roman"/>
                <w:sz w:val="22"/>
                <w:szCs w:val="22"/>
              </w:rPr>
              <w:t>Record Layouts</w:t>
            </w:r>
          </w:p>
        </w:tc>
        <w:tc>
          <w:tcPr>
            <w:tcW w:w="4116" w:type="dxa"/>
            <w:shd w:val="clear" w:color="auto" w:fill="auto"/>
          </w:tcPr>
          <w:p w14:paraId="59B25EA3" w14:textId="77777777" w:rsidR="005E73EA" w:rsidRDefault="005E73EA" w:rsidP="00A10E34">
            <w:pPr>
              <w:pStyle w:val="TableData"/>
              <w:spacing w:after="0"/>
              <w:rPr>
                <w:rFonts w:ascii="Times New Roman" w:hAnsi="Times New Roman"/>
                <w:sz w:val="22"/>
                <w:szCs w:val="22"/>
              </w:rPr>
            </w:pPr>
            <w:r w:rsidRPr="00183A42">
              <w:rPr>
                <w:rFonts w:ascii="Times New Roman" w:hAnsi="Times New Roman"/>
                <w:sz w:val="22"/>
                <w:szCs w:val="22"/>
              </w:rPr>
              <w:t>Added commentary and rules for the Initial Pilot Test Phase</w:t>
            </w:r>
            <w:r>
              <w:rPr>
                <w:rFonts w:ascii="Times New Roman" w:hAnsi="Times New Roman"/>
                <w:sz w:val="22"/>
                <w:szCs w:val="22"/>
              </w:rPr>
              <w:t xml:space="preserve">. </w:t>
            </w:r>
          </w:p>
          <w:p w14:paraId="2AE56A6F" w14:textId="77777777" w:rsidR="005E73EA" w:rsidRDefault="005E73EA" w:rsidP="00A10E34">
            <w:pPr>
              <w:pStyle w:val="TableData"/>
              <w:spacing w:after="0"/>
              <w:rPr>
                <w:rFonts w:ascii="Times New Roman" w:hAnsi="Times New Roman"/>
                <w:sz w:val="22"/>
                <w:szCs w:val="22"/>
              </w:rPr>
            </w:pPr>
            <w:r>
              <w:rPr>
                <w:rFonts w:ascii="Times New Roman" w:hAnsi="Times New Roman"/>
                <w:sz w:val="22"/>
                <w:szCs w:val="22"/>
              </w:rPr>
              <w:t xml:space="preserve">Added Simple / Regular Bill of Lading type in SE15 record. </w:t>
            </w:r>
          </w:p>
          <w:p w14:paraId="3E30E849" w14:textId="77777777" w:rsidR="005E73EA" w:rsidRPr="00183A42" w:rsidRDefault="005E73EA" w:rsidP="00A10E34">
            <w:pPr>
              <w:pStyle w:val="TableData"/>
              <w:spacing w:after="0"/>
              <w:rPr>
                <w:rFonts w:ascii="Times New Roman" w:hAnsi="Times New Roman"/>
                <w:sz w:val="22"/>
                <w:szCs w:val="22"/>
              </w:rPr>
            </w:pPr>
            <w:r>
              <w:rPr>
                <w:rFonts w:ascii="Times New Roman" w:hAnsi="Times New Roman"/>
                <w:sz w:val="22"/>
                <w:szCs w:val="22"/>
              </w:rPr>
              <w:t>Renamed line level party records.</w:t>
            </w:r>
          </w:p>
        </w:tc>
      </w:tr>
      <w:tr w:rsidR="005E73EA" w:rsidRPr="00183A42" w14:paraId="46DB85FB" w14:textId="77777777" w:rsidTr="00183A42">
        <w:trPr>
          <w:jc w:val="center"/>
        </w:trPr>
        <w:tc>
          <w:tcPr>
            <w:tcW w:w="1057" w:type="dxa"/>
          </w:tcPr>
          <w:p w14:paraId="00F655C8" w14:textId="77777777" w:rsidR="005E73EA" w:rsidRPr="00183A42" w:rsidRDefault="005E73EA" w:rsidP="00A10E34">
            <w:pPr>
              <w:pStyle w:val="TableData"/>
              <w:spacing w:after="0"/>
              <w:jc w:val="center"/>
              <w:rPr>
                <w:rFonts w:ascii="Times New Roman" w:hAnsi="Times New Roman"/>
                <w:sz w:val="22"/>
                <w:szCs w:val="22"/>
              </w:rPr>
            </w:pPr>
            <w:r w:rsidRPr="00183A42">
              <w:rPr>
                <w:rFonts w:ascii="Times New Roman" w:hAnsi="Times New Roman"/>
                <w:sz w:val="22"/>
                <w:szCs w:val="22"/>
              </w:rPr>
              <w:t>1</w:t>
            </w:r>
          </w:p>
        </w:tc>
        <w:tc>
          <w:tcPr>
            <w:tcW w:w="1710" w:type="dxa"/>
            <w:shd w:val="clear" w:color="auto" w:fill="auto"/>
          </w:tcPr>
          <w:p w14:paraId="0545874B" w14:textId="77777777" w:rsidR="005E73EA" w:rsidRPr="00183A42" w:rsidRDefault="005E73EA" w:rsidP="00A10E34">
            <w:pPr>
              <w:pStyle w:val="TableData"/>
              <w:spacing w:after="0"/>
              <w:rPr>
                <w:rFonts w:ascii="Times New Roman" w:hAnsi="Times New Roman"/>
                <w:sz w:val="22"/>
                <w:szCs w:val="22"/>
              </w:rPr>
            </w:pPr>
            <w:r w:rsidRPr="00183A42">
              <w:rPr>
                <w:rFonts w:ascii="Times New Roman" w:hAnsi="Times New Roman"/>
                <w:sz w:val="22"/>
                <w:szCs w:val="22"/>
              </w:rPr>
              <w:t>November 14, 2011</w:t>
            </w:r>
          </w:p>
        </w:tc>
        <w:tc>
          <w:tcPr>
            <w:tcW w:w="2520" w:type="dxa"/>
            <w:shd w:val="clear" w:color="auto" w:fill="auto"/>
          </w:tcPr>
          <w:p w14:paraId="5763ED1C" w14:textId="77777777" w:rsidR="005E73EA" w:rsidRPr="00183A42" w:rsidRDefault="005E73EA" w:rsidP="00183A42">
            <w:pPr>
              <w:pStyle w:val="TableData"/>
              <w:numPr>
                <w:ilvl w:val="0"/>
                <w:numId w:val="8"/>
              </w:numPr>
              <w:spacing w:after="0"/>
              <w:rPr>
                <w:rFonts w:ascii="Times New Roman" w:hAnsi="Times New Roman"/>
                <w:sz w:val="22"/>
                <w:szCs w:val="22"/>
              </w:rPr>
            </w:pPr>
            <w:r w:rsidRPr="00183A42">
              <w:rPr>
                <w:rFonts w:ascii="Times New Roman" w:hAnsi="Times New Roman"/>
                <w:sz w:val="22"/>
                <w:szCs w:val="22"/>
              </w:rPr>
              <w:t>Table of Content</w:t>
            </w:r>
          </w:p>
          <w:p w14:paraId="2F8C3E98" w14:textId="77777777" w:rsidR="005E73EA" w:rsidRPr="00183A42" w:rsidRDefault="005E73EA" w:rsidP="00183A42">
            <w:pPr>
              <w:pStyle w:val="TableData"/>
              <w:numPr>
                <w:ilvl w:val="0"/>
                <w:numId w:val="8"/>
              </w:numPr>
              <w:spacing w:after="0"/>
              <w:rPr>
                <w:rFonts w:ascii="Times New Roman" w:hAnsi="Times New Roman"/>
                <w:sz w:val="22"/>
                <w:szCs w:val="22"/>
              </w:rPr>
            </w:pPr>
            <w:r w:rsidRPr="00183A42">
              <w:rPr>
                <w:rFonts w:ascii="Times New Roman" w:hAnsi="Times New Roman"/>
                <w:sz w:val="22"/>
                <w:szCs w:val="22"/>
              </w:rPr>
              <w:t>Record Layouts</w:t>
            </w:r>
          </w:p>
        </w:tc>
        <w:tc>
          <w:tcPr>
            <w:tcW w:w="4116" w:type="dxa"/>
            <w:shd w:val="clear" w:color="auto" w:fill="auto"/>
          </w:tcPr>
          <w:p w14:paraId="324A2BA1" w14:textId="77777777" w:rsidR="005E73EA" w:rsidRPr="00183A42" w:rsidRDefault="005E73EA" w:rsidP="00A10E34">
            <w:pPr>
              <w:pStyle w:val="TableData"/>
              <w:spacing w:after="0"/>
              <w:rPr>
                <w:rFonts w:ascii="Times New Roman" w:hAnsi="Times New Roman"/>
                <w:sz w:val="22"/>
                <w:szCs w:val="22"/>
              </w:rPr>
            </w:pPr>
            <w:r w:rsidRPr="00183A42">
              <w:rPr>
                <w:rFonts w:ascii="Times New Roman" w:hAnsi="Times New Roman"/>
                <w:sz w:val="22"/>
                <w:szCs w:val="22"/>
              </w:rPr>
              <w:t>Initial Draft</w:t>
            </w:r>
          </w:p>
          <w:p w14:paraId="6278943B" w14:textId="77777777" w:rsidR="005E73EA" w:rsidRPr="00183A42" w:rsidRDefault="005E73EA" w:rsidP="00A10E34">
            <w:pPr>
              <w:pStyle w:val="TableData"/>
              <w:spacing w:after="0"/>
              <w:rPr>
                <w:rFonts w:ascii="Times New Roman" w:hAnsi="Times New Roman"/>
                <w:sz w:val="22"/>
                <w:szCs w:val="22"/>
              </w:rPr>
            </w:pPr>
          </w:p>
        </w:tc>
      </w:tr>
    </w:tbl>
    <w:p w14:paraId="6EAFD342" w14:textId="77777777" w:rsidR="004211DE" w:rsidRDefault="004211DE">
      <w:pPr>
        <w:tabs>
          <w:tab w:val="left" w:pos="-1440"/>
        </w:tabs>
        <w:jc w:val="center"/>
      </w:pPr>
    </w:p>
    <w:p w14:paraId="6A488C73" w14:textId="7EED2615" w:rsidR="00DE21B0" w:rsidRPr="00F01719" w:rsidRDefault="004211DE">
      <w:pPr>
        <w:tabs>
          <w:tab w:val="left" w:pos="-1440"/>
        </w:tabs>
        <w:jc w:val="center"/>
        <w:rPr>
          <w:b/>
          <w:sz w:val="40"/>
        </w:rPr>
      </w:pPr>
      <w:r>
        <w:br w:type="page"/>
      </w:r>
      <w:bookmarkStart w:id="6" w:name="PROCESSING"/>
      <w:bookmarkEnd w:id="6"/>
      <w:r w:rsidR="006D2E53">
        <w:rPr>
          <w:b/>
          <w:sz w:val="40"/>
        </w:rPr>
        <w:lastRenderedPageBreak/>
        <w:t>ACE Cargo Release</w:t>
      </w:r>
    </w:p>
    <w:p w14:paraId="7C41132E" w14:textId="77777777" w:rsidR="00DE21B0" w:rsidRPr="00F01719" w:rsidRDefault="00DE21B0">
      <w:pPr>
        <w:tabs>
          <w:tab w:val="left" w:pos="-1440"/>
        </w:tabs>
      </w:pPr>
    </w:p>
    <w:p w14:paraId="6789D221" w14:textId="768D6E47" w:rsidR="00DE21B0" w:rsidRPr="00F01719" w:rsidRDefault="00DE21B0">
      <w:pPr>
        <w:pStyle w:val="BodyText"/>
      </w:pPr>
      <w:r w:rsidRPr="00F01719">
        <w:t xml:space="preserve">The </w:t>
      </w:r>
      <w:r w:rsidR="00A53F1B">
        <w:t>ACE Cargo Release</w:t>
      </w:r>
      <w:r w:rsidRPr="00F01719">
        <w:t xml:space="preserve"> chapter contains sections pertaining to </w:t>
      </w:r>
      <w:r w:rsidR="00A53F1B">
        <w:t>SE</w:t>
      </w:r>
      <w:r w:rsidR="00904C4F">
        <w:t xml:space="preserve"> </w:t>
      </w:r>
      <w:r w:rsidR="00EA42B6">
        <w:t>transaction processing</w:t>
      </w:r>
      <w:r w:rsidRPr="00F01719">
        <w:t>.</w:t>
      </w:r>
    </w:p>
    <w:p w14:paraId="2D4F3719" w14:textId="77777777" w:rsidR="00DE21B0" w:rsidRPr="00F01719" w:rsidRDefault="00DE21B0">
      <w:pPr>
        <w:tabs>
          <w:tab w:val="left" w:pos="-1440"/>
        </w:tabs>
      </w:pPr>
    </w:p>
    <w:p w14:paraId="53017E44" w14:textId="77777777" w:rsidR="00DE21B0" w:rsidRPr="00F01719" w:rsidRDefault="00DE21B0">
      <w:pPr>
        <w:pStyle w:val="Heading4"/>
        <w:rPr>
          <w:sz w:val="30"/>
        </w:rPr>
      </w:pPr>
      <w:bookmarkStart w:id="7" w:name="_Transaction_Processing"/>
      <w:bookmarkEnd w:id="7"/>
      <w:r w:rsidRPr="00F01719">
        <w:rPr>
          <w:sz w:val="30"/>
        </w:rPr>
        <w:t>Transaction Processing</w:t>
      </w:r>
    </w:p>
    <w:p w14:paraId="27DD62C5" w14:textId="2ACC93B4" w:rsidR="00F246A9" w:rsidRPr="00372C30" w:rsidRDefault="00A53F1B" w:rsidP="00F246A9">
      <w:pPr>
        <w:jc w:val="both"/>
      </w:pPr>
      <w:r>
        <w:t>ACE Cargo Release</w:t>
      </w:r>
      <w:r w:rsidR="00F246A9">
        <w:t xml:space="preserve"> </w:t>
      </w:r>
      <w:r w:rsidR="00F246A9" w:rsidRPr="00372C30">
        <w:t xml:space="preserve">processing in this submission will be available to </w:t>
      </w:r>
      <w:r w:rsidR="00F246A9">
        <w:t xml:space="preserve">importers and customs brokers acting on behalf of </w:t>
      </w:r>
      <w:r w:rsidR="00183A42">
        <w:t xml:space="preserve">an </w:t>
      </w:r>
      <w:r w:rsidR="00F246A9">
        <w:t>importer.</w:t>
      </w:r>
      <w:r w:rsidR="00F246A9" w:rsidRPr="00372C30">
        <w:t xml:space="preserve"> The transaction set identifier for this input set is S</w:t>
      </w:r>
      <w:r w:rsidR="00F246A9">
        <w:t>E</w:t>
      </w:r>
      <w:r w:rsidR="00F246A9" w:rsidRPr="00372C30">
        <w:t xml:space="preserve">, and the response from CBP will be in the </w:t>
      </w:r>
      <w:r w:rsidR="005C44B9">
        <w:t>S</w:t>
      </w:r>
      <w:r w:rsidR="00F246A9">
        <w:t>X</w:t>
      </w:r>
      <w:r w:rsidR="00F246A9" w:rsidRPr="00372C30">
        <w:t xml:space="preserve"> output transaction set.</w:t>
      </w:r>
      <w:r w:rsidR="00461189">
        <w:t xml:space="preserve"> The cargo release processing status from CBP will be in the SO output transaction set described in the SO chapter of the CATAIR.</w:t>
      </w:r>
    </w:p>
    <w:p w14:paraId="7322F49B" w14:textId="77777777" w:rsidR="00F246A9" w:rsidRPr="00372C30" w:rsidRDefault="00F246A9" w:rsidP="00F246A9">
      <w:pPr>
        <w:jc w:val="both"/>
      </w:pPr>
    </w:p>
    <w:p w14:paraId="1F0EE4BB" w14:textId="2F53DA25" w:rsidR="00885FCF" w:rsidRPr="00AD2452" w:rsidRDefault="00F246A9" w:rsidP="000879B0">
      <w:pPr>
        <w:jc w:val="both"/>
      </w:pPr>
      <w:r w:rsidRPr="00372C30">
        <w:t xml:space="preserve">To delete a previously accepted </w:t>
      </w:r>
      <w:r w:rsidR="00A53F1B">
        <w:t>ACE Cargo Release</w:t>
      </w:r>
      <w:r w:rsidRPr="00372C30">
        <w:t>, only the S</w:t>
      </w:r>
      <w:r>
        <w:t>E</w:t>
      </w:r>
      <w:r w:rsidRPr="00372C30">
        <w:t>10 record is required</w:t>
      </w:r>
      <w:r>
        <w:t>; t</w:t>
      </w:r>
      <w:r w:rsidRPr="00372C30">
        <w:t>he Mandatory/Conditional status indicated for all other records applies to “Add” or “Replace” actions only.</w:t>
      </w:r>
      <w:r w:rsidR="005B540F">
        <w:t xml:space="preserve"> </w:t>
      </w:r>
      <w:r w:rsidR="00AD2452" w:rsidRPr="00AD2452">
        <w:t>After a "D" (Delete) action has been accepted by CBP, the entry remain</w:t>
      </w:r>
      <w:r w:rsidR="00F62447">
        <w:t xml:space="preserve">s </w:t>
      </w:r>
      <w:r w:rsidR="00AD2452" w:rsidRPr="00AD2452">
        <w:t>on file with a status of Cancelled. The entry number associated with the Cancelled entry cannot be reused.</w:t>
      </w:r>
    </w:p>
    <w:p w14:paraId="1969AEAE" w14:textId="77777777" w:rsidR="006629A6" w:rsidRDefault="006629A6" w:rsidP="000879B0">
      <w:pPr>
        <w:jc w:val="both"/>
      </w:pPr>
    </w:p>
    <w:p w14:paraId="065F0D66" w14:textId="3EE48E70" w:rsidR="00D40664" w:rsidRDefault="00F15E54" w:rsidP="00AA3756">
      <w:pPr>
        <w:jc w:val="both"/>
      </w:pPr>
      <w:r>
        <w:t>A</w:t>
      </w:r>
      <w:r w:rsidR="00A53F1B">
        <w:t>n ACE Cargo Release</w:t>
      </w:r>
      <w:r>
        <w:t xml:space="preserve"> can be associated with </w:t>
      </w:r>
      <w:r w:rsidR="006D4328">
        <w:t>one or more</w:t>
      </w:r>
      <w:r>
        <w:t xml:space="preserve"> Bills of Lading. </w:t>
      </w:r>
      <w:r w:rsidR="00D40664">
        <w:t xml:space="preserve"> With the exception of </w:t>
      </w:r>
      <w:r w:rsidR="00D86522">
        <w:t xml:space="preserve">a single entry for a </w:t>
      </w:r>
      <w:r w:rsidR="00D40664">
        <w:t xml:space="preserve">Split Shipment (i.e. cargo tendered to the carrier as a single shipment under a single bill of lading for carriage on a single conveyance, and subsequently split by the carrier for transport on multiple conveyances) all Bills of Lading must arrive at the U.S. Port of Unlading on a single conveyance. </w:t>
      </w:r>
    </w:p>
    <w:p w14:paraId="0791C0C6" w14:textId="77777777" w:rsidR="00D40664" w:rsidRDefault="00D40664" w:rsidP="00AA3756">
      <w:pPr>
        <w:jc w:val="both"/>
      </w:pPr>
    </w:p>
    <w:p w14:paraId="7D9D20AD" w14:textId="77777777" w:rsidR="00896D54" w:rsidRDefault="00896D54" w:rsidP="00AA3756">
      <w:pPr>
        <w:jc w:val="both"/>
      </w:pPr>
      <w:r>
        <w:t>One or more SE15 records may be used to report all the required Bill of Lading numbers. For Air mode of transportation:</w:t>
      </w:r>
    </w:p>
    <w:p w14:paraId="0FFB8842" w14:textId="77777777" w:rsidR="00896D54" w:rsidRDefault="00896D54" w:rsidP="00AA3756">
      <w:pPr>
        <w:jc w:val="both"/>
      </w:pPr>
    </w:p>
    <w:p w14:paraId="3FA705BF" w14:textId="77777777" w:rsidR="00896D54" w:rsidRDefault="00896D54" w:rsidP="00896D54">
      <w:pPr>
        <w:numPr>
          <w:ilvl w:val="0"/>
          <w:numId w:val="11"/>
        </w:numPr>
        <w:jc w:val="both"/>
      </w:pPr>
      <w:r>
        <w:t>If an Express Carrier Tracking Number is used, then the AWB prefix must be reported along with the tracking number in the Bill of Lading Number data element.</w:t>
      </w:r>
    </w:p>
    <w:p w14:paraId="05944BF4" w14:textId="77777777" w:rsidR="00896D54" w:rsidRDefault="003D591A" w:rsidP="00896D54">
      <w:pPr>
        <w:numPr>
          <w:ilvl w:val="0"/>
          <w:numId w:val="11"/>
        </w:numPr>
        <w:jc w:val="both"/>
      </w:pPr>
      <w:r>
        <w:t xml:space="preserve">If a House Bill of Lading is issued for the cargo under a Master Bill of Lading, then </w:t>
      </w:r>
      <w:r w:rsidR="00004D73">
        <w:t xml:space="preserve">two SE15 records must be used with the AWB Prefix and Master Bill of Lading number reported in the Bill of Lading Number data element of the first record, and the </w:t>
      </w:r>
      <w:r>
        <w:t xml:space="preserve">House Bill of Lading number </w:t>
      </w:r>
      <w:r w:rsidR="00004D73">
        <w:t>reported in the Bill of Lading Number data element of the second record</w:t>
      </w:r>
      <w:r w:rsidR="00896D54">
        <w:t xml:space="preserve">. </w:t>
      </w:r>
    </w:p>
    <w:p w14:paraId="253281C5" w14:textId="77777777" w:rsidR="00896D54" w:rsidRDefault="00896D54" w:rsidP="00896D54">
      <w:pPr>
        <w:numPr>
          <w:ilvl w:val="0"/>
          <w:numId w:val="11"/>
        </w:numPr>
        <w:jc w:val="both"/>
      </w:pPr>
      <w:r>
        <w:t xml:space="preserve">If a </w:t>
      </w:r>
      <w:r w:rsidR="003D591A">
        <w:t>Simple Bill</w:t>
      </w:r>
      <w:r>
        <w:t xml:space="preserve"> of Lading number is used, then AWB prefix must be reported along with the Simple Bill of Lading number in the Bill of Lading Number data element.</w:t>
      </w:r>
    </w:p>
    <w:p w14:paraId="1DA929E7" w14:textId="77777777" w:rsidR="00F15E54" w:rsidRDefault="00F15E54" w:rsidP="00AA3756">
      <w:pPr>
        <w:jc w:val="both"/>
      </w:pPr>
    </w:p>
    <w:p w14:paraId="5D9C5718" w14:textId="32D4CF2C" w:rsidR="003A3AA0" w:rsidRDefault="00F15E54" w:rsidP="003A3AA0">
      <w:pPr>
        <w:jc w:val="both"/>
      </w:pPr>
      <w:r>
        <w:t xml:space="preserve">There is one </w:t>
      </w:r>
      <w:r w:rsidR="003A3AA0" w:rsidRPr="00482AEF">
        <w:t>I</w:t>
      </w:r>
      <w:r w:rsidRPr="00482AEF">
        <w:t xml:space="preserve">mporter of </w:t>
      </w:r>
      <w:r w:rsidR="003A3AA0" w:rsidRPr="00482AEF">
        <w:t>R</w:t>
      </w:r>
      <w:r w:rsidRPr="00482AEF">
        <w:t>ecord</w:t>
      </w:r>
      <w:r w:rsidR="003A3AA0">
        <w:t xml:space="preserve"> </w:t>
      </w:r>
      <w:r>
        <w:t xml:space="preserve">per </w:t>
      </w:r>
      <w:r w:rsidR="00A53F1B">
        <w:t>ACE Cargo Release transaction</w:t>
      </w:r>
      <w:r>
        <w:t xml:space="preserve">, and this </w:t>
      </w:r>
      <w:r w:rsidR="009623FC">
        <w:t>is reported in the SE10 record</w:t>
      </w:r>
      <w:r w:rsidR="003A3AA0">
        <w:t xml:space="preserve"> only</w:t>
      </w:r>
      <w:r w:rsidR="009623FC">
        <w:t>; a</w:t>
      </w:r>
      <w:r>
        <w:t xml:space="preserve">ll other required parties can be reported at the header </w:t>
      </w:r>
      <w:r w:rsidR="0057192F">
        <w:t xml:space="preserve">or line </w:t>
      </w:r>
      <w:r>
        <w:t>level</w:t>
      </w:r>
      <w:r w:rsidR="009623FC">
        <w:t xml:space="preserve">. The SE30, SE35, and SE36 records are used to report a party at the header level; the SE50, SE55, and SE56 records are used to report a party at the line level. </w:t>
      </w:r>
      <w:r w:rsidR="003A3AA0">
        <w:t>Consignee (CN) and Manufacturer (MF) are required at the line level; however, if all line items have the same Consignee or Manufacturer, then that party may be reported at the header level only and will be deemed to be associated to all line items. The remaining parties are required at the header level, though may be reported at the line item if that allows for more accurate reporting.</w:t>
      </w:r>
    </w:p>
    <w:p w14:paraId="44F59789" w14:textId="77777777" w:rsidR="006D4328" w:rsidRDefault="006D4328" w:rsidP="00AA3756">
      <w:pPr>
        <w:jc w:val="both"/>
      </w:pPr>
    </w:p>
    <w:p w14:paraId="1CC347B3" w14:textId="5C95EEEA" w:rsidR="006D4328" w:rsidRDefault="006D4328" w:rsidP="00AA3756">
      <w:pPr>
        <w:jc w:val="both"/>
      </w:pPr>
      <w:r>
        <w:t xml:space="preserve">The </w:t>
      </w:r>
      <w:r w:rsidR="00CD115B">
        <w:t>I</w:t>
      </w:r>
      <w:r>
        <w:t xml:space="preserve">mporter of </w:t>
      </w:r>
      <w:r w:rsidR="00CD115B">
        <w:t>R</w:t>
      </w:r>
      <w:r>
        <w:t xml:space="preserve">ecord and </w:t>
      </w:r>
      <w:r w:rsidR="00CD115B">
        <w:t>C</w:t>
      </w:r>
      <w:r>
        <w:t xml:space="preserve">onsignee are </w:t>
      </w:r>
      <w:r w:rsidR="00A465ED">
        <w:t xml:space="preserve">reported using an identifier in </w:t>
      </w:r>
      <w:r>
        <w:t xml:space="preserve">an </w:t>
      </w:r>
      <w:r w:rsidR="005C7A02">
        <w:t>I</w:t>
      </w:r>
      <w:r>
        <w:t xml:space="preserve">mporter of </w:t>
      </w:r>
      <w:r w:rsidR="005C7A02">
        <w:t>R</w:t>
      </w:r>
      <w:r>
        <w:t>ecord number</w:t>
      </w:r>
      <w:r w:rsidR="00A465ED">
        <w:t xml:space="preserve"> format</w:t>
      </w:r>
      <w:r>
        <w:t>. All the other parties are required to be reported using a name and address.</w:t>
      </w:r>
    </w:p>
    <w:p w14:paraId="0AA26B35" w14:textId="77777777" w:rsidR="007345A1" w:rsidRDefault="007345A1" w:rsidP="00AA3756">
      <w:pPr>
        <w:jc w:val="both"/>
      </w:pPr>
    </w:p>
    <w:p w14:paraId="13F7872E" w14:textId="30AE82F0" w:rsidR="006629A6" w:rsidRDefault="006629A6" w:rsidP="00AA3756">
      <w:pPr>
        <w:jc w:val="both"/>
      </w:pPr>
      <w:r>
        <w:lastRenderedPageBreak/>
        <w:t xml:space="preserve">The output transaction will always return the SE10 and SE15 records, as well as any record on which an error occurs. Each record that has an error will be followed by one or more SE90 error record describing the error. A final transaction-level SE90 record is returned at the end of the transaction indicating the </w:t>
      </w:r>
      <w:r w:rsidR="00A465ED">
        <w:t>overall</w:t>
      </w:r>
      <w:r>
        <w:t xml:space="preserve"> acceptance or rejection of the transaction.</w:t>
      </w:r>
    </w:p>
    <w:p w14:paraId="1A09A8A9" w14:textId="77777777" w:rsidR="00AA3756" w:rsidRDefault="00AA3756">
      <w:pPr>
        <w:tabs>
          <w:tab w:val="left" w:pos="-1440"/>
        </w:tabs>
      </w:pPr>
    </w:p>
    <w:p w14:paraId="7F9810AA" w14:textId="251A0B13" w:rsidR="00AA3756" w:rsidRDefault="00896D54" w:rsidP="00AA3756">
      <w:pPr>
        <w:pStyle w:val="Heading4"/>
        <w:rPr>
          <w:bCs/>
          <w:sz w:val="30"/>
        </w:rPr>
      </w:pPr>
      <w:r>
        <w:rPr>
          <w:bCs/>
          <w:sz w:val="30"/>
        </w:rPr>
        <w:t xml:space="preserve">Key </w:t>
      </w:r>
      <w:r w:rsidR="00AA3756" w:rsidRPr="00AA3756">
        <w:rPr>
          <w:bCs/>
          <w:sz w:val="30"/>
        </w:rPr>
        <w:t xml:space="preserve">Data Elements </w:t>
      </w:r>
      <w:proofErr w:type="gramStart"/>
      <w:r w:rsidR="00AA3756" w:rsidRPr="00AA3756">
        <w:rPr>
          <w:bCs/>
          <w:sz w:val="30"/>
        </w:rPr>
        <w:t>To</w:t>
      </w:r>
      <w:proofErr w:type="gramEnd"/>
      <w:r w:rsidR="00AA3756" w:rsidRPr="00AA3756">
        <w:rPr>
          <w:bCs/>
          <w:sz w:val="30"/>
        </w:rPr>
        <w:t xml:space="preserve"> Be Filed</w:t>
      </w:r>
      <w:r w:rsidR="00657192">
        <w:rPr>
          <w:bCs/>
          <w:sz w:val="30"/>
        </w:rPr>
        <w:t xml:space="preserve"> </w:t>
      </w:r>
    </w:p>
    <w:p w14:paraId="07C44F95" w14:textId="77777777" w:rsidR="00AA3756" w:rsidRPr="00AA3756" w:rsidRDefault="00AA3756" w:rsidP="00AA3756"/>
    <w:tbl>
      <w:tblPr>
        <w:tblW w:w="9583" w:type="dxa"/>
        <w:tblBorders>
          <w:top w:val="single" w:sz="6" w:space="0" w:color="000000"/>
          <w:left w:val="single" w:sz="12" w:space="0" w:color="000000"/>
          <w:bottom w:val="single" w:sz="6" w:space="0" w:color="000000"/>
          <w:right w:val="single" w:sz="12" w:space="0" w:color="000000"/>
          <w:insideV w:val="single" w:sz="6" w:space="0" w:color="000000"/>
        </w:tblBorders>
        <w:tblLook w:val="01E0" w:firstRow="1" w:lastRow="1" w:firstColumn="1" w:lastColumn="1" w:noHBand="0" w:noVBand="0"/>
      </w:tblPr>
      <w:tblGrid>
        <w:gridCol w:w="3978"/>
        <w:gridCol w:w="3690"/>
        <w:gridCol w:w="1915"/>
      </w:tblGrid>
      <w:tr w:rsidR="009623FC" w:rsidRPr="00FF40EF" w14:paraId="32CE639D" w14:textId="77777777" w:rsidTr="009623FC">
        <w:tc>
          <w:tcPr>
            <w:tcW w:w="3978" w:type="dxa"/>
            <w:tcBorders>
              <w:bottom w:val="single" w:sz="6" w:space="0" w:color="000000"/>
            </w:tcBorders>
            <w:shd w:val="pct30" w:color="FFFF00" w:fill="FFFFFF"/>
          </w:tcPr>
          <w:p w14:paraId="112DCA7E" w14:textId="77777777" w:rsidR="009623FC" w:rsidRPr="00FF40EF" w:rsidRDefault="009623FC" w:rsidP="00FF40EF">
            <w:pPr>
              <w:tabs>
                <w:tab w:val="left" w:pos="-1440"/>
              </w:tabs>
              <w:rPr>
                <w:b/>
                <w:sz w:val="20"/>
              </w:rPr>
            </w:pPr>
            <w:r w:rsidRPr="00FF40EF">
              <w:rPr>
                <w:b/>
                <w:sz w:val="20"/>
              </w:rPr>
              <w:t>Data Element Name</w:t>
            </w:r>
          </w:p>
        </w:tc>
        <w:tc>
          <w:tcPr>
            <w:tcW w:w="3690" w:type="dxa"/>
            <w:tcBorders>
              <w:bottom w:val="single" w:sz="6" w:space="0" w:color="000000"/>
            </w:tcBorders>
            <w:shd w:val="pct30" w:color="FFFF00" w:fill="FFFFFF"/>
          </w:tcPr>
          <w:p w14:paraId="24BE0291" w14:textId="77777777" w:rsidR="009623FC" w:rsidRPr="00FF40EF" w:rsidRDefault="009623FC" w:rsidP="00FF40EF">
            <w:pPr>
              <w:tabs>
                <w:tab w:val="left" w:pos="-1440"/>
              </w:tabs>
              <w:rPr>
                <w:b/>
                <w:sz w:val="20"/>
              </w:rPr>
            </w:pPr>
            <w:r w:rsidRPr="00FF40EF">
              <w:rPr>
                <w:b/>
                <w:sz w:val="20"/>
              </w:rPr>
              <w:t>Record Identifier</w:t>
            </w:r>
          </w:p>
        </w:tc>
        <w:tc>
          <w:tcPr>
            <w:tcW w:w="1915" w:type="dxa"/>
            <w:tcBorders>
              <w:bottom w:val="single" w:sz="6" w:space="0" w:color="000000"/>
            </w:tcBorders>
            <w:shd w:val="pct30" w:color="FFFF00" w:fill="FFFFFF"/>
          </w:tcPr>
          <w:p w14:paraId="28753065" w14:textId="77777777" w:rsidR="009623FC" w:rsidRPr="00FF40EF" w:rsidRDefault="009623FC" w:rsidP="00FF40EF">
            <w:pPr>
              <w:tabs>
                <w:tab w:val="left" w:pos="-1440"/>
              </w:tabs>
              <w:rPr>
                <w:b/>
                <w:bCs/>
                <w:sz w:val="20"/>
              </w:rPr>
            </w:pPr>
            <w:r w:rsidRPr="00FF40EF">
              <w:rPr>
                <w:b/>
                <w:bCs/>
                <w:sz w:val="20"/>
              </w:rPr>
              <w:t>Requirement</w:t>
            </w:r>
          </w:p>
        </w:tc>
      </w:tr>
      <w:tr w:rsidR="009623FC" w:rsidRPr="00FF40EF" w14:paraId="28C184E5" w14:textId="77777777" w:rsidTr="009623FC">
        <w:tc>
          <w:tcPr>
            <w:tcW w:w="3978" w:type="dxa"/>
            <w:shd w:val="clear" w:color="auto" w:fill="auto"/>
          </w:tcPr>
          <w:p w14:paraId="32D05E78" w14:textId="77777777" w:rsidR="009623FC" w:rsidRPr="00FF40EF" w:rsidRDefault="009623FC" w:rsidP="00FF40EF">
            <w:pPr>
              <w:tabs>
                <w:tab w:val="left" w:pos="-1440"/>
              </w:tabs>
              <w:rPr>
                <w:sz w:val="20"/>
              </w:rPr>
            </w:pPr>
            <w:r w:rsidRPr="00FF40EF">
              <w:rPr>
                <w:sz w:val="20"/>
              </w:rPr>
              <w:t>Importer of Record Number</w:t>
            </w:r>
          </w:p>
        </w:tc>
        <w:tc>
          <w:tcPr>
            <w:tcW w:w="3690" w:type="dxa"/>
            <w:shd w:val="clear" w:color="auto" w:fill="auto"/>
          </w:tcPr>
          <w:p w14:paraId="7EC4F2AA" w14:textId="77777777" w:rsidR="009623FC" w:rsidRPr="00FF40EF" w:rsidRDefault="009623FC" w:rsidP="00FF40EF">
            <w:pPr>
              <w:tabs>
                <w:tab w:val="left" w:pos="-1440"/>
              </w:tabs>
              <w:rPr>
                <w:sz w:val="20"/>
              </w:rPr>
            </w:pPr>
            <w:r w:rsidRPr="00FF40EF">
              <w:rPr>
                <w:sz w:val="20"/>
              </w:rPr>
              <w:t>SE10 record</w:t>
            </w:r>
          </w:p>
        </w:tc>
        <w:tc>
          <w:tcPr>
            <w:tcW w:w="1915" w:type="dxa"/>
            <w:shd w:val="clear" w:color="auto" w:fill="auto"/>
          </w:tcPr>
          <w:p w14:paraId="649E5220" w14:textId="77777777" w:rsidR="009623FC" w:rsidRPr="00FF40EF" w:rsidRDefault="009623FC" w:rsidP="00FF40EF">
            <w:pPr>
              <w:tabs>
                <w:tab w:val="left" w:pos="-1440"/>
              </w:tabs>
              <w:rPr>
                <w:b/>
                <w:bCs/>
                <w:sz w:val="20"/>
              </w:rPr>
            </w:pPr>
            <w:r w:rsidRPr="00FF40EF">
              <w:rPr>
                <w:b/>
                <w:bCs/>
                <w:sz w:val="20"/>
              </w:rPr>
              <w:t>Mandatory</w:t>
            </w:r>
          </w:p>
        </w:tc>
      </w:tr>
      <w:tr w:rsidR="009623FC" w:rsidRPr="00FF40EF" w14:paraId="7429CB61" w14:textId="77777777" w:rsidTr="009623FC">
        <w:tc>
          <w:tcPr>
            <w:tcW w:w="3978" w:type="dxa"/>
            <w:shd w:val="clear" w:color="auto" w:fill="auto"/>
          </w:tcPr>
          <w:p w14:paraId="231414EB" w14:textId="77777777" w:rsidR="009623FC" w:rsidRPr="00FF40EF" w:rsidRDefault="009623FC" w:rsidP="00FF40EF">
            <w:pPr>
              <w:tabs>
                <w:tab w:val="left" w:pos="-1440"/>
              </w:tabs>
              <w:rPr>
                <w:sz w:val="20"/>
              </w:rPr>
            </w:pPr>
            <w:r w:rsidRPr="00FF40EF">
              <w:rPr>
                <w:sz w:val="20"/>
              </w:rPr>
              <w:t>Buyer Name and Address</w:t>
            </w:r>
          </w:p>
        </w:tc>
        <w:tc>
          <w:tcPr>
            <w:tcW w:w="3690" w:type="dxa"/>
            <w:shd w:val="clear" w:color="auto" w:fill="auto"/>
          </w:tcPr>
          <w:p w14:paraId="54733909" w14:textId="77777777" w:rsidR="009623FC" w:rsidRPr="00FF40EF" w:rsidRDefault="009623FC" w:rsidP="00FF40EF">
            <w:pPr>
              <w:tabs>
                <w:tab w:val="left" w:pos="-1440"/>
              </w:tabs>
              <w:rPr>
                <w:sz w:val="20"/>
              </w:rPr>
            </w:pPr>
            <w:r w:rsidRPr="00FF40EF">
              <w:rPr>
                <w:sz w:val="20"/>
              </w:rPr>
              <w:t>SE30, SE35, and SE36 records</w:t>
            </w:r>
            <w:r>
              <w:rPr>
                <w:sz w:val="20"/>
              </w:rPr>
              <w:t>; or SE5</w:t>
            </w:r>
            <w:r w:rsidRPr="00FF40EF">
              <w:rPr>
                <w:sz w:val="20"/>
              </w:rPr>
              <w:t>0, SE</w:t>
            </w:r>
            <w:r>
              <w:rPr>
                <w:sz w:val="20"/>
              </w:rPr>
              <w:t>55, and SE5</w:t>
            </w:r>
            <w:r w:rsidRPr="00FF40EF">
              <w:rPr>
                <w:sz w:val="20"/>
              </w:rPr>
              <w:t>6 records</w:t>
            </w:r>
          </w:p>
        </w:tc>
        <w:tc>
          <w:tcPr>
            <w:tcW w:w="1915" w:type="dxa"/>
            <w:shd w:val="clear" w:color="auto" w:fill="auto"/>
          </w:tcPr>
          <w:p w14:paraId="635FFAEA" w14:textId="77777777" w:rsidR="009623FC" w:rsidRPr="00FF40EF" w:rsidRDefault="009623FC" w:rsidP="00FF40EF">
            <w:pPr>
              <w:tabs>
                <w:tab w:val="left" w:pos="-1440"/>
              </w:tabs>
              <w:rPr>
                <w:b/>
                <w:bCs/>
                <w:sz w:val="20"/>
              </w:rPr>
            </w:pPr>
            <w:r w:rsidRPr="00FF40EF">
              <w:rPr>
                <w:b/>
                <w:bCs/>
                <w:sz w:val="20"/>
              </w:rPr>
              <w:t>Mandatory</w:t>
            </w:r>
          </w:p>
        </w:tc>
      </w:tr>
      <w:tr w:rsidR="009623FC" w:rsidRPr="00FF40EF" w14:paraId="26E61773" w14:textId="77777777" w:rsidTr="009623FC">
        <w:tc>
          <w:tcPr>
            <w:tcW w:w="3978" w:type="dxa"/>
            <w:shd w:val="clear" w:color="auto" w:fill="auto"/>
          </w:tcPr>
          <w:p w14:paraId="026C496B" w14:textId="27679231" w:rsidR="009623FC" w:rsidRPr="00482AEF" w:rsidRDefault="0040046C" w:rsidP="00196886">
            <w:pPr>
              <w:tabs>
                <w:tab w:val="left" w:pos="-1440"/>
              </w:tabs>
              <w:rPr>
                <w:sz w:val="20"/>
              </w:rPr>
            </w:pPr>
            <w:r w:rsidRPr="00482AEF">
              <w:rPr>
                <w:sz w:val="20"/>
              </w:rPr>
              <w:t>Consignee Number</w:t>
            </w:r>
            <w:r w:rsidR="009623FC" w:rsidRPr="00482AEF">
              <w:rPr>
                <w:sz w:val="20"/>
              </w:rPr>
              <w:t xml:space="preserve"> </w:t>
            </w:r>
          </w:p>
        </w:tc>
        <w:tc>
          <w:tcPr>
            <w:tcW w:w="3690" w:type="dxa"/>
            <w:shd w:val="clear" w:color="auto" w:fill="auto"/>
          </w:tcPr>
          <w:p w14:paraId="0F49470B" w14:textId="77777777" w:rsidR="009623FC" w:rsidRPr="00482AEF" w:rsidRDefault="009623FC" w:rsidP="00FF40EF">
            <w:pPr>
              <w:tabs>
                <w:tab w:val="left" w:pos="-1440"/>
              </w:tabs>
              <w:rPr>
                <w:sz w:val="20"/>
              </w:rPr>
            </w:pPr>
            <w:r w:rsidRPr="00482AEF">
              <w:rPr>
                <w:sz w:val="20"/>
              </w:rPr>
              <w:t>SE30 record or SE50 record</w:t>
            </w:r>
          </w:p>
        </w:tc>
        <w:tc>
          <w:tcPr>
            <w:tcW w:w="1915" w:type="dxa"/>
            <w:shd w:val="clear" w:color="auto" w:fill="auto"/>
          </w:tcPr>
          <w:p w14:paraId="09373B2E" w14:textId="77777777" w:rsidR="009623FC" w:rsidRPr="00482AEF" w:rsidRDefault="009623FC" w:rsidP="00FF40EF">
            <w:pPr>
              <w:tabs>
                <w:tab w:val="left" w:pos="-1440"/>
              </w:tabs>
              <w:rPr>
                <w:b/>
                <w:bCs/>
                <w:sz w:val="20"/>
              </w:rPr>
            </w:pPr>
            <w:r w:rsidRPr="00482AEF">
              <w:rPr>
                <w:b/>
                <w:bCs/>
                <w:sz w:val="20"/>
              </w:rPr>
              <w:t>Mandatory</w:t>
            </w:r>
          </w:p>
        </w:tc>
      </w:tr>
      <w:tr w:rsidR="009623FC" w:rsidRPr="00FF40EF" w14:paraId="0B5B0C09" w14:textId="77777777" w:rsidTr="009623FC">
        <w:tc>
          <w:tcPr>
            <w:tcW w:w="3978" w:type="dxa"/>
            <w:shd w:val="clear" w:color="auto" w:fill="auto"/>
          </w:tcPr>
          <w:p w14:paraId="641E520B" w14:textId="77777777" w:rsidR="009623FC" w:rsidRPr="00FF40EF" w:rsidRDefault="009623FC" w:rsidP="00FF40EF">
            <w:pPr>
              <w:tabs>
                <w:tab w:val="left" w:pos="-1440"/>
              </w:tabs>
              <w:rPr>
                <w:sz w:val="20"/>
              </w:rPr>
            </w:pPr>
            <w:r w:rsidRPr="00FF40EF">
              <w:rPr>
                <w:sz w:val="20"/>
              </w:rPr>
              <w:t>Seller Name and Address</w:t>
            </w:r>
          </w:p>
        </w:tc>
        <w:tc>
          <w:tcPr>
            <w:tcW w:w="3690" w:type="dxa"/>
            <w:shd w:val="clear" w:color="auto" w:fill="auto"/>
          </w:tcPr>
          <w:p w14:paraId="7A3E63D5" w14:textId="77777777" w:rsidR="009623FC" w:rsidRPr="00FF40EF" w:rsidRDefault="009623FC" w:rsidP="00FF40EF">
            <w:pPr>
              <w:tabs>
                <w:tab w:val="left" w:pos="-1440"/>
              </w:tabs>
              <w:rPr>
                <w:sz w:val="20"/>
              </w:rPr>
            </w:pPr>
            <w:r w:rsidRPr="00FF40EF">
              <w:rPr>
                <w:sz w:val="20"/>
              </w:rPr>
              <w:t>SE30, SE35, and SE36 records</w:t>
            </w:r>
            <w:r>
              <w:rPr>
                <w:sz w:val="20"/>
              </w:rPr>
              <w:t>; or SE5</w:t>
            </w:r>
            <w:r w:rsidRPr="00FF40EF">
              <w:rPr>
                <w:sz w:val="20"/>
              </w:rPr>
              <w:t>0, SE</w:t>
            </w:r>
            <w:r>
              <w:rPr>
                <w:sz w:val="20"/>
              </w:rPr>
              <w:t>55, and SE5</w:t>
            </w:r>
            <w:r w:rsidRPr="00FF40EF">
              <w:rPr>
                <w:sz w:val="20"/>
              </w:rPr>
              <w:t>6 records</w:t>
            </w:r>
          </w:p>
        </w:tc>
        <w:tc>
          <w:tcPr>
            <w:tcW w:w="1915" w:type="dxa"/>
            <w:shd w:val="clear" w:color="auto" w:fill="auto"/>
          </w:tcPr>
          <w:p w14:paraId="4688DB8A" w14:textId="77777777" w:rsidR="009623FC" w:rsidRPr="00FF40EF" w:rsidRDefault="009623FC" w:rsidP="00FF40EF">
            <w:pPr>
              <w:tabs>
                <w:tab w:val="left" w:pos="-1440"/>
              </w:tabs>
              <w:rPr>
                <w:b/>
                <w:bCs/>
                <w:sz w:val="20"/>
              </w:rPr>
            </w:pPr>
            <w:r w:rsidRPr="00FF40EF">
              <w:rPr>
                <w:b/>
                <w:bCs/>
                <w:sz w:val="20"/>
              </w:rPr>
              <w:t>Mandatory</w:t>
            </w:r>
          </w:p>
        </w:tc>
      </w:tr>
      <w:tr w:rsidR="009623FC" w:rsidRPr="00FF40EF" w14:paraId="77D56B1B" w14:textId="77777777" w:rsidTr="009623FC">
        <w:tc>
          <w:tcPr>
            <w:tcW w:w="3978" w:type="dxa"/>
            <w:shd w:val="clear" w:color="auto" w:fill="auto"/>
          </w:tcPr>
          <w:p w14:paraId="3EE97303" w14:textId="77777777" w:rsidR="009623FC" w:rsidRPr="00FF40EF" w:rsidRDefault="009623FC" w:rsidP="00FF40EF">
            <w:pPr>
              <w:tabs>
                <w:tab w:val="left" w:pos="-1440"/>
              </w:tabs>
              <w:rPr>
                <w:sz w:val="20"/>
              </w:rPr>
            </w:pPr>
            <w:r w:rsidRPr="00FF40EF">
              <w:rPr>
                <w:sz w:val="20"/>
              </w:rPr>
              <w:t>Ship To Party Name and Address</w:t>
            </w:r>
          </w:p>
        </w:tc>
        <w:tc>
          <w:tcPr>
            <w:tcW w:w="3690" w:type="dxa"/>
            <w:shd w:val="clear" w:color="auto" w:fill="auto"/>
          </w:tcPr>
          <w:p w14:paraId="1CEE0758" w14:textId="77777777" w:rsidR="009623FC" w:rsidRPr="00FF40EF" w:rsidRDefault="009623FC" w:rsidP="00FF40EF">
            <w:pPr>
              <w:tabs>
                <w:tab w:val="left" w:pos="-1440"/>
              </w:tabs>
              <w:rPr>
                <w:sz w:val="20"/>
              </w:rPr>
            </w:pPr>
            <w:r w:rsidRPr="00FF40EF">
              <w:rPr>
                <w:sz w:val="20"/>
              </w:rPr>
              <w:t>SE30, SE35, and SE36 records</w:t>
            </w:r>
            <w:r>
              <w:rPr>
                <w:sz w:val="20"/>
              </w:rPr>
              <w:t>; or SE5</w:t>
            </w:r>
            <w:r w:rsidRPr="00FF40EF">
              <w:rPr>
                <w:sz w:val="20"/>
              </w:rPr>
              <w:t>0, SE</w:t>
            </w:r>
            <w:r>
              <w:rPr>
                <w:sz w:val="20"/>
              </w:rPr>
              <w:t>55, and SE5</w:t>
            </w:r>
            <w:r w:rsidRPr="00FF40EF">
              <w:rPr>
                <w:sz w:val="20"/>
              </w:rPr>
              <w:t>6 records</w:t>
            </w:r>
          </w:p>
        </w:tc>
        <w:tc>
          <w:tcPr>
            <w:tcW w:w="1915" w:type="dxa"/>
            <w:shd w:val="clear" w:color="auto" w:fill="auto"/>
          </w:tcPr>
          <w:p w14:paraId="729C78DB" w14:textId="77777777" w:rsidR="009623FC" w:rsidRPr="00FF40EF" w:rsidRDefault="009623FC" w:rsidP="00FF40EF">
            <w:pPr>
              <w:tabs>
                <w:tab w:val="left" w:pos="-1440"/>
              </w:tabs>
              <w:rPr>
                <w:b/>
                <w:bCs/>
                <w:sz w:val="20"/>
              </w:rPr>
            </w:pPr>
            <w:r w:rsidRPr="00FF40EF">
              <w:rPr>
                <w:b/>
                <w:bCs/>
                <w:sz w:val="20"/>
              </w:rPr>
              <w:t xml:space="preserve">Optional </w:t>
            </w:r>
          </w:p>
        </w:tc>
      </w:tr>
      <w:tr w:rsidR="009623FC" w:rsidRPr="00FF40EF" w14:paraId="1DDEFAA3" w14:textId="77777777" w:rsidTr="009623FC">
        <w:tc>
          <w:tcPr>
            <w:tcW w:w="3978" w:type="dxa"/>
            <w:shd w:val="clear" w:color="auto" w:fill="auto"/>
          </w:tcPr>
          <w:p w14:paraId="517AED42" w14:textId="77777777" w:rsidR="009623FC" w:rsidRPr="00FF40EF" w:rsidRDefault="009623FC" w:rsidP="00FF40EF">
            <w:pPr>
              <w:tabs>
                <w:tab w:val="left" w:pos="-1440"/>
              </w:tabs>
              <w:rPr>
                <w:sz w:val="20"/>
              </w:rPr>
            </w:pPr>
            <w:r w:rsidRPr="00FF40EF">
              <w:rPr>
                <w:sz w:val="20"/>
              </w:rPr>
              <w:t>Consolidator Name and Address</w:t>
            </w:r>
          </w:p>
        </w:tc>
        <w:tc>
          <w:tcPr>
            <w:tcW w:w="3690" w:type="dxa"/>
            <w:shd w:val="clear" w:color="auto" w:fill="auto"/>
          </w:tcPr>
          <w:p w14:paraId="73ECDFF4" w14:textId="77777777" w:rsidR="009623FC" w:rsidRPr="00FF40EF" w:rsidRDefault="009623FC" w:rsidP="00FF40EF">
            <w:pPr>
              <w:tabs>
                <w:tab w:val="left" w:pos="-1440"/>
              </w:tabs>
              <w:rPr>
                <w:sz w:val="20"/>
              </w:rPr>
            </w:pPr>
            <w:r w:rsidRPr="00FF40EF">
              <w:rPr>
                <w:sz w:val="20"/>
              </w:rPr>
              <w:t>SE30, SE35, and SE36 records</w:t>
            </w:r>
            <w:r>
              <w:rPr>
                <w:sz w:val="20"/>
              </w:rPr>
              <w:t>; or SE5</w:t>
            </w:r>
            <w:r w:rsidRPr="00FF40EF">
              <w:rPr>
                <w:sz w:val="20"/>
              </w:rPr>
              <w:t>0, SE</w:t>
            </w:r>
            <w:r>
              <w:rPr>
                <w:sz w:val="20"/>
              </w:rPr>
              <w:t>55, and SE5</w:t>
            </w:r>
            <w:r w:rsidRPr="00FF40EF">
              <w:rPr>
                <w:sz w:val="20"/>
              </w:rPr>
              <w:t>6 records</w:t>
            </w:r>
          </w:p>
        </w:tc>
        <w:tc>
          <w:tcPr>
            <w:tcW w:w="1915" w:type="dxa"/>
            <w:shd w:val="clear" w:color="auto" w:fill="auto"/>
          </w:tcPr>
          <w:p w14:paraId="615891D1" w14:textId="77777777" w:rsidR="009623FC" w:rsidRPr="00FF40EF" w:rsidRDefault="009623FC" w:rsidP="00FF40EF">
            <w:pPr>
              <w:tabs>
                <w:tab w:val="left" w:pos="-1440"/>
              </w:tabs>
              <w:rPr>
                <w:b/>
                <w:bCs/>
                <w:sz w:val="20"/>
              </w:rPr>
            </w:pPr>
            <w:r w:rsidRPr="00FF40EF">
              <w:rPr>
                <w:b/>
                <w:bCs/>
                <w:sz w:val="20"/>
              </w:rPr>
              <w:t>Optional</w:t>
            </w:r>
          </w:p>
        </w:tc>
      </w:tr>
      <w:tr w:rsidR="009623FC" w:rsidRPr="00FF40EF" w14:paraId="3AF66580" w14:textId="77777777" w:rsidTr="009623FC">
        <w:tc>
          <w:tcPr>
            <w:tcW w:w="3978" w:type="dxa"/>
            <w:shd w:val="clear" w:color="auto" w:fill="auto"/>
          </w:tcPr>
          <w:p w14:paraId="0E41EE6C" w14:textId="77777777" w:rsidR="009623FC" w:rsidRPr="00FF40EF" w:rsidRDefault="009623FC" w:rsidP="00FF40EF">
            <w:pPr>
              <w:tabs>
                <w:tab w:val="left" w:pos="-1440"/>
              </w:tabs>
              <w:rPr>
                <w:sz w:val="20"/>
              </w:rPr>
            </w:pPr>
            <w:r w:rsidRPr="00FF40EF">
              <w:rPr>
                <w:sz w:val="20"/>
              </w:rPr>
              <w:t>Container Stuffing Location Name and Address</w:t>
            </w:r>
          </w:p>
        </w:tc>
        <w:tc>
          <w:tcPr>
            <w:tcW w:w="3690" w:type="dxa"/>
            <w:shd w:val="clear" w:color="auto" w:fill="auto"/>
          </w:tcPr>
          <w:p w14:paraId="12646959" w14:textId="77777777" w:rsidR="009623FC" w:rsidRPr="00FF40EF" w:rsidRDefault="009623FC" w:rsidP="00FF40EF">
            <w:pPr>
              <w:tabs>
                <w:tab w:val="left" w:pos="-1440"/>
              </w:tabs>
              <w:rPr>
                <w:sz w:val="20"/>
              </w:rPr>
            </w:pPr>
            <w:r w:rsidRPr="00FF40EF">
              <w:rPr>
                <w:sz w:val="20"/>
              </w:rPr>
              <w:t>SE30, SE35, and SE36 records</w:t>
            </w:r>
            <w:r>
              <w:rPr>
                <w:sz w:val="20"/>
              </w:rPr>
              <w:t>; or SE5</w:t>
            </w:r>
            <w:r w:rsidRPr="00FF40EF">
              <w:rPr>
                <w:sz w:val="20"/>
              </w:rPr>
              <w:t>0, SE</w:t>
            </w:r>
            <w:r>
              <w:rPr>
                <w:sz w:val="20"/>
              </w:rPr>
              <w:t>55, and SE5</w:t>
            </w:r>
            <w:r w:rsidRPr="00FF40EF">
              <w:rPr>
                <w:sz w:val="20"/>
              </w:rPr>
              <w:t>6 records</w:t>
            </w:r>
          </w:p>
        </w:tc>
        <w:tc>
          <w:tcPr>
            <w:tcW w:w="1915" w:type="dxa"/>
            <w:shd w:val="clear" w:color="auto" w:fill="auto"/>
          </w:tcPr>
          <w:p w14:paraId="312A3314" w14:textId="77777777" w:rsidR="009623FC" w:rsidRPr="00FF40EF" w:rsidRDefault="009623FC" w:rsidP="00FF40EF">
            <w:pPr>
              <w:tabs>
                <w:tab w:val="left" w:pos="-1440"/>
              </w:tabs>
              <w:rPr>
                <w:b/>
                <w:bCs/>
                <w:sz w:val="20"/>
              </w:rPr>
            </w:pPr>
            <w:r w:rsidRPr="00FF40EF">
              <w:rPr>
                <w:b/>
                <w:bCs/>
                <w:sz w:val="20"/>
              </w:rPr>
              <w:t>Optional</w:t>
            </w:r>
          </w:p>
        </w:tc>
      </w:tr>
      <w:tr w:rsidR="009623FC" w:rsidRPr="00FF40EF" w14:paraId="5A40344F" w14:textId="77777777" w:rsidTr="009623FC">
        <w:tc>
          <w:tcPr>
            <w:tcW w:w="3978" w:type="dxa"/>
            <w:shd w:val="clear" w:color="auto" w:fill="auto"/>
          </w:tcPr>
          <w:p w14:paraId="19A0B42C" w14:textId="77777777" w:rsidR="009623FC" w:rsidRPr="00FF40EF" w:rsidRDefault="009623FC" w:rsidP="00FF40EF">
            <w:pPr>
              <w:tabs>
                <w:tab w:val="left" w:pos="-1440"/>
              </w:tabs>
              <w:rPr>
                <w:sz w:val="20"/>
              </w:rPr>
            </w:pPr>
            <w:r w:rsidRPr="00FF40EF">
              <w:rPr>
                <w:sz w:val="20"/>
              </w:rPr>
              <w:t>Manufacturer / Supplier Name and Address</w:t>
            </w:r>
          </w:p>
        </w:tc>
        <w:tc>
          <w:tcPr>
            <w:tcW w:w="3690" w:type="dxa"/>
            <w:shd w:val="clear" w:color="auto" w:fill="auto"/>
          </w:tcPr>
          <w:p w14:paraId="452CB933" w14:textId="77777777" w:rsidR="009623FC" w:rsidRPr="00FF40EF" w:rsidRDefault="009623FC" w:rsidP="00FF40EF">
            <w:pPr>
              <w:tabs>
                <w:tab w:val="left" w:pos="-1440"/>
              </w:tabs>
              <w:rPr>
                <w:sz w:val="20"/>
              </w:rPr>
            </w:pPr>
            <w:r w:rsidRPr="00FF40EF">
              <w:rPr>
                <w:sz w:val="20"/>
              </w:rPr>
              <w:t>SE30, SE35, and SE36 records</w:t>
            </w:r>
            <w:r>
              <w:rPr>
                <w:sz w:val="20"/>
              </w:rPr>
              <w:t>; or SE5</w:t>
            </w:r>
            <w:r w:rsidRPr="00FF40EF">
              <w:rPr>
                <w:sz w:val="20"/>
              </w:rPr>
              <w:t>0, SE</w:t>
            </w:r>
            <w:r>
              <w:rPr>
                <w:sz w:val="20"/>
              </w:rPr>
              <w:t>55, and SE5</w:t>
            </w:r>
            <w:r w:rsidRPr="00FF40EF">
              <w:rPr>
                <w:sz w:val="20"/>
              </w:rPr>
              <w:t>6 records</w:t>
            </w:r>
          </w:p>
        </w:tc>
        <w:tc>
          <w:tcPr>
            <w:tcW w:w="1915" w:type="dxa"/>
            <w:shd w:val="clear" w:color="auto" w:fill="auto"/>
          </w:tcPr>
          <w:p w14:paraId="5FC9C2BA" w14:textId="77777777" w:rsidR="009623FC" w:rsidRPr="00FF40EF" w:rsidRDefault="009623FC" w:rsidP="00FF40EF">
            <w:pPr>
              <w:tabs>
                <w:tab w:val="left" w:pos="-1440"/>
              </w:tabs>
              <w:rPr>
                <w:b/>
                <w:bCs/>
                <w:sz w:val="20"/>
              </w:rPr>
            </w:pPr>
            <w:r w:rsidRPr="00FF40EF">
              <w:rPr>
                <w:b/>
                <w:bCs/>
                <w:sz w:val="20"/>
              </w:rPr>
              <w:t>Mandatory</w:t>
            </w:r>
          </w:p>
        </w:tc>
      </w:tr>
      <w:tr w:rsidR="009623FC" w:rsidRPr="00FF40EF" w14:paraId="6C9A7EB7" w14:textId="77777777" w:rsidTr="009623FC">
        <w:tc>
          <w:tcPr>
            <w:tcW w:w="3978" w:type="dxa"/>
            <w:shd w:val="clear" w:color="auto" w:fill="auto"/>
          </w:tcPr>
          <w:p w14:paraId="6C239343" w14:textId="77777777" w:rsidR="009623FC" w:rsidRPr="00FF40EF" w:rsidRDefault="009623FC" w:rsidP="00FF40EF">
            <w:pPr>
              <w:tabs>
                <w:tab w:val="left" w:pos="-1440"/>
              </w:tabs>
              <w:rPr>
                <w:sz w:val="20"/>
              </w:rPr>
            </w:pPr>
            <w:r w:rsidRPr="00FF40EF">
              <w:rPr>
                <w:sz w:val="20"/>
              </w:rPr>
              <w:t>HTS 10-digit number</w:t>
            </w:r>
          </w:p>
        </w:tc>
        <w:tc>
          <w:tcPr>
            <w:tcW w:w="3690" w:type="dxa"/>
            <w:shd w:val="clear" w:color="auto" w:fill="auto"/>
          </w:tcPr>
          <w:p w14:paraId="2BD56601" w14:textId="77777777" w:rsidR="009623FC" w:rsidRPr="00FF40EF" w:rsidRDefault="009623FC" w:rsidP="00FF40EF">
            <w:pPr>
              <w:tabs>
                <w:tab w:val="left" w:pos="-1440"/>
              </w:tabs>
              <w:rPr>
                <w:sz w:val="20"/>
              </w:rPr>
            </w:pPr>
            <w:r>
              <w:rPr>
                <w:sz w:val="20"/>
              </w:rPr>
              <w:t>SE60</w:t>
            </w:r>
            <w:r w:rsidRPr="00FF40EF">
              <w:rPr>
                <w:sz w:val="20"/>
              </w:rPr>
              <w:t xml:space="preserve"> record</w:t>
            </w:r>
          </w:p>
        </w:tc>
        <w:tc>
          <w:tcPr>
            <w:tcW w:w="1915" w:type="dxa"/>
            <w:shd w:val="clear" w:color="auto" w:fill="auto"/>
          </w:tcPr>
          <w:p w14:paraId="34B70729" w14:textId="77777777" w:rsidR="009623FC" w:rsidRPr="00FF40EF" w:rsidRDefault="009623FC" w:rsidP="00FF40EF">
            <w:pPr>
              <w:tabs>
                <w:tab w:val="left" w:pos="-1440"/>
              </w:tabs>
              <w:rPr>
                <w:b/>
                <w:bCs/>
                <w:sz w:val="20"/>
              </w:rPr>
            </w:pPr>
            <w:r w:rsidRPr="00FF40EF">
              <w:rPr>
                <w:b/>
                <w:bCs/>
                <w:sz w:val="20"/>
              </w:rPr>
              <w:t>Mandatory</w:t>
            </w:r>
          </w:p>
        </w:tc>
      </w:tr>
      <w:tr w:rsidR="009623FC" w:rsidRPr="00FF40EF" w14:paraId="4D5703B3" w14:textId="77777777" w:rsidTr="009623FC">
        <w:tc>
          <w:tcPr>
            <w:tcW w:w="3978" w:type="dxa"/>
            <w:shd w:val="clear" w:color="auto" w:fill="auto"/>
          </w:tcPr>
          <w:p w14:paraId="7DFC35FA" w14:textId="77777777" w:rsidR="009623FC" w:rsidRPr="00FF40EF" w:rsidRDefault="009623FC" w:rsidP="00FF40EF">
            <w:pPr>
              <w:tabs>
                <w:tab w:val="left" w:pos="-1440"/>
              </w:tabs>
              <w:rPr>
                <w:sz w:val="20"/>
              </w:rPr>
            </w:pPr>
            <w:r w:rsidRPr="00FF40EF">
              <w:rPr>
                <w:sz w:val="20"/>
              </w:rPr>
              <w:t>Country of Origin</w:t>
            </w:r>
          </w:p>
        </w:tc>
        <w:tc>
          <w:tcPr>
            <w:tcW w:w="3690" w:type="dxa"/>
            <w:shd w:val="clear" w:color="auto" w:fill="auto"/>
          </w:tcPr>
          <w:p w14:paraId="4FAFAFA1" w14:textId="77777777" w:rsidR="009623FC" w:rsidRPr="00FF40EF" w:rsidRDefault="009623FC" w:rsidP="00FF40EF">
            <w:pPr>
              <w:tabs>
                <w:tab w:val="left" w:pos="-1440"/>
              </w:tabs>
              <w:rPr>
                <w:sz w:val="20"/>
              </w:rPr>
            </w:pPr>
            <w:r w:rsidRPr="00FF40EF">
              <w:rPr>
                <w:sz w:val="20"/>
              </w:rPr>
              <w:t>SE40 record</w:t>
            </w:r>
          </w:p>
        </w:tc>
        <w:tc>
          <w:tcPr>
            <w:tcW w:w="1915" w:type="dxa"/>
            <w:shd w:val="clear" w:color="auto" w:fill="auto"/>
          </w:tcPr>
          <w:p w14:paraId="21F19E6A" w14:textId="77777777" w:rsidR="009623FC" w:rsidRPr="00FF40EF" w:rsidRDefault="009623FC" w:rsidP="00FF40EF">
            <w:pPr>
              <w:tabs>
                <w:tab w:val="left" w:pos="-1440"/>
              </w:tabs>
              <w:rPr>
                <w:b/>
                <w:bCs/>
                <w:sz w:val="20"/>
              </w:rPr>
            </w:pPr>
            <w:r w:rsidRPr="00FF40EF">
              <w:rPr>
                <w:b/>
                <w:bCs/>
                <w:sz w:val="20"/>
              </w:rPr>
              <w:t>Mandatory</w:t>
            </w:r>
          </w:p>
        </w:tc>
      </w:tr>
      <w:tr w:rsidR="009623FC" w:rsidRPr="00FF40EF" w14:paraId="0BF11271" w14:textId="77777777" w:rsidTr="009623FC">
        <w:tc>
          <w:tcPr>
            <w:tcW w:w="3978" w:type="dxa"/>
            <w:shd w:val="clear" w:color="auto" w:fill="auto"/>
          </w:tcPr>
          <w:p w14:paraId="1E35D6E7" w14:textId="77777777" w:rsidR="009623FC" w:rsidRPr="00FF40EF" w:rsidRDefault="009623FC" w:rsidP="00FF40EF">
            <w:pPr>
              <w:tabs>
                <w:tab w:val="left" w:pos="-1440"/>
              </w:tabs>
              <w:rPr>
                <w:sz w:val="20"/>
              </w:rPr>
            </w:pPr>
            <w:r w:rsidRPr="00FF40EF">
              <w:rPr>
                <w:sz w:val="20"/>
              </w:rPr>
              <w:t>Bill of Lading / House Air Waybill Number</w:t>
            </w:r>
          </w:p>
        </w:tc>
        <w:tc>
          <w:tcPr>
            <w:tcW w:w="3690" w:type="dxa"/>
            <w:shd w:val="clear" w:color="auto" w:fill="auto"/>
          </w:tcPr>
          <w:p w14:paraId="12820C79" w14:textId="77777777" w:rsidR="009623FC" w:rsidRPr="00FF40EF" w:rsidRDefault="009623FC" w:rsidP="00FF40EF">
            <w:pPr>
              <w:tabs>
                <w:tab w:val="left" w:pos="-1440"/>
              </w:tabs>
              <w:rPr>
                <w:sz w:val="20"/>
              </w:rPr>
            </w:pPr>
            <w:r w:rsidRPr="00FF40EF">
              <w:rPr>
                <w:sz w:val="20"/>
              </w:rPr>
              <w:t>SE15 record</w:t>
            </w:r>
          </w:p>
        </w:tc>
        <w:tc>
          <w:tcPr>
            <w:tcW w:w="1915" w:type="dxa"/>
            <w:shd w:val="clear" w:color="auto" w:fill="auto"/>
          </w:tcPr>
          <w:p w14:paraId="22254C69" w14:textId="77777777" w:rsidR="009623FC" w:rsidRPr="00FF40EF" w:rsidRDefault="009623FC" w:rsidP="00FF40EF">
            <w:pPr>
              <w:tabs>
                <w:tab w:val="left" w:pos="-1440"/>
              </w:tabs>
              <w:rPr>
                <w:b/>
                <w:bCs/>
                <w:sz w:val="20"/>
              </w:rPr>
            </w:pPr>
            <w:r w:rsidRPr="00FF40EF">
              <w:rPr>
                <w:b/>
                <w:bCs/>
                <w:sz w:val="20"/>
              </w:rPr>
              <w:t>Mandatory</w:t>
            </w:r>
          </w:p>
        </w:tc>
      </w:tr>
      <w:tr w:rsidR="009623FC" w:rsidRPr="00FF40EF" w14:paraId="62585315" w14:textId="77777777" w:rsidTr="009623FC">
        <w:tc>
          <w:tcPr>
            <w:tcW w:w="3978" w:type="dxa"/>
            <w:shd w:val="clear" w:color="auto" w:fill="auto"/>
          </w:tcPr>
          <w:p w14:paraId="3A5D38AA" w14:textId="77777777" w:rsidR="009623FC" w:rsidRPr="00FF40EF" w:rsidRDefault="009623FC" w:rsidP="00FF40EF">
            <w:pPr>
              <w:tabs>
                <w:tab w:val="left" w:pos="-1440"/>
              </w:tabs>
              <w:rPr>
                <w:sz w:val="20"/>
              </w:rPr>
            </w:pPr>
            <w:r w:rsidRPr="00FF40EF">
              <w:rPr>
                <w:sz w:val="20"/>
              </w:rPr>
              <w:t>Bill of Lading issuer code</w:t>
            </w:r>
          </w:p>
        </w:tc>
        <w:tc>
          <w:tcPr>
            <w:tcW w:w="3690" w:type="dxa"/>
            <w:shd w:val="clear" w:color="auto" w:fill="auto"/>
          </w:tcPr>
          <w:p w14:paraId="2553B3C4" w14:textId="77777777" w:rsidR="009623FC" w:rsidRPr="00FF40EF" w:rsidRDefault="009623FC" w:rsidP="00FF40EF">
            <w:pPr>
              <w:tabs>
                <w:tab w:val="left" w:pos="-1440"/>
              </w:tabs>
              <w:rPr>
                <w:sz w:val="20"/>
              </w:rPr>
            </w:pPr>
            <w:r w:rsidRPr="00FF40EF">
              <w:rPr>
                <w:sz w:val="20"/>
              </w:rPr>
              <w:t>SE15 record</w:t>
            </w:r>
          </w:p>
        </w:tc>
        <w:tc>
          <w:tcPr>
            <w:tcW w:w="1915" w:type="dxa"/>
            <w:shd w:val="clear" w:color="auto" w:fill="auto"/>
          </w:tcPr>
          <w:p w14:paraId="17243029" w14:textId="77777777" w:rsidR="009623FC" w:rsidRPr="00FF40EF" w:rsidRDefault="00B525C2" w:rsidP="00FF40EF">
            <w:pPr>
              <w:tabs>
                <w:tab w:val="left" w:pos="-1440"/>
              </w:tabs>
              <w:rPr>
                <w:b/>
                <w:bCs/>
                <w:sz w:val="20"/>
              </w:rPr>
            </w:pPr>
            <w:r>
              <w:rPr>
                <w:b/>
                <w:bCs/>
                <w:sz w:val="20"/>
              </w:rPr>
              <w:t>Conditional</w:t>
            </w:r>
          </w:p>
        </w:tc>
      </w:tr>
      <w:tr w:rsidR="009623FC" w:rsidRPr="00FF40EF" w14:paraId="46BDEB06" w14:textId="77777777" w:rsidTr="009623FC">
        <w:tc>
          <w:tcPr>
            <w:tcW w:w="3978" w:type="dxa"/>
            <w:shd w:val="clear" w:color="auto" w:fill="auto"/>
          </w:tcPr>
          <w:p w14:paraId="717843B0" w14:textId="77777777" w:rsidR="009623FC" w:rsidRPr="00FF40EF" w:rsidRDefault="009623FC" w:rsidP="00FF40EF">
            <w:pPr>
              <w:tabs>
                <w:tab w:val="left" w:pos="-1440"/>
              </w:tabs>
              <w:rPr>
                <w:sz w:val="20"/>
              </w:rPr>
            </w:pPr>
            <w:r w:rsidRPr="00FF40EF">
              <w:rPr>
                <w:sz w:val="20"/>
              </w:rPr>
              <w:t>Entry Number</w:t>
            </w:r>
          </w:p>
        </w:tc>
        <w:tc>
          <w:tcPr>
            <w:tcW w:w="3690" w:type="dxa"/>
            <w:shd w:val="clear" w:color="auto" w:fill="auto"/>
          </w:tcPr>
          <w:p w14:paraId="2DC9A8D4" w14:textId="77777777" w:rsidR="009623FC" w:rsidRPr="00FF40EF" w:rsidRDefault="009623FC" w:rsidP="00FF40EF">
            <w:pPr>
              <w:tabs>
                <w:tab w:val="left" w:pos="-1440"/>
              </w:tabs>
              <w:rPr>
                <w:sz w:val="20"/>
              </w:rPr>
            </w:pPr>
            <w:r w:rsidRPr="00FF40EF">
              <w:rPr>
                <w:sz w:val="20"/>
              </w:rPr>
              <w:t>SE10 record</w:t>
            </w:r>
          </w:p>
        </w:tc>
        <w:tc>
          <w:tcPr>
            <w:tcW w:w="1915" w:type="dxa"/>
            <w:shd w:val="clear" w:color="auto" w:fill="auto"/>
          </w:tcPr>
          <w:p w14:paraId="2C5EAA74" w14:textId="77777777" w:rsidR="009623FC" w:rsidRPr="00FF40EF" w:rsidRDefault="009623FC" w:rsidP="00FF40EF">
            <w:pPr>
              <w:tabs>
                <w:tab w:val="left" w:pos="-1440"/>
              </w:tabs>
              <w:rPr>
                <w:b/>
                <w:bCs/>
                <w:sz w:val="20"/>
              </w:rPr>
            </w:pPr>
            <w:r w:rsidRPr="00FF40EF">
              <w:rPr>
                <w:b/>
                <w:bCs/>
                <w:sz w:val="20"/>
              </w:rPr>
              <w:t>Mandatory</w:t>
            </w:r>
          </w:p>
        </w:tc>
      </w:tr>
      <w:tr w:rsidR="009623FC" w:rsidRPr="00FF40EF" w14:paraId="0A8BCD43" w14:textId="77777777" w:rsidTr="009623FC">
        <w:tc>
          <w:tcPr>
            <w:tcW w:w="3978" w:type="dxa"/>
            <w:shd w:val="clear" w:color="auto" w:fill="auto"/>
          </w:tcPr>
          <w:p w14:paraId="7EEE1892" w14:textId="77777777" w:rsidR="009623FC" w:rsidRPr="00FF40EF" w:rsidRDefault="009623FC" w:rsidP="00FF40EF">
            <w:pPr>
              <w:tabs>
                <w:tab w:val="left" w:pos="-1440"/>
              </w:tabs>
              <w:rPr>
                <w:sz w:val="20"/>
              </w:rPr>
            </w:pPr>
            <w:r w:rsidRPr="00FF40EF">
              <w:rPr>
                <w:sz w:val="20"/>
              </w:rPr>
              <w:t>Entry Type</w:t>
            </w:r>
          </w:p>
        </w:tc>
        <w:tc>
          <w:tcPr>
            <w:tcW w:w="3690" w:type="dxa"/>
            <w:shd w:val="clear" w:color="auto" w:fill="auto"/>
          </w:tcPr>
          <w:p w14:paraId="0F319F9D" w14:textId="77777777" w:rsidR="009623FC" w:rsidRPr="00FF40EF" w:rsidRDefault="009623FC" w:rsidP="00FF40EF">
            <w:pPr>
              <w:tabs>
                <w:tab w:val="left" w:pos="-1440"/>
              </w:tabs>
              <w:rPr>
                <w:sz w:val="20"/>
              </w:rPr>
            </w:pPr>
            <w:r w:rsidRPr="00FF40EF">
              <w:rPr>
                <w:sz w:val="20"/>
              </w:rPr>
              <w:t>SE10 record</w:t>
            </w:r>
          </w:p>
        </w:tc>
        <w:tc>
          <w:tcPr>
            <w:tcW w:w="1915" w:type="dxa"/>
            <w:shd w:val="clear" w:color="auto" w:fill="auto"/>
          </w:tcPr>
          <w:p w14:paraId="7DC50633" w14:textId="77777777" w:rsidR="009623FC" w:rsidRPr="00FF40EF" w:rsidRDefault="009623FC" w:rsidP="00FF40EF">
            <w:pPr>
              <w:tabs>
                <w:tab w:val="left" w:pos="-1440"/>
              </w:tabs>
              <w:rPr>
                <w:b/>
                <w:bCs/>
                <w:sz w:val="20"/>
              </w:rPr>
            </w:pPr>
            <w:r w:rsidRPr="00FF40EF">
              <w:rPr>
                <w:b/>
                <w:bCs/>
                <w:sz w:val="20"/>
              </w:rPr>
              <w:t>Mandatory</w:t>
            </w:r>
          </w:p>
        </w:tc>
      </w:tr>
      <w:tr w:rsidR="009623FC" w:rsidRPr="00FF40EF" w14:paraId="5DDFCCD5" w14:textId="77777777" w:rsidTr="009623FC">
        <w:tc>
          <w:tcPr>
            <w:tcW w:w="3978" w:type="dxa"/>
            <w:shd w:val="clear" w:color="auto" w:fill="auto"/>
          </w:tcPr>
          <w:p w14:paraId="304E4B33" w14:textId="77777777" w:rsidR="009623FC" w:rsidRPr="00FF40EF" w:rsidRDefault="009623FC" w:rsidP="00406CF9">
            <w:pPr>
              <w:tabs>
                <w:tab w:val="left" w:pos="-1440"/>
              </w:tabs>
              <w:rPr>
                <w:sz w:val="20"/>
              </w:rPr>
            </w:pPr>
            <w:r w:rsidRPr="00FF40EF">
              <w:rPr>
                <w:sz w:val="20"/>
              </w:rPr>
              <w:t xml:space="preserve">Estimated </w:t>
            </w:r>
            <w:r w:rsidR="00406CF9">
              <w:rPr>
                <w:sz w:val="20"/>
              </w:rPr>
              <w:t>Entry</w:t>
            </w:r>
            <w:r w:rsidRPr="00FF40EF">
              <w:rPr>
                <w:sz w:val="20"/>
              </w:rPr>
              <w:t xml:space="preserve"> Value</w:t>
            </w:r>
          </w:p>
        </w:tc>
        <w:tc>
          <w:tcPr>
            <w:tcW w:w="3690" w:type="dxa"/>
            <w:shd w:val="clear" w:color="auto" w:fill="auto"/>
          </w:tcPr>
          <w:p w14:paraId="46A79E6C" w14:textId="77777777" w:rsidR="009623FC" w:rsidRPr="00FF40EF" w:rsidRDefault="009623FC" w:rsidP="00FF40EF">
            <w:pPr>
              <w:tabs>
                <w:tab w:val="left" w:pos="-1440"/>
              </w:tabs>
              <w:rPr>
                <w:sz w:val="20"/>
              </w:rPr>
            </w:pPr>
            <w:r w:rsidRPr="00FF40EF">
              <w:rPr>
                <w:sz w:val="20"/>
              </w:rPr>
              <w:t>SE10 record</w:t>
            </w:r>
          </w:p>
        </w:tc>
        <w:tc>
          <w:tcPr>
            <w:tcW w:w="1915" w:type="dxa"/>
            <w:shd w:val="clear" w:color="auto" w:fill="auto"/>
          </w:tcPr>
          <w:p w14:paraId="2775663C" w14:textId="77777777" w:rsidR="009623FC" w:rsidRPr="00FF40EF" w:rsidRDefault="009623FC" w:rsidP="00FF40EF">
            <w:pPr>
              <w:tabs>
                <w:tab w:val="left" w:pos="-1440"/>
              </w:tabs>
              <w:rPr>
                <w:b/>
                <w:bCs/>
                <w:sz w:val="20"/>
              </w:rPr>
            </w:pPr>
            <w:r w:rsidRPr="00FF40EF">
              <w:rPr>
                <w:b/>
                <w:bCs/>
                <w:sz w:val="20"/>
              </w:rPr>
              <w:t>Mandatory</w:t>
            </w:r>
          </w:p>
        </w:tc>
      </w:tr>
      <w:tr w:rsidR="009623FC" w:rsidRPr="00FF40EF" w14:paraId="1572A661" w14:textId="77777777" w:rsidTr="009623FC">
        <w:tc>
          <w:tcPr>
            <w:tcW w:w="3978" w:type="dxa"/>
            <w:shd w:val="clear" w:color="auto" w:fill="auto"/>
          </w:tcPr>
          <w:p w14:paraId="6DC1FAB1" w14:textId="77777777" w:rsidR="009623FC" w:rsidRPr="00FF40EF" w:rsidRDefault="009623FC" w:rsidP="00FF40EF">
            <w:pPr>
              <w:tabs>
                <w:tab w:val="left" w:pos="-1440"/>
              </w:tabs>
              <w:rPr>
                <w:b/>
                <w:bCs/>
                <w:sz w:val="20"/>
              </w:rPr>
            </w:pPr>
          </w:p>
        </w:tc>
        <w:tc>
          <w:tcPr>
            <w:tcW w:w="3690" w:type="dxa"/>
            <w:shd w:val="clear" w:color="auto" w:fill="auto"/>
          </w:tcPr>
          <w:p w14:paraId="45BB470B" w14:textId="77777777" w:rsidR="009623FC" w:rsidRPr="00FF40EF" w:rsidRDefault="009623FC" w:rsidP="00FF40EF">
            <w:pPr>
              <w:tabs>
                <w:tab w:val="left" w:pos="-1440"/>
              </w:tabs>
              <w:rPr>
                <w:b/>
                <w:bCs/>
                <w:sz w:val="20"/>
              </w:rPr>
            </w:pPr>
          </w:p>
        </w:tc>
        <w:tc>
          <w:tcPr>
            <w:tcW w:w="1915" w:type="dxa"/>
            <w:shd w:val="clear" w:color="auto" w:fill="auto"/>
          </w:tcPr>
          <w:p w14:paraId="3CA15CD2" w14:textId="77777777" w:rsidR="009623FC" w:rsidRPr="00FF40EF" w:rsidRDefault="009623FC" w:rsidP="00FF40EF">
            <w:pPr>
              <w:tabs>
                <w:tab w:val="left" w:pos="-1440"/>
              </w:tabs>
              <w:rPr>
                <w:b/>
                <w:bCs/>
                <w:sz w:val="20"/>
              </w:rPr>
            </w:pPr>
          </w:p>
        </w:tc>
      </w:tr>
    </w:tbl>
    <w:p w14:paraId="0FA28F08" w14:textId="77777777" w:rsidR="009620DE" w:rsidRPr="00482AEF" w:rsidRDefault="009620DE" w:rsidP="00AA3756">
      <w:pPr>
        <w:pStyle w:val="Heading4"/>
        <w:rPr>
          <w:bCs/>
          <w:sz w:val="16"/>
          <w:szCs w:val="16"/>
        </w:rPr>
      </w:pPr>
    </w:p>
    <w:p w14:paraId="55B81271" w14:textId="5515126E" w:rsidR="00AA3756" w:rsidRPr="00AA3756" w:rsidRDefault="00AA3756" w:rsidP="00AA3756">
      <w:pPr>
        <w:pStyle w:val="Heading4"/>
        <w:rPr>
          <w:bCs/>
          <w:sz w:val="30"/>
        </w:rPr>
      </w:pPr>
      <w:r w:rsidRPr="00AA3756">
        <w:rPr>
          <w:bCs/>
          <w:sz w:val="30"/>
        </w:rPr>
        <w:t>Rules</w:t>
      </w:r>
      <w:r w:rsidR="00B76836">
        <w:rPr>
          <w:bCs/>
          <w:sz w:val="30"/>
        </w:rPr>
        <w:t xml:space="preserve"> for Phase T</w:t>
      </w:r>
      <w:r w:rsidR="00E760BF">
        <w:rPr>
          <w:bCs/>
          <w:sz w:val="30"/>
        </w:rPr>
        <w:t>hree</w:t>
      </w:r>
      <w:r w:rsidR="00B76836">
        <w:rPr>
          <w:bCs/>
          <w:sz w:val="30"/>
        </w:rPr>
        <w:t xml:space="preserve"> of the ACE Cargo Release Test</w:t>
      </w:r>
    </w:p>
    <w:p w14:paraId="11A869F9" w14:textId="77777777" w:rsidR="00AA3756" w:rsidRDefault="00AA3756" w:rsidP="00AA3756">
      <w:pPr>
        <w:rPr>
          <w:b/>
        </w:rPr>
      </w:pPr>
    </w:p>
    <w:p w14:paraId="3B98E9E4" w14:textId="2470E80B" w:rsidR="00A465ED" w:rsidRPr="00AA3756" w:rsidRDefault="00AA3756" w:rsidP="00657192">
      <w:pPr>
        <w:pStyle w:val="ListParagraph"/>
        <w:numPr>
          <w:ilvl w:val="0"/>
          <w:numId w:val="30"/>
        </w:numPr>
      </w:pPr>
      <w:r>
        <w:t>Only Air</w:t>
      </w:r>
      <w:r w:rsidR="00A465ED">
        <w:t xml:space="preserve">, Ocean, </w:t>
      </w:r>
      <w:r w:rsidR="00E760BF">
        <w:t>Rail and Truck</w:t>
      </w:r>
      <w:r>
        <w:t xml:space="preserve"> mode</w:t>
      </w:r>
      <w:r w:rsidR="00A465ED">
        <w:t>s</w:t>
      </w:r>
      <w:r>
        <w:t xml:space="preserve"> of transportation; </w:t>
      </w:r>
    </w:p>
    <w:p w14:paraId="6C1CD47D" w14:textId="77777777" w:rsidR="00AA3756" w:rsidRDefault="00AA3756" w:rsidP="00F917AB">
      <w:pPr>
        <w:ind w:left="720"/>
      </w:pPr>
    </w:p>
    <w:p w14:paraId="23C86190" w14:textId="3D1718EC" w:rsidR="00F917AB" w:rsidRPr="00807F61" w:rsidRDefault="00AA3756" w:rsidP="00657192">
      <w:pPr>
        <w:pStyle w:val="ListParagraph"/>
        <w:numPr>
          <w:ilvl w:val="0"/>
          <w:numId w:val="30"/>
        </w:numPr>
        <w:tabs>
          <w:tab w:val="left" w:pos="-1440"/>
        </w:tabs>
      </w:pPr>
      <w:r w:rsidRPr="00807F61">
        <w:t>Only Type 01</w:t>
      </w:r>
      <w:r w:rsidR="00EB7BE1">
        <w:t xml:space="preserve">, </w:t>
      </w:r>
      <w:r w:rsidRPr="00807F61">
        <w:t>11</w:t>
      </w:r>
      <w:r w:rsidR="00EB7BE1">
        <w:t xml:space="preserve"> and 03</w:t>
      </w:r>
      <w:r w:rsidRPr="00807F61">
        <w:t xml:space="preserve"> consumption entries;</w:t>
      </w:r>
    </w:p>
    <w:p w14:paraId="286C937B" w14:textId="1A82BEEC" w:rsidR="00AA3756" w:rsidRPr="00F917AB" w:rsidRDefault="00AA3756" w:rsidP="00F917AB">
      <w:pPr>
        <w:tabs>
          <w:tab w:val="left" w:pos="-1440"/>
        </w:tabs>
        <w:rPr>
          <w:highlight w:val="yellow"/>
        </w:rPr>
      </w:pPr>
    </w:p>
    <w:p w14:paraId="285165C5" w14:textId="1906D039" w:rsidR="00AA3756" w:rsidRDefault="00AA3756" w:rsidP="00657192">
      <w:pPr>
        <w:pStyle w:val="ListParagraph"/>
        <w:numPr>
          <w:ilvl w:val="0"/>
          <w:numId w:val="30"/>
        </w:numPr>
      </w:pPr>
      <w:r>
        <w:t xml:space="preserve">Only </w:t>
      </w:r>
      <w:r w:rsidR="00466A46">
        <w:t xml:space="preserve">a </w:t>
      </w:r>
      <w:r>
        <w:t xml:space="preserve">continuous bond </w:t>
      </w:r>
      <w:r w:rsidR="00EB419B">
        <w:t xml:space="preserve">and </w:t>
      </w:r>
      <w:r w:rsidR="00C37D6B">
        <w:t>an electronically-</w:t>
      </w:r>
      <w:r w:rsidR="00C37D6B" w:rsidRPr="008D71DE">
        <w:t xml:space="preserve">filed </w:t>
      </w:r>
      <w:r w:rsidR="00EB419B" w:rsidRPr="00F24905">
        <w:t>single transaction bond</w:t>
      </w:r>
      <w:r w:rsidR="00EB419B">
        <w:t xml:space="preserve"> </w:t>
      </w:r>
      <w:r>
        <w:t>may be used</w:t>
      </w:r>
      <w:r w:rsidR="00466A46">
        <w:t xml:space="preserve"> to support the entry filing at this time</w:t>
      </w:r>
      <w:r>
        <w:t xml:space="preserve">; </w:t>
      </w:r>
    </w:p>
    <w:p w14:paraId="55B9EE89" w14:textId="77777777" w:rsidR="00AA3756" w:rsidRDefault="00AA3756" w:rsidP="00F917AB"/>
    <w:p w14:paraId="5900F1E8" w14:textId="77777777" w:rsidR="00AA3756" w:rsidRDefault="00AA3756" w:rsidP="00657192">
      <w:pPr>
        <w:pStyle w:val="ListParagraph"/>
        <w:numPr>
          <w:ilvl w:val="0"/>
          <w:numId w:val="30"/>
        </w:numPr>
      </w:pPr>
      <w:r>
        <w:t>The filing of entries on unassembled or disassembled entities will not be</w:t>
      </w:r>
      <w:r w:rsidR="00406CF9">
        <w:t xml:space="preserve"> </w:t>
      </w:r>
      <w:r>
        <w:t>supported.</w:t>
      </w:r>
    </w:p>
    <w:p w14:paraId="144D3FF4" w14:textId="77777777" w:rsidR="00896D54" w:rsidRDefault="00896D54" w:rsidP="00F917AB">
      <w:pPr>
        <w:pStyle w:val="ListParagraph"/>
        <w:ind w:left="0"/>
      </w:pPr>
    </w:p>
    <w:p w14:paraId="729B31FA" w14:textId="77777777" w:rsidR="00922ACA" w:rsidRDefault="00B13070" w:rsidP="00657192">
      <w:pPr>
        <w:pStyle w:val="ListParagraph"/>
        <w:numPr>
          <w:ilvl w:val="0"/>
          <w:numId w:val="30"/>
        </w:numPr>
      </w:pPr>
      <w:r>
        <w:t xml:space="preserve">If the port of entry is different from the port of unlading, </w:t>
      </w:r>
      <w:r w:rsidR="00922ACA">
        <w:t xml:space="preserve">no release will be issued unless </w:t>
      </w:r>
      <w:r>
        <w:t xml:space="preserve">an In-Bond </w:t>
      </w:r>
      <w:r w:rsidR="00922ACA">
        <w:t xml:space="preserve">is found to be </w:t>
      </w:r>
      <w:r>
        <w:t>associated with the bill of lading</w:t>
      </w:r>
      <w:r w:rsidR="00922ACA">
        <w:t xml:space="preserve"> in the CBP system</w:t>
      </w:r>
      <w:r>
        <w:t xml:space="preserve">.  </w:t>
      </w:r>
    </w:p>
    <w:p w14:paraId="46D948D1" w14:textId="77777777" w:rsidR="00922ACA" w:rsidRDefault="00922ACA" w:rsidP="00F917AB">
      <w:pPr>
        <w:pStyle w:val="ListParagraph"/>
      </w:pPr>
    </w:p>
    <w:p w14:paraId="18CB63A7" w14:textId="77777777" w:rsidR="00896D54" w:rsidRDefault="00B13070" w:rsidP="00657192">
      <w:pPr>
        <w:pStyle w:val="ListParagraph"/>
        <w:numPr>
          <w:ilvl w:val="0"/>
          <w:numId w:val="30"/>
        </w:numPr>
      </w:pPr>
      <w:r>
        <w:t>If an In-Bond number is provided</w:t>
      </w:r>
      <w:r w:rsidR="00922ACA">
        <w:t xml:space="preserve"> in the entry submission</w:t>
      </w:r>
      <w:r>
        <w:t xml:space="preserve">, the </w:t>
      </w:r>
      <w:r w:rsidR="00922ACA">
        <w:t>Planned Port of Entry</w:t>
      </w:r>
      <w:r>
        <w:t xml:space="preserve"> must </w:t>
      </w:r>
      <w:r w:rsidR="00922ACA">
        <w:t xml:space="preserve">also be </w:t>
      </w:r>
      <w:r>
        <w:t>provide</w:t>
      </w:r>
      <w:r w:rsidR="00922ACA">
        <w:t>d.</w:t>
      </w:r>
    </w:p>
    <w:p w14:paraId="4DBABC75" w14:textId="77777777" w:rsidR="00AA3756" w:rsidRDefault="00AA3756" w:rsidP="00F917AB"/>
    <w:p w14:paraId="0FDCB697" w14:textId="527A8B1F" w:rsidR="00AA3756" w:rsidRDefault="00BA2EAF" w:rsidP="00657192">
      <w:pPr>
        <w:pStyle w:val="ListParagraph"/>
        <w:numPr>
          <w:ilvl w:val="0"/>
          <w:numId w:val="30"/>
        </w:numPr>
      </w:pPr>
      <w:r>
        <w:t>When the ACE Cargo Release (SE) transaction is used the corresponding entry summary must be filed</w:t>
      </w:r>
      <w:r w:rsidR="00066116">
        <w:t xml:space="preserve"> </w:t>
      </w:r>
      <w:r w:rsidR="00AA3756">
        <w:t>in ACE.</w:t>
      </w:r>
    </w:p>
    <w:p w14:paraId="2155696B" w14:textId="77777777" w:rsidR="003A358A" w:rsidRDefault="003A358A" w:rsidP="00F917AB">
      <w:pPr>
        <w:pStyle w:val="ListParagraph"/>
      </w:pPr>
    </w:p>
    <w:p w14:paraId="64B9E7F0" w14:textId="6ADAF6D3" w:rsidR="003A358A" w:rsidRDefault="00102734" w:rsidP="00657192">
      <w:pPr>
        <w:pStyle w:val="ListParagraph"/>
        <w:numPr>
          <w:ilvl w:val="0"/>
          <w:numId w:val="30"/>
        </w:numPr>
      </w:pPr>
      <w:r>
        <w:t>E</w:t>
      </w:r>
      <w:r w:rsidR="003A358A">
        <w:t xml:space="preserve">ntries that require additional </w:t>
      </w:r>
      <w:r w:rsidR="00C37D6B">
        <w:t xml:space="preserve">data for another government agency </w:t>
      </w:r>
      <w:r w:rsidR="003A358A">
        <w:t xml:space="preserve">will not be </w:t>
      </w:r>
      <w:r>
        <w:t>accepted unless the specific PGA filing is one that CBP has announced it is supporting with the SE transaction data set.</w:t>
      </w:r>
    </w:p>
    <w:p w14:paraId="4BCD31CF" w14:textId="77777777" w:rsidR="009B08CA" w:rsidRDefault="009B08CA" w:rsidP="00657192">
      <w:pPr>
        <w:pStyle w:val="ListParagraph"/>
      </w:pPr>
    </w:p>
    <w:p w14:paraId="442147D3" w14:textId="48B8C8E9" w:rsidR="009B08CA" w:rsidRDefault="009B08CA" w:rsidP="00657192">
      <w:pPr>
        <w:pStyle w:val="ListParagraph"/>
        <w:numPr>
          <w:ilvl w:val="0"/>
          <w:numId w:val="30"/>
        </w:numPr>
        <w:tabs>
          <w:tab w:val="left" w:pos="-1440"/>
        </w:tabs>
      </w:pPr>
      <w:r>
        <w:t xml:space="preserve">Use of CBP-created Encrypted Number [Format:  </w:t>
      </w:r>
      <w:r>
        <w:noBreakHyphen/>
      </w:r>
      <w:r w:rsidRPr="009B08CA">
        <w:rPr>
          <w:b/>
        </w:rPr>
        <w:t xml:space="preserve">CCCCCCCCCCC] </w:t>
      </w:r>
      <w:r w:rsidRPr="00094311">
        <w:t>for</w:t>
      </w:r>
      <w:r w:rsidRPr="009B08CA">
        <w:rPr>
          <w:b/>
        </w:rPr>
        <w:t xml:space="preserve"> </w:t>
      </w:r>
      <w:r>
        <w:t>Consignee is not accommodated for the SE transaction at this time.</w:t>
      </w:r>
    </w:p>
    <w:p w14:paraId="4EA8C1B5" w14:textId="77777777" w:rsidR="00CD115B" w:rsidRDefault="00CD115B" w:rsidP="00482AEF">
      <w:pPr>
        <w:pStyle w:val="ListParagraph"/>
      </w:pPr>
    </w:p>
    <w:p w14:paraId="139A2CA2" w14:textId="1BA7C842" w:rsidR="00CD115B" w:rsidRPr="00482AEF" w:rsidRDefault="00CD115B" w:rsidP="00CD115B">
      <w:pPr>
        <w:pStyle w:val="ListParagraph"/>
        <w:numPr>
          <w:ilvl w:val="0"/>
          <w:numId w:val="30"/>
        </w:numPr>
      </w:pPr>
      <w:r w:rsidRPr="00482AEF">
        <w:t xml:space="preserve">In a Unified Entry/ISF filing, the Importer of Record for Entry purposes and the ISF Importer </w:t>
      </w:r>
      <w:r w:rsidRPr="00482AEF">
        <w:rPr>
          <w:u w:val="single"/>
        </w:rPr>
        <w:t>must</w:t>
      </w:r>
      <w:r w:rsidRPr="00482AEF">
        <w:t xml:space="preserve"> be the same entity, with the same Importer of Record Number. </w:t>
      </w:r>
    </w:p>
    <w:p w14:paraId="7A55F519" w14:textId="77777777" w:rsidR="00CD115B" w:rsidRPr="00482AEF" w:rsidRDefault="00CD115B" w:rsidP="00482AEF">
      <w:pPr>
        <w:pStyle w:val="ListParagraph"/>
        <w:tabs>
          <w:tab w:val="left" w:pos="-1440"/>
        </w:tabs>
      </w:pPr>
    </w:p>
    <w:p w14:paraId="5D90821C" w14:textId="47BC17BD" w:rsidR="007917E2" w:rsidRDefault="007917E2" w:rsidP="007917E2">
      <w:pPr>
        <w:pStyle w:val="ListParagraph"/>
        <w:numPr>
          <w:ilvl w:val="0"/>
          <w:numId w:val="30"/>
        </w:numPr>
      </w:pPr>
      <w:r w:rsidRPr="00482AEF">
        <w:t>In a Unified Entry/ISF filing, the entry must be for the full manifested bill of lading quantity.</w:t>
      </w:r>
    </w:p>
    <w:p w14:paraId="743F9461" w14:textId="77777777" w:rsidR="00D60F5E" w:rsidRDefault="00D60F5E" w:rsidP="00A51431">
      <w:pPr>
        <w:pStyle w:val="ListParagraph"/>
      </w:pPr>
    </w:p>
    <w:p w14:paraId="008E7588" w14:textId="0A0C9347" w:rsidR="00D60F5E" w:rsidRPr="00482AEF" w:rsidRDefault="00D60F5E" w:rsidP="007917E2">
      <w:pPr>
        <w:pStyle w:val="ListParagraph"/>
        <w:numPr>
          <w:ilvl w:val="0"/>
          <w:numId w:val="30"/>
        </w:numPr>
      </w:pPr>
      <w:r>
        <w:t>In a Unified Entry/ISF filing, the same bond must cover both the import entry/entry summary transaction and the Importer Security Filing transaction.</w:t>
      </w:r>
    </w:p>
    <w:p w14:paraId="476DE254" w14:textId="77777777" w:rsidR="007917E2" w:rsidRDefault="007917E2" w:rsidP="00482AEF">
      <w:pPr>
        <w:pStyle w:val="ListParagraph"/>
        <w:tabs>
          <w:tab w:val="left" w:pos="-1440"/>
        </w:tabs>
      </w:pPr>
    </w:p>
    <w:p w14:paraId="4B03D99F" w14:textId="77777777" w:rsidR="00AA3756" w:rsidRDefault="00AA3756" w:rsidP="000A758E">
      <w:pPr>
        <w:rPr>
          <w:b/>
        </w:rPr>
      </w:pPr>
    </w:p>
    <w:p w14:paraId="6DC09721" w14:textId="77777777" w:rsidR="000A758E" w:rsidRPr="00AA3756" w:rsidRDefault="000A758E" w:rsidP="00AA3756">
      <w:pPr>
        <w:pStyle w:val="Heading4"/>
        <w:rPr>
          <w:bCs/>
          <w:sz w:val="30"/>
        </w:rPr>
      </w:pPr>
      <w:r w:rsidRPr="00AA3756">
        <w:rPr>
          <w:bCs/>
          <w:sz w:val="30"/>
        </w:rPr>
        <w:t>General Rules</w:t>
      </w:r>
    </w:p>
    <w:p w14:paraId="1072BC2F" w14:textId="77777777" w:rsidR="000A758E" w:rsidRPr="00F01719" w:rsidRDefault="000A758E" w:rsidP="000A758E"/>
    <w:p w14:paraId="1CAA1FD5" w14:textId="77777777" w:rsidR="000A758E" w:rsidRPr="00F01719" w:rsidRDefault="000A758E" w:rsidP="000A758E">
      <w:pPr>
        <w:jc w:val="both"/>
      </w:pPr>
      <w:r w:rsidRPr="00F01719">
        <w:t>Unused fields, which are defined as numeric, should not be zero-filled. These fields should be space filled or data errors may result.</w:t>
      </w:r>
    </w:p>
    <w:p w14:paraId="4593F02A" w14:textId="77777777" w:rsidR="000A758E" w:rsidRPr="00F01719" w:rsidRDefault="000A758E" w:rsidP="000A758E">
      <w:pPr>
        <w:jc w:val="both"/>
      </w:pPr>
    </w:p>
    <w:p w14:paraId="57716787" w14:textId="77777777" w:rsidR="000A758E" w:rsidRPr="00F01719" w:rsidRDefault="000A758E" w:rsidP="000A758E">
      <w:pPr>
        <w:pStyle w:val="BodyText"/>
        <w:rPr>
          <w:i/>
        </w:rPr>
      </w:pPr>
      <w:r w:rsidRPr="00F01719">
        <w:rPr>
          <w:i/>
        </w:rPr>
        <w:t>Data should not be placed in fields defined as filler. If data is present in filler fields, an error message may be system generated.</w:t>
      </w:r>
    </w:p>
    <w:p w14:paraId="349D91F1" w14:textId="77777777" w:rsidR="000A758E" w:rsidRPr="00F01719" w:rsidRDefault="000A758E" w:rsidP="000A758E"/>
    <w:p w14:paraId="1BF4939C" w14:textId="77777777" w:rsidR="000A758E" w:rsidRPr="00F01719" w:rsidRDefault="000A758E" w:rsidP="000A758E">
      <w:pPr>
        <w:jc w:val="both"/>
      </w:pPr>
      <w:r w:rsidRPr="00F01719">
        <w:t>When transmitting data, all letters must be upper case.  While some applications may not return specific error messages when detecting lower</w:t>
      </w:r>
      <w:r w:rsidRPr="00F01719">
        <w:noBreakHyphen/>
        <w:t xml:space="preserve">case letters, CBP cannot guarantee the consistency of processing results for data transmitted in lower case.  </w:t>
      </w:r>
    </w:p>
    <w:p w14:paraId="10CF7EF9" w14:textId="77777777" w:rsidR="000A758E" w:rsidRPr="00F01719" w:rsidRDefault="000A758E" w:rsidP="000A758E"/>
    <w:p w14:paraId="0346CBE3" w14:textId="77777777" w:rsidR="000A758E" w:rsidRPr="00F01719" w:rsidRDefault="000A758E" w:rsidP="000A758E">
      <w:pPr>
        <w:rPr>
          <w:b/>
        </w:rPr>
      </w:pPr>
      <w:r w:rsidRPr="00F01719">
        <w:rPr>
          <w:b/>
        </w:rPr>
        <w:t>Data Elements</w:t>
      </w:r>
    </w:p>
    <w:p w14:paraId="4E086422" w14:textId="77777777" w:rsidR="000A758E" w:rsidRPr="00F01719" w:rsidRDefault="000A758E" w:rsidP="000A758E">
      <w:pPr>
        <w:jc w:val="both"/>
      </w:pPr>
    </w:p>
    <w:p w14:paraId="32F64DB0" w14:textId="77777777" w:rsidR="000A758E" w:rsidRPr="00F01719" w:rsidRDefault="000A758E" w:rsidP="000A758E">
      <w:pPr>
        <w:jc w:val="both"/>
      </w:pPr>
      <w:r w:rsidRPr="00F01719">
        <w:t>The data element descriptors are defined as:</w:t>
      </w:r>
    </w:p>
    <w:p w14:paraId="2E0F218B" w14:textId="77777777" w:rsidR="000A758E" w:rsidRPr="00F01719" w:rsidRDefault="000A758E" w:rsidP="003A358A">
      <w:pPr>
        <w:ind w:firstLine="720"/>
        <w:jc w:val="both"/>
      </w:pPr>
      <w:r w:rsidRPr="00F01719">
        <w:rPr>
          <w:b/>
        </w:rPr>
        <w:t>Code</w:t>
      </w:r>
      <w:r w:rsidRPr="00F01719">
        <w:rPr>
          <w:b/>
        </w:rPr>
        <w:tab/>
        <w:t>Description</w:t>
      </w:r>
    </w:p>
    <w:p w14:paraId="1586ABB6" w14:textId="77777777" w:rsidR="000A758E" w:rsidRPr="00F01719" w:rsidRDefault="000A758E" w:rsidP="000A758E">
      <w:pPr>
        <w:ind w:firstLine="720"/>
        <w:jc w:val="both"/>
      </w:pPr>
      <w:proofErr w:type="gramStart"/>
      <w:r w:rsidRPr="00F01719">
        <w:rPr>
          <w:b/>
        </w:rPr>
        <w:t>A</w:t>
      </w:r>
      <w:r w:rsidRPr="00F01719">
        <w:rPr>
          <w:b/>
        </w:rPr>
        <w:tab/>
      </w:r>
      <w:r w:rsidRPr="00F01719">
        <w:t>The</w:t>
      </w:r>
      <w:proofErr w:type="gramEnd"/>
      <w:r w:rsidRPr="00F01719">
        <w:t xml:space="preserve"> data element is alphabetic only. </w:t>
      </w:r>
    </w:p>
    <w:p w14:paraId="6A763344" w14:textId="77777777" w:rsidR="000A758E" w:rsidRPr="00F01719" w:rsidRDefault="000A758E" w:rsidP="000A758E">
      <w:pPr>
        <w:ind w:firstLine="720"/>
        <w:jc w:val="both"/>
      </w:pPr>
      <w:proofErr w:type="gramStart"/>
      <w:r w:rsidRPr="00F01719">
        <w:rPr>
          <w:b/>
        </w:rPr>
        <w:t>AN</w:t>
      </w:r>
      <w:r w:rsidRPr="00F01719">
        <w:tab/>
        <w:t>The</w:t>
      </w:r>
      <w:proofErr w:type="gramEnd"/>
      <w:r w:rsidRPr="00F01719">
        <w:t xml:space="preserve"> data element is alphanumeric only.</w:t>
      </w:r>
    </w:p>
    <w:p w14:paraId="5399A2DA" w14:textId="77777777" w:rsidR="000A758E" w:rsidRPr="00F01719" w:rsidRDefault="000A758E" w:rsidP="000A758E">
      <w:pPr>
        <w:ind w:firstLine="720"/>
        <w:jc w:val="both"/>
      </w:pPr>
      <w:r w:rsidRPr="00F01719">
        <w:rPr>
          <w:b/>
        </w:rPr>
        <w:t>C</w:t>
      </w:r>
      <w:r w:rsidRPr="00F01719">
        <w:tab/>
        <w:t>The data element is special characters.</w:t>
      </w:r>
    </w:p>
    <w:p w14:paraId="4809554B" w14:textId="77777777" w:rsidR="000A758E" w:rsidRPr="00F01719" w:rsidRDefault="000A758E" w:rsidP="000A758E">
      <w:pPr>
        <w:ind w:firstLine="720"/>
        <w:jc w:val="both"/>
      </w:pPr>
      <w:r w:rsidRPr="00F01719">
        <w:rPr>
          <w:b/>
        </w:rPr>
        <w:t>N</w:t>
      </w:r>
      <w:r w:rsidRPr="00F01719">
        <w:rPr>
          <w:b/>
        </w:rPr>
        <w:tab/>
      </w:r>
      <w:r w:rsidRPr="00F01719">
        <w:t>The data element is numeric only.</w:t>
      </w:r>
    </w:p>
    <w:p w14:paraId="2919FEC1" w14:textId="77777777" w:rsidR="000A758E" w:rsidRPr="00F01719" w:rsidRDefault="000A758E" w:rsidP="000A758E">
      <w:pPr>
        <w:ind w:left="720"/>
        <w:jc w:val="both"/>
      </w:pPr>
      <w:r w:rsidRPr="00F01719">
        <w:rPr>
          <w:b/>
        </w:rPr>
        <w:t xml:space="preserve">X </w:t>
      </w:r>
      <w:r w:rsidRPr="00F01719">
        <w:rPr>
          <w:b/>
        </w:rPr>
        <w:tab/>
      </w:r>
      <w:r w:rsidRPr="00F01719">
        <w:t>The data element is alphanumeric or special characters.</w:t>
      </w:r>
    </w:p>
    <w:p w14:paraId="654F0A27" w14:textId="77777777" w:rsidR="000A758E" w:rsidRPr="00F01719" w:rsidRDefault="000A758E" w:rsidP="000A758E">
      <w:pPr>
        <w:jc w:val="both"/>
      </w:pPr>
    </w:p>
    <w:p w14:paraId="2445646B" w14:textId="77777777" w:rsidR="000A758E" w:rsidRPr="00F01719" w:rsidRDefault="000A758E" w:rsidP="000A758E">
      <w:pPr>
        <w:jc w:val="both"/>
      </w:pPr>
      <w:r w:rsidRPr="00F01719">
        <w:t>All data elements are in fixed-length format.  If all positions are not filled, the formatting rules are:</w:t>
      </w:r>
    </w:p>
    <w:p w14:paraId="152A2614" w14:textId="77777777" w:rsidR="000A758E" w:rsidRPr="00F01719" w:rsidRDefault="000A758E" w:rsidP="003A358A">
      <w:pPr>
        <w:ind w:firstLine="720"/>
        <w:jc w:val="both"/>
      </w:pPr>
      <w:r w:rsidRPr="00F01719">
        <w:rPr>
          <w:b/>
        </w:rPr>
        <w:t>Code</w:t>
      </w:r>
      <w:r w:rsidRPr="00F01719">
        <w:rPr>
          <w:b/>
        </w:rPr>
        <w:tab/>
        <w:t>Description</w:t>
      </w:r>
    </w:p>
    <w:p w14:paraId="0D039281" w14:textId="77777777" w:rsidR="000A758E" w:rsidRPr="00F01719" w:rsidRDefault="000A758E" w:rsidP="000A758E">
      <w:pPr>
        <w:ind w:firstLine="720"/>
        <w:jc w:val="both"/>
      </w:pPr>
      <w:r w:rsidRPr="00F01719">
        <w:rPr>
          <w:b/>
        </w:rPr>
        <w:t>A</w:t>
      </w:r>
      <w:r w:rsidRPr="00F01719">
        <w:tab/>
        <w:t xml:space="preserve">Left justify and </w:t>
      </w:r>
      <w:r w:rsidR="0022144A" w:rsidRPr="00F01719">
        <w:t>Space fill.</w:t>
      </w:r>
    </w:p>
    <w:p w14:paraId="5D180C0B" w14:textId="77777777" w:rsidR="000A758E" w:rsidRPr="00F01719" w:rsidRDefault="000A758E" w:rsidP="000A758E">
      <w:pPr>
        <w:ind w:firstLine="720"/>
        <w:jc w:val="both"/>
      </w:pPr>
      <w:proofErr w:type="gramStart"/>
      <w:r w:rsidRPr="00F01719">
        <w:rPr>
          <w:b/>
        </w:rPr>
        <w:t>AN</w:t>
      </w:r>
      <w:proofErr w:type="gramEnd"/>
      <w:r w:rsidRPr="00F01719">
        <w:tab/>
        <w:t xml:space="preserve">Left justify and </w:t>
      </w:r>
      <w:r w:rsidR="0022144A" w:rsidRPr="00F01719">
        <w:t>Space fill.</w:t>
      </w:r>
    </w:p>
    <w:p w14:paraId="7E92F023" w14:textId="77777777" w:rsidR="000A758E" w:rsidRPr="00F01719" w:rsidRDefault="000A758E" w:rsidP="000A758E">
      <w:pPr>
        <w:ind w:firstLine="720"/>
        <w:jc w:val="both"/>
      </w:pPr>
      <w:r w:rsidRPr="00F01719">
        <w:rPr>
          <w:b/>
        </w:rPr>
        <w:t>C</w:t>
      </w:r>
      <w:r w:rsidRPr="00F01719">
        <w:tab/>
        <w:t xml:space="preserve">Left justify and </w:t>
      </w:r>
      <w:r w:rsidR="0022144A" w:rsidRPr="00F01719">
        <w:t>Space fill.</w:t>
      </w:r>
    </w:p>
    <w:p w14:paraId="66136F5D" w14:textId="77777777" w:rsidR="000A758E" w:rsidRPr="00F01719" w:rsidRDefault="000A758E" w:rsidP="000A758E">
      <w:pPr>
        <w:ind w:firstLine="720"/>
        <w:jc w:val="both"/>
      </w:pPr>
      <w:r w:rsidRPr="00F01719">
        <w:rPr>
          <w:b/>
        </w:rPr>
        <w:t>N</w:t>
      </w:r>
      <w:r w:rsidRPr="00F01719">
        <w:tab/>
        <w:t>Right justify and zero-fill.</w:t>
      </w:r>
    </w:p>
    <w:p w14:paraId="12A43E58" w14:textId="77777777" w:rsidR="00775E3A" w:rsidRPr="00F01719" w:rsidRDefault="000A758E" w:rsidP="000A758E">
      <w:pPr>
        <w:ind w:firstLine="720"/>
        <w:jc w:val="both"/>
      </w:pPr>
      <w:r w:rsidRPr="00F01719">
        <w:rPr>
          <w:b/>
        </w:rPr>
        <w:lastRenderedPageBreak/>
        <w:t>X</w:t>
      </w:r>
      <w:r w:rsidRPr="00F01719">
        <w:tab/>
        <w:t xml:space="preserve">Left justify and </w:t>
      </w:r>
      <w:r w:rsidR="0022144A" w:rsidRPr="00F01719">
        <w:t>Space fill.</w:t>
      </w:r>
    </w:p>
    <w:p w14:paraId="41F87D9A" w14:textId="77777777" w:rsidR="000A758E" w:rsidRPr="00F01719" w:rsidRDefault="000A758E" w:rsidP="00AF2779">
      <w:pPr>
        <w:ind w:firstLine="720"/>
        <w:jc w:val="both"/>
      </w:pPr>
    </w:p>
    <w:p w14:paraId="74F7494B" w14:textId="77777777" w:rsidR="000A758E" w:rsidRPr="00F01719" w:rsidRDefault="000A758E" w:rsidP="000A758E">
      <w:pPr>
        <w:jc w:val="both"/>
      </w:pPr>
      <w:r w:rsidRPr="00F01719">
        <w:rPr>
          <w:b/>
          <w:i/>
        </w:rPr>
        <w:t>Note</w:t>
      </w:r>
      <w:r w:rsidRPr="00F01719">
        <w:t xml:space="preserve">:  </w:t>
      </w:r>
      <w:r w:rsidRPr="00F01719">
        <w:rPr>
          <w:b/>
        </w:rPr>
        <w:t xml:space="preserve">If there is no data to insert in a field, </w:t>
      </w:r>
      <w:r w:rsidR="0022144A" w:rsidRPr="00F01719">
        <w:rPr>
          <w:b/>
        </w:rPr>
        <w:t>Space fill.</w:t>
      </w:r>
      <w:r w:rsidRPr="00F01719">
        <w:rPr>
          <w:b/>
        </w:rPr>
        <w:t xml:space="preserve"> </w:t>
      </w:r>
    </w:p>
    <w:p w14:paraId="68A8A4DF" w14:textId="4B60399E" w:rsidR="006F35F6" w:rsidRPr="00CB5C31" w:rsidRDefault="006F35F6" w:rsidP="006F35F6">
      <w:pPr>
        <w:tabs>
          <w:tab w:val="left" w:pos="-1440"/>
        </w:tabs>
        <w:rPr>
          <w:b/>
          <w:sz w:val="28"/>
          <w:szCs w:val="28"/>
        </w:rPr>
      </w:pPr>
      <w:bookmarkStart w:id="8" w:name="INPUT"/>
      <w:bookmarkEnd w:id="8"/>
      <w:r w:rsidRPr="00CB5C31">
        <w:rPr>
          <w:b/>
          <w:sz w:val="28"/>
          <w:szCs w:val="28"/>
        </w:rPr>
        <w:t>INPUT RECORD USAGE MAP</w:t>
      </w:r>
    </w:p>
    <w:p w14:paraId="7CD750C4" w14:textId="77777777" w:rsidR="00FC57E3" w:rsidRPr="00372C30" w:rsidRDefault="00FC57E3" w:rsidP="008D71DE">
      <w:pPr>
        <w:tabs>
          <w:tab w:val="left" w:pos="-1440"/>
        </w:tabs>
        <w:rPr>
          <w:i/>
        </w:rPr>
      </w:pPr>
    </w:p>
    <w:p w14:paraId="6B426D28" w14:textId="77777777" w:rsidR="00FC57E3" w:rsidRPr="00372C30" w:rsidRDefault="00FC57E3" w:rsidP="00CB5C31">
      <w:pPr>
        <w:pStyle w:val="BodyText"/>
        <w:rPr>
          <w:i/>
        </w:rPr>
      </w:pPr>
      <w:r w:rsidRPr="00372C30">
        <w:rPr>
          <w:i/>
        </w:rPr>
        <w:t xml:space="preserve">The following tables illustrate how the automated interface expects repeating groups to be structured within an input message.  </w:t>
      </w:r>
    </w:p>
    <w:p w14:paraId="6E627E68" w14:textId="77777777" w:rsidR="00FC57E3" w:rsidRPr="00372C30" w:rsidRDefault="00FC57E3" w:rsidP="00FC57E3">
      <w:pPr>
        <w:tabs>
          <w:tab w:val="left" w:pos="1440"/>
          <w:tab w:val="left" w:pos="4800"/>
          <w:tab w:val="left" w:pos="5400"/>
          <w:tab w:val="left" w:pos="6000"/>
          <w:tab w:val="left" w:pos="6480"/>
          <w:tab w:val="left" w:pos="6960"/>
        </w:tabs>
        <w:rPr>
          <w:b/>
          <w:sz w:val="22"/>
          <w:szCs w:val="22"/>
        </w:rPr>
      </w:pPr>
    </w:p>
    <w:p w14:paraId="539844C1" w14:textId="77777777" w:rsidR="00FC57E3" w:rsidRPr="00372C30" w:rsidRDefault="00FC57E3" w:rsidP="00FC57E3">
      <w:pPr>
        <w:tabs>
          <w:tab w:val="left" w:pos="1440"/>
          <w:tab w:val="left" w:pos="4800"/>
          <w:tab w:val="left" w:pos="5400"/>
          <w:tab w:val="left" w:pos="6000"/>
          <w:tab w:val="left" w:pos="6480"/>
          <w:tab w:val="left" w:pos="6960"/>
        </w:tabs>
        <w:rPr>
          <w:b/>
          <w:sz w:val="22"/>
          <w:szCs w:val="22"/>
        </w:rPr>
      </w:pPr>
      <w:r w:rsidRPr="00372C30">
        <w:rPr>
          <w:b/>
          <w:sz w:val="22"/>
          <w:szCs w:val="22"/>
        </w:rPr>
        <w:t>Record</w:t>
      </w:r>
      <w:r w:rsidRPr="00372C30">
        <w:rPr>
          <w:b/>
          <w:sz w:val="22"/>
          <w:szCs w:val="22"/>
        </w:rPr>
        <w:tab/>
      </w:r>
      <w:r w:rsidRPr="00372C30">
        <w:rPr>
          <w:b/>
          <w:sz w:val="22"/>
          <w:szCs w:val="22"/>
        </w:rPr>
        <w:tab/>
        <w:t>Req.  Max</w:t>
      </w:r>
      <w:r w:rsidRPr="00372C30">
        <w:rPr>
          <w:b/>
          <w:sz w:val="22"/>
          <w:szCs w:val="22"/>
        </w:rPr>
        <w:tab/>
        <w:t>Loop</w:t>
      </w:r>
      <w:r w:rsidRPr="00372C30">
        <w:rPr>
          <w:b/>
          <w:sz w:val="22"/>
          <w:szCs w:val="22"/>
        </w:rPr>
        <w:tab/>
      </w:r>
      <w:r w:rsidRPr="00372C30">
        <w:rPr>
          <w:b/>
          <w:sz w:val="22"/>
          <w:szCs w:val="22"/>
        </w:rPr>
        <w:tab/>
      </w:r>
    </w:p>
    <w:p w14:paraId="13928C63" w14:textId="77777777" w:rsidR="00FC57E3" w:rsidRPr="00372C30" w:rsidRDefault="00FC57E3" w:rsidP="00FC57E3">
      <w:pPr>
        <w:tabs>
          <w:tab w:val="left" w:pos="1440"/>
          <w:tab w:val="left" w:pos="4800"/>
          <w:tab w:val="left" w:pos="5400"/>
          <w:tab w:val="left" w:pos="6000"/>
          <w:tab w:val="left" w:pos="6480"/>
          <w:tab w:val="left" w:pos="6960"/>
        </w:tabs>
        <w:rPr>
          <w:b/>
          <w:sz w:val="22"/>
          <w:szCs w:val="22"/>
        </w:rPr>
      </w:pPr>
      <w:r w:rsidRPr="00372C30">
        <w:rPr>
          <w:b/>
          <w:sz w:val="22"/>
          <w:szCs w:val="22"/>
        </w:rPr>
        <w:t>ID</w:t>
      </w:r>
      <w:r w:rsidRPr="00372C30">
        <w:rPr>
          <w:b/>
          <w:sz w:val="22"/>
          <w:szCs w:val="22"/>
        </w:rPr>
        <w:tab/>
        <w:t>Name</w:t>
      </w:r>
      <w:r w:rsidRPr="00372C30">
        <w:rPr>
          <w:b/>
          <w:sz w:val="22"/>
          <w:szCs w:val="22"/>
        </w:rPr>
        <w:tab/>
        <w:t>Des.   Use</w:t>
      </w:r>
      <w:r w:rsidRPr="00372C30">
        <w:rPr>
          <w:b/>
          <w:sz w:val="22"/>
          <w:szCs w:val="22"/>
        </w:rPr>
        <w:tab/>
        <w:t>Repeat</w:t>
      </w:r>
      <w:r w:rsidRPr="00372C30">
        <w:rPr>
          <w:b/>
          <w:sz w:val="22"/>
          <w:szCs w:val="22"/>
        </w:rPr>
        <w:tab/>
        <w:t>Notes</w:t>
      </w:r>
    </w:p>
    <w:tbl>
      <w:tblPr>
        <w:tblW w:w="8913" w:type="dxa"/>
        <w:tblBorders>
          <w:top w:val="single" w:sz="2" w:space="0" w:color="C0C0C0"/>
          <w:left w:val="single" w:sz="2" w:space="0" w:color="C0C0C0"/>
          <w:bottom w:val="single" w:sz="2" w:space="0" w:color="C0C0C0"/>
          <w:right w:val="single" w:sz="2" w:space="0" w:color="C0C0C0"/>
          <w:insideH w:val="single" w:sz="6" w:space="0" w:color="C0C0C0"/>
          <w:insideV w:val="single" w:sz="6" w:space="0" w:color="C0C0C0"/>
        </w:tblBorders>
        <w:tblLayout w:type="fixed"/>
        <w:tblCellMar>
          <w:left w:w="0" w:type="dxa"/>
          <w:right w:w="0" w:type="dxa"/>
        </w:tblCellMar>
        <w:tblLook w:val="0000" w:firstRow="0" w:lastRow="0" w:firstColumn="0" w:lastColumn="0" w:noHBand="0" w:noVBand="0"/>
      </w:tblPr>
      <w:tblGrid>
        <w:gridCol w:w="723"/>
        <w:gridCol w:w="3984"/>
        <w:gridCol w:w="542"/>
        <w:gridCol w:w="723"/>
        <w:gridCol w:w="961"/>
        <w:gridCol w:w="665"/>
        <w:gridCol w:w="325"/>
        <w:gridCol w:w="360"/>
        <w:gridCol w:w="360"/>
        <w:gridCol w:w="270"/>
      </w:tblGrid>
      <w:tr w:rsidR="00E94765" w:rsidRPr="00372C30" w14:paraId="5A2950A9" w14:textId="77777777" w:rsidTr="005A5CAC">
        <w:trPr>
          <w:trHeight w:hRule="exact" w:val="288"/>
        </w:trPr>
        <w:tc>
          <w:tcPr>
            <w:tcW w:w="723" w:type="dxa"/>
            <w:vAlign w:val="center"/>
          </w:tcPr>
          <w:p w14:paraId="7820777F" w14:textId="77777777" w:rsidR="00E94765" w:rsidRPr="00372C30" w:rsidRDefault="00E94765" w:rsidP="003F2E48">
            <w:pPr>
              <w:jc w:val="center"/>
              <w:rPr>
                <w:b/>
              </w:rPr>
            </w:pPr>
          </w:p>
        </w:tc>
        <w:tc>
          <w:tcPr>
            <w:tcW w:w="3984" w:type="dxa"/>
            <w:tcBorders>
              <w:top w:val="single" w:sz="8" w:space="0" w:color="000000"/>
              <w:bottom w:val="single" w:sz="6" w:space="0" w:color="C0C0C0"/>
            </w:tcBorders>
            <w:shd w:val="clear" w:color="auto" w:fill="B3B3B3"/>
            <w:vAlign w:val="center"/>
          </w:tcPr>
          <w:p w14:paraId="1095328F" w14:textId="77777777" w:rsidR="00E94765" w:rsidRPr="00372C30" w:rsidRDefault="00E94765" w:rsidP="003F2E48">
            <w:pPr>
              <w:rPr>
                <w:sz w:val="22"/>
                <w:szCs w:val="22"/>
              </w:rPr>
            </w:pPr>
            <w:r w:rsidRPr="00372C30">
              <w:rPr>
                <w:sz w:val="22"/>
                <w:szCs w:val="22"/>
              </w:rPr>
              <w:t>Block Control Grouping</w:t>
            </w:r>
          </w:p>
        </w:tc>
        <w:tc>
          <w:tcPr>
            <w:tcW w:w="542" w:type="dxa"/>
            <w:tcBorders>
              <w:top w:val="single" w:sz="8" w:space="0" w:color="000000"/>
              <w:bottom w:val="single" w:sz="6" w:space="0" w:color="C0C0C0"/>
            </w:tcBorders>
            <w:shd w:val="clear" w:color="auto" w:fill="B3B3B3"/>
            <w:vAlign w:val="center"/>
          </w:tcPr>
          <w:p w14:paraId="46C14F52" w14:textId="77777777" w:rsidR="00E94765" w:rsidRPr="00372C30" w:rsidRDefault="00E94765" w:rsidP="003F2E48">
            <w:pPr>
              <w:jc w:val="center"/>
              <w:rPr>
                <w:sz w:val="22"/>
                <w:szCs w:val="22"/>
              </w:rPr>
            </w:pPr>
            <w:r w:rsidRPr="00372C30">
              <w:rPr>
                <w:sz w:val="22"/>
                <w:szCs w:val="22"/>
              </w:rPr>
              <w:t>M</w:t>
            </w:r>
          </w:p>
        </w:tc>
        <w:tc>
          <w:tcPr>
            <w:tcW w:w="723" w:type="dxa"/>
            <w:tcBorders>
              <w:top w:val="single" w:sz="8" w:space="0" w:color="000000"/>
              <w:bottom w:val="single" w:sz="6" w:space="0" w:color="C0C0C0"/>
            </w:tcBorders>
            <w:shd w:val="clear" w:color="auto" w:fill="B3B3B3"/>
            <w:vAlign w:val="center"/>
          </w:tcPr>
          <w:p w14:paraId="010CDF8C" w14:textId="77777777" w:rsidR="00E94765" w:rsidRPr="00372C30" w:rsidRDefault="00E94765" w:rsidP="003F2E48">
            <w:pPr>
              <w:jc w:val="right"/>
              <w:rPr>
                <w:sz w:val="22"/>
                <w:szCs w:val="22"/>
              </w:rPr>
            </w:pPr>
          </w:p>
        </w:tc>
        <w:tc>
          <w:tcPr>
            <w:tcW w:w="961" w:type="dxa"/>
            <w:tcBorders>
              <w:top w:val="single" w:sz="8" w:space="0" w:color="000000"/>
              <w:bottom w:val="single" w:sz="6" w:space="0" w:color="C0C0C0"/>
            </w:tcBorders>
            <w:shd w:val="clear" w:color="auto" w:fill="B3B3B3"/>
            <w:vAlign w:val="center"/>
          </w:tcPr>
          <w:p w14:paraId="65E8C0C5" w14:textId="77777777" w:rsidR="00E94765" w:rsidRPr="00372C30" w:rsidRDefault="00E94765" w:rsidP="003F2E48">
            <w:pPr>
              <w:jc w:val="right"/>
              <w:rPr>
                <w:sz w:val="22"/>
                <w:szCs w:val="22"/>
              </w:rPr>
            </w:pPr>
            <w:r w:rsidRPr="00372C30">
              <w:rPr>
                <w:sz w:val="22"/>
                <w:szCs w:val="22"/>
              </w:rPr>
              <w:t>1</w:t>
            </w:r>
          </w:p>
        </w:tc>
        <w:tc>
          <w:tcPr>
            <w:tcW w:w="665" w:type="dxa"/>
            <w:tcBorders>
              <w:top w:val="single" w:sz="8" w:space="0" w:color="000000"/>
              <w:bottom w:val="single" w:sz="6" w:space="0" w:color="C0C0C0"/>
            </w:tcBorders>
            <w:shd w:val="clear" w:color="auto" w:fill="B3B3B3"/>
          </w:tcPr>
          <w:p w14:paraId="2D382747" w14:textId="780E7460" w:rsidR="00E94765" w:rsidRPr="009D22D4" w:rsidRDefault="009D22D4" w:rsidP="009D22D4">
            <w:pPr>
              <w:jc w:val="right"/>
              <w:rPr>
                <w:b/>
                <w:sz w:val="22"/>
                <w:szCs w:val="22"/>
              </w:rPr>
            </w:pPr>
            <w:r>
              <w:rPr>
                <w:b/>
                <w:sz w:val="22"/>
                <w:szCs w:val="22"/>
              </w:rPr>
              <w:t>1</w:t>
            </w:r>
          </w:p>
        </w:tc>
        <w:tc>
          <w:tcPr>
            <w:tcW w:w="325" w:type="dxa"/>
            <w:tcBorders>
              <w:top w:val="single" w:sz="8" w:space="0" w:color="000000"/>
              <w:bottom w:val="single" w:sz="6" w:space="0" w:color="C0C0C0"/>
            </w:tcBorders>
            <w:shd w:val="clear" w:color="auto" w:fill="B3B3B3"/>
            <w:vAlign w:val="center"/>
          </w:tcPr>
          <w:p w14:paraId="5E478856" w14:textId="77777777" w:rsidR="00E94765" w:rsidRPr="00372C30" w:rsidRDefault="00E94765" w:rsidP="003F2E48">
            <w:pPr>
              <w:jc w:val="center"/>
              <w:rPr>
                <w:i/>
                <w:sz w:val="22"/>
                <w:szCs w:val="22"/>
              </w:rPr>
            </w:pPr>
          </w:p>
        </w:tc>
        <w:tc>
          <w:tcPr>
            <w:tcW w:w="360" w:type="dxa"/>
            <w:tcBorders>
              <w:top w:val="single" w:sz="8" w:space="0" w:color="000000"/>
              <w:bottom w:val="single" w:sz="6" w:space="0" w:color="C0C0C0"/>
            </w:tcBorders>
            <w:shd w:val="clear" w:color="auto" w:fill="B3B3B3"/>
            <w:vAlign w:val="center"/>
          </w:tcPr>
          <w:p w14:paraId="79463842" w14:textId="77777777" w:rsidR="00E94765" w:rsidRPr="00372C30" w:rsidRDefault="00E94765" w:rsidP="003F2E48">
            <w:pPr>
              <w:rPr>
                <w:sz w:val="22"/>
                <w:szCs w:val="22"/>
              </w:rPr>
            </w:pPr>
          </w:p>
        </w:tc>
        <w:tc>
          <w:tcPr>
            <w:tcW w:w="360" w:type="dxa"/>
            <w:tcBorders>
              <w:top w:val="single" w:sz="8" w:space="0" w:color="000000"/>
              <w:bottom w:val="single" w:sz="6" w:space="0" w:color="C0C0C0"/>
            </w:tcBorders>
            <w:shd w:val="clear" w:color="auto" w:fill="B3B3B3"/>
            <w:vAlign w:val="center"/>
          </w:tcPr>
          <w:p w14:paraId="15E94732" w14:textId="77777777" w:rsidR="00E94765" w:rsidRPr="00372C30" w:rsidRDefault="00E94765" w:rsidP="003F2E48">
            <w:pPr>
              <w:rPr>
                <w:sz w:val="22"/>
                <w:szCs w:val="22"/>
              </w:rPr>
            </w:pPr>
          </w:p>
        </w:tc>
        <w:tc>
          <w:tcPr>
            <w:tcW w:w="270" w:type="dxa"/>
            <w:tcBorders>
              <w:top w:val="single" w:sz="8" w:space="0" w:color="000000"/>
              <w:bottom w:val="single" w:sz="6" w:space="0" w:color="C0C0C0"/>
              <w:right w:val="single" w:sz="8" w:space="0" w:color="000000"/>
            </w:tcBorders>
            <w:shd w:val="clear" w:color="auto" w:fill="B3B3B3"/>
            <w:vAlign w:val="center"/>
          </w:tcPr>
          <w:p w14:paraId="315D0F86" w14:textId="77777777" w:rsidR="00E94765" w:rsidRPr="00372C30" w:rsidRDefault="00E94765" w:rsidP="003F2E48">
            <w:pPr>
              <w:rPr>
                <w:sz w:val="22"/>
                <w:szCs w:val="22"/>
              </w:rPr>
            </w:pPr>
          </w:p>
        </w:tc>
      </w:tr>
      <w:tr w:rsidR="00E94765" w:rsidRPr="00372C30" w14:paraId="79BE0517" w14:textId="77777777" w:rsidTr="005A5CAC">
        <w:trPr>
          <w:trHeight w:hRule="exact" w:val="288"/>
        </w:trPr>
        <w:tc>
          <w:tcPr>
            <w:tcW w:w="723" w:type="dxa"/>
            <w:vAlign w:val="center"/>
          </w:tcPr>
          <w:p w14:paraId="7E083A15" w14:textId="77777777" w:rsidR="00E94765" w:rsidRPr="00EF6895" w:rsidRDefault="00E94765" w:rsidP="003F2E48">
            <w:pPr>
              <w:jc w:val="center"/>
              <w:rPr>
                <w:b/>
                <w:sz w:val="22"/>
                <w:szCs w:val="22"/>
              </w:rPr>
            </w:pPr>
          </w:p>
        </w:tc>
        <w:tc>
          <w:tcPr>
            <w:tcW w:w="3984" w:type="dxa"/>
            <w:tcBorders>
              <w:top w:val="single" w:sz="6" w:space="0" w:color="C0C0C0"/>
            </w:tcBorders>
            <w:vAlign w:val="center"/>
          </w:tcPr>
          <w:p w14:paraId="1CA93DE7" w14:textId="77777777" w:rsidR="00E94765" w:rsidRPr="00372C30" w:rsidRDefault="00E94765" w:rsidP="003F2E48">
            <w:pPr>
              <w:rPr>
                <w:sz w:val="22"/>
                <w:szCs w:val="22"/>
              </w:rPr>
            </w:pPr>
            <w:r w:rsidRPr="00372C30">
              <w:rPr>
                <w:sz w:val="22"/>
                <w:szCs w:val="22"/>
              </w:rPr>
              <w:t>Transaction Control Headers (A,B)</w:t>
            </w:r>
          </w:p>
        </w:tc>
        <w:tc>
          <w:tcPr>
            <w:tcW w:w="542" w:type="dxa"/>
            <w:tcBorders>
              <w:top w:val="single" w:sz="6" w:space="0" w:color="C0C0C0"/>
            </w:tcBorders>
            <w:vAlign w:val="center"/>
          </w:tcPr>
          <w:p w14:paraId="23B88D94" w14:textId="77777777" w:rsidR="00E94765" w:rsidRPr="00372C30" w:rsidRDefault="00E94765" w:rsidP="003F2E48">
            <w:pPr>
              <w:jc w:val="center"/>
              <w:rPr>
                <w:sz w:val="22"/>
                <w:szCs w:val="22"/>
              </w:rPr>
            </w:pPr>
            <w:r w:rsidRPr="00372C30">
              <w:rPr>
                <w:sz w:val="22"/>
                <w:szCs w:val="22"/>
              </w:rPr>
              <w:t>M</w:t>
            </w:r>
          </w:p>
        </w:tc>
        <w:tc>
          <w:tcPr>
            <w:tcW w:w="723" w:type="dxa"/>
            <w:tcBorders>
              <w:top w:val="single" w:sz="6" w:space="0" w:color="C0C0C0"/>
            </w:tcBorders>
            <w:vAlign w:val="center"/>
          </w:tcPr>
          <w:p w14:paraId="7A1C2541" w14:textId="77777777" w:rsidR="00E94765" w:rsidRPr="00372C30" w:rsidRDefault="00E94765" w:rsidP="003F2E48">
            <w:pPr>
              <w:jc w:val="right"/>
              <w:rPr>
                <w:sz w:val="22"/>
                <w:szCs w:val="22"/>
              </w:rPr>
            </w:pPr>
          </w:p>
        </w:tc>
        <w:tc>
          <w:tcPr>
            <w:tcW w:w="961" w:type="dxa"/>
            <w:tcBorders>
              <w:top w:val="single" w:sz="6" w:space="0" w:color="C0C0C0"/>
            </w:tcBorders>
            <w:vAlign w:val="center"/>
          </w:tcPr>
          <w:p w14:paraId="24CE1B30" w14:textId="77777777" w:rsidR="00E94765" w:rsidRPr="00372C30" w:rsidRDefault="00E94765" w:rsidP="003F2E48">
            <w:pPr>
              <w:jc w:val="right"/>
              <w:rPr>
                <w:sz w:val="22"/>
                <w:szCs w:val="22"/>
              </w:rPr>
            </w:pPr>
          </w:p>
        </w:tc>
        <w:tc>
          <w:tcPr>
            <w:tcW w:w="665" w:type="dxa"/>
            <w:tcBorders>
              <w:top w:val="single" w:sz="6" w:space="0" w:color="C0C0C0"/>
            </w:tcBorders>
          </w:tcPr>
          <w:p w14:paraId="11F5BB8F" w14:textId="77777777" w:rsidR="00E94765" w:rsidRPr="00372C30" w:rsidRDefault="00E94765" w:rsidP="003F2E48">
            <w:pPr>
              <w:jc w:val="center"/>
              <w:rPr>
                <w:i/>
                <w:sz w:val="22"/>
                <w:szCs w:val="22"/>
              </w:rPr>
            </w:pPr>
          </w:p>
        </w:tc>
        <w:tc>
          <w:tcPr>
            <w:tcW w:w="325" w:type="dxa"/>
            <w:tcBorders>
              <w:top w:val="single" w:sz="6" w:space="0" w:color="C0C0C0"/>
            </w:tcBorders>
            <w:vAlign w:val="center"/>
          </w:tcPr>
          <w:p w14:paraId="1B291C7E" w14:textId="77777777" w:rsidR="00E94765" w:rsidRPr="00372C30" w:rsidRDefault="00E94765" w:rsidP="003F2E48">
            <w:pPr>
              <w:jc w:val="center"/>
              <w:rPr>
                <w:i/>
                <w:sz w:val="22"/>
                <w:szCs w:val="22"/>
              </w:rPr>
            </w:pPr>
          </w:p>
        </w:tc>
        <w:tc>
          <w:tcPr>
            <w:tcW w:w="360" w:type="dxa"/>
            <w:tcBorders>
              <w:top w:val="single" w:sz="6" w:space="0" w:color="C0C0C0"/>
            </w:tcBorders>
            <w:vAlign w:val="center"/>
          </w:tcPr>
          <w:p w14:paraId="1336C273" w14:textId="77777777" w:rsidR="00E94765" w:rsidRPr="00372C30" w:rsidRDefault="00E94765" w:rsidP="003F2E48">
            <w:pPr>
              <w:rPr>
                <w:sz w:val="22"/>
                <w:szCs w:val="22"/>
              </w:rPr>
            </w:pPr>
          </w:p>
        </w:tc>
        <w:tc>
          <w:tcPr>
            <w:tcW w:w="360" w:type="dxa"/>
            <w:tcBorders>
              <w:top w:val="single" w:sz="6" w:space="0" w:color="C0C0C0"/>
            </w:tcBorders>
            <w:vAlign w:val="center"/>
          </w:tcPr>
          <w:p w14:paraId="36CE83DA" w14:textId="77777777" w:rsidR="00E94765" w:rsidRPr="00372C30" w:rsidRDefault="00E94765" w:rsidP="003F2E48">
            <w:pPr>
              <w:rPr>
                <w:sz w:val="22"/>
                <w:szCs w:val="22"/>
              </w:rPr>
            </w:pPr>
          </w:p>
        </w:tc>
        <w:tc>
          <w:tcPr>
            <w:tcW w:w="270" w:type="dxa"/>
            <w:tcBorders>
              <w:top w:val="single" w:sz="6" w:space="0" w:color="C0C0C0"/>
              <w:bottom w:val="single" w:sz="6" w:space="0" w:color="C0C0C0"/>
              <w:right w:val="single" w:sz="8" w:space="0" w:color="000000"/>
            </w:tcBorders>
            <w:vAlign w:val="center"/>
          </w:tcPr>
          <w:p w14:paraId="2BA52660" w14:textId="77777777" w:rsidR="00E94765" w:rsidRPr="00372C30" w:rsidRDefault="00E94765" w:rsidP="003F2E48">
            <w:pPr>
              <w:rPr>
                <w:sz w:val="22"/>
                <w:szCs w:val="22"/>
              </w:rPr>
            </w:pPr>
          </w:p>
        </w:tc>
      </w:tr>
      <w:tr w:rsidR="00E94765" w:rsidRPr="00372C30" w14:paraId="22A88238" w14:textId="77777777" w:rsidTr="005A5CAC">
        <w:trPr>
          <w:trHeight w:hRule="exact" w:val="72"/>
        </w:trPr>
        <w:tc>
          <w:tcPr>
            <w:tcW w:w="723" w:type="dxa"/>
            <w:vAlign w:val="center"/>
          </w:tcPr>
          <w:p w14:paraId="09D649DB" w14:textId="77777777" w:rsidR="00E94765" w:rsidRPr="00EF6895" w:rsidRDefault="00E94765" w:rsidP="003F2E48">
            <w:pPr>
              <w:jc w:val="center"/>
              <w:rPr>
                <w:b/>
                <w:sz w:val="22"/>
                <w:szCs w:val="22"/>
              </w:rPr>
            </w:pPr>
          </w:p>
        </w:tc>
        <w:tc>
          <w:tcPr>
            <w:tcW w:w="3984" w:type="dxa"/>
            <w:tcBorders>
              <w:bottom w:val="single" w:sz="8" w:space="0" w:color="000000"/>
            </w:tcBorders>
            <w:vAlign w:val="center"/>
          </w:tcPr>
          <w:p w14:paraId="7CDC0BD4" w14:textId="77777777" w:rsidR="00E94765" w:rsidRPr="00372C30" w:rsidRDefault="00E94765" w:rsidP="003F2E48">
            <w:pPr>
              <w:rPr>
                <w:sz w:val="22"/>
                <w:szCs w:val="22"/>
              </w:rPr>
            </w:pPr>
          </w:p>
        </w:tc>
        <w:tc>
          <w:tcPr>
            <w:tcW w:w="542" w:type="dxa"/>
            <w:tcBorders>
              <w:bottom w:val="single" w:sz="8" w:space="0" w:color="000000"/>
            </w:tcBorders>
            <w:vAlign w:val="center"/>
          </w:tcPr>
          <w:p w14:paraId="20BEC9D7" w14:textId="77777777" w:rsidR="00E94765" w:rsidRPr="00372C30" w:rsidRDefault="00E94765" w:rsidP="003F2E48">
            <w:pPr>
              <w:jc w:val="center"/>
              <w:rPr>
                <w:sz w:val="22"/>
                <w:szCs w:val="22"/>
              </w:rPr>
            </w:pPr>
          </w:p>
        </w:tc>
        <w:tc>
          <w:tcPr>
            <w:tcW w:w="723" w:type="dxa"/>
            <w:tcBorders>
              <w:bottom w:val="single" w:sz="8" w:space="0" w:color="000000"/>
            </w:tcBorders>
            <w:vAlign w:val="center"/>
          </w:tcPr>
          <w:p w14:paraId="52520077" w14:textId="77777777" w:rsidR="00E94765" w:rsidRPr="00372C30" w:rsidRDefault="00E94765" w:rsidP="003F2E48">
            <w:pPr>
              <w:jc w:val="right"/>
              <w:rPr>
                <w:sz w:val="22"/>
                <w:szCs w:val="22"/>
              </w:rPr>
            </w:pPr>
          </w:p>
        </w:tc>
        <w:tc>
          <w:tcPr>
            <w:tcW w:w="961" w:type="dxa"/>
            <w:tcBorders>
              <w:bottom w:val="single" w:sz="8" w:space="0" w:color="000000"/>
            </w:tcBorders>
            <w:vAlign w:val="center"/>
          </w:tcPr>
          <w:p w14:paraId="2EE8BA63" w14:textId="77777777" w:rsidR="00E94765" w:rsidRPr="00372C30" w:rsidRDefault="00E94765" w:rsidP="003F2E48">
            <w:pPr>
              <w:jc w:val="right"/>
              <w:rPr>
                <w:sz w:val="22"/>
                <w:szCs w:val="22"/>
              </w:rPr>
            </w:pPr>
          </w:p>
        </w:tc>
        <w:tc>
          <w:tcPr>
            <w:tcW w:w="665" w:type="dxa"/>
            <w:tcBorders>
              <w:bottom w:val="single" w:sz="8" w:space="0" w:color="000000"/>
            </w:tcBorders>
          </w:tcPr>
          <w:p w14:paraId="314323AF" w14:textId="77777777" w:rsidR="00E94765" w:rsidRPr="00372C30" w:rsidRDefault="00E94765" w:rsidP="003F2E48">
            <w:pPr>
              <w:jc w:val="center"/>
              <w:rPr>
                <w:i/>
                <w:sz w:val="22"/>
                <w:szCs w:val="22"/>
              </w:rPr>
            </w:pPr>
          </w:p>
        </w:tc>
        <w:tc>
          <w:tcPr>
            <w:tcW w:w="325" w:type="dxa"/>
            <w:tcBorders>
              <w:bottom w:val="single" w:sz="8" w:space="0" w:color="000000"/>
            </w:tcBorders>
            <w:vAlign w:val="center"/>
          </w:tcPr>
          <w:p w14:paraId="77BCC17E" w14:textId="77777777" w:rsidR="00E94765" w:rsidRPr="00372C30" w:rsidRDefault="00E94765" w:rsidP="003F2E48">
            <w:pPr>
              <w:jc w:val="center"/>
              <w:rPr>
                <w:i/>
                <w:sz w:val="22"/>
                <w:szCs w:val="22"/>
              </w:rPr>
            </w:pPr>
          </w:p>
        </w:tc>
        <w:tc>
          <w:tcPr>
            <w:tcW w:w="360" w:type="dxa"/>
            <w:tcBorders>
              <w:bottom w:val="single" w:sz="8" w:space="0" w:color="000000"/>
            </w:tcBorders>
            <w:vAlign w:val="center"/>
          </w:tcPr>
          <w:p w14:paraId="1F580592" w14:textId="77777777" w:rsidR="00E94765" w:rsidRPr="00372C30" w:rsidRDefault="00E94765" w:rsidP="003F2E48">
            <w:pPr>
              <w:rPr>
                <w:sz w:val="22"/>
                <w:szCs w:val="22"/>
              </w:rPr>
            </w:pPr>
          </w:p>
        </w:tc>
        <w:tc>
          <w:tcPr>
            <w:tcW w:w="360" w:type="dxa"/>
            <w:tcBorders>
              <w:bottom w:val="single" w:sz="8" w:space="0" w:color="000000"/>
            </w:tcBorders>
            <w:vAlign w:val="center"/>
          </w:tcPr>
          <w:p w14:paraId="0EDA8331" w14:textId="77777777" w:rsidR="00E94765" w:rsidRPr="00372C30" w:rsidRDefault="00E94765" w:rsidP="003F2E48">
            <w:pPr>
              <w:rPr>
                <w:sz w:val="22"/>
                <w:szCs w:val="22"/>
              </w:rPr>
            </w:pPr>
          </w:p>
        </w:tc>
        <w:tc>
          <w:tcPr>
            <w:tcW w:w="270" w:type="dxa"/>
            <w:tcBorders>
              <w:top w:val="single" w:sz="6" w:space="0" w:color="C0C0C0"/>
              <w:bottom w:val="single" w:sz="6" w:space="0" w:color="C0C0C0"/>
              <w:right w:val="single" w:sz="8" w:space="0" w:color="000000"/>
            </w:tcBorders>
            <w:vAlign w:val="center"/>
          </w:tcPr>
          <w:p w14:paraId="6FE79769" w14:textId="77777777" w:rsidR="00E94765" w:rsidRPr="00372C30" w:rsidRDefault="00E94765" w:rsidP="003F2E48">
            <w:pPr>
              <w:rPr>
                <w:sz w:val="22"/>
                <w:szCs w:val="22"/>
              </w:rPr>
            </w:pPr>
          </w:p>
        </w:tc>
      </w:tr>
      <w:tr w:rsidR="00E94765" w:rsidRPr="00372C30" w14:paraId="570C88F6" w14:textId="77777777" w:rsidTr="005A5CAC">
        <w:trPr>
          <w:trHeight w:hRule="exact" w:val="288"/>
        </w:trPr>
        <w:tc>
          <w:tcPr>
            <w:tcW w:w="723" w:type="dxa"/>
            <w:vAlign w:val="center"/>
          </w:tcPr>
          <w:p w14:paraId="3598678D" w14:textId="77777777" w:rsidR="00E94765" w:rsidRPr="00EF6895" w:rsidRDefault="00E94765" w:rsidP="003F2E48">
            <w:pPr>
              <w:jc w:val="center"/>
              <w:rPr>
                <w:b/>
                <w:sz w:val="22"/>
                <w:szCs w:val="22"/>
              </w:rPr>
            </w:pPr>
          </w:p>
        </w:tc>
        <w:tc>
          <w:tcPr>
            <w:tcW w:w="3984" w:type="dxa"/>
            <w:tcBorders>
              <w:top w:val="single" w:sz="8" w:space="0" w:color="000000"/>
              <w:bottom w:val="single" w:sz="6" w:space="0" w:color="C0C0C0"/>
            </w:tcBorders>
            <w:shd w:val="clear" w:color="auto" w:fill="B3B3B3"/>
            <w:vAlign w:val="center"/>
          </w:tcPr>
          <w:p w14:paraId="32C95175" w14:textId="60F77F0C" w:rsidR="00E94765" w:rsidRPr="00372C30" w:rsidRDefault="001D756C" w:rsidP="00AE2C33">
            <w:pPr>
              <w:rPr>
                <w:sz w:val="22"/>
                <w:szCs w:val="22"/>
              </w:rPr>
            </w:pPr>
            <w:r>
              <w:rPr>
                <w:sz w:val="22"/>
                <w:szCs w:val="22"/>
              </w:rPr>
              <w:t>S</w:t>
            </w:r>
            <w:r w:rsidR="00AE2C33">
              <w:rPr>
                <w:sz w:val="22"/>
                <w:szCs w:val="22"/>
              </w:rPr>
              <w:t>E</w:t>
            </w:r>
            <w:r w:rsidR="00E94765">
              <w:rPr>
                <w:sz w:val="22"/>
                <w:szCs w:val="22"/>
              </w:rPr>
              <w:t xml:space="preserve"> Header</w:t>
            </w:r>
            <w:r w:rsidR="00E94765" w:rsidRPr="00372C30">
              <w:rPr>
                <w:sz w:val="22"/>
                <w:szCs w:val="22"/>
              </w:rPr>
              <w:t xml:space="preserve"> Grouping</w:t>
            </w:r>
          </w:p>
        </w:tc>
        <w:tc>
          <w:tcPr>
            <w:tcW w:w="542" w:type="dxa"/>
            <w:tcBorders>
              <w:top w:val="single" w:sz="8" w:space="0" w:color="000000"/>
              <w:bottom w:val="single" w:sz="6" w:space="0" w:color="C0C0C0"/>
            </w:tcBorders>
            <w:shd w:val="clear" w:color="auto" w:fill="B3B3B3"/>
            <w:vAlign w:val="center"/>
          </w:tcPr>
          <w:p w14:paraId="7046C90C" w14:textId="77777777" w:rsidR="00E94765" w:rsidRPr="00372C30" w:rsidRDefault="00E94765" w:rsidP="003F2E48">
            <w:pPr>
              <w:jc w:val="center"/>
              <w:rPr>
                <w:sz w:val="22"/>
                <w:szCs w:val="22"/>
              </w:rPr>
            </w:pPr>
            <w:r w:rsidRPr="00372C30">
              <w:rPr>
                <w:sz w:val="22"/>
                <w:szCs w:val="22"/>
              </w:rPr>
              <w:t>M</w:t>
            </w:r>
          </w:p>
        </w:tc>
        <w:tc>
          <w:tcPr>
            <w:tcW w:w="723" w:type="dxa"/>
            <w:tcBorders>
              <w:top w:val="single" w:sz="8" w:space="0" w:color="000000"/>
              <w:bottom w:val="single" w:sz="6" w:space="0" w:color="C0C0C0"/>
            </w:tcBorders>
            <w:shd w:val="clear" w:color="auto" w:fill="B3B3B3"/>
            <w:vAlign w:val="center"/>
          </w:tcPr>
          <w:p w14:paraId="669BBF80" w14:textId="77777777" w:rsidR="00E94765" w:rsidRPr="00372C30" w:rsidRDefault="00E94765" w:rsidP="003F2E48">
            <w:pPr>
              <w:jc w:val="right"/>
              <w:rPr>
                <w:sz w:val="22"/>
                <w:szCs w:val="22"/>
              </w:rPr>
            </w:pPr>
          </w:p>
        </w:tc>
        <w:tc>
          <w:tcPr>
            <w:tcW w:w="961" w:type="dxa"/>
            <w:tcBorders>
              <w:top w:val="single" w:sz="8" w:space="0" w:color="000000"/>
              <w:bottom w:val="single" w:sz="6" w:space="0" w:color="C0C0C0"/>
            </w:tcBorders>
            <w:shd w:val="clear" w:color="auto" w:fill="B3B3B3"/>
            <w:vAlign w:val="center"/>
          </w:tcPr>
          <w:p w14:paraId="000E924E" w14:textId="77777777" w:rsidR="00E94765" w:rsidRPr="00372C30" w:rsidRDefault="00E94765" w:rsidP="003F2E48">
            <w:pPr>
              <w:jc w:val="right"/>
              <w:rPr>
                <w:sz w:val="22"/>
                <w:szCs w:val="22"/>
              </w:rPr>
            </w:pPr>
            <w:r w:rsidRPr="00372C30">
              <w:rPr>
                <w:sz w:val="22"/>
                <w:szCs w:val="22"/>
              </w:rPr>
              <w:t>999</w:t>
            </w:r>
          </w:p>
        </w:tc>
        <w:tc>
          <w:tcPr>
            <w:tcW w:w="665" w:type="dxa"/>
            <w:tcBorders>
              <w:top w:val="single" w:sz="8" w:space="0" w:color="000000"/>
              <w:bottom w:val="single" w:sz="6" w:space="0" w:color="C0C0C0"/>
            </w:tcBorders>
            <w:shd w:val="clear" w:color="auto" w:fill="B3B3B3"/>
          </w:tcPr>
          <w:p w14:paraId="4A0F7707" w14:textId="77777777" w:rsidR="00E94765" w:rsidRPr="00372C30" w:rsidRDefault="00E94765" w:rsidP="003F2E48">
            <w:pPr>
              <w:jc w:val="center"/>
              <w:rPr>
                <w:i/>
                <w:sz w:val="22"/>
                <w:szCs w:val="22"/>
              </w:rPr>
            </w:pPr>
          </w:p>
        </w:tc>
        <w:tc>
          <w:tcPr>
            <w:tcW w:w="325" w:type="dxa"/>
            <w:tcBorders>
              <w:top w:val="single" w:sz="8" w:space="0" w:color="000000"/>
              <w:bottom w:val="single" w:sz="6" w:space="0" w:color="C0C0C0"/>
            </w:tcBorders>
            <w:shd w:val="clear" w:color="auto" w:fill="B3B3B3"/>
            <w:vAlign w:val="center"/>
          </w:tcPr>
          <w:p w14:paraId="4E562654" w14:textId="77777777" w:rsidR="00E94765" w:rsidRPr="00372C30" w:rsidRDefault="00E94765" w:rsidP="003F2E48">
            <w:pPr>
              <w:jc w:val="center"/>
              <w:rPr>
                <w:i/>
                <w:sz w:val="22"/>
                <w:szCs w:val="22"/>
              </w:rPr>
            </w:pPr>
          </w:p>
        </w:tc>
        <w:tc>
          <w:tcPr>
            <w:tcW w:w="360" w:type="dxa"/>
            <w:tcBorders>
              <w:top w:val="single" w:sz="8" w:space="0" w:color="000000"/>
              <w:bottom w:val="single" w:sz="6" w:space="0" w:color="C0C0C0"/>
            </w:tcBorders>
            <w:shd w:val="clear" w:color="auto" w:fill="B3B3B3"/>
            <w:vAlign w:val="center"/>
          </w:tcPr>
          <w:p w14:paraId="5A094360" w14:textId="77777777" w:rsidR="00E94765" w:rsidRPr="00372C30" w:rsidRDefault="00E94765" w:rsidP="003F2E48">
            <w:pPr>
              <w:rPr>
                <w:sz w:val="22"/>
                <w:szCs w:val="22"/>
              </w:rPr>
            </w:pPr>
          </w:p>
        </w:tc>
        <w:tc>
          <w:tcPr>
            <w:tcW w:w="360" w:type="dxa"/>
            <w:tcBorders>
              <w:top w:val="single" w:sz="8" w:space="0" w:color="000000"/>
              <w:bottom w:val="single" w:sz="6" w:space="0" w:color="C0C0C0"/>
              <w:right w:val="single" w:sz="8" w:space="0" w:color="000000"/>
            </w:tcBorders>
            <w:shd w:val="clear" w:color="auto" w:fill="B3B3B3"/>
            <w:vAlign w:val="center"/>
          </w:tcPr>
          <w:p w14:paraId="306A9211" w14:textId="77777777" w:rsidR="00E94765" w:rsidRPr="00372C30" w:rsidRDefault="00E94765" w:rsidP="003F2E48">
            <w:pPr>
              <w:rPr>
                <w:sz w:val="22"/>
                <w:szCs w:val="22"/>
              </w:rPr>
            </w:pPr>
          </w:p>
        </w:tc>
        <w:tc>
          <w:tcPr>
            <w:tcW w:w="270" w:type="dxa"/>
            <w:tcBorders>
              <w:top w:val="single" w:sz="6" w:space="0" w:color="C0C0C0"/>
              <w:left w:val="single" w:sz="8" w:space="0" w:color="000000"/>
              <w:bottom w:val="single" w:sz="6" w:space="0" w:color="C0C0C0"/>
              <w:right w:val="single" w:sz="8" w:space="0" w:color="000000"/>
            </w:tcBorders>
            <w:vAlign w:val="center"/>
          </w:tcPr>
          <w:p w14:paraId="03726800" w14:textId="77777777" w:rsidR="00E94765" w:rsidRPr="00372C30" w:rsidRDefault="00E94765" w:rsidP="003F2E48">
            <w:pPr>
              <w:rPr>
                <w:sz w:val="22"/>
                <w:szCs w:val="22"/>
              </w:rPr>
            </w:pPr>
          </w:p>
        </w:tc>
      </w:tr>
      <w:tr w:rsidR="00E94765" w:rsidRPr="00372C30" w14:paraId="659909A8" w14:textId="77777777" w:rsidTr="005A5CAC">
        <w:trPr>
          <w:trHeight w:hRule="exact" w:val="288"/>
        </w:trPr>
        <w:tc>
          <w:tcPr>
            <w:tcW w:w="723" w:type="dxa"/>
            <w:vAlign w:val="center"/>
          </w:tcPr>
          <w:p w14:paraId="16EF31B7" w14:textId="77777777" w:rsidR="00E94765" w:rsidRPr="00EF6895" w:rsidRDefault="001D756C" w:rsidP="003F2E48">
            <w:pPr>
              <w:jc w:val="center"/>
              <w:rPr>
                <w:sz w:val="22"/>
                <w:szCs w:val="22"/>
              </w:rPr>
            </w:pPr>
            <w:r>
              <w:rPr>
                <w:sz w:val="22"/>
                <w:szCs w:val="22"/>
              </w:rPr>
              <w:t>SE</w:t>
            </w:r>
            <w:r w:rsidR="00E94765" w:rsidRPr="00EF6895">
              <w:rPr>
                <w:sz w:val="22"/>
                <w:szCs w:val="22"/>
              </w:rPr>
              <w:t>10</w:t>
            </w:r>
          </w:p>
        </w:tc>
        <w:tc>
          <w:tcPr>
            <w:tcW w:w="3984" w:type="dxa"/>
            <w:tcBorders>
              <w:top w:val="single" w:sz="6" w:space="0" w:color="C0C0C0"/>
            </w:tcBorders>
            <w:vAlign w:val="center"/>
          </w:tcPr>
          <w:p w14:paraId="715305FB" w14:textId="11D1D8B6" w:rsidR="00E94765" w:rsidRPr="00372C30" w:rsidRDefault="00AE2C33" w:rsidP="003F2E48">
            <w:pPr>
              <w:rPr>
                <w:sz w:val="22"/>
                <w:szCs w:val="22"/>
              </w:rPr>
            </w:pPr>
            <w:r>
              <w:rPr>
                <w:sz w:val="22"/>
                <w:szCs w:val="22"/>
              </w:rPr>
              <w:t>SE</w:t>
            </w:r>
            <w:r w:rsidR="00E94765" w:rsidRPr="00372C30">
              <w:rPr>
                <w:sz w:val="22"/>
                <w:szCs w:val="22"/>
              </w:rPr>
              <w:t xml:space="preserve"> Header</w:t>
            </w:r>
          </w:p>
        </w:tc>
        <w:tc>
          <w:tcPr>
            <w:tcW w:w="542" w:type="dxa"/>
            <w:tcBorders>
              <w:top w:val="single" w:sz="6" w:space="0" w:color="C0C0C0"/>
            </w:tcBorders>
            <w:vAlign w:val="center"/>
          </w:tcPr>
          <w:p w14:paraId="1919597C" w14:textId="77777777" w:rsidR="00E94765" w:rsidRPr="00372C30" w:rsidRDefault="00E94765" w:rsidP="003F2E48">
            <w:pPr>
              <w:jc w:val="center"/>
              <w:rPr>
                <w:sz w:val="22"/>
                <w:szCs w:val="22"/>
              </w:rPr>
            </w:pPr>
            <w:r w:rsidRPr="00372C30">
              <w:rPr>
                <w:sz w:val="22"/>
                <w:szCs w:val="22"/>
              </w:rPr>
              <w:t>M</w:t>
            </w:r>
          </w:p>
        </w:tc>
        <w:tc>
          <w:tcPr>
            <w:tcW w:w="723" w:type="dxa"/>
            <w:tcBorders>
              <w:top w:val="single" w:sz="6" w:space="0" w:color="C0C0C0"/>
            </w:tcBorders>
            <w:vAlign w:val="center"/>
          </w:tcPr>
          <w:p w14:paraId="7C8AA1B7" w14:textId="77777777" w:rsidR="00E94765" w:rsidRPr="00372C30" w:rsidRDefault="00E94765" w:rsidP="003F2E48">
            <w:pPr>
              <w:jc w:val="right"/>
              <w:rPr>
                <w:sz w:val="22"/>
                <w:szCs w:val="22"/>
              </w:rPr>
            </w:pPr>
            <w:r w:rsidRPr="00372C30">
              <w:rPr>
                <w:sz w:val="22"/>
                <w:szCs w:val="22"/>
              </w:rPr>
              <w:t>1</w:t>
            </w:r>
          </w:p>
        </w:tc>
        <w:tc>
          <w:tcPr>
            <w:tcW w:w="961" w:type="dxa"/>
            <w:tcBorders>
              <w:top w:val="single" w:sz="6" w:space="0" w:color="C0C0C0"/>
            </w:tcBorders>
            <w:vAlign w:val="center"/>
          </w:tcPr>
          <w:p w14:paraId="6D6AE81B" w14:textId="77777777" w:rsidR="00E94765" w:rsidRPr="00372C30" w:rsidRDefault="00E94765" w:rsidP="003F2E48">
            <w:pPr>
              <w:jc w:val="right"/>
              <w:rPr>
                <w:sz w:val="22"/>
                <w:szCs w:val="22"/>
              </w:rPr>
            </w:pPr>
          </w:p>
        </w:tc>
        <w:tc>
          <w:tcPr>
            <w:tcW w:w="665" w:type="dxa"/>
            <w:tcBorders>
              <w:top w:val="single" w:sz="6" w:space="0" w:color="C0C0C0"/>
            </w:tcBorders>
          </w:tcPr>
          <w:p w14:paraId="3957531D" w14:textId="77777777" w:rsidR="00E94765" w:rsidRPr="00372C30" w:rsidRDefault="00E94765" w:rsidP="003F2E48">
            <w:pPr>
              <w:jc w:val="center"/>
              <w:rPr>
                <w:i/>
                <w:sz w:val="22"/>
                <w:szCs w:val="22"/>
              </w:rPr>
            </w:pPr>
          </w:p>
        </w:tc>
        <w:tc>
          <w:tcPr>
            <w:tcW w:w="325" w:type="dxa"/>
            <w:tcBorders>
              <w:top w:val="single" w:sz="6" w:space="0" w:color="C0C0C0"/>
            </w:tcBorders>
            <w:vAlign w:val="center"/>
          </w:tcPr>
          <w:p w14:paraId="661C4A63" w14:textId="77777777" w:rsidR="00E94765" w:rsidRPr="00372C30" w:rsidRDefault="00E94765" w:rsidP="003F2E48">
            <w:pPr>
              <w:jc w:val="center"/>
              <w:rPr>
                <w:i/>
                <w:sz w:val="22"/>
                <w:szCs w:val="22"/>
              </w:rPr>
            </w:pPr>
          </w:p>
        </w:tc>
        <w:tc>
          <w:tcPr>
            <w:tcW w:w="360" w:type="dxa"/>
            <w:tcBorders>
              <w:top w:val="single" w:sz="6" w:space="0" w:color="C0C0C0"/>
            </w:tcBorders>
            <w:vAlign w:val="center"/>
          </w:tcPr>
          <w:p w14:paraId="665EA369" w14:textId="77777777" w:rsidR="00E94765" w:rsidRPr="00372C30" w:rsidRDefault="00E94765" w:rsidP="003F2E48">
            <w:pPr>
              <w:rPr>
                <w:sz w:val="22"/>
                <w:szCs w:val="22"/>
              </w:rPr>
            </w:pPr>
          </w:p>
        </w:tc>
        <w:tc>
          <w:tcPr>
            <w:tcW w:w="360" w:type="dxa"/>
            <w:tcBorders>
              <w:top w:val="single" w:sz="6" w:space="0" w:color="C0C0C0"/>
              <w:bottom w:val="single" w:sz="6" w:space="0" w:color="C0C0C0"/>
              <w:right w:val="single" w:sz="8" w:space="0" w:color="000000"/>
            </w:tcBorders>
            <w:vAlign w:val="center"/>
          </w:tcPr>
          <w:p w14:paraId="57AFDF1D" w14:textId="77777777" w:rsidR="00E94765" w:rsidRDefault="00E94765" w:rsidP="003F2E48">
            <w:pPr>
              <w:rPr>
                <w:sz w:val="22"/>
                <w:szCs w:val="22"/>
              </w:rPr>
            </w:pPr>
          </w:p>
          <w:p w14:paraId="110F51ED" w14:textId="77777777" w:rsidR="003C5F67" w:rsidRDefault="003C5F67" w:rsidP="003F2E48">
            <w:pPr>
              <w:rPr>
                <w:sz w:val="22"/>
                <w:szCs w:val="22"/>
              </w:rPr>
            </w:pPr>
          </w:p>
          <w:p w14:paraId="13C6A447" w14:textId="77777777" w:rsidR="003C5F67" w:rsidRDefault="003C5F67" w:rsidP="003F2E48">
            <w:pPr>
              <w:rPr>
                <w:sz w:val="22"/>
                <w:szCs w:val="22"/>
              </w:rPr>
            </w:pPr>
          </w:p>
          <w:p w14:paraId="4698ED97" w14:textId="77777777" w:rsidR="003C5F67" w:rsidRPr="00372C30" w:rsidRDefault="003C5F67" w:rsidP="003F2E48">
            <w:pPr>
              <w:rPr>
                <w:sz w:val="22"/>
                <w:szCs w:val="22"/>
              </w:rPr>
            </w:pPr>
          </w:p>
        </w:tc>
        <w:tc>
          <w:tcPr>
            <w:tcW w:w="270" w:type="dxa"/>
            <w:tcBorders>
              <w:top w:val="single" w:sz="6" w:space="0" w:color="C0C0C0"/>
              <w:left w:val="single" w:sz="8" w:space="0" w:color="000000"/>
              <w:bottom w:val="single" w:sz="6" w:space="0" w:color="C0C0C0"/>
              <w:right w:val="single" w:sz="8" w:space="0" w:color="000000"/>
            </w:tcBorders>
            <w:vAlign w:val="center"/>
          </w:tcPr>
          <w:p w14:paraId="73DFA3BA" w14:textId="77777777" w:rsidR="00E94765" w:rsidRPr="00372C30" w:rsidRDefault="00E94765" w:rsidP="003F2E48">
            <w:pPr>
              <w:rPr>
                <w:sz w:val="22"/>
                <w:szCs w:val="22"/>
              </w:rPr>
            </w:pPr>
          </w:p>
        </w:tc>
      </w:tr>
      <w:tr w:rsidR="003C5F67" w:rsidRPr="00372C30" w14:paraId="0713FCC3" w14:textId="77777777" w:rsidTr="005A5CAC">
        <w:trPr>
          <w:trHeight w:hRule="exact" w:val="288"/>
        </w:trPr>
        <w:tc>
          <w:tcPr>
            <w:tcW w:w="723" w:type="dxa"/>
            <w:vAlign w:val="center"/>
          </w:tcPr>
          <w:p w14:paraId="3B14723C" w14:textId="77777777" w:rsidR="003C5F67" w:rsidRPr="00A71456" w:rsidRDefault="003C5F67" w:rsidP="003F2E48">
            <w:pPr>
              <w:jc w:val="center"/>
              <w:rPr>
                <w:sz w:val="22"/>
                <w:szCs w:val="22"/>
              </w:rPr>
            </w:pPr>
            <w:r w:rsidRPr="00A71456">
              <w:rPr>
                <w:sz w:val="22"/>
                <w:szCs w:val="22"/>
              </w:rPr>
              <w:t>SE11</w:t>
            </w:r>
          </w:p>
        </w:tc>
        <w:tc>
          <w:tcPr>
            <w:tcW w:w="3984" w:type="dxa"/>
            <w:tcBorders>
              <w:top w:val="single" w:sz="6" w:space="0" w:color="C0C0C0"/>
            </w:tcBorders>
            <w:vAlign w:val="center"/>
          </w:tcPr>
          <w:p w14:paraId="1A6F3979" w14:textId="3A73806E" w:rsidR="003C5F67" w:rsidRPr="00A71456" w:rsidRDefault="00AE2C33" w:rsidP="004952AF">
            <w:pPr>
              <w:rPr>
                <w:sz w:val="22"/>
                <w:szCs w:val="22"/>
              </w:rPr>
            </w:pPr>
            <w:r w:rsidRPr="00A71456">
              <w:rPr>
                <w:sz w:val="22"/>
                <w:szCs w:val="22"/>
              </w:rPr>
              <w:t>SE</w:t>
            </w:r>
            <w:r w:rsidR="003C5F67" w:rsidRPr="00A71456">
              <w:rPr>
                <w:sz w:val="22"/>
                <w:szCs w:val="22"/>
              </w:rPr>
              <w:t xml:space="preserve"> Additional Header</w:t>
            </w:r>
          </w:p>
        </w:tc>
        <w:tc>
          <w:tcPr>
            <w:tcW w:w="542" w:type="dxa"/>
            <w:tcBorders>
              <w:top w:val="single" w:sz="6" w:space="0" w:color="C0C0C0"/>
            </w:tcBorders>
            <w:vAlign w:val="center"/>
          </w:tcPr>
          <w:p w14:paraId="37FC89FC" w14:textId="77777777" w:rsidR="003C5F67" w:rsidRPr="00A71456" w:rsidRDefault="003C5F67" w:rsidP="003F2E48">
            <w:pPr>
              <w:jc w:val="center"/>
              <w:rPr>
                <w:sz w:val="22"/>
                <w:szCs w:val="22"/>
              </w:rPr>
            </w:pPr>
            <w:r w:rsidRPr="00A71456">
              <w:rPr>
                <w:sz w:val="22"/>
                <w:szCs w:val="22"/>
              </w:rPr>
              <w:t>O</w:t>
            </w:r>
          </w:p>
        </w:tc>
        <w:tc>
          <w:tcPr>
            <w:tcW w:w="723" w:type="dxa"/>
            <w:tcBorders>
              <w:top w:val="single" w:sz="6" w:space="0" w:color="C0C0C0"/>
            </w:tcBorders>
            <w:vAlign w:val="center"/>
          </w:tcPr>
          <w:p w14:paraId="6E4656C5" w14:textId="77777777" w:rsidR="003C5F67" w:rsidRPr="00A71456" w:rsidRDefault="003C5F67" w:rsidP="003F2E48">
            <w:pPr>
              <w:jc w:val="right"/>
              <w:rPr>
                <w:sz w:val="22"/>
                <w:szCs w:val="22"/>
              </w:rPr>
            </w:pPr>
            <w:r w:rsidRPr="00A71456">
              <w:rPr>
                <w:sz w:val="22"/>
                <w:szCs w:val="22"/>
              </w:rPr>
              <w:t>1</w:t>
            </w:r>
          </w:p>
        </w:tc>
        <w:tc>
          <w:tcPr>
            <w:tcW w:w="961" w:type="dxa"/>
            <w:tcBorders>
              <w:top w:val="single" w:sz="6" w:space="0" w:color="C0C0C0"/>
            </w:tcBorders>
            <w:vAlign w:val="center"/>
          </w:tcPr>
          <w:p w14:paraId="1B7BB5AF" w14:textId="77777777" w:rsidR="003C5F67" w:rsidRPr="005A5CAC" w:rsidRDefault="003C5F67" w:rsidP="003F2E48">
            <w:pPr>
              <w:jc w:val="right"/>
              <w:rPr>
                <w:sz w:val="22"/>
                <w:szCs w:val="22"/>
                <w:highlight w:val="yellow"/>
              </w:rPr>
            </w:pPr>
          </w:p>
        </w:tc>
        <w:tc>
          <w:tcPr>
            <w:tcW w:w="665" w:type="dxa"/>
            <w:tcBorders>
              <w:top w:val="single" w:sz="6" w:space="0" w:color="C0C0C0"/>
            </w:tcBorders>
          </w:tcPr>
          <w:p w14:paraId="73F5C6A0" w14:textId="77777777" w:rsidR="003C5F67" w:rsidRPr="005A5CAC" w:rsidRDefault="003C5F67" w:rsidP="003F2E48">
            <w:pPr>
              <w:jc w:val="center"/>
              <w:rPr>
                <w:i/>
                <w:sz w:val="22"/>
                <w:szCs w:val="22"/>
                <w:highlight w:val="yellow"/>
              </w:rPr>
            </w:pPr>
          </w:p>
        </w:tc>
        <w:tc>
          <w:tcPr>
            <w:tcW w:w="325" w:type="dxa"/>
            <w:tcBorders>
              <w:top w:val="single" w:sz="6" w:space="0" w:color="C0C0C0"/>
            </w:tcBorders>
            <w:vAlign w:val="center"/>
          </w:tcPr>
          <w:p w14:paraId="36D1CFFA" w14:textId="77777777" w:rsidR="003C5F67" w:rsidRPr="005A5CAC" w:rsidRDefault="003C5F67" w:rsidP="003F2E48">
            <w:pPr>
              <w:jc w:val="center"/>
              <w:rPr>
                <w:i/>
                <w:sz w:val="22"/>
                <w:szCs w:val="22"/>
                <w:highlight w:val="yellow"/>
              </w:rPr>
            </w:pPr>
          </w:p>
        </w:tc>
        <w:tc>
          <w:tcPr>
            <w:tcW w:w="360" w:type="dxa"/>
            <w:tcBorders>
              <w:top w:val="single" w:sz="6" w:space="0" w:color="C0C0C0"/>
            </w:tcBorders>
            <w:vAlign w:val="center"/>
          </w:tcPr>
          <w:p w14:paraId="2A247A5F" w14:textId="77777777" w:rsidR="003C5F67" w:rsidRPr="005A5CAC" w:rsidRDefault="003C5F67" w:rsidP="003F2E48">
            <w:pPr>
              <w:rPr>
                <w:sz w:val="22"/>
                <w:szCs w:val="22"/>
                <w:highlight w:val="yellow"/>
              </w:rPr>
            </w:pPr>
          </w:p>
        </w:tc>
        <w:tc>
          <w:tcPr>
            <w:tcW w:w="360" w:type="dxa"/>
            <w:tcBorders>
              <w:top w:val="single" w:sz="6" w:space="0" w:color="C0C0C0"/>
              <w:bottom w:val="single" w:sz="6" w:space="0" w:color="C0C0C0"/>
              <w:right w:val="single" w:sz="8" w:space="0" w:color="000000"/>
            </w:tcBorders>
            <w:vAlign w:val="center"/>
          </w:tcPr>
          <w:p w14:paraId="54774C1A" w14:textId="77777777" w:rsidR="003C5F67" w:rsidRPr="005A5CAC" w:rsidRDefault="003C5F67" w:rsidP="003F2E48">
            <w:pPr>
              <w:rPr>
                <w:sz w:val="22"/>
                <w:szCs w:val="22"/>
                <w:highlight w:val="yellow"/>
              </w:rPr>
            </w:pPr>
          </w:p>
        </w:tc>
        <w:tc>
          <w:tcPr>
            <w:tcW w:w="270" w:type="dxa"/>
            <w:tcBorders>
              <w:top w:val="single" w:sz="6" w:space="0" w:color="C0C0C0"/>
              <w:left w:val="single" w:sz="8" w:space="0" w:color="000000"/>
              <w:bottom w:val="single" w:sz="6" w:space="0" w:color="C0C0C0"/>
              <w:right w:val="single" w:sz="8" w:space="0" w:color="000000"/>
            </w:tcBorders>
            <w:vAlign w:val="center"/>
          </w:tcPr>
          <w:p w14:paraId="7FAF671F" w14:textId="77777777" w:rsidR="003C5F67" w:rsidRPr="00372C30" w:rsidRDefault="003C5F67" w:rsidP="003F2E48">
            <w:pPr>
              <w:rPr>
                <w:sz w:val="22"/>
                <w:szCs w:val="22"/>
              </w:rPr>
            </w:pPr>
          </w:p>
        </w:tc>
      </w:tr>
      <w:tr w:rsidR="004952AF" w:rsidRPr="00372C30" w14:paraId="36B04F1C" w14:textId="77777777" w:rsidTr="005A5CAC">
        <w:trPr>
          <w:trHeight w:hRule="exact" w:val="288"/>
        </w:trPr>
        <w:tc>
          <w:tcPr>
            <w:tcW w:w="723" w:type="dxa"/>
            <w:vAlign w:val="center"/>
          </w:tcPr>
          <w:p w14:paraId="24D478EB" w14:textId="77777777" w:rsidR="004952AF" w:rsidRDefault="004952AF" w:rsidP="003F2E48">
            <w:pPr>
              <w:jc w:val="center"/>
              <w:rPr>
                <w:sz w:val="22"/>
                <w:szCs w:val="22"/>
              </w:rPr>
            </w:pPr>
            <w:r>
              <w:rPr>
                <w:sz w:val="22"/>
                <w:szCs w:val="22"/>
              </w:rPr>
              <w:t>SE13</w:t>
            </w:r>
          </w:p>
        </w:tc>
        <w:tc>
          <w:tcPr>
            <w:tcW w:w="3984" w:type="dxa"/>
            <w:tcBorders>
              <w:top w:val="single" w:sz="6" w:space="0" w:color="C0C0C0"/>
            </w:tcBorders>
            <w:vAlign w:val="center"/>
          </w:tcPr>
          <w:p w14:paraId="062F8C11" w14:textId="77777777" w:rsidR="004952AF" w:rsidRDefault="004952AF" w:rsidP="004952AF">
            <w:pPr>
              <w:rPr>
                <w:sz w:val="22"/>
                <w:szCs w:val="22"/>
              </w:rPr>
            </w:pPr>
            <w:r>
              <w:rPr>
                <w:sz w:val="22"/>
                <w:szCs w:val="22"/>
              </w:rPr>
              <w:t>Correction / Cancellation information</w:t>
            </w:r>
          </w:p>
        </w:tc>
        <w:tc>
          <w:tcPr>
            <w:tcW w:w="542" w:type="dxa"/>
            <w:tcBorders>
              <w:top w:val="single" w:sz="6" w:space="0" w:color="C0C0C0"/>
            </w:tcBorders>
            <w:vAlign w:val="center"/>
          </w:tcPr>
          <w:p w14:paraId="691D2098" w14:textId="77777777" w:rsidR="004952AF" w:rsidRPr="00372C30" w:rsidRDefault="004952AF" w:rsidP="003F2E48">
            <w:pPr>
              <w:jc w:val="center"/>
              <w:rPr>
                <w:sz w:val="22"/>
                <w:szCs w:val="22"/>
              </w:rPr>
            </w:pPr>
            <w:r>
              <w:rPr>
                <w:sz w:val="22"/>
                <w:szCs w:val="22"/>
              </w:rPr>
              <w:t>O</w:t>
            </w:r>
          </w:p>
        </w:tc>
        <w:tc>
          <w:tcPr>
            <w:tcW w:w="723" w:type="dxa"/>
            <w:tcBorders>
              <w:top w:val="single" w:sz="6" w:space="0" w:color="C0C0C0"/>
            </w:tcBorders>
            <w:vAlign w:val="center"/>
          </w:tcPr>
          <w:p w14:paraId="1D785ECF" w14:textId="77777777" w:rsidR="004952AF" w:rsidRPr="00372C30" w:rsidRDefault="004952AF" w:rsidP="003F2E48">
            <w:pPr>
              <w:jc w:val="right"/>
              <w:rPr>
                <w:sz w:val="22"/>
                <w:szCs w:val="22"/>
              </w:rPr>
            </w:pPr>
            <w:r>
              <w:rPr>
                <w:sz w:val="22"/>
                <w:szCs w:val="22"/>
              </w:rPr>
              <w:t>1</w:t>
            </w:r>
          </w:p>
        </w:tc>
        <w:tc>
          <w:tcPr>
            <w:tcW w:w="961" w:type="dxa"/>
            <w:tcBorders>
              <w:top w:val="single" w:sz="6" w:space="0" w:color="C0C0C0"/>
            </w:tcBorders>
            <w:vAlign w:val="center"/>
          </w:tcPr>
          <w:p w14:paraId="2DD9DAC8" w14:textId="77777777" w:rsidR="004952AF" w:rsidRPr="00372C30" w:rsidRDefault="004952AF" w:rsidP="003F2E48">
            <w:pPr>
              <w:jc w:val="right"/>
              <w:rPr>
                <w:sz w:val="22"/>
                <w:szCs w:val="22"/>
              </w:rPr>
            </w:pPr>
          </w:p>
        </w:tc>
        <w:tc>
          <w:tcPr>
            <w:tcW w:w="665" w:type="dxa"/>
            <w:tcBorders>
              <w:top w:val="single" w:sz="6" w:space="0" w:color="C0C0C0"/>
            </w:tcBorders>
          </w:tcPr>
          <w:p w14:paraId="19AAEB3F" w14:textId="77777777" w:rsidR="004952AF" w:rsidRPr="00372C30" w:rsidRDefault="004952AF" w:rsidP="003F2E48">
            <w:pPr>
              <w:jc w:val="center"/>
              <w:rPr>
                <w:i/>
                <w:sz w:val="22"/>
                <w:szCs w:val="22"/>
              </w:rPr>
            </w:pPr>
          </w:p>
        </w:tc>
        <w:tc>
          <w:tcPr>
            <w:tcW w:w="325" w:type="dxa"/>
            <w:tcBorders>
              <w:top w:val="single" w:sz="6" w:space="0" w:color="C0C0C0"/>
            </w:tcBorders>
            <w:vAlign w:val="center"/>
          </w:tcPr>
          <w:p w14:paraId="4D0F9964" w14:textId="77777777" w:rsidR="004952AF" w:rsidRPr="00372C30" w:rsidRDefault="004952AF" w:rsidP="003F2E48">
            <w:pPr>
              <w:jc w:val="center"/>
              <w:rPr>
                <w:i/>
                <w:sz w:val="22"/>
                <w:szCs w:val="22"/>
              </w:rPr>
            </w:pPr>
          </w:p>
        </w:tc>
        <w:tc>
          <w:tcPr>
            <w:tcW w:w="360" w:type="dxa"/>
            <w:tcBorders>
              <w:top w:val="single" w:sz="6" w:space="0" w:color="C0C0C0"/>
            </w:tcBorders>
            <w:vAlign w:val="center"/>
          </w:tcPr>
          <w:p w14:paraId="6A7C726F" w14:textId="77777777" w:rsidR="004952AF" w:rsidRPr="00372C30" w:rsidRDefault="004952AF" w:rsidP="003F2E48">
            <w:pPr>
              <w:rPr>
                <w:sz w:val="22"/>
                <w:szCs w:val="22"/>
              </w:rPr>
            </w:pPr>
          </w:p>
        </w:tc>
        <w:tc>
          <w:tcPr>
            <w:tcW w:w="360" w:type="dxa"/>
            <w:tcBorders>
              <w:top w:val="single" w:sz="6" w:space="0" w:color="C0C0C0"/>
              <w:bottom w:val="single" w:sz="6" w:space="0" w:color="C0C0C0"/>
              <w:right w:val="single" w:sz="8" w:space="0" w:color="000000"/>
            </w:tcBorders>
            <w:vAlign w:val="center"/>
          </w:tcPr>
          <w:p w14:paraId="433EF5C0" w14:textId="77777777" w:rsidR="004952AF" w:rsidRPr="00372C30" w:rsidRDefault="004952AF" w:rsidP="003F2E48">
            <w:pPr>
              <w:rPr>
                <w:sz w:val="22"/>
                <w:szCs w:val="22"/>
              </w:rPr>
            </w:pPr>
          </w:p>
        </w:tc>
        <w:tc>
          <w:tcPr>
            <w:tcW w:w="270" w:type="dxa"/>
            <w:tcBorders>
              <w:top w:val="single" w:sz="6" w:space="0" w:color="C0C0C0"/>
              <w:left w:val="single" w:sz="8" w:space="0" w:color="000000"/>
              <w:bottom w:val="single" w:sz="6" w:space="0" w:color="C0C0C0"/>
              <w:right w:val="single" w:sz="8" w:space="0" w:color="000000"/>
            </w:tcBorders>
            <w:vAlign w:val="center"/>
          </w:tcPr>
          <w:p w14:paraId="61669007" w14:textId="77777777" w:rsidR="004952AF" w:rsidRPr="00372C30" w:rsidRDefault="004952AF" w:rsidP="003F2E48">
            <w:pPr>
              <w:rPr>
                <w:sz w:val="22"/>
                <w:szCs w:val="22"/>
              </w:rPr>
            </w:pPr>
          </w:p>
        </w:tc>
      </w:tr>
      <w:tr w:rsidR="002579C1" w:rsidRPr="00372C30" w14:paraId="233997A2" w14:textId="77777777" w:rsidTr="005A5CAC">
        <w:tc>
          <w:tcPr>
            <w:tcW w:w="723" w:type="dxa"/>
            <w:tcBorders>
              <w:right w:val="nil"/>
            </w:tcBorders>
            <w:vAlign w:val="center"/>
          </w:tcPr>
          <w:p w14:paraId="24D7B499" w14:textId="77777777" w:rsidR="002579C1" w:rsidRPr="00EF6895" w:rsidRDefault="002579C1" w:rsidP="002579C1">
            <w:pPr>
              <w:jc w:val="center"/>
              <w:rPr>
                <w:sz w:val="22"/>
                <w:szCs w:val="22"/>
              </w:rPr>
            </w:pPr>
          </w:p>
        </w:tc>
        <w:tc>
          <w:tcPr>
            <w:tcW w:w="3984" w:type="dxa"/>
            <w:tcBorders>
              <w:top w:val="single" w:sz="6" w:space="0" w:color="auto"/>
              <w:left w:val="nil"/>
              <w:bottom w:val="nil"/>
              <w:right w:val="nil"/>
            </w:tcBorders>
            <w:shd w:val="clear" w:color="auto" w:fill="BFBFBF"/>
            <w:vAlign w:val="center"/>
          </w:tcPr>
          <w:p w14:paraId="023819BE" w14:textId="77777777" w:rsidR="002579C1" w:rsidRPr="00372C30" w:rsidRDefault="002579C1" w:rsidP="002579C1">
            <w:pPr>
              <w:rPr>
                <w:sz w:val="22"/>
                <w:szCs w:val="22"/>
              </w:rPr>
            </w:pPr>
            <w:r>
              <w:rPr>
                <w:sz w:val="22"/>
                <w:szCs w:val="22"/>
              </w:rPr>
              <w:t>Bill of Lading Grouping</w:t>
            </w:r>
          </w:p>
        </w:tc>
        <w:tc>
          <w:tcPr>
            <w:tcW w:w="542" w:type="dxa"/>
            <w:tcBorders>
              <w:top w:val="single" w:sz="6" w:space="0" w:color="auto"/>
              <w:left w:val="nil"/>
              <w:bottom w:val="nil"/>
              <w:right w:val="nil"/>
            </w:tcBorders>
            <w:shd w:val="clear" w:color="auto" w:fill="BFBFBF"/>
            <w:vAlign w:val="center"/>
          </w:tcPr>
          <w:p w14:paraId="3D403E6D" w14:textId="77777777" w:rsidR="002579C1" w:rsidRPr="00372C30" w:rsidRDefault="0026757E" w:rsidP="002579C1">
            <w:pPr>
              <w:jc w:val="center"/>
              <w:rPr>
                <w:sz w:val="22"/>
                <w:szCs w:val="22"/>
              </w:rPr>
            </w:pPr>
            <w:r>
              <w:rPr>
                <w:sz w:val="22"/>
                <w:szCs w:val="22"/>
              </w:rPr>
              <w:t>C</w:t>
            </w:r>
          </w:p>
        </w:tc>
        <w:tc>
          <w:tcPr>
            <w:tcW w:w="723" w:type="dxa"/>
            <w:tcBorders>
              <w:top w:val="single" w:sz="6" w:space="0" w:color="auto"/>
              <w:left w:val="nil"/>
              <w:bottom w:val="nil"/>
              <w:right w:val="nil"/>
            </w:tcBorders>
            <w:shd w:val="clear" w:color="auto" w:fill="BFBFBF"/>
            <w:vAlign w:val="center"/>
          </w:tcPr>
          <w:p w14:paraId="64A7C27A" w14:textId="77777777" w:rsidR="002579C1" w:rsidRPr="00372C30" w:rsidRDefault="002579C1" w:rsidP="002579C1">
            <w:pPr>
              <w:jc w:val="right"/>
              <w:rPr>
                <w:sz w:val="22"/>
                <w:szCs w:val="22"/>
              </w:rPr>
            </w:pPr>
          </w:p>
        </w:tc>
        <w:tc>
          <w:tcPr>
            <w:tcW w:w="961" w:type="dxa"/>
            <w:tcBorders>
              <w:top w:val="single" w:sz="6" w:space="0" w:color="auto"/>
              <w:left w:val="nil"/>
              <w:bottom w:val="nil"/>
              <w:right w:val="nil"/>
            </w:tcBorders>
            <w:shd w:val="clear" w:color="auto" w:fill="BFBFBF"/>
            <w:vAlign w:val="center"/>
          </w:tcPr>
          <w:p w14:paraId="12DC9BDD" w14:textId="77777777" w:rsidR="002579C1" w:rsidRPr="00372C30" w:rsidRDefault="002579C1" w:rsidP="002579C1">
            <w:pPr>
              <w:jc w:val="right"/>
              <w:rPr>
                <w:sz w:val="22"/>
                <w:szCs w:val="22"/>
              </w:rPr>
            </w:pPr>
            <w:r>
              <w:rPr>
                <w:sz w:val="22"/>
                <w:szCs w:val="22"/>
              </w:rPr>
              <w:t>999</w:t>
            </w:r>
          </w:p>
        </w:tc>
        <w:tc>
          <w:tcPr>
            <w:tcW w:w="665" w:type="dxa"/>
            <w:tcBorders>
              <w:top w:val="single" w:sz="6" w:space="0" w:color="auto"/>
              <w:left w:val="nil"/>
              <w:bottom w:val="nil"/>
              <w:right w:val="nil"/>
            </w:tcBorders>
            <w:shd w:val="clear" w:color="auto" w:fill="BFBFBF"/>
          </w:tcPr>
          <w:p w14:paraId="34542316" w14:textId="77777777" w:rsidR="002579C1" w:rsidRPr="00372C30" w:rsidRDefault="002579C1" w:rsidP="002579C1">
            <w:pPr>
              <w:jc w:val="center"/>
              <w:rPr>
                <w:i/>
                <w:sz w:val="22"/>
                <w:szCs w:val="22"/>
              </w:rPr>
            </w:pPr>
          </w:p>
        </w:tc>
        <w:tc>
          <w:tcPr>
            <w:tcW w:w="325" w:type="dxa"/>
            <w:tcBorders>
              <w:top w:val="single" w:sz="6" w:space="0" w:color="auto"/>
              <w:left w:val="nil"/>
              <w:bottom w:val="nil"/>
              <w:right w:val="nil"/>
            </w:tcBorders>
            <w:shd w:val="clear" w:color="auto" w:fill="BFBFBF"/>
            <w:vAlign w:val="center"/>
          </w:tcPr>
          <w:p w14:paraId="1AD2C681" w14:textId="77777777" w:rsidR="002579C1" w:rsidRPr="00372C30" w:rsidRDefault="002579C1" w:rsidP="002579C1">
            <w:pPr>
              <w:jc w:val="center"/>
              <w:rPr>
                <w:i/>
                <w:sz w:val="22"/>
                <w:szCs w:val="22"/>
              </w:rPr>
            </w:pPr>
          </w:p>
        </w:tc>
        <w:tc>
          <w:tcPr>
            <w:tcW w:w="360" w:type="dxa"/>
            <w:tcBorders>
              <w:top w:val="single" w:sz="8" w:space="0" w:color="000000"/>
              <w:left w:val="nil"/>
              <w:bottom w:val="nil"/>
              <w:right w:val="single" w:sz="8" w:space="0" w:color="000000"/>
            </w:tcBorders>
            <w:shd w:val="clear" w:color="auto" w:fill="C0C0C0"/>
            <w:vAlign w:val="center"/>
          </w:tcPr>
          <w:p w14:paraId="23160F98" w14:textId="77777777" w:rsidR="002579C1" w:rsidRPr="00372C30" w:rsidRDefault="002579C1" w:rsidP="002579C1">
            <w:pPr>
              <w:rPr>
                <w:sz w:val="22"/>
                <w:szCs w:val="22"/>
              </w:rPr>
            </w:pPr>
          </w:p>
        </w:tc>
        <w:tc>
          <w:tcPr>
            <w:tcW w:w="360" w:type="dxa"/>
            <w:tcBorders>
              <w:top w:val="single" w:sz="6" w:space="0" w:color="C0C0C0"/>
              <w:left w:val="single" w:sz="8" w:space="0" w:color="000000"/>
              <w:bottom w:val="single" w:sz="6" w:space="0" w:color="C0C0C0"/>
              <w:right w:val="single" w:sz="8" w:space="0" w:color="000000"/>
            </w:tcBorders>
            <w:vAlign w:val="center"/>
          </w:tcPr>
          <w:p w14:paraId="2060EDB2" w14:textId="77777777" w:rsidR="002579C1" w:rsidRPr="00372C30" w:rsidRDefault="002579C1" w:rsidP="002579C1">
            <w:pPr>
              <w:rPr>
                <w:sz w:val="22"/>
                <w:szCs w:val="22"/>
              </w:rPr>
            </w:pPr>
          </w:p>
        </w:tc>
        <w:tc>
          <w:tcPr>
            <w:tcW w:w="270" w:type="dxa"/>
            <w:tcBorders>
              <w:top w:val="single" w:sz="6" w:space="0" w:color="C0C0C0"/>
              <w:left w:val="single" w:sz="8" w:space="0" w:color="000000"/>
              <w:bottom w:val="single" w:sz="6" w:space="0" w:color="C0C0C0"/>
              <w:right w:val="single" w:sz="8" w:space="0" w:color="000000"/>
            </w:tcBorders>
            <w:vAlign w:val="center"/>
          </w:tcPr>
          <w:p w14:paraId="418B9756" w14:textId="77777777" w:rsidR="002579C1" w:rsidRPr="00372C30" w:rsidRDefault="002579C1" w:rsidP="002579C1">
            <w:pPr>
              <w:rPr>
                <w:sz w:val="22"/>
                <w:szCs w:val="22"/>
              </w:rPr>
            </w:pPr>
          </w:p>
        </w:tc>
      </w:tr>
      <w:tr w:rsidR="002579C1" w:rsidRPr="00372C30" w14:paraId="13C1CE31" w14:textId="77777777" w:rsidTr="005A5CAC">
        <w:trPr>
          <w:trHeight w:val="65"/>
        </w:trPr>
        <w:tc>
          <w:tcPr>
            <w:tcW w:w="723" w:type="dxa"/>
            <w:vAlign w:val="center"/>
          </w:tcPr>
          <w:p w14:paraId="737AF013" w14:textId="77777777" w:rsidR="002579C1" w:rsidRPr="00EF6895" w:rsidRDefault="002579C1" w:rsidP="002579C1">
            <w:pPr>
              <w:jc w:val="center"/>
              <w:rPr>
                <w:sz w:val="22"/>
                <w:szCs w:val="22"/>
              </w:rPr>
            </w:pPr>
            <w:r>
              <w:rPr>
                <w:sz w:val="22"/>
                <w:szCs w:val="22"/>
              </w:rPr>
              <w:t>SE</w:t>
            </w:r>
            <w:r w:rsidRPr="00EF6895">
              <w:rPr>
                <w:sz w:val="22"/>
                <w:szCs w:val="22"/>
              </w:rPr>
              <w:t>15</w:t>
            </w:r>
          </w:p>
        </w:tc>
        <w:tc>
          <w:tcPr>
            <w:tcW w:w="3984" w:type="dxa"/>
            <w:tcBorders>
              <w:bottom w:val="single" w:sz="6" w:space="0" w:color="auto"/>
            </w:tcBorders>
            <w:vAlign w:val="center"/>
          </w:tcPr>
          <w:p w14:paraId="4E58FB05" w14:textId="77777777" w:rsidR="002579C1" w:rsidRPr="00372C30" w:rsidRDefault="002579C1" w:rsidP="002579C1">
            <w:pPr>
              <w:rPr>
                <w:sz w:val="22"/>
                <w:szCs w:val="22"/>
              </w:rPr>
            </w:pPr>
            <w:r>
              <w:rPr>
                <w:sz w:val="22"/>
                <w:szCs w:val="22"/>
              </w:rPr>
              <w:t>Bill of Lading information</w:t>
            </w:r>
          </w:p>
        </w:tc>
        <w:tc>
          <w:tcPr>
            <w:tcW w:w="542" w:type="dxa"/>
            <w:tcBorders>
              <w:bottom w:val="single" w:sz="6" w:space="0" w:color="auto"/>
            </w:tcBorders>
            <w:vAlign w:val="center"/>
          </w:tcPr>
          <w:p w14:paraId="46A2BADE" w14:textId="77777777" w:rsidR="002579C1" w:rsidRPr="00372C30" w:rsidRDefault="002579C1" w:rsidP="002579C1">
            <w:pPr>
              <w:jc w:val="center"/>
              <w:rPr>
                <w:sz w:val="22"/>
                <w:szCs w:val="22"/>
              </w:rPr>
            </w:pPr>
            <w:r>
              <w:rPr>
                <w:sz w:val="22"/>
                <w:szCs w:val="22"/>
              </w:rPr>
              <w:t>M</w:t>
            </w:r>
          </w:p>
        </w:tc>
        <w:tc>
          <w:tcPr>
            <w:tcW w:w="723" w:type="dxa"/>
            <w:tcBorders>
              <w:bottom w:val="single" w:sz="6" w:space="0" w:color="auto"/>
            </w:tcBorders>
            <w:vAlign w:val="center"/>
          </w:tcPr>
          <w:p w14:paraId="6BE7BE7F" w14:textId="77777777" w:rsidR="002579C1" w:rsidRPr="00372C30" w:rsidRDefault="00804C7E" w:rsidP="002579C1">
            <w:pPr>
              <w:jc w:val="right"/>
              <w:rPr>
                <w:sz w:val="22"/>
                <w:szCs w:val="22"/>
              </w:rPr>
            </w:pPr>
            <w:r>
              <w:rPr>
                <w:sz w:val="22"/>
                <w:szCs w:val="22"/>
              </w:rPr>
              <w:t>3</w:t>
            </w:r>
          </w:p>
        </w:tc>
        <w:tc>
          <w:tcPr>
            <w:tcW w:w="961" w:type="dxa"/>
            <w:tcBorders>
              <w:bottom w:val="single" w:sz="6" w:space="0" w:color="auto"/>
            </w:tcBorders>
            <w:vAlign w:val="center"/>
          </w:tcPr>
          <w:p w14:paraId="348404E6" w14:textId="77777777" w:rsidR="002579C1" w:rsidRPr="00372C30" w:rsidRDefault="002579C1" w:rsidP="002579C1">
            <w:pPr>
              <w:jc w:val="right"/>
              <w:rPr>
                <w:sz w:val="22"/>
                <w:szCs w:val="22"/>
              </w:rPr>
            </w:pPr>
          </w:p>
        </w:tc>
        <w:tc>
          <w:tcPr>
            <w:tcW w:w="665" w:type="dxa"/>
            <w:tcBorders>
              <w:bottom w:val="single" w:sz="6" w:space="0" w:color="auto"/>
            </w:tcBorders>
          </w:tcPr>
          <w:p w14:paraId="47BCC1A6" w14:textId="77777777" w:rsidR="002579C1" w:rsidRPr="00372C30" w:rsidRDefault="002579C1" w:rsidP="002579C1">
            <w:pPr>
              <w:jc w:val="center"/>
              <w:rPr>
                <w:i/>
                <w:sz w:val="22"/>
                <w:szCs w:val="22"/>
              </w:rPr>
            </w:pPr>
          </w:p>
        </w:tc>
        <w:tc>
          <w:tcPr>
            <w:tcW w:w="325" w:type="dxa"/>
            <w:tcBorders>
              <w:bottom w:val="single" w:sz="6" w:space="0" w:color="auto"/>
              <w:right w:val="nil"/>
            </w:tcBorders>
            <w:vAlign w:val="center"/>
          </w:tcPr>
          <w:p w14:paraId="2F5DCBD5" w14:textId="77777777" w:rsidR="002579C1" w:rsidRPr="00372C30" w:rsidRDefault="002579C1" w:rsidP="002579C1">
            <w:pPr>
              <w:jc w:val="center"/>
              <w:rPr>
                <w:i/>
                <w:sz w:val="22"/>
                <w:szCs w:val="22"/>
              </w:rPr>
            </w:pPr>
          </w:p>
        </w:tc>
        <w:tc>
          <w:tcPr>
            <w:tcW w:w="360" w:type="dxa"/>
            <w:tcBorders>
              <w:top w:val="nil"/>
              <w:left w:val="nil"/>
              <w:bottom w:val="nil"/>
              <w:right w:val="single" w:sz="4" w:space="0" w:color="auto"/>
            </w:tcBorders>
            <w:vAlign w:val="center"/>
          </w:tcPr>
          <w:p w14:paraId="3C616BA4" w14:textId="77777777" w:rsidR="002579C1" w:rsidRPr="00372C30" w:rsidRDefault="002579C1" w:rsidP="002579C1">
            <w:pPr>
              <w:rPr>
                <w:sz w:val="22"/>
                <w:szCs w:val="22"/>
              </w:rPr>
            </w:pPr>
          </w:p>
        </w:tc>
        <w:tc>
          <w:tcPr>
            <w:tcW w:w="360" w:type="dxa"/>
            <w:tcBorders>
              <w:top w:val="single" w:sz="6" w:space="0" w:color="C0C0C0"/>
              <w:left w:val="single" w:sz="4" w:space="0" w:color="auto"/>
              <w:bottom w:val="single" w:sz="6" w:space="0" w:color="C0C0C0"/>
              <w:right w:val="single" w:sz="8" w:space="0" w:color="000000"/>
            </w:tcBorders>
            <w:vAlign w:val="center"/>
          </w:tcPr>
          <w:p w14:paraId="006B5470" w14:textId="77777777" w:rsidR="002579C1" w:rsidRPr="00372C30" w:rsidRDefault="002579C1" w:rsidP="002579C1">
            <w:pPr>
              <w:rPr>
                <w:sz w:val="22"/>
                <w:szCs w:val="22"/>
              </w:rPr>
            </w:pPr>
          </w:p>
        </w:tc>
        <w:tc>
          <w:tcPr>
            <w:tcW w:w="270" w:type="dxa"/>
            <w:tcBorders>
              <w:top w:val="single" w:sz="6" w:space="0" w:color="C0C0C0"/>
              <w:left w:val="single" w:sz="8" w:space="0" w:color="000000"/>
              <w:bottom w:val="single" w:sz="6" w:space="0" w:color="C0C0C0"/>
              <w:right w:val="single" w:sz="8" w:space="0" w:color="000000"/>
            </w:tcBorders>
            <w:vAlign w:val="center"/>
          </w:tcPr>
          <w:p w14:paraId="309308B5" w14:textId="77777777" w:rsidR="002579C1" w:rsidRPr="00372C30" w:rsidRDefault="002579C1" w:rsidP="002579C1">
            <w:pPr>
              <w:rPr>
                <w:sz w:val="22"/>
                <w:szCs w:val="22"/>
              </w:rPr>
            </w:pPr>
          </w:p>
        </w:tc>
      </w:tr>
      <w:tr w:rsidR="00923AAC" w:rsidRPr="00372C30" w14:paraId="7E7CE60C" w14:textId="77777777" w:rsidTr="005A5CAC">
        <w:tc>
          <w:tcPr>
            <w:tcW w:w="723" w:type="dxa"/>
            <w:tcBorders>
              <w:right w:val="nil"/>
            </w:tcBorders>
            <w:vAlign w:val="center"/>
          </w:tcPr>
          <w:p w14:paraId="0D0FE2E4" w14:textId="77777777" w:rsidR="00923AAC" w:rsidRPr="00EF6895" w:rsidRDefault="00923AAC" w:rsidP="00986FF0">
            <w:pPr>
              <w:jc w:val="center"/>
              <w:rPr>
                <w:sz w:val="22"/>
                <w:szCs w:val="22"/>
              </w:rPr>
            </w:pPr>
          </w:p>
        </w:tc>
        <w:tc>
          <w:tcPr>
            <w:tcW w:w="3984" w:type="dxa"/>
            <w:tcBorders>
              <w:top w:val="single" w:sz="6" w:space="0" w:color="auto"/>
              <w:left w:val="nil"/>
              <w:bottom w:val="nil"/>
              <w:right w:val="nil"/>
            </w:tcBorders>
            <w:shd w:val="clear" w:color="auto" w:fill="BFBFBF"/>
            <w:vAlign w:val="center"/>
          </w:tcPr>
          <w:p w14:paraId="357FFFAF" w14:textId="77777777" w:rsidR="00923AAC" w:rsidRPr="00372C30" w:rsidRDefault="00923AAC" w:rsidP="00986FF0">
            <w:pPr>
              <w:rPr>
                <w:sz w:val="22"/>
                <w:szCs w:val="22"/>
              </w:rPr>
            </w:pPr>
            <w:r>
              <w:rPr>
                <w:sz w:val="22"/>
                <w:szCs w:val="22"/>
              </w:rPr>
              <w:t>Conveyance Grouping</w:t>
            </w:r>
          </w:p>
        </w:tc>
        <w:tc>
          <w:tcPr>
            <w:tcW w:w="542" w:type="dxa"/>
            <w:tcBorders>
              <w:top w:val="single" w:sz="6" w:space="0" w:color="auto"/>
              <w:left w:val="nil"/>
              <w:bottom w:val="nil"/>
              <w:right w:val="nil"/>
            </w:tcBorders>
            <w:shd w:val="clear" w:color="auto" w:fill="BFBFBF"/>
            <w:vAlign w:val="center"/>
          </w:tcPr>
          <w:p w14:paraId="0A80BD46" w14:textId="77777777" w:rsidR="00923AAC" w:rsidRPr="00372C30" w:rsidRDefault="00923AAC" w:rsidP="00986FF0">
            <w:pPr>
              <w:jc w:val="center"/>
              <w:rPr>
                <w:sz w:val="22"/>
                <w:szCs w:val="22"/>
              </w:rPr>
            </w:pPr>
            <w:r>
              <w:rPr>
                <w:sz w:val="22"/>
                <w:szCs w:val="22"/>
              </w:rPr>
              <w:t>C</w:t>
            </w:r>
          </w:p>
        </w:tc>
        <w:tc>
          <w:tcPr>
            <w:tcW w:w="723" w:type="dxa"/>
            <w:tcBorders>
              <w:top w:val="single" w:sz="6" w:space="0" w:color="auto"/>
              <w:left w:val="nil"/>
              <w:bottom w:val="nil"/>
              <w:right w:val="nil"/>
            </w:tcBorders>
            <w:shd w:val="clear" w:color="auto" w:fill="BFBFBF"/>
            <w:vAlign w:val="center"/>
          </w:tcPr>
          <w:p w14:paraId="07E9D663" w14:textId="77777777" w:rsidR="00923AAC" w:rsidRPr="00372C30" w:rsidRDefault="00923AAC" w:rsidP="00986FF0">
            <w:pPr>
              <w:jc w:val="right"/>
              <w:rPr>
                <w:sz w:val="22"/>
                <w:szCs w:val="22"/>
              </w:rPr>
            </w:pPr>
          </w:p>
        </w:tc>
        <w:tc>
          <w:tcPr>
            <w:tcW w:w="961" w:type="dxa"/>
            <w:tcBorders>
              <w:top w:val="single" w:sz="6" w:space="0" w:color="auto"/>
              <w:left w:val="nil"/>
              <w:bottom w:val="nil"/>
              <w:right w:val="nil"/>
            </w:tcBorders>
            <w:shd w:val="clear" w:color="auto" w:fill="BFBFBF"/>
            <w:vAlign w:val="center"/>
          </w:tcPr>
          <w:p w14:paraId="30D25108" w14:textId="77777777" w:rsidR="00923AAC" w:rsidRPr="00372C30" w:rsidRDefault="00923AAC" w:rsidP="00986FF0">
            <w:pPr>
              <w:jc w:val="right"/>
              <w:rPr>
                <w:sz w:val="22"/>
                <w:szCs w:val="22"/>
              </w:rPr>
            </w:pPr>
            <w:r>
              <w:rPr>
                <w:sz w:val="22"/>
                <w:szCs w:val="22"/>
              </w:rPr>
              <w:t>99</w:t>
            </w:r>
          </w:p>
        </w:tc>
        <w:tc>
          <w:tcPr>
            <w:tcW w:w="665" w:type="dxa"/>
            <w:tcBorders>
              <w:top w:val="single" w:sz="6" w:space="0" w:color="auto"/>
              <w:left w:val="nil"/>
              <w:bottom w:val="nil"/>
              <w:right w:val="nil"/>
            </w:tcBorders>
            <w:shd w:val="clear" w:color="auto" w:fill="BFBFBF"/>
          </w:tcPr>
          <w:p w14:paraId="0F7B7B2C" w14:textId="77777777" w:rsidR="00923AAC" w:rsidRPr="00372C30" w:rsidRDefault="00923AAC" w:rsidP="00986FF0">
            <w:pPr>
              <w:jc w:val="center"/>
              <w:rPr>
                <w:i/>
                <w:sz w:val="22"/>
                <w:szCs w:val="22"/>
              </w:rPr>
            </w:pPr>
          </w:p>
        </w:tc>
        <w:tc>
          <w:tcPr>
            <w:tcW w:w="325" w:type="dxa"/>
            <w:tcBorders>
              <w:top w:val="single" w:sz="6" w:space="0" w:color="auto"/>
              <w:left w:val="nil"/>
              <w:bottom w:val="nil"/>
              <w:right w:val="single" w:sz="6" w:space="0" w:color="auto"/>
            </w:tcBorders>
            <w:shd w:val="clear" w:color="auto" w:fill="BFBFBF"/>
            <w:vAlign w:val="center"/>
          </w:tcPr>
          <w:p w14:paraId="0F31039B" w14:textId="77777777" w:rsidR="00923AAC" w:rsidRPr="00372C30" w:rsidRDefault="00923AAC" w:rsidP="00986FF0">
            <w:pPr>
              <w:jc w:val="center"/>
              <w:rPr>
                <w:i/>
                <w:sz w:val="22"/>
                <w:szCs w:val="22"/>
              </w:rPr>
            </w:pPr>
          </w:p>
        </w:tc>
        <w:tc>
          <w:tcPr>
            <w:tcW w:w="360" w:type="dxa"/>
            <w:tcBorders>
              <w:top w:val="nil"/>
              <w:left w:val="single" w:sz="6" w:space="0" w:color="auto"/>
              <w:bottom w:val="single" w:sz="6" w:space="0" w:color="C0C0C0"/>
              <w:right w:val="single" w:sz="8" w:space="0" w:color="000000"/>
            </w:tcBorders>
            <w:vAlign w:val="center"/>
          </w:tcPr>
          <w:p w14:paraId="666402C2" w14:textId="77777777" w:rsidR="00923AAC" w:rsidRPr="00372C30" w:rsidRDefault="00923AAC" w:rsidP="00986FF0">
            <w:pPr>
              <w:rPr>
                <w:sz w:val="22"/>
                <w:szCs w:val="22"/>
              </w:rPr>
            </w:pPr>
          </w:p>
        </w:tc>
        <w:tc>
          <w:tcPr>
            <w:tcW w:w="360" w:type="dxa"/>
            <w:tcBorders>
              <w:top w:val="single" w:sz="6" w:space="0" w:color="C0C0C0"/>
              <w:left w:val="single" w:sz="8" w:space="0" w:color="000000"/>
              <w:bottom w:val="single" w:sz="6" w:space="0" w:color="C0C0C0"/>
              <w:right w:val="single" w:sz="8" w:space="0" w:color="000000"/>
            </w:tcBorders>
            <w:vAlign w:val="center"/>
          </w:tcPr>
          <w:p w14:paraId="25CAC82F" w14:textId="77777777" w:rsidR="00923AAC" w:rsidRPr="00372C30" w:rsidRDefault="00923AAC" w:rsidP="00986FF0">
            <w:pPr>
              <w:rPr>
                <w:sz w:val="22"/>
                <w:szCs w:val="22"/>
              </w:rPr>
            </w:pPr>
          </w:p>
        </w:tc>
        <w:tc>
          <w:tcPr>
            <w:tcW w:w="270" w:type="dxa"/>
            <w:tcBorders>
              <w:top w:val="single" w:sz="6" w:space="0" w:color="C0C0C0"/>
              <w:left w:val="single" w:sz="8" w:space="0" w:color="000000"/>
              <w:bottom w:val="single" w:sz="6" w:space="0" w:color="C0C0C0"/>
              <w:right w:val="single" w:sz="8" w:space="0" w:color="000000"/>
            </w:tcBorders>
            <w:vAlign w:val="center"/>
          </w:tcPr>
          <w:p w14:paraId="6F6E88A4" w14:textId="77777777" w:rsidR="00923AAC" w:rsidRPr="00372C30" w:rsidRDefault="00923AAC" w:rsidP="00986FF0">
            <w:pPr>
              <w:rPr>
                <w:sz w:val="22"/>
                <w:szCs w:val="22"/>
              </w:rPr>
            </w:pPr>
          </w:p>
        </w:tc>
      </w:tr>
      <w:tr w:rsidR="00923AAC" w:rsidRPr="00372C30" w14:paraId="05E580A0" w14:textId="77777777" w:rsidTr="005A5CAC">
        <w:tc>
          <w:tcPr>
            <w:tcW w:w="723" w:type="dxa"/>
            <w:vAlign w:val="center"/>
          </w:tcPr>
          <w:p w14:paraId="18925EE9" w14:textId="77777777" w:rsidR="00923AAC" w:rsidRPr="00EF6895" w:rsidRDefault="00923AAC" w:rsidP="00986FF0">
            <w:pPr>
              <w:rPr>
                <w:sz w:val="22"/>
                <w:szCs w:val="22"/>
              </w:rPr>
            </w:pPr>
            <w:r>
              <w:rPr>
                <w:sz w:val="22"/>
                <w:szCs w:val="22"/>
              </w:rPr>
              <w:t xml:space="preserve">  SE16</w:t>
            </w:r>
          </w:p>
        </w:tc>
        <w:tc>
          <w:tcPr>
            <w:tcW w:w="3984" w:type="dxa"/>
            <w:tcBorders>
              <w:top w:val="single" w:sz="6" w:space="0" w:color="C0C0C0"/>
              <w:bottom w:val="single" w:sz="4" w:space="0" w:color="auto"/>
            </w:tcBorders>
            <w:vAlign w:val="center"/>
          </w:tcPr>
          <w:p w14:paraId="424FD08F" w14:textId="77777777" w:rsidR="00923AAC" w:rsidRPr="00372C30" w:rsidRDefault="00923AAC" w:rsidP="00986FF0">
            <w:pPr>
              <w:rPr>
                <w:sz w:val="22"/>
                <w:szCs w:val="22"/>
              </w:rPr>
            </w:pPr>
            <w:r>
              <w:rPr>
                <w:sz w:val="22"/>
                <w:szCs w:val="22"/>
              </w:rPr>
              <w:t>Conveyance information</w:t>
            </w:r>
          </w:p>
        </w:tc>
        <w:tc>
          <w:tcPr>
            <w:tcW w:w="542" w:type="dxa"/>
            <w:tcBorders>
              <w:top w:val="single" w:sz="6" w:space="0" w:color="C0C0C0"/>
              <w:bottom w:val="single" w:sz="4" w:space="0" w:color="auto"/>
            </w:tcBorders>
            <w:vAlign w:val="center"/>
          </w:tcPr>
          <w:p w14:paraId="0B00D578" w14:textId="77777777" w:rsidR="00923AAC" w:rsidRPr="00372C30" w:rsidRDefault="00923AAC" w:rsidP="00986FF0">
            <w:pPr>
              <w:jc w:val="center"/>
              <w:rPr>
                <w:sz w:val="22"/>
                <w:szCs w:val="22"/>
              </w:rPr>
            </w:pPr>
            <w:r>
              <w:rPr>
                <w:sz w:val="22"/>
                <w:szCs w:val="22"/>
              </w:rPr>
              <w:t>M</w:t>
            </w:r>
          </w:p>
        </w:tc>
        <w:tc>
          <w:tcPr>
            <w:tcW w:w="723" w:type="dxa"/>
            <w:tcBorders>
              <w:top w:val="single" w:sz="6" w:space="0" w:color="C0C0C0"/>
              <w:bottom w:val="single" w:sz="4" w:space="0" w:color="auto"/>
            </w:tcBorders>
            <w:vAlign w:val="center"/>
          </w:tcPr>
          <w:p w14:paraId="3A0A1610" w14:textId="77777777" w:rsidR="00923AAC" w:rsidRPr="00372C30" w:rsidRDefault="00923AAC" w:rsidP="00986FF0">
            <w:pPr>
              <w:jc w:val="right"/>
              <w:rPr>
                <w:sz w:val="22"/>
                <w:szCs w:val="22"/>
              </w:rPr>
            </w:pPr>
            <w:r>
              <w:rPr>
                <w:sz w:val="22"/>
                <w:szCs w:val="22"/>
              </w:rPr>
              <w:t>1</w:t>
            </w:r>
          </w:p>
        </w:tc>
        <w:tc>
          <w:tcPr>
            <w:tcW w:w="961" w:type="dxa"/>
            <w:tcBorders>
              <w:top w:val="single" w:sz="6" w:space="0" w:color="C0C0C0"/>
              <w:bottom w:val="single" w:sz="4" w:space="0" w:color="auto"/>
            </w:tcBorders>
            <w:vAlign w:val="center"/>
          </w:tcPr>
          <w:p w14:paraId="2FFD49DE" w14:textId="77777777" w:rsidR="00923AAC" w:rsidRPr="00372C30" w:rsidRDefault="00923AAC" w:rsidP="00986FF0">
            <w:pPr>
              <w:jc w:val="right"/>
              <w:rPr>
                <w:sz w:val="22"/>
                <w:szCs w:val="22"/>
              </w:rPr>
            </w:pPr>
          </w:p>
        </w:tc>
        <w:tc>
          <w:tcPr>
            <w:tcW w:w="665" w:type="dxa"/>
            <w:tcBorders>
              <w:top w:val="single" w:sz="6" w:space="0" w:color="C0C0C0"/>
              <w:bottom w:val="single" w:sz="4" w:space="0" w:color="auto"/>
            </w:tcBorders>
          </w:tcPr>
          <w:p w14:paraId="23078C43" w14:textId="77777777" w:rsidR="00923AAC" w:rsidRPr="00372C30" w:rsidRDefault="00923AAC" w:rsidP="00986FF0">
            <w:pPr>
              <w:jc w:val="center"/>
              <w:rPr>
                <w:i/>
                <w:sz w:val="22"/>
                <w:szCs w:val="22"/>
              </w:rPr>
            </w:pPr>
          </w:p>
        </w:tc>
        <w:tc>
          <w:tcPr>
            <w:tcW w:w="325" w:type="dxa"/>
            <w:tcBorders>
              <w:top w:val="single" w:sz="6" w:space="0" w:color="C0C0C0"/>
              <w:bottom w:val="single" w:sz="4" w:space="0" w:color="auto"/>
              <w:right w:val="single" w:sz="6" w:space="0" w:color="auto"/>
            </w:tcBorders>
            <w:vAlign w:val="center"/>
          </w:tcPr>
          <w:p w14:paraId="739CAC2C" w14:textId="77777777" w:rsidR="00923AAC" w:rsidRPr="00372C30" w:rsidRDefault="00923AAC" w:rsidP="00986FF0">
            <w:pPr>
              <w:jc w:val="center"/>
              <w:rPr>
                <w:i/>
                <w:sz w:val="22"/>
                <w:szCs w:val="22"/>
              </w:rPr>
            </w:pPr>
          </w:p>
        </w:tc>
        <w:tc>
          <w:tcPr>
            <w:tcW w:w="360" w:type="dxa"/>
            <w:tcBorders>
              <w:top w:val="single" w:sz="6" w:space="0" w:color="C0C0C0"/>
              <w:left w:val="single" w:sz="6" w:space="0" w:color="auto"/>
              <w:bottom w:val="single" w:sz="4" w:space="0" w:color="A6A6A6"/>
              <w:right w:val="single" w:sz="8" w:space="0" w:color="000000"/>
            </w:tcBorders>
            <w:vAlign w:val="center"/>
          </w:tcPr>
          <w:p w14:paraId="5C85F8E9" w14:textId="77777777" w:rsidR="00923AAC" w:rsidRPr="00372C30" w:rsidRDefault="00923AAC" w:rsidP="00986FF0">
            <w:pPr>
              <w:rPr>
                <w:sz w:val="22"/>
                <w:szCs w:val="22"/>
              </w:rPr>
            </w:pPr>
          </w:p>
        </w:tc>
        <w:tc>
          <w:tcPr>
            <w:tcW w:w="360" w:type="dxa"/>
            <w:tcBorders>
              <w:top w:val="single" w:sz="6" w:space="0" w:color="C0C0C0"/>
              <w:left w:val="single" w:sz="8" w:space="0" w:color="000000"/>
              <w:bottom w:val="single" w:sz="6" w:space="0" w:color="C0C0C0"/>
              <w:right w:val="single" w:sz="8" w:space="0" w:color="000000"/>
            </w:tcBorders>
            <w:vAlign w:val="center"/>
          </w:tcPr>
          <w:p w14:paraId="1AAAF643" w14:textId="77777777" w:rsidR="00923AAC" w:rsidRPr="00372C30" w:rsidRDefault="00923AAC" w:rsidP="00986FF0">
            <w:pPr>
              <w:rPr>
                <w:sz w:val="22"/>
                <w:szCs w:val="22"/>
              </w:rPr>
            </w:pPr>
          </w:p>
        </w:tc>
        <w:tc>
          <w:tcPr>
            <w:tcW w:w="270" w:type="dxa"/>
            <w:tcBorders>
              <w:top w:val="single" w:sz="6" w:space="0" w:color="C0C0C0"/>
              <w:left w:val="single" w:sz="8" w:space="0" w:color="000000"/>
              <w:bottom w:val="single" w:sz="6" w:space="0" w:color="C0C0C0"/>
              <w:right w:val="single" w:sz="8" w:space="0" w:color="000000"/>
            </w:tcBorders>
            <w:vAlign w:val="center"/>
          </w:tcPr>
          <w:p w14:paraId="2BB6263B" w14:textId="77777777" w:rsidR="00923AAC" w:rsidRPr="00372C30" w:rsidRDefault="00923AAC" w:rsidP="00986FF0">
            <w:pPr>
              <w:rPr>
                <w:sz w:val="22"/>
                <w:szCs w:val="22"/>
              </w:rPr>
            </w:pPr>
          </w:p>
        </w:tc>
      </w:tr>
      <w:tr w:rsidR="00676598" w:rsidRPr="00372C30" w14:paraId="0A839C1A" w14:textId="77777777" w:rsidTr="00A71456">
        <w:trPr>
          <w:trHeight w:val="120"/>
        </w:trPr>
        <w:tc>
          <w:tcPr>
            <w:tcW w:w="723" w:type="dxa"/>
            <w:vAlign w:val="center"/>
          </w:tcPr>
          <w:p w14:paraId="50842FC6" w14:textId="77777777" w:rsidR="00676598" w:rsidRPr="00EF6895" w:rsidRDefault="00676598" w:rsidP="00986FF0">
            <w:pPr>
              <w:jc w:val="center"/>
              <w:rPr>
                <w:sz w:val="22"/>
                <w:szCs w:val="22"/>
              </w:rPr>
            </w:pPr>
          </w:p>
        </w:tc>
        <w:tc>
          <w:tcPr>
            <w:tcW w:w="3984" w:type="dxa"/>
            <w:tcBorders>
              <w:top w:val="single" w:sz="4" w:space="0" w:color="auto"/>
              <w:bottom w:val="single" w:sz="6" w:space="0" w:color="auto"/>
            </w:tcBorders>
            <w:shd w:val="clear" w:color="auto" w:fill="BFBFBF"/>
            <w:vAlign w:val="center"/>
          </w:tcPr>
          <w:p w14:paraId="7A299ADD" w14:textId="7C12CC48" w:rsidR="00676598" w:rsidRPr="005A5CAC" w:rsidRDefault="004D4AF9" w:rsidP="00986FF0">
            <w:pPr>
              <w:rPr>
                <w:sz w:val="22"/>
                <w:szCs w:val="22"/>
                <w:highlight w:val="lightGray"/>
              </w:rPr>
            </w:pPr>
            <w:r>
              <w:rPr>
                <w:sz w:val="22"/>
                <w:szCs w:val="22"/>
                <w:highlight w:val="lightGray"/>
              </w:rPr>
              <w:t>Equipment</w:t>
            </w:r>
            <w:r w:rsidRPr="005A5CAC">
              <w:rPr>
                <w:sz w:val="22"/>
                <w:szCs w:val="22"/>
                <w:highlight w:val="lightGray"/>
              </w:rPr>
              <w:t xml:space="preserve"> </w:t>
            </w:r>
            <w:r w:rsidR="00676598" w:rsidRPr="005A5CAC">
              <w:rPr>
                <w:sz w:val="22"/>
                <w:szCs w:val="22"/>
                <w:highlight w:val="lightGray"/>
              </w:rPr>
              <w:t>Grouping</w:t>
            </w:r>
          </w:p>
        </w:tc>
        <w:tc>
          <w:tcPr>
            <w:tcW w:w="542" w:type="dxa"/>
            <w:tcBorders>
              <w:top w:val="single" w:sz="4" w:space="0" w:color="auto"/>
              <w:bottom w:val="single" w:sz="6" w:space="0" w:color="auto"/>
            </w:tcBorders>
            <w:shd w:val="clear" w:color="auto" w:fill="BFBFBF"/>
            <w:vAlign w:val="center"/>
          </w:tcPr>
          <w:p w14:paraId="29270B9E" w14:textId="7833DB91" w:rsidR="00676598" w:rsidRPr="005A5CAC" w:rsidRDefault="000730B2" w:rsidP="00986FF0">
            <w:pPr>
              <w:jc w:val="center"/>
              <w:rPr>
                <w:sz w:val="22"/>
                <w:szCs w:val="22"/>
                <w:highlight w:val="lightGray"/>
              </w:rPr>
            </w:pPr>
            <w:r>
              <w:rPr>
                <w:sz w:val="22"/>
                <w:szCs w:val="22"/>
                <w:highlight w:val="lightGray"/>
              </w:rPr>
              <w:t>O</w:t>
            </w:r>
          </w:p>
        </w:tc>
        <w:tc>
          <w:tcPr>
            <w:tcW w:w="723" w:type="dxa"/>
            <w:tcBorders>
              <w:top w:val="single" w:sz="4" w:space="0" w:color="auto"/>
              <w:bottom w:val="single" w:sz="6" w:space="0" w:color="auto"/>
            </w:tcBorders>
            <w:shd w:val="clear" w:color="auto" w:fill="BFBFBF"/>
            <w:vAlign w:val="center"/>
          </w:tcPr>
          <w:p w14:paraId="59F585A3" w14:textId="77777777" w:rsidR="00676598" w:rsidRPr="005A5CAC" w:rsidRDefault="00676598" w:rsidP="00986FF0">
            <w:pPr>
              <w:jc w:val="right"/>
              <w:rPr>
                <w:sz w:val="22"/>
                <w:szCs w:val="22"/>
                <w:highlight w:val="lightGray"/>
              </w:rPr>
            </w:pPr>
          </w:p>
        </w:tc>
        <w:tc>
          <w:tcPr>
            <w:tcW w:w="961" w:type="dxa"/>
            <w:tcBorders>
              <w:top w:val="single" w:sz="4" w:space="0" w:color="auto"/>
              <w:bottom w:val="single" w:sz="6" w:space="0" w:color="auto"/>
            </w:tcBorders>
            <w:shd w:val="clear" w:color="auto" w:fill="BFBFBF"/>
            <w:vAlign w:val="center"/>
          </w:tcPr>
          <w:p w14:paraId="3B14A4DE" w14:textId="77777777" w:rsidR="00676598" w:rsidRPr="005A5CAC" w:rsidRDefault="00676598" w:rsidP="00986FF0">
            <w:pPr>
              <w:jc w:val="right"/>
              <w:rPr>
                <w:sz w:val="22"/>
                <w:szCs w:val="22"/>
                <w:highlight w:val="lightGray"/>
              </w:rPr>
            </w:pPr>
            <w:r w:rsidRPr="005A5CAC">
              <w:rPr>
                <w:sz w:val="22"/>
                <w:szCs w:val="22"/>
                <w:highlight w:val="lightGray"/>
              </w:rPr>
              <w:t>99</w:t>
            </w:r>
          </w:p>
        </w:tc>
        <w:tc>
          <w:tcPr>
            <w:tcW w:w="665" w:type="dxa"/>
            <w:tcBorders>
              <w:top w:val="single" w:sz="4" w:space="0" w:color="auto"/>
              <w:bottom w:val="single" w:sz="6" w:space="0" w:color="auto"/>
              <w:right w:val="nil"/>
            </w:tcBorders>
            <w:shd w:val="clear" w:color="auto" w:fill="BFBFBF"/>
          </w:tcPr>
          <w:p w14:paraId="2205ACA5" w14:textId="77777777" w:rsidR="00676598" w:rsidRPr="005A5CAC" w:rsidRDefault="00676598" w:rsidP="00986FF0">
            <w:pPr>
              <w:jc w:val="center"/>
              <w:rPr>
                <w:i/>
                <w:sz w:val="22"/>
                <w:szCs w:val="22"/>
                <w:highlight w:val="lightGray"/>
              </w:rPr>
            </w:pPr>
          </w:p>
        </w:tc>
        <w:tc>
          <w:tcPr>
            <w:tcW w:w="325" w:type="dxa"/>
            <w:tcBorders>
              <w:top w:val="single" w:sz="4" w:space="0" w:color="auto"/>
              <w:left w:val="nil"/>
              <w:bottom w:val="single" w:sz="4" w:space="0" w:color="auto"/>
              <w:right w:val="single" w:sz="4" w:space="0" w:color="auto"/>
            </w:tcBorders>
            <w:shd w:val="clear" w:color="auto" w:fill="BFBFBF"/>
            <w:vAlign w:val="center"/>
          </w:tcPr>
          <w:p w14:paraId="4EBD012B" w14:textId="77777777" w:rsidR="00676598" w:rsidRPr="005A5CAC" w:rsidRDefault="00676598" w:rsidP="00986FF0">
            <w:pPr>
              <w:jc w:val="center"/>
              <w:rPr>
                <w:i/>
                <w:sz w:val="22"/>
                <w:szCs w:val="22"/>
                <w:highlight w:val="lightGray"/>
              </w:rPr>
            </w:pPr>
          </w:p>
        </w:tc>
        <w:tc>
          <w:tcPr>
            <w:tcW w:w="360" w:type="dxa"/>
            <w:tcBorders>
              <w:top w:val="single" w:sz="4" w:space="0" w:color="A6A6A6"/>
              <w:left w:val="single" w:sz="4" w:space="0" w:color="auto"/>
              <w:bottom w:val="single" w:sz="4" w:space="0" w:color="A6A6A6"/>
              <w:right w:val="single" w:sz="8" w:space="0" w:color="000000"/>
            </w:tcBorders>
            <w:vAlign w:val="center"/>
          </w:tcPr>
          <w:p w14:paraId="43E2B68C" w14:textId="77777777" w:rsidR="00676598" w:rsidRPr="00372C30" w:rsidRDefault="00676598" w:rsidP="00986FF0">
            <w:pPr>
              <w:rPr>
                <w:sz w:val="22"/>
                <w:szCs w:val="22"/>
              </w:rPr>
            </w:pPr>
          </w:p>
        </w:tc>
        <w:tc>
          <w:tcPr>
            <w:tcW w:w="360" w:type="dxa"/>
            <w:tcBorders>
              <w:top w:val="single" w:sz="6" w:space="0" w:color="C0C0C0"/>
              <w:left w:val="single" w:sz="8" w:space="0" w:color="000000"/>
              <w:bottom w:val="single" w:sz="6" w:space="0" w:color="C0C0C0"/>
              <w:right w:val="single" w:sz="8" w:space="0" w:color="000000"/>
            </w:tcBorders>
            <w:vAlign w:val="center"/>
          </w:tcPr>
          <w:p w14:paraId="6B81F039" w14:textId="77777777" w:rsidR="00676598" w:rsidRPr="00372C30" w:rsidRDefault="00676598" w:rsidP="00986FF0">
            <w:pPr>
              <w:rPr>
                <w:sz w:val="22"/>
                <w:szCs w:val="22"/>
              </w:rPr>
            </w:pPr>
          </w:p>
        </w:tc>
        <w:tc>
          <w:tcPr>
            <w:tcW w:w="270" w:type="dxa"/>
            <w:tcBorders>
              <w:top w:val="single" w:sz="6" w:space="0" w:color="C0C0C0"/>
              <w:left w:val="single" w:sz="8" w:space="0" w:color="000000"/>
              <w:bottom w:val="single" w:sz="6" w:space="0" w:color="C0C0C0"/>
              <w:right w:val="single" w:sz="8" w:space="0" w:color="000000"/>
            </w:tcBorders>
            <w:vAlign w:val="center"/>
          </w:tcPr>
          <w:p w14:paraId="72E9B2F7" w14:textId="77777777" w:rsidR="00676598" w:rsidRPr="00372C30" w:rsidRDefault="00676598" w:rsidP="00986FF0">
            <w:pPr>
              <w:rPr>
                <w:sz w:val="22"/>
                <w:szCs w:val="22"/>
              </w:rPr>
            </w:pPr>
          </w:p>
        </w:tc>
      </w:tr>
      <w:tr w:rsidR="00676598" w:rsidRPr="00372C30" w14:paraId="0AF10365" w14:textId="77777777" w:rsidTr="00A71456">
        <w:trPr>
          <w:trHeight w:val="120"/>
        </w:trPr>
        <w:tc>
          <w:tcPr>
            <w:tcW w:w="723" w:type="dxa"/>
            <w:vAlign w:val="center"/>
          </w:tcPr>
          <w:p w14:paraId="76085A59" w14:textId="77777777" w:rsidR="00676598" w:rsidRPr="00EF6895" w:rsidRDefault="00676598" w:rsidP="005A5CAC">
            <w:pPr>
              <w:rPr>
                <w:sz w:val="22"/>
                <w:szCs w:val="22"/>
              </w:rPr>
            </w:pPr>
            <w:r>
              <w:rPr>
                <w:sz w:val="22"/>
                <w:szCs w:val="22"/>
              </w:rPr>
              <w:t xml:space="preserve">  SE17</w:t>
            </w:r>
          </w:p>
        </w:tc>
        <w:tc>
          <w:tcPr>
            <w:tcW w:w="3984" w:type="dxa"/>
            <w:tcBorders>
              <w:top w:val="single" w:sz="4" w:space="0" w:color="auto"/>
              <w:bottom w:val="single" w:sz="6" w:space="0" w:color="auto"/>
            </w:tcBorders>
            <w:vAlign w:val="center"/>
          </w:tcPr>
          <w:p w14:paraId="397EFE6B" w14:textId="787B3BCA" w:rsidR="00676598" w:rsidRPr="00372C30" w:rsidRDefault="004D4AF9" w:rsidP="00986FF0">
            <w:pPr>
              <w:rPr>
                <w:sz w:val="22"/>
                <w:szCs w:val="22"/>
              </w:rPr>
            </w:pPr>
            <w:r>
              <w:rPr>
                <w:sz w:val="22"/>
                <w:szCs w:val="22"/>
              </w:rPr>
              <w:t xml:space="preserve">Equipment </w:t>
            </w:r>
            <w:r w:rsidR="00676598">
              <w:rPr>
                <w:sz w:val="22"/>
                <w:szCs w:val="22"/>
              </w:rPr>
              <w:t>information</w:t>
            </w:r>
          </w:p>
        </w:tc>
        <w:tc>
          <w:tcPr>
            <w:tcW w:w="542" w:type="dxa"/>
            <w:tcBorders>
              <w:top w:val="single" w:sz="4" w:space="0" w:color="auto"/>
              <w:bottom w:val="single" w:sz="6" w:space="0" w:color="auto"/>
            </w:tcBorders>
            <w:vAlign w:val="center"/>
          </w:tcPr>
          <w:p w14:paraId="57F332E6" w14:textId="77777777" w:rsidR="00676598" w:rsidRPr="00372C30" w:rsidRDefault="00676598" w:rsidP="00986FF0">
            <w:pPr>
              <w:jc w:val="center"/>
              <w:rPr>
                <w:sz w:val="22"/>
                <w:szCs w:val="22"/>
              </w:rPr>
            </w:pPr>
            <w:r>
              <w:rPr>
                <w:sz w:val="22"/>
                <w:szCs w:val="22"/>
              </w:rPr>
              <w:t>M</w:t>
            </w:r>
          </w:p>
        </w:tc>
        <w:tc>
          <w:tcPr>
            <w:tcW w:w="723" w:type="dxa"/>
            <w:tcBorders>
              <w:top w:val="single" w:sz="4" w:space="0" w:color="auto"/>
              <w:bottom w:val="single" w:sz="6" w:space="0" w:color="auto"/>
            </w:tcBorders>
            <w:vAlign w:val="center"/>
          </w:tcPr>
          <w:p w14:paraId="27F48E34" w14:textId="77777777" w:rsidR="00676598" w:rsidRPr="00372C30" w:rsidRDefault="00676598" w:rsidP="00986FF0">
            <w:pPr>
              <w:jc w:val="right"/>
              <w:rPr>
                <w:sz w:val="22"/>
                <w:szCs w:val="22"/>
              </w:rPr>
            </w:pPr>
            <w:r>
              <w:rPr>
                <w:sz w:val="22"/>
                <w:szCs w:val="22"/>
              </w:rPr>
              <w:t>1</w:t>
            </w:r>
          </w:p>
        </w:tc>
        <w:tc>
          <w:tcPr>
            <w:tcW w:w="961" w:type="dxa"/>
            <w:tcBorders>
              <w:top w:val="single" w:sz="4" w:space="0" w:color="auto"/>
              <w:bottom w:val="single" w:sz="6" w:space="0" w:color="auto"/>
            </w:tcBorders>
            <w:vAlign w:val="center"/>
          </w:tcPr>
          <w:p w14:paraId="6C0022E6" w14:textId="77777777" w:rsidR="00676598" w:rsidRPr="00372C30" w:rsidRDefault="00676598" w:rsidP="00986FF0">
            <w:pPr>
              <w:jc w:val="right"/>
              <w:rPr>
                <w:sz w:val="22"/>
                <w:szCs w:val="22"/>
              </w:rPr>
            </w:pPr>
          </w:p>
        </w:tc>
        <w:tc>
          <w:tcPr>
            <w:tcW w:w="665" w:type="dxa"/>
            <w:tcBorders>
              <w:top w:val="single" w:sz="4" w:space="0" w:color="auto"/>
              <w:bottom w:val="single" w:sz="6" w:space="0" w:color="auto"/>
              <w:right w:val="nil"/>
            </w:tcBorders>
          </w:tcPr>
          <w:p w14:paraId="5C47D2BB" w14:textId="77777777" w:rsidR="00676598" w:rsidRPr="00372C30" w:rsidRDefault="00676598" w:rsidP="00986FF0">
            <w:pPr>
              <w:jc w:val="center"/>
              <w:rPr>
                <w:i/>
                <w:sz w:val="22"/>
                <w:szCs w:val="22"/>
              </w:rPr>
            </w:pPr>
          </w:p>
        </w:tc>
        <w:tc>
          <w:tcPr>
            <w:tcW w:w="325" w:type="dxa"/>
            <w:tcBorders>
              <w:top w:val="single" w:sz="4" w:space="0" w:color="auto"/>
              <w:left w:val="nil"/>
              <w:bottom w:val="single" w:sz="4" w:space="0" w:color="auto"/>
              <w:right w:val="single" w:sz="4" w:space="0" w:color="auto"/>
            </w:tcBorders>
            <w:vAlign w:val="center"/>
          </w:tcPr>
          <w:p w14:paraId="4A6C2F78" w14:textId="77777777" w:rsidR="00676598" w:rsidRPr="00372C30" w:rsidRDefault="00676598" w:rsidP="00986FF0">
            <w:pPr>
              <w:jc w:val="center"/>
              <w:rPr>
                <w:i/>
                <w:sz w:val="22"/>
                <w:szCs w:val="22"/>
              </w:rPr>
            </w:pPr>
          </w:p>
        </w:tc>
        <w:tc>
          <w:tcPr>
            <w:tcW w:w="360" w:type="dxa"/>
            <w:tcBorders>
              <w:top w:val="single" w:sz="4" w:space="0" w:color="A6A6A6"/>
              <w:left w:val="single" w:sz="4" w:space="0" w:color="auto"/>
              <w:bottom w:val="single" w:sz="4" w:space="0" w:color="auto"/>
              <w:right w:val="single" w:sz="8" w:space="0" w:color="000000"/>
            </w:tcBorders>
            <w:vAlign w:val="center"/>
          </w:tcPr>
          <w:p w14:paraId="3365D8C6" w14:textId="77777777" w:rsidR="00676598" w:rsidRPr="00372C30" w:rsidRDefault="00676598" w:rsidP="00986FF0">
            <w:pPr>
              <w:rPr>
                <w:sz w:val="22"/>
                <w:szCs w:val="22"/>
              </w:rPr>
            </w:pPr>
          </w:p>
        </w:tc>
        <w:tc>
          <w:tcPr>
            <w:tcW w:w="360" w:type="dxa"/>
            <w:tcBorders>
              <w:top w:val="single" w:sz="6" w:space="0" w:color="C0C0C0"/>
              <w:left w:val="single" w:sz="8" w:space="0" w:color="000000"/>
              <w:bottom w:val="single" w:sz="6" w:space="0" w:color="C0C0C0"/>
              <w:right w:val="single" w:sz="8" w:space="0" w:color="000000"/>
            </w:tcBorders>
            <w:vAlign w:val="center"/>
          </w:tcPr>
          <w:p w14:paraId="6539F706" w14:textId="77777777" w:rsidR="00676598" w:rsidRPr="00372C30" w:rsidRDefault="00676598" w:rsidP="00986FF0">
            <w:pPr>
              <w:rPr>
                <w:sz w:val="22"/>
                <w:szCs w:val="22"/>
              </w:rPr>
            </w:pPr>
          </w:p>
        </w:tc>
        <w:tc>
          <w:tcPr>
            <w:tcW w:w="270" w:type="dxa"/>
            <w:tcBorders>
              <w:top w:val="single" w:sz="6" w:space="0" w:color="C0C0C0"/>
              <w:left w:val="single" w:sz="8" w:space="0" w:color="000000"/>
              <w:bottom w:val="single" w:sz="6" w:space="0" w:color="C0C0C0"/>
              <w:right w:val="single" w:sz="8" w:space="0" w:color="000000"/>
            </w:tcBorders>
            <w:vAlign w:val="center"/>
          </w:tcPr>
          <w:p w14:paraId="7BC68BE0" w14:textId="77777777" w:rsidR="00676598" w:rsidRPr="00372C30" w:rsidRDefault="00676598" w:rsidP="00986FF0">
            <w:pPr>
              <w:rPr>
                <w:sz w:val="22"/>
                <w:szCs w:val="22"/>
              </w:rPr>
            </w:pPr>
          </w:p>
        </w:tc>
      </w:tr>
      <w:tr w:rsidR="004D4AF9" w:rsidRPr="00372C30" w14:paraId="381241AD" w14:textId="77777777" w:rsidTr="00A71456">
        <w:trPr>
          <w:trHeight w:hRule="exact" w:val="69"/>
        </w:trPr>
        <w:tc>
          <w:tcPr>
            <w:tcW w:w="723" w:type="dxa"/>
            <w:vAlign w:val="center"/>
          </w:tcPr>
          <w:p w14:paraId="3EC0BBE8" w14:textId="77777777" w:rsidR="004D4AF9" w:rsidRPr="00EF6895" w:rsidRDefault="004D4AF9" w:rsidP="00A71456">
            <w:pPr>
              <w:jc w:val="center"/>
              <w:rPr>
                <w:sz w:val="22"/>
                <w:szCs w:val="22"/>
              </w:rPr>
            </w:pPr>
          </w:p>
        </w:tc>
        <w:tc>
          <w:tcPr>
            <w:tcW w:w="3984" w:type="dxa"/>
            <w:tcBorders>
              <w:bottom w:val="single" w:sz="8" w:space="0" w:color="000000"/>
            </w:tcBorders>
            <w:vAlign w:val="center"/>
          </w:tcPr>
          <w:p w14:paraId="02F582A2" w14:textId="77777777" w:rsidR="004D4AF9" w:rsidRPr="00372C30" w:rsidRDefault="004D4AF9" w:rsidP="00A71456">
            <w:pPr>
              <w:rPr>
                <w:sz w:val="22"/>
                <w:szCs w:val="22"/>
              </w:rPr>
            </w:pPr>
          </w:p>
        </w:tc>
        <w:tc>
          <w:tcPr>
            <w:tcW w:w="542" w:type="dxa"/>
            <w:tcBorders>
              <w:bottom w:val="single" w:sz="8" w:space="0" w:color="000000"/>
            </w:tcBorders>
            <w:vAlign w:val="center"/>
          </w:tcPr>
          <w:p w14:paraId="1FA1420B" w14:textId="77777777" w:rsidR="004D4AF9" w:rsidRPr="00372C30" w:rsidRDefault="004D4AF9" w:rsidP="00A71456">
            <w:pPr>
              <w:jc w:val="center"/>
              <w:rPr>
                <w:sz w:val="22"/>
                <w:szCs w:val="22"/>
              </w:rPr>
            </w:pPr>
          </w:p>
        </w:tc>
        <w:tc>
          <w:tcPr>
            <w:tcW w:w="723" w:type="dxa"/>
            <w:tcBorders>
              <w:bottom w:val="single" w:sz="8" w:space="0" w:color="000000"/>
            </w:tcBorders>
            <w:vAlign w:val="center"/>
          </w:tcPr>
          <w:p w14:paraId="086F5487" w14:textId="77777777" w:rsidR="004D4AF9" w:rsidRPr="00372C30" w:rsidRDefault="004D4AF9" w:rsidP="00A71456">
            <w:pPr>
              <w:jc w:val="right"/>
              <w:rPr>
                <w:sz w:val="22"/>
                <w:szCs w:val="22"/>
              </w:rPr>
            </w:pPr>
          </w:p>
        </w:tc>
        <w:tc>
          <w:tcPr>
            <w:tcW w:w="961" w:type="dxa"/>
            <w:tcBorders>
              <w:bottom w:val="single" w:sz="8" w:space="0" w:color="000000"/>
            </w:tcBorders>
            <w:vAlign w:val="center"/>
          </w:tcPr>
          <w:p w14:paraId="320A6FD3" w14:textId="77777777" w:rsidR="004D4AF9" w:rsidRPr="00372C30" w:rsidRDefault="004D4AF9" w:rsidP="00A71456">
            <w:pPr>
              <w:jc w:val="right"/>
              <w:rPr>
                <w:sz w:val="22"/>
                <w:szCs w:val="22"/>
              </w:rPr>
            </w:pPr>
          </w:p>
        </w:tc>
        <w:tc>
          <w:tcPr>
            <w:tcW w:w="665" w:type="dxa"/>
            <w:tcBorders>
              <w:bottom w:val="single" w:sz="8" w:space="0" w:color="000000"/>
            </w:tcBorders>
          </w:tcPr>
          <w:p w14:paraId="5570AEA5" w14:textId="77777777" w:rsidR="004D4AF9" w:rsidRPr="00372C30" w:rsidRDefault="004D4AF9" w:rsidP="00A71456">
            <w:pPr>
              <w:jc w:val="center"/>
              <w:rPr>
                <w:i/>
                <w:sz w:val="22"/>
                <w:szCs w:val="22"/>
              </w:rPr>
            </w:pPr>
          </w:p>
        </w:tc>
        <w:tc>
          <w:tcPr>
            <w:tcW w:w="325" w:type="dxa"/>
            <w:tcBorders>
              <w:top w:val="single" w:sz="4" w:space="0" w:color="auto"/>
              <w:bottom w:val="single" w:sz="8" w:space="0" w:color="000000"/>
            </w:tcBorders>
            <w:vAlign w:val="center"/>
          </w:tcPr>
          <w:p w14:paraId="5EE8C43C" w14:textId="77777777" w:rsidR="004D4AF9" w:rsidRPr="00372C30" w:rsidRDefault="004D4AF9" w:rsidP="00A71456">
            <w:pPr>
              <w:jc w:val="center"/>
              <w:rPr>
                <w:i/>
                <w:sz w:val="22"/>
                <w:szCs w:val="22"/>
              </w:rPr>
            </w:pPr>
          </w:p>
        </w:tc>
        <w:tc>
          <w:tcPr>
            <w:tcW w:w="360" w:type="dxa"/>
            <w:tcBorders>
              <w:top w:val="single" w:sz="4" w:space="0" w:color="auto"/>
              <w:bottom w:val="single" w:sz="8" w:space="0" w:color="000000"/>
            </w:tcBorders>
            <w:vAlign w:val="center"/>
          </w:tcPr>
          <w:p w14:paraId="22BD18E6" w14:textId="77777777" w:rsidR="004D4AF9" w:rsidRPr="00372C30" w:rsidRDefault="004D4AF9" w:rsidP="00A71456">
            <w:pPr>
              <w:rPr>
                <w:sz w:val="22"/>
                <w:szCs w:val="22"/>
              </w:rPr>
            </w:pPr>
          </w:p>
        </w:tc>
        <w:tc>
          <w:tcPr>
            <w:tcW w:w="360" w:type="dxa"/>
            <w:tcBorders>
              <w:top w:val="single" w:sz="6" w:space="0" w:color="C0C0C0"/>
              <w:bottom w:val="single" w:sz="6" w:space="0" w:color="C0C0C0"/>
              <w:right w:val="single" w:sz="8" w:space="0" w:color="000000"/>
            </w:tcBorders>
            <w:vAlign w:val="center"/>
          </w:tcPr>
          <w:p w14:paraId="4B7106FF" w14:textId="77777777" w:rsidR="004D4AF9" w:rsidRPr="00372C30" w:rsidRDefault="004D4AF9" w:rsidP="00A71456">
            <w:pPr>
              <w:rPr>
                <w:sz w:val="22"/>
                <w:szCs w:val="22"/>
              </w:rPr>
            </w:pPr>
          </w:p>
        </w:tc>
        <w:tc>
          <w:tcPr>
            <w:tcW w:w="270" w:type="dxa"/>
            <w:tcBorders>
              <w:top w:val="single" w:sz="6" w:space="0" w:color="C0C0C0"/>
              <w:left w:val="single" w:sz="8" w:space="0" w:color="000000"/>
              <w:bottom w:val="single" w:sz="6" w:space="0" w:color="C0C0C0"/>
              <w:right w:val="single" w:sz="8" w:space="0" w:color="000000"/>
            </w:tcBorders>
            <w:vAlign w:val="center"/>
          </w:tcPr>
          <w:p w14:paraId="4A263D80" w14:textId="77777777" w:rsidR="004D4AF9" w:rsidRPr="00372C30" w:rsidRDefault="004D4AF9" w:rsidP="00A71456">
            <w:pPr>
              <w:rPr>
                <w:sz w:val="22"/>
                <w:szCs w:val="22"/>
              </w:rPr>
            </w:pPr>
          </w:p>
        </w:tc>
      </w:tr>
      <w:tr w:rsidR="00DE1ECB" w:rsidRPr="00372C30" w14:paraId="38BDDE35" w14:textId="77777777" w:rsidTr="005A5CAC">
        <w:trPr>
          <w:trHeight w:hRule="exact" w:val="288"/>
        </w:trPr>
        <w:tc>
          <w:tcPr>
            <w:tcW w:w="723" w:type="dxa"/>
            <w:vAlign w:val="center"/>
          </w:tcPr>
          <w:p w14:paraId="5B1BE646" w14:textId="77777777" w:rsidR="00DE1ECB" w:rsidRPr="00EF6895" w:rsidRDefault="00DE1ECB" w:rsidP="003F2E48">
            <w:pPr>
              <w:jc w:val="center"/>
              <w:rPr>
                <w:sz w:val="22"/>
                <w:szCs w:val="22"/>
              </w:rPr>
            </w:pPr>
            <w:r>
              <w:rPr>
                <w:sz w:val="22"/>
                <w:szCs w:val="22"/>
              </w:rPr>
              <w:t>SE</w:t>
            </w:r>
            <w:r w:rsidRPr="00EF6895">
              <w:rPr>
                <w:sz w:val="22"/>
                <w:szCs w:val="22"/>
              </w:rPr>
              <w:t>20</w:t>
            </w:r>
          </w:p>
        </w:tc>
        <w:tc>
          <w:tcPr>
            <w:tcW w:w="3984" w:type="dxa"/>
            <w:vAlign w:val="center"/>
          </w:tcPr>
          <w:p w14:paraId="585DE831" w14:textId="77777777" w:rsidR="00DE1ECB" w:rsidRPr="00372C30" w:rsidRDefault="00DE1ECB" w:rsidP="00CB5C31">
            <w:pPr>
              <w:rPr>
                <w:sz w:val="22"/>
                <w:szCs w:val="22"/>
              </w:rPr>
            </w:pPr>
            <w:r w:rsidRPr="00372C30">
              <w:rPr>
                <w:sz w:val="22"/>
                <w:szCs w:val="22"/>
              </w:rPr>
              <w:t xml:space="preserve">Reference </w:t>
            </w:r>
            <w:r>
              <w:rPr>
                <w:sz w:val="22"/>
                <w:szCs w:val="22"/>
              </w:rPr>
              <w:t>information</w:t>
            </w:r>
          </w:p>
        </w:tc>
        <w:tc>
          <w:tcPr>
            <w:tcW w:w="542" w:type="dxa"/>
            <w:vAlign w:val="center"/>
          </w:tcPr>
          <w:p w14:paraId="25A174B2" w14:textId="7C58C808" w:rsidR="00DE1ECB" w:rsidRPr="00372C30" w:rsidRDefault="004D4AF9" w:rsidP="003F2E48">
            <w:pPr>
              <w:jc w:val="center"/>
              <w:rPr>
                <w:sz w:val="22"/>
                <w:szCs w:val="22"/>
              </w:rPr>
            </w:pPr>
            <w:r>
              <w:rPr>
                <w:sz w:val="22"/>
                <w:szCs w:val="22"/>
              </w:rPr>
              <w:t>C</w:t>
            </w:r>
          </w:p>
        </w:tc>
        <w:tc>
          <w:tcPr>
            <w:tcW w:w="723" w:type="dxa"/>
            <w:vAlign w:val="center"/>
          </w:tcPr>
          <w:p w14:paraId="3E06A2C9" w14:textId="77777777" w:rsidR="00DE1ECB" w:rsidRPr="00372C30" w:rsidRDefault="00DE1ECB" w:rsidP="003F2E48">
            <w:pPr>
              <w:jc w:val="right"/>
              <w:rPr>
                <w:sz w:val="22"/>
                <w:szCs w:val="22"/>
              </w:rPr>
            </w:pPr>
            <w:r w:rsidRPr="00372C30">
              <w:rPr>
                <w:sz w:val="22"/>
                <w:szCs w:val="22"/>
              </w:rPr>
              <w:t>99</w:t>
            </w:r>
          </w:p>
        </w:tc>
        <w:tc>
          <w:tcPr>
            <w:tcW w:w="961" w:type="dxa"/>
            <w:vAlign w:val="center"/>
          </w:tcPr>
          <w:p w14:paraId="1F9FD5DC" w14:textId="77777777" w:rsidR="00DE1ECB" w:rsidRPr="00372C30" w:rsidRDefault="00DE1ECB" w:rsidP="003F2E48">
            <w:pPr>
              <w:jc w:val="right"/>
              <w:rPr>
                <w:sz w:val="22"/>
                <w:szCs w:val="22"/>
              </w:rPr>
            </w:pPr>
          </w:p>
        </w:tc>
        <w:tc>
          <w:tcPr>
            <w:tcW w:w="665" w:type="dxa"/>
          </w:tcPr>
          <w:p w14:paraId="51DC0E6B" w14:textId="77777777" w:rsidR="00DE1ECB" w:rsidRPr="00372C30" w:rsidRDefault="00DE1ECB" w:rsidP="003F2E48">
            <w:pPr>
              <w:jc w:val="center"/>
              <w:rPr>
                <w:i/>
                <w:sz w:val="22"/>
                <w:szCs w:val="22"/>
              </w:rPr>
            </w:pPr>
          </w:p>
        </w:tc>
        <w:tc>
          <w:tcPr>
            <w:tcW w:w="325" w:type="dxa"/>
            <w:tcBorders>
              <w:top w:val="single" w:sz="4" w:space="0" w:color="auto"/>
            </w:tcBorders>
            <w:vAlign w:val="center"/>
          </w:tcPr>
          <w:p w14:paraId="0222133D" w14:textId="77777777" w:rsidR="00DE1ECB" w:rsidRPr="00372C30" w:rsidRDefault="00DE1ECB" w:rsidP="003F2E48">
            <w:pPr>
              <w:jc w:val="center"/>
              <w:rPr>
                <w:i/>
                <w:sz w:val="22"/>
                <w:szCs w:val="22"/>
              </w:rPr>
            </w:pPr>
          </w:p>
        </w:tc>
        <w:tc>
          <w:tcPr>
            <w:tcW w:w="360" w:type="dxa"/>
            <w:tcBorders>
              <w:top w:val="single" w:sz="4" w:space="0" w:color="A6A6A6"/>
              <w:bottom w:val="single" w:sz="8" w:space="0" w:color="000000"/>
            </w:tcBorders>
            <w:vAlign w:val="center"/>
          </w:tcPr>
          <w:p w14:paraId="7048C201" w14:textId="77777777" w:rsidR="00DE1ECB" w:rsidRPr="00372C30" w:rsidRDefault="00DE1ECB" w:rsidP="003F2E48">
            <w:pPr>
              <w:rPr>
                <w:sz w:val="22"/>
                <w:szCs w:val="22"/>
              </w:rPr>
            </w:pPr>
          </w:p>
        </w:tc>
        <w:tc>
          <w:tcPr>
            <w:tcW w:w="360" w:type="dxa"/>
            <w:tcBorders>
              <w:top w:val="single" w:sz="6" w:space="0" w:color="C0C0C0"/>
              <w:bottom w:val="single" w:sz="6" w:space="0" w:color="C0C0C0"/>
              <w:right w:val="single" w:sz="8" w:space="0" w:color="000000"/>
            </w:tcBorders>
            <w:vAlign w:val="center"/>
          </w:tcPr>
          <w:p w14:paraId="32479F12" w14:textId="77777777" w:rsidR="00DE1ECB" w:rsidRPr="00372C30" w:rsidRDefault="00DE1ECB" w:rsidP="003F2E48">
            <w:pPr>
              <w:rPr>
                <w:sz w:val="22"/>
                <w:szCs w:val="22"/>
              </w:rPr>
            </w:pPr>
          </w:p>
        </w:tc>
        <w:tc>
          <w:tcPr>
            <w:tcW w:w="270" w:type="dxa"/>
            <w:tcBorders>
              <w:top w:val="single" w:sz="6" w:space="0" w:color="C0C0C0"/>
              <w:left w:val="single" w:sz="8" w:space="0" w:color="000000"/>
              <w:bottom w:val="single" w:sz="6" w:space="0" w:color="C0C0C0"/>
              <w:right w:val="single" w:sz="8" w:space="0" w:color="000000"/>
            </w:tcBorders>
            <w:vAlign w:val="center"/>
          </w:tcPr>
          <w:p w14:paraId="00AE45F1" w14:textId="77777777" w:rsidR="00DE1ECB" w:rsidRPr="00372C30" w:rsidRDefault="00DE1ECB" w:rsidP="003F2E48">
            <w:pPr>
              <w:rPr>
                <w:sz w:val="22"/>
                <w:szCs w:val="22"/>
              </w:rPr>
            </w:pPr>
          </w:p>
        </w:tc>
      </w:tr>
      <w:tr w:rsidR="00DE1ECB" w:rsidRPr="00372C30" w14:paraId="54483511" w14:textId="77777777" w:rsidTr="005A5CAC">
        <w:tc>
          <w:tcPr>
            <w:tcW w:w="723" w:type="dxa"/>
            <w:tcBorders>
              <w:right w:val="nil"/>
            </w:tcBorders>
            <w:vAlign w:val="center"/>
          </w:tcPr>
          <w:p w14:paraId="67025ECF" w14:textId="77777777" w:rsidR="00DE1ECB" w:rsidRPr="00EF6895" w:rsidRDefault="00DE1ECB" w:rsidP="00ED1F36">
            <w:pPr>
              <w:jc w:val="center"/>
              <w:rPr>
                <w:sz w:val="22"/>
                <w:szCs w:val="22"/>
              </w:rPr>
            </w:pPr>
          </w:p>
        </w:tc>
        <w:tc>
          <w:tcPr>
            <w:tcW w:w="3984" w:type="dxa"/>
            <w:tcBorders>
              <w:top w:val="single" w:sz="6" w:space="0" w:color="auto"/>
              <w:left w:val="nil"/>
              <w:bottom w:val="nil"/>
              <w:right w:val="nil"/>
            </w:tcBorders>
            <w:shd w:val="clear" w:color="auto" w:fill="BFBFBF"/>
            <w:vAlign w:val="center"/>
          </w:tcPr>
          <w:p w14:paraId="60FC2269" w14:textId="77777777" w:rsidR="00DE1ECB" w:rsidRPr="00372C30" w:rsidRDefault="00DE1ECB" w:rsidP="00ED1F36">
            <w:pPr>
              <w:rPr>
                <w:sz w:val="22"/>
                <w:szCs w:val="22"/>
              </w:rPr>
            </w:pPr>
            <w:r>
              <w:rPr>
                <w:sz w:val="22"/>
                <w:szCs w:val="22"/>
              </w:rPr>
              <w:t>Header Level Entity Grouping</w:t>
            </w:r>
          </w:p>
        </w:tc>
        <w:tc>
          <w:tcPr>
            <w:tcW w:w="542" w:type="dxa"/>
            <w:tcBorders>
              <w:top w:val="single" w:sz="6" w:space="0" w:color="auto"/>
              <w:left w:val="nil"/>
              <w:bottom w:val="nil"/>
              <w:right w:val="nil"/>
            </w:tcBorders>
            <w:shd w:val="clear" w:color="auto" w:fill="BFBFBF"/>
            <w:vAlign w:val="center"/>
          </w:tcPr>
          <w:p w14:paraId="43C0EF9C" w14:textId="77777777" w:rsidR="00DE1ECB" w:rsidRPr="00372C30" w:rsidRDefault="00DE1ECB" w:rsidP="00ED1F36">
            <w:pPr>
              <w:jc w:val="center"/>
              <w:rPr>
                <w:sz w:val="22"/>
                <w:szCs w:val="22"/>
              </w:rPr>
            </w:pPr>
            <w:r>
              <w:rPr>
                <w:sz w:val="22"/>
                <w:szCs w:val="22"/>
              </w:rPr>
              <w:t>C</w:t>
            </w:r>
          </w:p>
        </w:tc>
        <w:tc>
          <w:tcPr>
            <w:tcW w:w="723" w:type="dxa"/>
            <w:tcBorders>
              <w:top w:val="single" w:sz="6" w:space="0" w:color="auto"/>
              <w:left w:val="nil"/>
              <w:bottom w:val="nil"/>
              <w:right w:val="nil"/>
            </w:tcBorders>
            <w:shd w:val="clear" w:color="auto" w:fill="BFBFBF"/>
            <w:vAlign w:val="center"/>
          </w:tcPr>
          <w:p w14:paraId="5BB508DD" w14:textId="77777777" w:rsidR="00DE1ECB" w:rsidRPr="00372C30" w:rsidRDefault="00DE1ECB" w:rsidP="00ED1F36">
            <w:pPr>
              <w:jc w:val="right"/>
              <w:rPr>
                <w:sz w:val="22"/>
                <w:szCs w:val="22"/>
              </w:rPr>
            </w:pPr>
          </w:p>
        </w:tc>
        <w:tc>
          <w:tcPr>
            <w:tcW w:w="961" w:type="dxa"/>
            <w:tcBorders>
              <w:top w:val="single" w:sz="6" w:space="0" w:color="auto"/>
              <w:left w:val="nil"/>
              <w:bottom w:val="nil"/>
              <w:right w:val="nil"/>
            </w:tcBorders>
            <w:shd w:val="clear" w:color="auto" w:fill="BFBFBF"/>
            <w:vAlign w:val="center"/>
          </w:tcPr>
          <w:p w14:paraId="4B21F448" w14:textId="57872AB0" w:rsidR="00DE1ECB" w:rsidRPr="00372C30" w:rsidRDefault="00B92B8C" w:rsidP="00ED1F36">
            <w:pPr>
              <w:jc w:val="right"/>
              <w:rPr>
                <w:sz w:val="22"/>
                <w:szCs w:val="22"/>
              </w:rPr>
            </w:pPr>
            <w:r w:rsidRPr="00A51431">
              <w:rPr>
                <w:sz w:val="22"/>
                <w:szCs w:val="22"/>
              </w:rPr>
              <w:t>8</w:t>
            </w:r>
          </w:p>
        </w:tc>
        <w:tc>
          <w:tcPr>
            <w:tcW w:w="665" w:type="dxa"/>
            <w:tcBorders>
              <w:top w:val="single" w:sz="6" w:space="0" w:color="auto"/>
              <w:left w:val="nil"/>
              <w:bottom w:val="nil"/>
              <w:right w:val="nil"/>
            </w:tcBorders>
            <w:shd w:val="clear" w:color="auto" w:fill="BFBFBF"/>
          </w:tcPr>
          <w:p w14:paraId="70A53A81" w14:textId="77777777" w:rsidR="00DE1ECB" w:rsidRPr="00372C30" w:rsidRDefault="00DE1ECB" w:rsidP="00ED1F36">
            <w:pPr>
              <w:jc w:val="center"/>
              <w:rPr>
                <w:i/>
                <w:sz w:val="22"/>
                <w:szCs w:val="22"/>
              </w:rPr>
            </w:pPr>
          </w:p>
        </w:tc>
        <w:tc>
          <w:tcPr>
            <w:tcW w:w="325" w:type="dxa"/>
            <w:tcBorders>
              <w:top w:val="single" w:sz="6" w:space="0" w:color="auto"/>
              <w:left w:val="nil"/>
              <w:bottom w:val="nil"/>
              <w:right w:val="nil"/>
            </w:tcBorders>
            <w:shd w:val="clear" w:color="auto" w:fill="BFBFBF"/>
            <w:vAlign w:val="center"/>
          </w:tcPr>
          <w:p w14:paraId="0DC26A97" w14:textId="77777777" w:rsidR="00DE1ECB" w:rsidRPr="00372C30" w:rsidRDefault="00DE1ECB" w:rsidP="00ED1F36">
            <w:pPr>
              <w:jc w:val="center"/>
              <w:rPr>
                <w:i/>
                <w:sz w:val="22"/>
                <w:szCs w:val="22"/>
              </w:rPr>
            </w:pPr>
          </w:p>
        </w:tc>
        <w:tc>
          <w:tcPr>
            <w:tcW w:w="360" w:type="dxa"/>
            <w:tcBorders>
              <w:top w:val="single" w:sz="8" w:space="0" w:color="000000"/>
              <w:left w:val="nil"/>
              <w:bottom w:val="single" w:sz="6" w:space="0" w:color="C0C0C0"/>
              <w:right w:val="single" w:sz="8" w:space="0" w:color="000000"/>
            </w:tcBorders>
            <w:shd w:val="clear" w:color="auto" w:fill="C0C0C0"/>
            <w:vAlign w:val="center"/>
          </w:tcPr>
          <w:p w14:paraId="767FE2EB" w14:textId="77777777" w:rsidR="00DE1ECB" w:rsidRPr="00372C30" w:rsidRDefault="00DE1ECB" w:rsidP="00ED1F36">
            <w:pPr>
              <w:rPr>
                <w:sz w:val="22"/>
                <w:szCs w:val="22"/>
              </w:rPr>
            </w:pPr>
          </w:p>
        </w:tc>
        <w:tc>
          <w:tcPr>
            <w:tcW w:w="360" w:type="dxa"/>
            <w:tcBorders>
              <w:top w:val="single" w:sz="6" w:space="0" w:color="C0C0C0"/>
              <w:left w:val="single" w:sz="8" w:space="0" w:color="000000"/>
              <w:bottom w:val="single" w:sz="6" w:space="0" w:color="C0C0C0"/>
              <w:right w:val="single" w:sz="8" w:space="0" w:color="000000"/>
            </w:tcBorders>
            <w:vAlign w:val="center"/>
          </w:tcPr>
          <w:p w14:paraId="233136D3" w14:textId="77777777" w:rsidR="00DE1ECB" w:rsidRPr="00372C30" w:rsidRDefault="00DE1ECB" w:rsidP="00ED1F36">
            <w:pPr>
              <w:rPr>
                <w:sz w:val="22"/>
                <w:szCs w:val="22"/>
              </w:rPr>
            </w:pPr>
          </w:p>
        </w:tc>
        <w:tc>
          <w:tcPr>
            <w:tcW w:w="270" w:type="dxa"/>
            <w:tcBorders>
              <w:top w:val="single" w:sz="6" w:space="0" w:color="C0C0C0"/>
              <w:left w:val="single" w:sz="8" w:space="0" w:color="000000"/>
              <w:bottom w:val="single" w:sz="6" w:space="0" w:color="C0C0C0"/>
              <w:right w:val="single" w:sz="8" w:space="0" w:color="000000"/>
            </w:tcBorders>
            <w:vAlign w:val="center"/>
          </w:tcPr>
          <w:p w14:paraId="32111465" w14:textId="77777777" w:rsidR="00DE1ECB" w:rsidRPr="00372C30" w:rsidRDefault="00DE1ECB" w:rsidP="00ED1F36">
            <w:pPr>
              <w:rPr>
                <w:sz w:val="22"/>
                <w:szCs w:val="22"/>
              </w:rPr>
            </w:pPr>
          </w:p>
        </w:tc>
      </w:tr>
      <w:tr w:rsidR="00DE1ECB" w:rsidRPr="00372C30" w14:paraId="181E35AC" w14:textId="77777777" w:rsidTr="005A5CAC">
        <w:tc>
          <w:tcPr>
            <w:tcW w:w="723" w:type="dxa"/>
            <w:vAlign w:val="center"/>
          </w:tcPr>
          <w:p w14:paraId="7128A6DD" w14:textId="77777777" w:rsidR="00DE1ECB" w:rsidRPr="00EF6895" w:rsidRDefault="00DE1ECB" w:rsidP="00ED1F36">
            <w:pPr>
              <w:rPr>
                <w:sz w:val="22"/>
                <w:szCs w:val="22"/>
              </w:rPr>
            </w:pPr>
            <w:r>
              <w:rPr>
                <w:sz w:val="22"/>
                <w:szCs w:val="22"/>
              </w:rPr>
              <w:t xml:space="preserve">  SE30</w:t>
            </w:r>
          </w:p>
        </w:tc>
        <w:tc>
          <w:tcPr>
            <w:tcW w:w="3984" w:type="dxa"/>
            <w:tcBorders>
              <w:top w:val="nil"/>
            </w:tcBorders>
            <w:vAlign w:val="center"/>
          </w:tcPr>
          <w:p w14:paraId="3F965662" w14:textId="77777777" w:rsidR="00DE1ECB" w:rsidRPr="00372C30" w:rsidRDefault="00DE1ECB" w:rsidP="00ED1F36">
            <w:pPr>
              <w:rPr>
                <w:sz w:val="22"/>
                <w:szCs w:val="22"/>
              </w:rPr>
            </w:pPr>
            <w:r w:rsidRPr="00372C30">
              <w:rPr>
                <w:sz w:val="22"/>
                <w:szCs w:val="22"/>
              </w:rPr>
              <w:t>Entity Name</w:t>
            </w:r>
            <w:r>
              <w:rPr>
                <w:sz w:val="22"/>
                <w:szCs w:val="22"/>
              </w:rPr>
              <w:t xml:space="preserve"> and Type </w:t>
            </w:r>
          </w:p>
        </w:tc>
        <w:tc>
          <w:tcPr>
            <w:tcW w:w="542" w:type="dxa"/>
            <w:tcBorders>
              <w:top w:val="nil"/>
            </w:tcBorders>
            <w:vAlign w:val="center"/>
          </w:tcPr>
          <w:p w14:paraId="057CCF3D" w14:textId="77777777" w:rsidR="00DE1ECB" w:rsidRPr="00372C30" w:rsidRDefault="00DE1ECB" w:rsidP="00ED1F36">
            <w:pPr>
              <w:jc w:val="center"/>
              <w:rPr>
                <w:sz w:val="22"/>
                <w:szCs w:val="22"/>
              </w:rPr>
            </w:pPr>
            <w:r>
              <w:rPr>
                <w:sz w:val="22"/>
                <w:szCs w:val="22"/>
              </w:rPr>
              <w:t>M</w:t>
            </w:r>
          </w:p>
        </w:tc>
        <w:tc>
          <w:tcPr>
            <w:tcW w:w="723" w:type="dxa"/>
            <w:tcBorders>
              <w:top w:val="nil"/>
            </w:tcBorders>
            <w:vAlign w:val="center"/>
          </w:tcPr>
          <w:p w14:paraId="2026FE46" w14:textId="77777777" w:rsidR="00DE1ECB" w:rsidRPr="00372C30" w:rsidRDefault="00DE1ECB" w:rsidP="00ED1F36">
            <w:pPr>
              <w:jc w:val="right"/>
              <w:rPr>
                <w:sz w:val="22"/>
                <w:szCs w:val="22"/>
              </w:rPr>
            </w:pPr>
            <w:r w:rsidRPr="00372C30">
              <w:rPr>
                <w:sz w:val="22"/>
                <w:szCs w:val="22"/>
              </w:rPr>
              <w:t>1</w:t>
            </w:r>
          </w:p>
        </w:tc>
        <w:tc>
          <w:tcPr>
            <w:tcW w:w="961" w:type="dxa"/>
            <w:tcBorders>
              <w:top w:val="nil"/>
            </w:tcBorders>
            <w:vAlign w:val="center"/>
          </w:tcPr>
          <w:p w14:paraId="12F5963B" w14:textId="77777777" w:rsidR="00DE1ECB" w:rsidRPr="00372C30" w:rsidRDefault="00DE1ECB" w:rsidP="00ED1F36">
            <w:pPr>
              <w:jc w:val="right"/>
              <w:rPr>
                <w:sz w:val="22"/>
                <w:szCs w:val="22"/>
              </w:rPr>
            </w:pPr>
          </w:p>
        </w:tc>
        <w:tc>
          <w:tcPr>
            <w:tcW w:w="665" w:type="dxa"/>
            <w:tcBorders>
              <w:top w:val="nil"/>
            </w:tcBorders>
          </w:tcPr>
          <w:p w14:paraId="7290FDE4" w14:textId="77777777" w:rsidR="00DE1ECB" w:rsidRPr="00372C30" w:rsidRDefault="00DE1ECB" w:rsidP="00ED1F36">
            <w:pPr>
              <w:jc w:val="center"/>
              <w:rPr>
                <w:i/>
                <w:sz w:val="22"/>
                <w:szCs w:val="22"/>
              </w:rPr>
            </w:pPr>
          </w:p>
        </w:tc>
        <w:tc>
          <w:tcPr>
            <w:tcW w:w="325" w:type="dxa"/>
            <w:tcBorders>
              <w:top w:val="nil"/>
              <w:right w:val="nil"/>
            </w:tcBorders>
            <w:vAlign w:val="center"/>
          </w:tcPr>
          <w:p w14:paraId="3F691754" w14:textId="77777777" w:rsidR="00DE1ECB" w:rsidRPr="00372C30" w:rsidRDefault="00DE1ECB" w:rsidP="00ED1F36">
            <w:pPr>
              <w:jc w:val="center"/>
              <w:rPr>
                <w:i/>
                <w:sz w:val="22"/>
                <w:szCs w:val="22"/>
              </w:rPr>
            </w:pPr>
          </w:p>
        </w:tc>
        <w:tc>
          <w:tcPr>
            <w:tcW w:w="360" w:type="dxa"/>
            <w:tcBorders>
              <w:top w:val="single" w:sz="6" w:space="0" w:color="C0C0C0"/>
              <w:left w:val="nil"/>
              <w:bottom w:val="single" w:sz="6" w:space="0" w:color="C0C0C0"/>
              <w:right w:val="single" w:sz="8" w:space="0" w:color="000000"/>
            </w:tcBorders>
            <w:vAlign w:val="center"/>
          </w:tcPr>
          <w:p w14:paraId="3DB0C2F7" w14:textId="77777777" w:rsidR="00DE1ECB" w:rsidRPr="00372C30" w:rsidRDefault="00DE1ECB" w:rsidP="00ED1F36">
            <w:pPr>
              <w:rPr>
                <w:sz w:val="22"/>
                <w:szCs w:val="22"/>
              </w:rPr>
            </w:pPr>
          </w:p>
        </w:tc>
        <w:tc>
          <w:tcPr>
            <w:tcW w:w="360" w:type="dxa"/>
            <w:tcBorders>
              <w:top w:val="single" w:sz="6" w:space="0" w:color="C0C0C0"/>
              <w:left w:val="single" w:sz="8" w:space="0" w:color="000000"/>
              <w:bottom w:val="single" w:sz="6" w:space="0" w:color="C0C0C0"/>
              <w:right w:val="single" w:sz="8" w:space="0" w:color="000000"/>
            </w:tcBorders>
            <w:vAlign w:val="center"/>
          </w:tcPr>
          <w:p w14:paraId="41344237" w14:textId="77777777" w:rsidR="00DE1ECB" w:rsidRPr="00372C30" w:rsidRDefault="00DE1ECB" w:rsidP="00ED1F36">
            <w:pPr>
              <w:rPr>
                <w:sz w:val="22"/>
                <w:szCs w:val="22"/>
              </w:rPr>
            </w:pPr>
          </w:p>
        </w:tc>
        <w:tc>
          <w:tcPr>
            <w:tcW w:w="270" w:type="dxa"/>
            <w:tcBorders>
              <w:top w:val="single" w:sz="6" w:space="0" w:color="C0C0C0"/>
              <w:left w:val="single" w:sz="8" w:space="0" w:color="000000"/>
              <w:bottom w:val="single" w:sz="6" w:space="0" w:color="C0C0C0"/>
              <w:right w:val="single" w:sz="8" w:space="0" w:color="000000"/>
            </w:tcBorders>
            <w:vAlign w:val="center"/>
          </w:tcPr>
          <w:p w14:paraId="0CDD1292" w14:textId="77777777" w:rsidR="00DE1ECB" w:rsidRPr="00372C30" w:rsidRDefault="00DE1ECB" w:rsidP="00ED1F36">
            <w:pPr>
              <w:rPr>
                <w:sz w:val="22"/>
                <w:szCs w:val="22"/>
              </w:rPr>
            </w:pPr>
          </w:p>
        </w:tc>
      </w:tr>
      <w:tr w:rsidR="00DE1ECB" w:rsidRPr="00372C30" w14:paraId="0F19B3C3" w14:textId="77777777" w:rsidTr="005A5CAC">
        <w:tc>
          <w:tcPr>
            <w:tcW w:w="723" w:type="dxa"/>
            <w:vAlign w:val="center"/>
          </w:tcPr>
          <w:p w14:paraId="59FDB7A9" w14:textId="77777777" w:rsidR="00DE1ECB" w:rsidRPr="00EF6895" w:rsidRDefault="00DE1ECB" w:rsidP="008E0963">
            <w:pPr>
              <w:rPr>
                <w:sz w:val="22"/>
                <w:szCs w:val="22"/>
              </w:rPr>
            </w:pPr>
            <w:r>
              <w:rPr>
                <w:sz w:val="22"/>
                <w:szCs w:val="22"/>
              </w:rPr>
              <w:t xml:space="preserve">  SE35</w:t>
            </w:r>
          </w:p>
        </w:tc>
        <w:tc>
          <w:tcPr>
            <w:tcW w:w="3984" w:type="dxa"/>
            <w:tcBorders>
              <w:top w:val="nil"/>
            </w:tcBorders>
            <w:vAlign w:val="center"/>
          </w:tcPr>
          <w:p w14:paraId="757BC6BA" w14:textId="77777777" w:rsidR="00DE1ECB" w:rsidRPr="00372C30" w:rsidRDefault="00DE1ECB" w:rsidP="004207D5">
            <w:pPr>
              <w:rPr>
                <w:sz w:val="22"/>
                <w:szCs w:val="22"/>
              </w:rPr>
            </w:pPr>
            <w:r w:rsidRPr="00372C30">
              <w:rPr>
                <w:sz w:val="22"/>
                <w:szCs w:val="22"/>
              </w:rPr>
              <w:t xml:space="preserve">Entity </w:t>
            </w:r>
            <w:r>
              <w:rPr>
                <w:sz w:val="22"/>
                <w:szCs w:val="22"/>
              </w:rPr>
              <w:t>Street Address</w:t>
            </w:r>
          </w:p>
        </w:tc>
        <w:tc>
          <w:tcPr>
            <w:tcW w:w="542" w:type="dxa"/>
            <w:tcBorders>
              <w:top w:val="nil"/>
            </w:tcBorders>
            <w:vAlign w:val="center"/>
          </w:tcPr>
          <w:p w14:paraId="2883C2D6" w14:textId="77777777" w:rsidR="00DE1ECB" w:rsidRPr="00372C30" w:rsidRDefault="00DE1ECB" w:rsidP="008E0963">
            <w:pPr>
              <w:jc w:val="center"/>
              <w:rPr>
                <w:sz w:val="22"/>
                <w:szCs w:val="22"/>
              </w:rPr>
            </w:pPr>
            <w:r>
              <w:rPr>
                <w:sz w:val="22"/>
                <w:szCs w:val="22"/>
              </w:rPr>
              <w:t>C</w:t>
            </w:r>
          </w:p>
        </w:tc>
        <w:tc>
          <w:tcPr>
            <w:tcW w:w="723" w:type="dxa"/>
            <w:tcBorders>
              <w:top w:val="nil"/>
            </w:tcBorders>
            <w:vAlign w:val="center"/>
          </w:tcPr>
          <w:p w14:paraId="61D6498E" w14:textId="77777777" w:rsidR="00DE1ECB" w:rsidRPr="00372C30" w:rsidRDefault="00DE1ECB" w:rsidP="008E0963">
            <w:pPr>
              <w:jc w:val="right"/>
              <w:rPr>
                <w:sz w:val="22"/>
                <w:szCs w:val="22"/>
              </w:rPr>
            </w:pPr>
            <w:r>
              <w:rPr>
                <w:sz w:val="22"/>
                <w:szCs w:val="22"/>
              </w:rPr>
              <w:t>3</w:t>
            </w:r>
          </w:p>
        </w:tc>
        <w:tc>
          <w:tcPr>
            <w:tcW w:w="961" w:type="dxa"/>
            <w:tcBorders>
              <w:top w:val="nil"/>
            </w:tcBorders>
            <w:vAlign w:val="center"/>
          </w:tcPr>
          <w:p w14:paraId="74D0C72A" w14:textId="77777777" w:rsidR="00DE1ECB" w:rsidRPr="00372C30" w:rsidRDefault="00DE1ECB" w:rsidP="008E0963">
            <w:pPr>
              <w:jc w:val="right"/>
              <w:rPr>
                <w:sz w:val="22"/>
                <w:szCs w:val="22"/>
              </w:rPr>
            </w:pPr>
          </w:p>
        </w:tc>
        <w:tc>
          <w:tcPr>
            <w:tcW w:w="665" w:type="dxa"/>
            <w:tcBorders>
              <w:top w:val="nil"/>
            </w:tcBorders>
          </w:tcPr>
          <w:p w14:paraId="08759CC2" w14:textId="77777777" w:rsidR="00DE1ECB" w:rsidRPr="00372C30" w:rsidRDefault="00DE1ECB" w:rsidP="008E0963">
            <w:pPr>
              <w:jc w:val="center"/>
              <w:rPr>
                <w:i/>
                <w:sz w:val="22"/>
                <w:szCs w:val="22"/>
              </w:rPr>
            </w:pPr>
          </w:p>
        </w:tc>
        <w:tc>
          <w:tcPr>
            <w:tcW w:w="325" w:type="dxa"/>
            <w:tcBorders>
              <w:top w:val="nil"/>
              <w:right w:val="nil"/>
            </w:tcBorders>
            <w:vAlign w:val="center"/>
          </w:tcPr>
          <w:p w14:paraId="230B73C1" w14:textId="77777777" w:rsidR="00DE1ECB" w:rsidRPr="00372C30" w:rsidRDefault="00DE1ECB" w:rsidP="008E0963">
            <w:pPr>
              <w:jc w:val="center"/>
              <w:rPr>
                <w:i/>
                <w:sz w:val="22"/>
                <w:szCs w:val="22"/>
              </w:rPr>
            </w:pPr>
          </w:p>
        </w:tc>
        <w:tc>
          <w:tcPr>
            <w:tcW w:w="360" w:type="dxa"/>
            <w:tcBorders>
              <w:top w:val="single" w:sz="6" w:space="0" w:color="C0C0C0"/>
              <w:left w:val="nil"/>
              <w:bottom w:val="single" w:sz="6" w:space="0" w:color="C0C0C0"/>
              <w:right w:val="single" w:sz="8" w:space="0" w:color="000000"/>
            </w:tcBorders>
            <w:vAlign w:val="center"/>
          </w:tcPr>
          <w:p w14:paraId="09646C36" w14:textId="77777777" w:rsidR="00DE1ECB" w:rsidRPr="00372C30" w:rsidRDefault="00DE1ECB" w:rsidP="008E0963">
            <w:pPr>
              <w:rPr>
                <w:sz w:val="22"/>
                <w:szCs w:val="22"/>
              </w:rPr>
            </w:pPr>
          </w:p>
        </w:tc>
        <w:tc>
          <w:tcPr>
            <w:tcW w:w="360" w:type="dxa"/>
            <w:tcBorders>
              <w:top w:val="single" w:sz="6" w:space="0" w:color="C0C0C0"/>
              <w:left w:val="single" w:sz="8" w:space="0" w:color="000000"/>
              <w:bottom w:val="single" w:sz="6" w:space="0" w:color="C0C0C0"/>
              <w:right w:val="single" w:sz="8" w:space="0" w:color="000000"/>
            </w:tcBorders>
            <w:vAlign w:val="center"/>
          </w:tcPr>
          <w:p w14:paraId="6C9816D3" w14:textId="77777777" w:rsidR="00DE1ECB" w:rsidRPr="00372C30" w:rsidRDefault="00DE1ECB" w:rsidP="008E0963">
            <w:pPr>
              <w:rPr>
                <w:sz w:val="22"/>
                <w:szCs w:val="22"/>
              </w:rPr>
            </w:pPr>
          </w:p>
        </w:tc>
        <w:tc>
          <w:tcPr>
            <w:tcW w:w="270" w:type="dxa"/>
            <w:tcBorders>
              <w:top w:val="single" w:sz="6" w:space="0" w:color="C0C0C0"/>
              <w:left w:val="single" w:sz="8" w:space="0" w:color="000000"/>
              <w:bottom w:val="single" w:sz="6" w:space="0" w:color="C0C0C0"/>
              <w:right w:val="single" w:sz="8" w:space="0" w:color="000000"/>
            </w:tcBorders>
            <w:vAlign w:val="center"/>
          </w:tcPr>
          <w:p w14:paraId="21B09A3C" w14:textId="77777777" w:rsidR="00DE1ECB" w:rsidRPr="00372C30" w:rsidRDefault="00DE1ECB" w:rsidP="008E0963">
            <w:pPr>
              <w:rPr>
                <w:sz w:val="22"/>
                <w:szCs w:val="22"/>
              </w:rPr>
            </w:pPr>
          </w:p>
        </w:tc>
      </w:tr>
      <w:tr w:rsidR="00DE1ECB" w:rsidRPr="00372C30" w14:paraId="342E2045" w14:textId="77777777" w:rsidTr="005A5CAC">
        <w:trPr>
          <w:trHeight w:val="65"/>
        </w:trPr>
        <w:tc>
          <w:tcPr>
            <w:tcW w:w="723" w:type="dxa"/>
            <w:vAlign w:val="center"/>
          </w:tcPr>
          <w:p w14:paraId="6811E9A6" w14:textId="77777777" w:rsidR="00DE1ECB" w:rsidRPr="00EF6895" w:rsidRDefault="00DE1ECB" w:rsidP="00ED1F36">
            <w:pPr>
              <w:jc w:val="center"/>
              <w:rPr>
                <w:sz w:val="22"/>
                <w:szCs w:val="22"/>
              </w:rPr>
            </w:pPr>
            <w:r>
              <w:rPr>
                <w:sz w:val="22"/>
                <w:szCs w:val="22"/>
              </w:rPr>
              <w:t>SE36</w:t>
            </w:r>
          </w:p>
        </w:tc>
        <w:tc>
          <w:tcPr>
            <w:tcW w:w="3984" w:type="dxa"/>
            <w:tcBorders>
              <w:bottom w:val="single" w:sz="6" w:space="0" w:color="auto"/>
            </w:tcBorders>
            <w:vAlign w:val="center"/>
          </w:tcPr>
          <w:p w14:paraId="123D6CC9" w14:textId="77777777" w:rsidR="00DE1ECB" w:rsidRPr="00372C30" w:rsidRDefault="00DE1ECB" w:rsidP="004C5F1B">
            <w:pPr>
              <w:rPr>
                <w:sz w:val="22"/>
                <w:szCs w:val="22"/>
              </w:rPr>
            </w:pPr>
            <w:r w:rsidRPr="00372C30">
              <w:rPr>
                <w:sz w:val="22"/>
                <w:szCs w:val="22"/>
              </w:rPr>
              <w:t xml:space="preserve">Entity </w:t>
            </w:r>
            <w:r>
              <w:rPr>
                <w:sz w:val="22"/>
                <w:szCs w:val="22"/>
              </w:rPr>
              <w:t>City and Country</w:t>
            </w:r>
          </w:p>
        </w:tc>
        <w:tc>
          <w:tcPr>
            <w:tcW w:w="542" w:type="dxa"/>
            <w:tcBorders>
              <w:bottom w:val="single" w:sz="6" w:space="0" w:color="auto"/>
            </w:tcBorders>
            <w:vAlign w:val="center"/>
          </w:tcPr>
          <w:p w14:paraId="59830893" w14:textId="77777777" w:rsidR="00DE1ECB" w:rsidRPr="00372C30" w:rsidRDefault="00DE1ECB" w:rsidP="00ED1F36">
            <w:pPr>
              <w:jc w:val="center"/>
              <w:rPr>
                <w:sz w:val="22"/>
                <w:szCs w:val="22"/>
              </w:rPr>
            </w:pPr>
            <w:r>
              <w:rPr>
                <w:sz w:val="22"/>
                <w:szCs w:val="22"/>
              </w:rPr>
              <w:t>C</w:t>
            </w:r>
          </w:p>
        </w:tc>
        <w:tc>
          <w:tcPr>
            <w:tcW w:w="723" w:type="dxa"/>
            <w:tcBorders>
              <w:bottom w:val="single" w:sz="6" w:space="0" w:color="auto"/>
            </w:tcBorders>
            <w:vAlign w:val="center"/>
          </w:tcPr>
          <w:p w14:paraId="12ECDA07" w14:textId="77777777" w:rsidR="00DE1ECB" w:rsidRPr="00372C30" w:rsidRDefault="00DE1ECB" w:rsidP="00ED1F36">
            <w:pPr>
              <w:jc w:val="right"/>
              <w:rPr>
                <w:sz w:val="22"/>
                <w:szCs w:val="22"/>
              </w:rPr>
            </w:pPr>
            <w:r>
              <w:rPr>
                <w:sz w:val="22"/>
                <w:szCs w:val="22"/>
              </w:rPr>
              <w:t>1</w:t>
            </w:r>
          </w:p>
        </w:tc>
        <w:tc>
          <w:tcPr>
            <w:tcW w:w="961" w:type="dxa"/>
            <w:tcBorders>
              <w:bottom w:val="single" w:sz="6" w:space="0" w:color="auto"/>
            </w:tcBorders>
            <w:vAlign w:val="center"/>
          </w:tcPr>
          <w:p w14:paraId="2375043A" w14:textId="77777777" w:rsidR="00DE1ECB" w:rsidRPr="00372C30" w:rsidRDefault="00DE1ECB" w:rsidP="00ED1F36">
            <w:pPr>
              <w:jc w:val="right"/>
              <w:rPr>
                <w:sz w:val="22"/>
                <w:szCs w:val="22"/>
              </w:rPr>
            </w:pPr>
          </w:p>
        </w:tc>
        <w:tc>
          <w:tcPr>
            <w:tcW w:w="665" w:type="dxa"/>
            <w:tcBorders>
              <w:bottom w:val="single" w:sz="6" w:space="0" w:color="auto"/>
            </w:tcBorders>
          </w:tcPr>
          <w:p w14:paraId="5B2FFC10" w14:textId="77777777" w:rsidR="00DE1ECB" w:rsidRPr="00372C30" w:rsidRDefault="00DE1ECB" w:rsidP="00ED1F36">
            <w:pPr>
              <w:jc w:val="center"/>
              <w:rPr>
                <w:i/>
                <w:sz w:val="22"/>
                <w:szCs w:val="22"/>
              </w:rPr>
            </w:pPr>
          </w:p>
        </w:tc>
        <w:tc>
          <w:tcPr>
            <w:tcW w:w="325" w:type="dxa"/>
            <w:tcBorders>
              <w:bottom w:val="single" w:sz="6" w:space="0" w:color="auto"/>
              <w:right w:val="nil"/>
            </w:tcBorders>
            <w:vAlign w:val="center"/>
          </w:tcPr>
          <w:p w14:paraId="5AE5C73B" w14:textId="77777777" w:rsidR="00DE1ECB" w:rsidRPr="00372C30" w:rsidRDefault="00DE1ECB" w:rsidP="00ED1F36">
            <w:pPr>
              <w:jc w:val="center"/>
              <w:rPr>
                <w:i/>
                <w:sz w:val="22"/>
                <w:szCs w:val="22"/>
              </w:rPr>
            </w:pPr>
          </w:p>
        </w:tc>
        <w:tc>
          <w:tcPr>
            <w:tcW w:w="360" w:type="dxa"/>
            <w:tcBorders>
              <w:top w:val="single" w:sz="6" w:space="0" w:color="C0C0C0"/>
              <w:left w:val="nil"/>
              <w:bottom w:val="single" w:sz="6" w:space="0" w:color="auto"/>
              <w:right w:val="single" w:sz="6" w:space="0" w:color="auto"/>
            </w:tcBorders>
            <w:vAlign w:val="center"/>
          </w:tcPr>
          <w:p w14:paraId="3C18FEF8" w14:textId="77777777" w:rsidR="00DE1ECB" w:rsidRPr="00372C30" w:rsidRDefault="00DE1ECB" w:rsidP="00ED1F36">
            <w:pPr>
              <w:rPr>
                <w:sz w:val="22"/>
                <w:szCs w:val="22"/>
              </w:rPr>
            </w:pPr>
          </w:p>
        </w:tc>
        <w:tc>
          <w:tcPr>
            <w:tcW w:w="360" w:type="dxa"/>
            <w:tcBorders>
              <w:top w:val="single" w:sz="6" w:space="0" w:color="C0C0C0"/>
              <w:left w:val="single" w:sz="6" w:space="0" w:color="auto"/>
              <w:bottom w:val="single" w:sz="6" w:space="0" w:color="C0C0C0"/>
              <w:right w:val="single" w:sz="8" w:space="0" w:color="000000"/>
            </w:tcBorders>
            <w:vAlign w:val="center"/>
          </w:tcPr>
          <w:p w14:paraId="25FA5673" w14:textId="77777777" w:rsidR="00DE1ECB" w:rsidRPr="00372C30" w:rsidRDefault="00DE1ECB" w:rsidP="00ED1F36">
            <w:pPr>
              <w:rPr>
                <w:sz w:val="22"/>
                <w:szCs w:val="22"/>
              </w:rPr>
            </w:pPr>
          </w:p>
        </w:tc>
        <w:tc>
          <w:tcPr>
            <w:tcW w:w="270" w:type="dxa"/>
            <w:tcBorders>
              <w:top w:val="single" w:sz="6" w:space="0" w:color="C0C0C0"/>
              <w:left w:val="single" w:sz="8" w:space="0" w:color="000000"/>
              <w:bottom w:val="single" w:sz="6" w:space="0" w:color="C0C0C0"/>
              <w:right w:val="single" w:sz="8" w:space="0" w:color="000000"/>
            </w:tcBorders>
            <w:vAlign w:val="center"/>
          </w:tcPr>
          <w:p w14:paraId="0FD331E7" w14:textId="77777777" w:rsidR="00DE1ECB" w:rsidRPr="00372C30" w:rsidRDefault="00DE1ECB" w:rsidP="00ED1F36">
            <w:pPr>
              <w:rPr>
                <w:sz w:val="22"/>
                <w:szCs w:val="22"/>
              </w:rPr>
            </w:pPr>
          </w:p>
        </w:tc>
      </w:tr>
      <w:tr w:rsidR="00DE1ECB" w:rsidRPr="00372C30" w14:paraId="065D97E2" w14:textId="77777777" w:rsidTr="00A71456">
        <w:trPr>
          <w:trHeight w:hRule="exact" w:val="69"/>
        </w:trPr>
        <w:tc>
          <w:tcPr>
            <w:tcW w:w="723" w:type="dxa"/>
            <w:vAlign w:val="center"/>
          </w:tcPr>
          <w:p w14:paraId="6898B721" w14:textId="77777777" w:rsidR="00DE1ECB" w:rsidRPr="00EF6895" w:rsidRDefault="00DE1ECB" w:rsidP="003F2E48">
            <w:pPr>
              <w:jc w:val="center"/>
              <w:rPr>
                <w:sz w:val="22"/>
                <w:szCs w:val="22"/>
              </w:rPr>
            </w:pPr>
          </w:p>
        </w:tc>
        <w:tc>
          <w:tcPr>
            <w:tcW w:w="3984" w:type="dxa"/>
            <w:tcBorders>
              <w:bottom w:val="single" w:sz="8" w:space="0" w:color="000000"/>
            </w:tcBorders>
            <w:vAlign w:val="center"/>
          </w:tcPr>
          <w:p w14:paraId="45B65271" w14:textId="77777777" w:rsidR="00DE1ECB" w:rsidRPr="00372C30" w:rsidRDefault="00DE1ECB" w:rsidP="003F2E48">
            <w:pPr>
              <w:rPr>
                <w:sz w:val="22"/>
                <w:szCs w:val="22"/>
              </w:rPr>
            </w:pPr>
          </w:p>
        </w:tc>
        <w:tc>
          <w:tcPr>
            <w:tcW w:w="542" w:type="dxa"/>
            <w:tcBorders>
              <w:bottom w:val="single" w:sz="8" w:space="0" w:color="000000"/>
            </w:tcBorders>
            <w:vAlign w:val="center"/>
          </w:tcPr>
          <w:p w14:paraId="7E8590A3" w14:textId="77777777" w:rsidR="00DE1ECB" w:rsidRPr="00372C30" w:rsidRDefault="00DE1ECB" w:rsidP="003F2E48">
            <w:pPr>
              <w:jc w:val="center"/>
              <w:rPr>
                <w:sz w:val="22"/>
                <w:szCs w:val="22"/>
              </w:rPr>
            </w:pPr>
          </w:p>
        </w:tc>
        <w:tc>
          <w:tcPr>
            <w:tcW w:w="723" w:type="dxa"/>
            <w:tcBorders>
              <w:bottom w:val="single" w:sz="8" w:space="0" w:color="000000"/>
            </w:tcBorders>
            <w:vAlign w:val="center"/>
          </w:tcPr>
          <w:p w14:paraId="650ACA61" w14:textId="77777777" w:rsidR="00DE1ECB" w:rsidRPr="00372C30" w:rsidRDefault="00DE1ECB" w:rsidP="003F2E48">
            <w:pPr>
              <w:jc w:val="right"/>
              <w:rPr>
                <w:sz w:val="22"/>
                <w:szCs w:val="22"/>
              </w:rPr>
            </w:pPr>
          </w:p>
        </w:tc>
        <w:tc>
          <w:tcPr>
            <w:tcW w:w="961" w:type="dxa"/>
            <w:tcBorders>
              <w:bottom w:val="single" w:sz="8" w:space="0" w:color="000000"/>
            </w:tcBorders>
            <w:vAlign w:val="center"/>
          </w:tcPr>
          <w:p w14:paraId="6A02CD2B" w14:textId="77777777" w:rsidR="00DE1ECB" w:rsidRPr="00372C30" w:rsidRDefault="00DE1ECB" w:rsidP="003F2E48">
            <w:pPr>
              <w:jc w:val="right"/>
              <w:rPr>
                <w:sz w:val="22"/>
                <w:szCs w:val="22"/>
              </w:rPr>
            </w:pPr>
          </w:p>
        </w:tc>
        <w:tc>
          <w:tcPr>
            <w:tcW w:w="665" w:type="dxa"/>
            <w:tcBorders>
              <w:bottom w:val="single" w:sz="8" w:space="0" w:color="000000"/>
            </w:tcBorders>
          </w:tcPr>
          <w:p w14:paraId="0885D3F9" w14:textId="77777777" w:rsidR="00DE1ECB" w:rsidRPr="00372C30" w:rsidRDefault="00DE1ECB" w:rsidP="003F2E48">
            <w:pPr>
              <w:jc w:val="center"/>
              <w:rPr>
                <w:i/>
                <w:sz w:val="22"/>
                <w:szCs w:val="22"/>
              </w:rPr>
            </w:pPr>
          </w:p>
        </w:tc>
        <w:tc>
          <w:tcPr>
            <w:tcW w:w="325" w:type="dxa"/>
            <w:tcBorders>
              <w:bottom w:val="single" w:sz="8" w:space="0" w:color="000000"/>
            </w:tcBorders>
            <w:vAlign w:val="center"/>
          </w:tcPr>
          <w:p w14:paraId="1121B9C6" w14:textId="77777777" w:rsidR="00DE1ECB" w:rsidRPr="00372C30" w:rsidRDefault="00DE1ECB" w:rsidP="003F2E48">
            <w:pPr>
              <w:jc w:val="center"/>
              <w:rPr>
                <w:i/>
                <w:sz w:val="22"/>
                <w:szCs w:val="22"/>
              </w:rPr>
            </w:pPr>
          </w:p>
        </w:tc>
        <w:tc>
          <w:tcPr>
            <w:tcW w:w="360" w:type="dxa"/>
            <w:tcBorders>
              <w:top w:val="single" w:sz="6" w:space="0" w:color="auto"/>
              <w:bottom w:val="single" w:sz="8" w:space="0" w:color="000000"/>
            </w:tcBorders>
            <w:vAlign w:val="center"/>
          </w:tcPr>
          <w:p w14:paraId="55E08AE3" w14:textId="77777777" w:rsidR="00DE1ECB" w:rsidRPr="00372C30" w:rsidRDefault="00DE1ECB" w:rsidP="003F2E48">
            <w:pPr>
              <w:rPr>
                <w:sz w:val="22"/>
                <w:szCs w:val="22"/>
              </w:rPr>
            </w:pPr>
          </w:p>
        </w:tc>
        <w:tc>
          <w:tcPr>
            <w:tcW w:w="360" w:type="dxa"/>
            <w:tcBorders>
              <w:top w:val="single" w:sz="6" w:space="0" w:color="C0C0C0"/>
              <w:bottom w:val="single" w:sz="6" w:space="0" w:color="C0C0C0"/>
              <w:right w:val="single" w:sz="8" w:space="0" w:color="000000"/>
            </w:tcBorders>
            <w:vAlign w:val="center"/>
          </w:tcPr>
          <w:p w14:paraId="223D1BE1" w14:textId="77777777" w:rsidR="00DE1ECB" w:rsidRPr="00372C30" w:rsidRDefault="00DE1ECB" w:rsidP="003F2E48">
            <w:pPr>
              <w:rPr>
                <w:sz w:val="22"/>
                <w:szCs w:val="22"/>
              </w:rPr>
            </w:pPr>
          </w:p>
        </w:tc>
        <w:tc>
          <w:tcPr>
            <w:tcW w:w="270" w:type="dxa"/>
            <w:tcBorders>
              <w:top w:val="single" w:sz="6" w:space="0" w:color="C0C0C0"/>
              <w:left w:val="single" w:sz="8" w:space="0" w:color="000000"/>
              <w:bottom w:val="single" w:sz="6" w:space="0" w:color="C0C0C0"/>
              <w:right w:val="single" w:sz="8" w:space="0" w:color="000000"/>
            </w:tcBorders>
            <w:vAlign w:val="center"/>
          </w:tcPr>
          <w:p w14:paraId="1D63526B" w14:textId="77777777" w:rsidR="00DE1ECB" w:rsidRPr="00372C30" w:rsidRDefault="00DE1ECB" w:rsidP="003F2E48">
            <w:pPr>
              <w:rPr>
                <w:sz w:val="22"/>
                <w:szCs w:val="22"/>
              </w:rPr>
            </w:pPr>
          </w:p>
        </w:tc>
      </w:tr>
      <w:tr w:rsidR="00DE1ECB" w:rsidRPr="00372C30" w14:paraId="60485BDD" w14:textId="77777777" w:rsidTr="005A5CAC">
        <w:tc>
          <w:tcPr>
            <w:tcW w:w="723" w:type="dxa"/>
            <w:vAlign w:val="center"/>
          </w:tcPr>
          <w:p w14:paraId="4F9877BE" w14:textId="77777777" w:rsidR="00DE1ECB" w:rsidRPr="00EF6895" w:rsidRDefault="00DE1ECB" w:rsidP="003F2E48">
            <w:pPr>
              <w:jc w:val="center"/>
              <w:rPr>
                <w:sz w:val="22"/>
                <w:szCs w:val="22"/>
              </w:rPr>
            </w:pPr>
          </w:p>
        </w:tc>
        <w:tc>
          <w:tcPr>
            <w:tcW w:w="3984" w:type="dxa"/>
            <w:tcBorders>
              <w:top w:val="single" w:sz="8" w:space="0" w:color="000000"/>
              <w:bottom w:val="single" w:sz="6" w:space="0" w:color="C0C0C0"/>
            </w:tcBorders>
            <w:shd w:val="clear" w:color="auto" w:fill="B3B3B3"/>
            <w:vAlign w:val="center"/>
          </w:tcPr>
          <w:p w14:paraId="2736882B" w14:textId="74FED8A2" w:rsidR="00DE1ECB" w:rsidRPr="00372C30" w:rsidRDefault="00AE2C33" w:rsidP="003F2E48">
            <w:pPr>
              <w:rPr>
                <w:sz w:val="22"/>
                <w:szCs w:val="22"/>
              </w:rPr>
            </w:pPr>
            <w:r>
              <w:rPr>
                <w:sz w:val="22"/>
                <w:szCs w:val="22"/>
              </w:rPr>
              <w:t>SE</w:t>
            </w:r>
            <w:r w:rsidR="00DE1ECB">
              <w:rPr>
                <w:sz w:val="22"/>
                <w:szCs w:val="22"/>
              </w:rPr>
              <w:t xml:space="preserve"> Line</w:t>
            </w:r>
            <w:r w:rsidR="00DE1ECB" w:rsidRPr="00372C30">
              <w:rPr>
                <w:sz w:val="22"/>
                <w:szCs w:val="22"/>
              </w:rPr>
              <w:t xml:space="preserve"> Grouping </w:t>
            </w:r>
          </w:p>
        </w:tc>
        <w:tc>
          <w:tcPr>
            <w:tcW w:w="542" w:type="dxa"/>
            <w:tcBorders>
              <w:top w:val="single" w:sz="8" w:space="0" w:color="000000"/>
              <w:bottom w:val="single" w:sz="6" w:space="0" w:color="C0C0C0"/>
            </w:tcBorders>
            <w:shd w:val="clear" w:color="auto" w:fill="B3B3B3"/>
            <w:vAlign w:val="center"/>
          </w:tcPr>
          <w:p w14:paraId="7212B2C8" w14:textId="77777777" w:rsidR="00DE1ECB" w:rsidRPr="00372C30" w:rsidRDefault="00DE1ECB" w:rsidP="003F2E48">
            <w:pPr>
              <w:jc w:val="center"/>
              <w:rPr>
                <w:sz w:val="22"/>
                <w:szCs w:val="22"/>
              </w:rPr>
            </w:pPr>
            <w:r>
              <w:rPr>
                <w:sz w:val="22"/>
                <w:szCs w:val="22"/>
              </w:rPr>
              <w:t>C</w:t>
            </w:r>
          </w:p>
        </w:tc>
        <w:tc>
          <w:tcPr>
            <w:tcW w:w="723" w:type="dxa"/>
            <w:tcBorders>
              <w:top w:val="single" w:sz="8" w:space="0" w:color="000000"/>
              <w:bottom w:val="single" w:sz="6" w:space="0" w:color="C0C0C0"/>
            </w:tcBorders>
            <w:shd w:val="clear" w:color="auto" w:fill="B3B3B3"/>
            <w:vAlign w:val="center"/>
          </w:tcPr>
          <w:p w14:paraId="5261A8B4" w14:textId="77777777" w:rsidR="00DE1ECB" w:rsidRPr="00372C30" w:rsidRDefault="00DE1ECB" w:rsidP="003F2E48">
            <w:pPr>
              <w:jc w:val="right"/>
              <w:rPr>
                <w:sz w:val="22"/>
                <w:szCs w:val="22"/>
              </w:rPr>
            </w:pPr>
          </w:p>
        </w:tc>
        <w:tc>
          <w:tcPr>
            <w:tcW w:w="961" w:type="dxa"/>
            <w:tcBorders>
              <w:top w:val="single" w:sz="8" w:space="0" w:color="000000"/>
              <w:bottom w:val="single" w:sz="6" w:space="0" w:color="C0C0C0"/>
            </w:tcBorders>
            <w:shd w:val="clear" w:color="auto" w:fill="B3B3B3"/>
            <w:vAlign w:val="center"/>
          </w:tcPr>
          <w:p w14:paraId="0791D996" w14:textId="77777777" w:rsidR="00DE1ECB" w:rsidRPr="00372C30" w:rsidRDefault="00DE1ECB" w:rsidP="003F2E48">
            <w:pPr>
              <w:jc w:val="right"/>
              <w:rPr>
                <w:sz w:val="22"/>
                <w:szCs w:val="22"/>
              </w:rPr>
            </w:pPr>
            <w:r w:rsidRPr="00372C30">
              <w:rPr>
                <w:sz w:val="22"/>
                <w:szCs w:val="22"/>
              </w:rPr>
              <w:t>999</w:t>
            </w:r>
          </w:p>
        </w:tc>
        <w:tc>
          <w:tcPr>
            <w:tcW w:w="665" w:type="dxa"/>
            <w:tcBorders>
              <w:top w:val="single" w:sz="8" w:space="0" w:color="000000"/>
              <w:bottom w:val="single" w:sz="6" w:space="0" w:color="C0C0C0"/>
            </w:tcBorders>
            <w:shd w:val="clear" w:color="auto" w:fill="B3B3B3"/>
          </w:tcPr>
          <w:p w14:paraId="0154FAF4" w14:textId="77777777" w:rsidR="00DE1ECB" w:rsidRPr="00372C30" w:rsidRDefault="00DE1ECB" w:rsidP="003F2E48">
            <w:pPr>
              <w:jc w:val="center"/>
              <w:rPr>
                <w:i/>
                <w:sz w:val="22"/>
                <w:szCs w:val="22"/>
              </w:rPr>
            </w:pPr>
          </w:p>
        </w:tc>
        <w:tc>
          <w:tcPr>
            <w:tcW w:w="325" w:type="dxa"/>
            <w:tcBorders>
              <w:top w:val="single" w:sz="8" w:space="0" w:color="000000"/>
              <w:bottom w:val="single" w:sz="6" w:space="0" w:color="C0C0C0"/>
            </w:tcBorders>
            <w:shd w:val="clear" w:color="auto" w:fill="B3B3B3"/>
            <w:vAlign w:val="center"/>
          </w:tcPr>
          <w:p w14:paraId="342C239B" w14:textId="77777777" w:rsidR="00DE1ECB" w:rsidRPr="00372C30" w:rsidRDefault="00DE1ECB" w:rsidP="003F2E48">
            <w:pPr>
              <w:jc w:val="center"/>
              <w:rPr>
                <w:i/>
                <w:sz w:val="22"/>
                <w:szCs w:val="22"/>
              </w:rPr>
            </w:pPr>
          </w:p>
        </w:tc>
        <w:tc>
          <w:tcPr>
            <w:tcW w:w="360" w:type="dxa"/>
            <w:tcBorders>
              <w:top w:val="single" w:sz="8" w:space="0" w:color="000000"/>
              <w:bottom w:val="single" w:sz="6" w:space="0" w:color="C0C0C0"/>
              <w:right w:val="single" w:sz="8" w:space="0" w:color="000000"/>
            </w:tcBorders>
            <w:shd w:val="clear" w:color="auto" w:fill="B3B3B3"/>
            <w:vAlign w:val="center"/>
          </w:tcPr>
          <w:p w14:paraId="1C5EB74C" w14:textId="77777777" w:rsidR="00DE1ECB" w:rsidRPr="00372C30" w:rsidRDefault="00DE1ECB" w:rsidP="003F2E48">
            <w:pPr>
              <w:rPr>
                <w:sz w:val="22"/>
                <w:szCs w:val="22"/>
              </w:rPr>
            </w:pPr>
          </w:p>
        </w:tc>
        <w:tc>
          <w:tcPr>
            <w:tcW w:w="360" w:type="dxa"/>
            <w:tcBorders>
              <w:top w:val="single" w:sz="6" w:space="0" w:color="C0C0C0"/>
              <w:left w:val="single" w:sz="8" w:space="0" w:color="000000"/>
              <w:bottom w:val="single" w:sz="6" w:space="0" w:color="C0C0C0"/>
              <w:right w:val="single" w:sz="8" w:space="0" w:color="000000"/>
            </w:tcBorders>
            <w:vAlign w:val="center"/>
          </w:tcPr>
          <w:p w14:paraId="78AA903F" w14:textId="77777777" w:rsidR="00DE1ECB" w:rsidRPr="00372C30" w:rsidRDefault="00DE1ECB" w:rsidP="003F2E48">
            <w:pPr>
              <w:rPr>
                <w:sz w:val="22"/>
                <w:szCs w:val="22"/>
              </w:rPr>
            </w:pPr>
          </w:p>
        </w:tc>
        <w:tc>
          <w:tcPr>
            <w:tcW w:w="270" w:type="dxa"/>
            <w:tcBorders>
              <w:top w:val="single" w:sz="6" w:space="0" w:color="C0C0C0"/>
              <w:left w:val="single" w:sz="8" w:space="0" w:color="000000"/>
              <w:bottom w:val="single" w:sz="6" w:space="0" w:color="C0C0C0"/>
              <w:right w:val="single" w:sz="8" w:space="0" w:color="000000"/>
            </w:tcBorders>
            <w:vAlign w:val="center"/>
          </w:tcPr>
          <w:p w14:paraId="426CBAD5" w14:textId="77777777" w:rsidR="00DE1ECB" w:rsidRPr="00372C30" w:rsidRDefault="00DE1ECB" w:rsidP="003F2E48">
            <w:pPr>
              <w:rPr>
                <w:sz w:val="22"/>
                <w:szCs w:val="22"/>
              </w:rPr>
            </w:pPr>
          </w:p>
        </w:tc>
      </w:tr>
      <w:tr w:rsidR="00DE1ECB" w:rsidRPr="00372C30" w14:paraId="358E4831" w14:textId="77777777" w:rsidTr="005A5CAC">
        <w:tc>
          <w:tcPr>
            <w:tcW w:w="723" w:type="dxa"/>
            <w:vAlign w:val="center"/>
          </w:tcPr>
          <w:p w14:paraId="52F908FF" w14:textId="77777777" w:rsidR="00DE1ECB" w:rsidRPr="00EF6895" w:rsidRDefault="00DE1ECB" w:rsidP="003F2E48">
            <w:pPr>
              <w:jc w:val="center"/>
              <w:rPr>
                <w:sz w:val="22"/>
                <w:szCs w:val="22"/>
              </w:rPr>
            </w:pPr>
            <w:r>
              <w:rPr>
                <w:sz w:val="22"/>
                <w:szCs w:val="22"/>
              </w:rPr>
              <w:t>SE40</w:t>
            </w:r>
          </w:p>
        </w:tc>
        <w:tc>
          <w:tcPr>
            <w:tcW w:w="3984" w:type="dxa"/>
            <w:tcBorders>
              <w:top w:val="single" w:sz="6" w:space="0" w:color="C0C0C0"/>
              <w:bottom w:val="nil"/>
            </w:tcBorders>
            <w:vAlign w:val="center"/>
          </w:tcPr>
          <w:p w14:paraId="36DB0511" w14:textId="77777777" w:rsidR="00DE1ECB" w:rsidRPr="00372C30" w:rsidRDefault="00DE1ECB" w:rsidP="009953E1">
            <w:pPr>
              <w:rPr>
                <w:sz w:val="22"/>
                <w:szCs w:val="22"/>
              </w:rPr>
            </w:pPr>
            <w:r>
              <w:rPr>
                <w:sz w:val="22"/>
                <w:szCs w:val="22"/>
              </w:rPr>
              <w:t xml:space="preserve">Line Item </w:t>
            </w:r>
          </w:p>
        </w:tc>
        <w:tc>
          <w:tcPr>
            <w:tcW w:w="542" w:type="dxa"/>
            <w:tcBorders>
              <w:top w:val="single" w:sz="6" w:space="0" w:color="C0C0C0"/>
              <w:bottom w:val="nil"/>
            </w:tcBorders>
            <w:vAlign w:val="center"/>
          </w:tcPr>
          <w:p w14:paraId="0B5E1C45" w14:textId="77777777" w:rsidR="00DE1ECB" w:rsidRPr="00372C30" w:rsidRDefault="00DE1ECB" w:rsidP="003F2E48">
            <w:pPr>
              <w:jc w:val="center"/>
              <w:rPr>
                <w:sz w:val="22"/>
                <w:szCs w:val="22"/>
              </w:rPr>
            </w:pPr>
            <w:r w:rsidRPr="00372C30">
              <w:rPr>
                <w:sz w:val="22"/>
                <w:szCs w:val="22"/>
              </w:rPr>
              <w:t>M</w:t>
            </w:r>
          </w:p>
        </w:tc>
        <w:tc>
          <w:tcPr>
            <w:tcW w:w="723" w:type="dxa"/>
            <w:tcBorders>
              <w:top w:val="single" w:sz="6" w:space="0" w:color="C0C0C0"/>
              <w:bottom w:val="nil"/>
            </w:tcBorders>
            <w:vAlign w:val="center"/>
          </w:tcPr>
          <w:p w14:paraId="346F344C" w14:textId="77777777" w:rsidR="00DE1ECB" w:rsidRPr="00372C30" w:rsidRDefault="00DE1ECB" w:rsidP="003F2E48">
            <w:pPr>
              <w:jc w:val="right"/>
              <w:rPr>
                <w:sz w:val="22"/>
                <w:szCs w:val="22"/>
              </w:rPr>
            </w:pPr>
            <w:r w:rsidRPr="00372C30">
              <w:rPr>
                <w:sz w:val="22"/>
                <w:szCs w:val="22"/>
              </w:rPr>
              <w:t>1</w:t>
            </w:r>
          </w:p>
        </w:tc>
        <w:tc>
          <w:tcPr>
            <w:tcW w:w="961" w:type="dxa"/>
            <w:tcBorders>
              <w:top w:val="single" w:sz="6" w:space="0" w:color="C0C0C0"/>
              <w:bottom w:val="nil"/>
            </w:tcBorders>
            <w:vAlign w:val="center"/>
          </w:tcPr>
          <w:p w14:paraId="2936080D" w14:textId="77777777" w:rsidR="00DE1ECB" w:rsidRPr="00372C30" w:rsidRDefault="00DE1ECB" w:rsidP="003F2E48">
            <w:pPr>
              <w:jc w:val="right"/>
              <w:rPr>
                <w:sz w:val="22"/>
                <w:szCs w:val="22"/>
              </w:rPr>
            </w:pPr>
          </w:p>
        </w:tc>
        <w:tc>
          <w:tcPr>
            <w:tcW w:w="665" w:type="dxa"/>
            <w:tcBorders>
              <w:top w:val="single" w:sz="6" w:space="0" w:color="C0C0C0"/>
              <w:bottom w:val="nil"/>
            </w:tcBorders>
          </w:tcPr>
          <w:p w14:paraId="18DF964B" w14:textId="77777777" w:rsidR="00DE1ECB" w:rsidRPr="00372C30" w:rsidRDefault="00DE1ECB" w:rsidP="003F2E48">
            <w:pPr>
              <w:jc w:val="center"/>
              <w:rPr>
                <w:i/>
                <w:sz w:val="22"/>
                <w:szCs w:val="22"/>
              </w:rPr>
            </w:pPr>
          </w:p>
        </w:tc>
        <w:tc>
          <w:tcPr>
            <w:tcW w:w="325" w:type="dxa"/>
            <w:tcBorders>
              <w:top w:val="single" w:sz="6" w:space="0" w:color="C0C0C0"/>
              <w:bottom w:val="nil"/>
            </w:tcBorders>
            <w:vAlign w:val="center"/>
          </w:tcPr>
          <w:p w14:paraId="54957E3B" w14:textId="77777777" w:rsidR="00DE1ECB" w:rsidRPr="00372C30" w:rsidRDefault="00DE1ECB" w:rsidP="003F2E48">
            <w:pPr>
              <w:jc w:val="center"/>
              <w:rPr>
                <w:i/>
                <w:sz w:val="22"/>
                <w:szCs w:val="22"/>
              </w:rPr>
            </w:pPr>
          </w:p>
        </w:tc>
        <w:tc>
          <w:tcPr>
            <w:tcW w:w="360" w:type="dxa"/>
            <w:tcBorders>
              <w:top w:val="single" w:sz="6" w:space="0" w:color="C0C0C0"/>
              <w:bottom w:val="single" w:sz="6" w:space="0" w:color="C0C0C0"/>
              <w:right w:val="single" w:sz="8" w:space="0" w:color="000000"/>
            </w:tcBorders>
            <w:vAlign w:val="center"/>
          </w:tcPr>
          <w:p w14:paraId="0618861D" w14:textId="77777777" w:rsidR="00DE1ECB" w:rsidRPr="00372C30" w:rsidRDefault="00DE1ECB" w:rsidP="003F2E48">
            <w:pPr>
              <w:rPr>
                <w:sz w:val="22"/>
                <w:szCs w:val="22"/>
              </w:rPr>
            </w:pPr>
          </w:p>
        </w:tc>
        <w:tc>
          <w:tcPr>
            <w:tcW w:w="360" w:type="dxa"/>
            <w:tcBorders>
              <w:top w:val="single" w:sz="6" w:space="0" w:color="C0C0C0"/>
              <w:left w:val="single" w:sz="8" w:space="0" w:color="000000"/>
              <w:bottom w:val="single" w:sz="6" w:space="0" w:color="C0C0C0"/>
              <w:right w:val="single" w:sz="8" w:space="0" w:color="000000"/>
            </w:tcBorders>
            <w:vAlign w:val="center"/>
          </w:tcPr>
          <w:p w14:paraId="75DDB07E" w14:textId="77777777" w:rsidR="00DE1ECB" w:rsidRPr="00372C30" w:rsidRDefault="00DE1ECB" w:rsidP="003F2E48">
            <w:pPr>
              <w:rPr>
                <w:sz w:val="22"/>
                <w:szCs w:val="22"/>
              </w:rPr>
            </w:pPr>
          </w:p>
        </w:tc>
        <w:tc>
          <w:tcPr>
            <w:tcW w:w="270" w:type="dxa"/>
            <w:tcBorders>
              <w:top w:val="single" w:sz="6" w:space="0" w:color="C0C0C0"/>
              <w:left w:val="single" w:sz="8" w:space="0" w:color="000000"/>
              <w:bottom w:val="single" w:sz="6" w:space="0" w:color="C0C0C0"/>
              <w:right w:val="single" w:sz="8" w:space="0" w:color="000000"/>
            </w:tcBorders>
            <w:vAlign w:val="center"/>
          </w:tcPr>
          <w:p w14:paraId="54C8C72F" w14:textId="77777777" w:rsidR="00DE1ECB" w:rsidRPr="00372C30" w:rsidRDefault="00DE1ECB" w:rsidP="003F2E48">
            <w:pPr>
              <w:rPr>
                <w:sz w:val="22"/>
                <w:szCs w:val="22"/>
              </w:rPr>
            </w:pPr>
          </w:p>
        </w:tc>
      </w:tr>
      <w:tr w:rsidR="00DE1ECB" w:rsidRPr="00372C30" w14:paraId="03584057" w14:textId="77777777" w:rsidTr="005A5CAC">
        <w:tc>
          <w:tcPr>
            <w:tcW w:w="723" w:type="dxa"/>
            <w:tcBorders>
              <w:right w:val="nil"/>
            </w:tcBorders>
            <w:vAlign w:val="center"/>
          </w:tcPr>
          <w:p w14:paraId="2E744BC8" w14:textId="77777777" w:rsidR="00DE1ECB" w:rsidRPr="00EF6895" w:rsidRDefault="00DE1ECB" w:rsidP="003F2E48">
            <w:pPr>
              <w:jc w:val="center"/>
              <w:rPr>
                <w:sz w:val="22"/>
                <w:szCs w:val="22"/>
              </w:rPr>
            </w:pPr>
          </w:p>
        </w:tc>
        <w:tc>
          <w:tcPr>
            <w:tcW w:w="3984" w:type="dxa"/>
            <w:tcBorders>
              <w:top w:val="single" w:sz="6" w:space="0" w:color="auto"/>
              <w:left w:val="nil"/>
              <w:bottom w:val="nil"/>
              <w:right w:val="nil"/>
            </w:tcBorders>
            <w:shd w:val="clear" w:color="auto" w:fill="BFBFBF"/>
            <w:vAlign w:val="center"/>
          </w:tcPr>
          <w:p w14:paraId="3E8BF22D" w14:textId="77777777" w:rsidR="00DE1ECB" w:rsidRPr="00372C30" w:rsidRDefault="00DE1ECB" w:rsidP="003F2E48">
            <w:pPr>
              <w:rPr>
                <w:sz w:val="22"/>
                <w:szCs w:val="22"/>
              </w:rPr>
            </w:pPr>
            <w:r>
              <w:rPr>
                <w:sz w:val="22"/>
                <w:szCs w:val="22"/>
              </w:rPr>
              <w:t>Line Level Entity Grouping</w:t>
            </w:r>
          </w:p>
        </w:tc>
        <w:tc>
          <w:tcPr>
            <w:tcW w:w="542" w:type="dxa"/>
            <w:tcBorders>
              <w:top w:val="single" w:sz="6" w:space="0" w:color="auto"/>
              <w:left w:val="nil"/>
              <w:bottom w:val="nil"/>
              <w:right w:val="nil"/>
            </w:tcBorders>
            <w:shd w:val="clear" w:color="auto" w:fill="BFBFBF"/>
            <w:vAlign w:val="center"/>
          </w:tcPr>
          <w:p w14:paraId="19D67CDF" w14:textId="77777777" w:rsidR="00DE1ECB" w:rsidRPr="00372C30" w:rsidRDefault="00DE1ECB" w:rsidP="003F2E48">
            <w:pPr>
              <w:jc w:val="center"/>
              <w:rPr>
                <w:sz w:val="22"/>
                <w:szCs w:val="22"/>
              </w:rPr>
            </w:pPr>
            <w:r>
              <w:rPr>
                <w:sz w:val="22"/>
                <w:szCs w:val="22"/>
              </w:rPr>
              <w:t>C</w:t>
            </w:r>
          </w:p>
        </w:tc>
        <w:tc>
          <w:tcPr>
            <w:tcW w:w="723" w:type="dxa"/>
            <w:tcBorders>
              <w:top w:val="single" w:sz="6" w:space="0" w:color="auto"/>
              <w:left w:val="nil"/>
              <w:bottom w:val="nil"/>
              <w:right w:val="nil"/>
            </w:tcBorders>
            <w:shd w:val="clear" w:color="auto" w:fill="BFBFBF"/>
            <w:vAlign w:val="center"/>
          </w:tcPr>
          <w:p w14:paraId="5481264A" w14:textId="77777777" w:rsidR="00DE1ECB" w:rsidRPr="00372C30" w:rsidRDefault="00DE1ECB" w:rsidP="003F2E48">
            <w:pPr>
              <w:jc w:val="right"/>
              <w:rPr>
                <w:sz w:val="22"/>
                <w:szCs w:val="22"/>
              </w:rPr>
            </w:pPr>
          </w:p>
        </w:tc>
        <w:tc>
          <w:tcPr>
            <w:tcW w:w="961" w:type="dxa"/>
            <w:tcBorders>
              <w:top w:val="single" w:sz="6" w:space="0" w:color="auto"/>
              <w:left w:val="nil"/>
              <w:bottom w:val="nil"/>
              <w:right w:val="nil"/>
            </w:tcBorders>
            <w:shd w:val="clear" w:color="auto" w:fill="BFBFBF"/>
            <w:vAlign w:val="center"/>
          </w:tcPr>
          <w:p w14:paraId="79A6D652" w14:textId="77777777" w:rsidR="00DE1ECB" w:rsidRPr="00372C30" w:rsidRDefault="00DE1ECB" w:rsidP="003F2E48">
            <w:pPr>
              <w:jc w:val="right"/>
              <w:rPr>
                <w:sz w:val="22"/>
                <w:szCs w:val="22"/>
              </w:rPr>
            </w:pPr>
            <w:r>
              <w:rPr>
                <w:sz w:val="22"/>
                <w:szCs w:val="22"/>
              </w:rPr>
              <w:t>99</w:t>
            </w:r>
          </w:p>
        </w:tc>
        <w:tc>
          <w:tcPr>
            <w:tcW w:w="665" w:type="dxa"/>
            <w:tcBorders>
              <w:top w:val="single" w:sz="6" w:space="0" w:color="auto"/>
              <w:left w:val="nil"/>
              <w:bottom w:val="nil"/>
              <w:right w:val="nil"/>
            </w:tcBorders>
            <w:shd w:val="clear" w:color="auto" w:fill="BFBFBF"/>
          </w:tcPr>
          <w:p w14:paraId="10790825" w14:textId="77777777" w:rsidR="00DE1ECB" w:rsidRPr="00372C30" w:rsidRDefault="00DE1ECB" w:rsidP="003F2E48">
            <w:pPr>
              <w:jc w:val="center"/>
              <w:rPr>
                <w:i/>
                <w:sz w:val="22"/>
                <w:szCs w:val="22"/>
              </w:rPr>
            </w:pPr>
          </w:p>
        </w:tc>
        <w:tc>
          <w:tcPr>
            <w:tcW w:w="325" w:type="dxa"/>
            <w:tcBorders>
              <w:top w:val="single" w:sz="6" w:space="0" w:color="auto"/>
              <w:left w:val="nil"/>
              <w:bottom w:val="nil"/>
              <w:right w:val="single" w:sz="6" w:space="0" w:color="auto"/>
            </w:tcBorders>
            <w:shd w:val="clear" w:color="auto" w:fill="BFBFBF"/>
            <w:vAlign w:val="center"/>
          </w:tcPr>
          <w:p w14:paraId="0E3A2CC4" w14:textId="77777777" w:rsidR="00DE1ECB" w:rsidRPr="00372C30" w:rsidRDefault="00DE1ECB" w:rsidP="003F2E48">
            <w:pPr>
              <w:jc w:val="center"/>
              <w:rPr>
                <w:i/>
                <w:sz w:val="22"/>
                <w:szCs w:val="22"/>
              </w:rPr>
            </w:pPr>
          </w:p>
        </w:tc>
        <w:tc>
          <w:tcPr>
            <w:tcW w:w="360" w:type="dxa"/>
            <w:tcBorders>
              <w:top w:val="single" w:sz="6" w:space="0" w:color="C0C0C0"/>
              <w:left w:val="single" w:sz="6" w:space="0" w:color="auto"/>
              <w:bottom w:val="single" w:sz="6" w:space="0" w:color="C0C0C0"/>
              <w:right w:val="single" w:sz="8" w:space="0" w:color="000000"/>
            </w:tcBorders>
            <w:vAlign w:val="center"/>
          </w:tcPr>
          <w:p w14:paraId="68D40CF4" w14:textId="77777777" w:rsidR="00DE1ECB" w:rsidRPr="00372C30" w:rsidRDefault="00DE1ECB" w:rsidP="003F2E48">
            <w:pPr>
              <w:rPr>
                <w:sz w:val="22"/>
                <w:szCs w:val="22"/>
              </w:rPr>
            </w:pPr>
          </w:p>
        </w:tc>
        <w:tc>
          <w:tcPr>
            <w:tcW w:w="360" w:type="dxa"/>
            <w:tcBorders>
              <w:top w:val="single" w:sz="6" w:space="0" w:color="C0C0C0"/>
              <w:left w:val="single" w:sz="8" w:space="0" w:color="000000"/>
              <w:bottom w:val="single" w:sz="6" w:space="0" w:color="C0C0C0"/>
              <w:right w:val="single" w:sz="8" w:space="0" w:color="000000"/>
            </w:tcBorders>
            <w:vAlign w:val="center"/>
          </w:tcPr>
          <w:p w14:paraId="2A01DDDC" w14:textId="77777777" w:rsidR="00DE1ECB" w:rsidRPr="00372C30" w:rsidRDefault="00DE1ECB" w:rsidP="003F2E48">
            <w:pPr>
              <w:rPr>
                <w:sz w:val="22"/>
                <w:szCs w:val="22"/>
              </w:rPr>
            </w:pPr>
          </w:p>
        </w:tc>
        <w:tc>
          <w:tcPr>
            <w:tcW w:w="270" w:type="dxa"/>
            <w:tcBorders>
              <w:top w:val="single" w:sz="6" w:space="0" w:color="C0C0C0"/>
              <w:left w:val="single" w:sz="8" w:space="0" w:color="000000"/>
              <w:bottom w:val="single" w:sz="6" w:space="0" w:color="C0C0C0"/>
              <w:right w:val="single" w:sz="8" w:space="0" w:color="000000"/>
            </w:tcBorders>
            <w:vAlign w:val="center"/>
          </w:tcPr>
          <w:p w14:paraId="24A90602" w14:textId="77777777" w:rsidR="00DE1ECB" w:rsidRPr="00372C30" w:rsidRDefault="00DE1ECB" w:rsidP="003F2E48">
            <w:pPr>
              <w:rPr>
                <w:sz w:val="22"/>
                <w:szCs w:val="22"/>
              </w:rPr>
            </w:pPr>
          </w:p>
        </w:tc>
      </w:tr>
      <w:tr w:rsidR="00DE1ECB" w:rsidRPr="00372C30" w14:paraId="373231F5" w14:textId="77777777" w:rsidTr="005A5CAC">
        <w:tc>
          <w:tcPr>
            <w:tcW w:w="723" w:type="dxa"/>
            <w:vAlign w:val="center"/>
          </w:tcPr>
          <w:p w14:paraId="6BA8F343" w14:textId="77777777" w:rsidR="00DE1ECB" w:rsidRPr="00EF6895" w:rsidRDefault="00DE1ECB" w:rsidP="00DE4107">
            <w:pPr>
              <w:rPr>
                <w:sz w:val="22"/>
                <w:szCs w:val="22"/>
              </w:rPr>
            </w:pPr>
            <w:r>
              <w:rPr>
                <w:sz w:val="22"/>
                <w:szCs w:val="22"/>
              </w:rPr>
              <w:t xml:space="preserve">  SE50</w:t>
            </w:r>
          </w:p>
        </w:tc>
        <w:tc>
          <w:tcPr>
            <w:tcW w:w="3984" w:type="dxa"/>
            <w:tcBorders>
              <w:top w:val="nil"/>
            </w:tcBorders>
            <w:vAlign w:val="center"/>
          </w:tcPr>
          <w:p w14:paraId="4B89513E" w14:textId="77777777" w:rsidR="00DE1ECB" w:rsidRPr="00372C30" w:rsidRDefault="00DE1ECB" w:rsidP="00CB5C31">
            <w:pPr>
              <w:rPr>
                <w:sz w:val="22"/>
                <w:szCs w:val="22"/>
              </w:rPr>
            </w:pPr>
            <w:r w:rsidRPr="00372C30">
              <w:rPr>
                <w:sz w:val="22"/>
                <w:szCs w:val="22"/>
              </w:rPr>
              <w:t>Entity Name</w:t>
            </w:r>
            <w:r>
              <w:rPr>
                <w:sz w:val="22"/>
                <w:szCs w:val="22"/>
              </w:rPr>
              <w:t xml:space="preserve"> and Type </w:t>
            </w:r>
          </w:p>
        </w:tc>
        <w:tc>
          <w:tcPr>
            <w:tcW w:w="542" w:type="dxa"/>
            <w:tcBorders>
              <w:top w:val="nil"/>
            </w:tcBorders>
            <w:vAlign w:val="center"/>
          </w:tcPr>
          <w:p w14:paraId="6DFE93C2" w14:textId="77777777" w:rsidR="00DE1ECB" w:rsidRPr="00372C30" w:rsidRDefault="00DE1ECB" w:rsidP="003F2E48">
            <w:pPr>
              <w:jc w:val="center"/>
              <w:rPr>
                <w:sz w:val="22"/>
                <w:szCs w:val="22"/>
              </w:rPr>
            </w:pPr>
            <w:r>
              <w:rPr>
                <w:sz w:val="22"/>
                <w:szCs w:val="22"/>
              </w:rPr>
              <w:t>M</w:t>
            </w:r>
          </w:p>
        </w:tc>
        <w:tc>
          <w:tcPr>
            <w:tcW w:w="723" w:type="dxa"/>
            <w:tcBorders>
              <w:top w:val="nil"/>
            </w:tcBorders>
            <w:vAlign w:val="center"/>
          </w:tcPr>
          <w:p w14:paraId="5A776A51" w14:textId="77777777" w:rsidR="00DE1ECB" w:rsidRPr="00372C30" w:rsidRDefault="00DE1ECB" w:rsidP="003F2E48">
            <w:pPr>
              <w:jc w:val="right"/>
              <w:rPr>
                <w:sz w:val="22"/>
                <w:szCs w:val="22"/>
              </w:rPr>
            </w:pPr>
            <w:r w:rsidRPr="00372C30">
              <w:rPr>
                <w:sz w:val="22"/>
                <w:szCs w:val="22"/>
              </w:rPr>
              <w:t>1</w:t>
            </w:r>
          </w:p>
        </w:tc>
        <w:tc>
          <w:tcPr>
            <w:tcW w:w="961" w:type="dxa"/>
            <w:tcBorders>
              <w:top w:val="nil"/>
            </w:tcBorders>
            <w:vAlign w:val="center"/>
          </w:tcPr>
          <w:p w14:paraId="3236948C" w14:textId="77777777" w:rsidR="00DE1ECB" w:rsidRPr="00372C30" w:rsidRDefault="00DE1ECB" w:rsidP="003F2E48">
            <w:pPr>
              <w:jc w:val="right"/>
              <w:rPr>
                <w:sz w:val="22"/>
                <w:szCs w:val="22"/>
              </w:rPr>
            </w:pPr>
          </w:p>
        </w:tc>
        <w:tc>
          <w:tcPr>
            <w:tcW w:w="665" w:type="dxa"/>
            <w:tcBorders>
              <w:top w:val="nil"/>
            </w:tcBorders>
          </w:tcPr>
          <w:p w14:paraId="72ED80A5" w14:textId="77777777" w:rsidR="00DE1ECB" w:rsidRPr="00372C30" w:rsidRDefault="00DE1ECB" w:rsidP="003F2E48">
            <w:pPr>
              <w:jc w:val="center"/>
              <w:rPr>
                <w:i/>
                <w:sz w:val="22"/>
                <w:szCs w:val="22"/>
              </w:rPr>
            </w:pPr>
          </w:p>
        </w:tc>
        <w:tc>
          <w:tcPr>
            <w:tcW w:w="325" w:type="dxa"/>
            <w:tcBorders>
              <w:top w:val="nil"/>
              <w:bottom w:val="single" w:sz="6" w:space="0" w:color="C0C0C0"/>
              <w:right w:val="single" w:sz="6" w:space="0" w:color="auto"/>
            </w:tcBorders>
            <w:vAlign w:val="center"/>
          </w:tcPr>
          <w:p w14:paraId="1C6D2637" w14:textId="77777777" w:rsidR="00DE1ECB" w:rsidRPr="00372C30" w:rsidRDefault="00DE1ECB" w:rsidP="003F2E48">
            <w:pPr>
              <w:jc w:val="center"/>
              <w:rPr>
                <w:i/>
                <w:sz w:val="22"/>
                <w:szCs w:val="22"/>
              </w:rPr>
            </w:pPr>
          </w:p>
        </w:tc>
        <w:tc>
          <w:tcPr>
            <w:tcW w:w="360" w:type="dxa"/>
            <w:tcBorders>
              <w:top w:val="single" w:sz="6" w:space="0" w:color="C0C0C0"/>
              <w:left w:val="single" w:sz="6" w:space="0" w:color="auto"/>
              <w:bottom w:val="single" w:sz="6" w:space="0" w:color="C0C0C0"/>
              <w:right w:val="single" w:sz="8" w:space="0" w:color="000000"/>
            </w:tcBorders>
            <w:vAlign w:val="center"/>
          </w:tcPr>
          <w:p w14:paraId="225FD197" w14:textId="77777777" w:rsidR="00DE1ECB" w:rsidRPr="00372C30" w:rsidRDefault="00DE1ECB" w:rsidP="003F2E48">
            <w:pPr>
              <w:rPr>
                <w:sz w:val="22"/>
                <w:szCs w:val="22"/>
              </w:rPr>
            </w:pPr>
          </w:p>
        </w:tc>
        <w:tc>
          <w:tcPr>
            <w:tcW w:w="360" w:type="dxa"/>
            <w:tcBorders>
              <w:top w:val="single" w:sz="6" w:space="0" w:color="C0C0C0"/>
              <w:left w:val="single" w:sz="8" w:space="0" w:color="000000"/>
              <w:bottom w:val="single" w:sz="6" w:space="0" w:color="C0C0C0"/>
              <w:right w:val="single" w:sz="8" w:space="0" w:color="000000"/>
            </w:tcBorders>
            <w:vAlign w:val="center"/>
          </w:tcPr>
          <w:p w14:paraId="50F85DE1" w14:textId="77777777" w:rsidR="00DE1ECB" w:rsidRPr="00372C30" w:rsidRDefault="00DE1ECB" w:rsidP="003F2E48">
            <w:pPr>
              <w:rPr>
                <w:sz w:val="22"/>
                <w:szCs w:val="22"/>
              </w:rPr>
            </w:pPr>
          </w:p>
        </w:tc>
        <w:tc>
          <w:tcPr>
            <w:tcW w:w="270" w:type="dxa"/>
            <w:tcBorders>
              <w:top w:val="single" w:sz="6" w:space="0" w:color="C0C0C0"/>
              <w:left w:val="single" w:sz="8" w:space="0" w:color="000000"/>
              <w:bottom w:val="single" w:sz="6" w:space="0" w:color="C0C0C0"/>
              <w:right w:val="single" w:sz="8" w:space="0" w:color="000000"/>
            </w:tcBorders>
            <w:vAlign w:val="center"/>
          </w:tcPr>
          <w:p w14:paraId="63365A47" w14:textId="77777777" w:rsidR="00DE1ECB" w:rsidRPr="00372C30" w:rsidRDefault="00DE1ECB" w:rsidP="003F2E48">
            <w:pPr>
              <w:rPr>
                <w:sz w:val="22"/>
                <w:szCs w:val="22"/>
              </w:rPr>
            </w:pPr>
          </w:p>
        </w:tc>
      </w:tr>
      <w:tr w:rsidR="00DE1ECB" w:rsidRPr="00372C30" w14:paraId="79C33499" w14:textId="77777777" w:rsidTr="005A5CAC">
        <w:tc>
          <w:tcPr>
            <w:tcW w:w="723" w:type="dxa"/>
            <w:vAlign w:val="center"/>
          </w:tcPr>
          <w:p w14:paraId="1BB34784" w14:textId="77777777" w:rsidR="00DE1ECB" w:rsidRPr="00EF6895" w:rsidRDefault="00DE1ECB" w:rsidP="008E0963">
            <w:pPr>
              <w:rPr>
                <w:sz w:val="22"/>
                <w:szCs w:val="22"/>
              </w:rPr>
            </w:pPr>
            <w:r>
              <w:rPr>
                <w:sz w:val="22"/>
                <w:szCs w:val="22"/>
              </w:rPr>
              <w:t xml:space="preserve">  SE55</w:t>
            </w:r>
          </w:p>
        </w:tc>
        <w:tc>
          <w:tcPr>
            <w:tcW w:w="3984" w:type="dxa"/>
            <w:tcBorders>
              <w:top w:val="nil"/>
            </w:tcBorders>
            <w:vAlign w:val="center"/>
          </w:tcPr>
          <w:p w14:paraId="47CB5FAE" w14:textId="77777777" w:rsidR="00DE1ECB" w:rsidRPr="00372C30" w:rsidRDefault="00DE1ECB" w:rsidP="008E0963">
            <w:pPr>
              <w:rPr>
                <w:sz w:val="22"/>
                <w:szCs w:val="22"/>
              </w:rPr>
            </w:pPr>
            <w:r w:rsidRPr="00372C30">
              <w:rPr>
                <w:sz w:val="22"/>
                <w:szCs w:val="22"/>
              </w:rPr>
              <w:t xml:space="preserve">Entity </w:t>
            </w:r>
            <w:r>
              <w:rPr>
                <w:sz w:val="22"/>
                <w:szCs w:val="22"/>
              </w:rPr>
              <w:t>Street Address</w:t>
            </w:r>
          </w:p>
        </w:tc>
        <w:tc>
          <w:tcPr>
            <w:tcW w:w="542" w:type="dxa"/>
            <w:tcBorders>
              <w:top w:val="nil"/>
            </w:tcBorders>
            <w:vAlign w:val="center"/>
          </w:tcPr>
          <w:p w14:paraId="6022700C" w14:textId="77777777" w:rsidR="00DE1ECB" w:rsidRPr="00372C30" w:rsidRDefault="00DE1ECB" w:rsidP="008E0963">
            <w:pPr>
              <w:jc w:val="center"/>
              <w:rPr>
                <w:sz w:val="22"/>
                <w:szCs w:val="22"/>
              </w:rPr>
            </w:pPr>
            <w:r>
              <w:rPr>
                <w:sz w:val="22"/>
                <w:szCs w:val="22"/>
              </w:rPr>
              <w:t>C</w:t>
            </w:r>
          </w:p>
        </w:tc>
        <w:tc>
          <w:tcPr>
            <w:tcW w:w="723" w:type="dxa"/>
            <w:tcBorders>
              <w:top w:val="nil"/>
            </w:tcBorders>
            <w:vAlign w:val="center"/>
          </w:tcPr>
          <w:p w14:paraId="24317466" w14:textId="77777777" w:rsidR="00DE1ECB" w:rsidRPr="00372C30" w:rsidRDefault="00DE1ECB" w:rsidP="008E0963">
            <w:pPr>
              <w:jc w:val="right"/>
              <w:rPr>
                <w:sz w:val="22"/>
                <w:szCs w:val="22"/>
              </w:rPr>
            </w:pPr>
            <w:r>
              <w:rPr>
                <w:sz w:val="22"/>
                <w:szCs w:val="22"/>
              </w:rPr>
              <w:t>3</w:t>
            </w:r>
          </w:p>
        </w:tc>
        <w:tc>
          <w:tcPr>
            <w:tcW w:w="961" w:type="dxa"/>
            <w:tcBorders>
              <w:top w:val="nil"/>
            </w:tcBorders>
            <w:vAlign w:val="center"/>
          </w:tcPr>
          <w:p w14:paraId="184B2015" w14:textId="77777777" w:rsidR="00DE1ECB" w:rsidRPr="00372C30" w:rsidRDefault="00DE1ECB" w:rsidP="008E0963">
            <w:pPr>
              <w:jc w:val="right"/>
              <w:rPr>
                <w:sz w:val="22"/>
                <w:szCs w:val="22"/>
              </w:rPr>
            </w:pPr>
          </w:p>
        </w:tc>
        <w:tc>
          <w:tcPr>
            <w:tcW w:w="665" w:type="dxa"/>
            <w:tcBorders>
              <w:top w:val="nil"/>
            </w:tcBorders>
          </w:tcPr>
          <w:p w14:paraId="151A93DB" w14:textId="77777777" w:rsidR="00DE1ECB" w:rsidRPr="00372C30" w:rsidRDefault="00DE1ECB" w:rsidP="008E0963">
            <w:pPr>
              <w:jc w:val="center"/>
              <w:rPr>
                <w:i/>
                <w:sz w:val="22"/>
                <w:szCs w:val="22"/>
              </w:rPr>
            </w:pPr>
          </w:p>
        </w:tc>
        <w:tc>
          <w:tcPr>
            <w:tcW w:w="325" w:type="dxa"/>
            <w:tcBorders>
              <w:top w:val="single" w:sz="6" w:space="0" w:color="C0C0C0"/>
              <w:bottom w:val="single" w:sz="6" w:space="0" w:color="C0C0C0"/>
              <w:right w:val="single" w:sz="6" w:space="0" w:color="auto"/>
            </w:tcBorders>
            <w:vAlign w:val="center"/>
          </w:tcPr>
          <w:p w14:paraId="37A70450" w14:textId="77777777" w:rsidR="00DE1ECB" w:rsidRPr="00372C30" w:rsidRDefault="00DE1ECB" w:rsidP="008E0963">
            <w:pPr>
              <w:jc w:val="center"/>
              <w:rPr>
                <w:i/>
                <w:sz w:val="22"/>
                <w:szCs w:val="22"/>
              </w:rPr>
            </w:pPr>
          </w:p>
        </w:tc>
        <w:tc>
          <w:tcPr>
            <w:tcW w:w="360" w:type="dxa"/>
            <w:tcBorders>
              <w:top w:val="single" w:sz="6" w:space="0" w:color="C0C0C0"/>
              <w:left w:val="single" w:sz="6" w:space="0" w:color="auto"/>
              <w:bottom w:val="single" w:sz="6" w:space="0" w:color="C0C0C0"/>
              <w:right w:val="single" w:sz="8" w:space="0" w:color="000000"/>
            </w:tcBorders>
            <w:vAlign w:val="center"/>
          </w:tcPr>
          <w:p w14:paraId="1D5D3D0B" w14:textId="77777777" w:rsidR="00DE1ECB" w:rsidRPr="00372C30" w:rsidRDefault="00DE1ECB" w:rsidP="008E0963">
            <w:pPr>
              <w:rPr>
                <w:sz w:val="22"/>
                <w:szCs w:val="22"/>
              </w:rPr>
            </w:pPr>
          </w:p>
        </w:tc>
        <w:tc>
          <w:tcPr>
            <w:tcW w:w="360" w:type="dxa"/>
            <w:tcBorders>
              <w:top w:val="single" w:sz="6" w:space="0" w:color="C0C0C0"/>
              <w:left w:val="single" w:sz="8" w:space="0" w:color="000000"/>
              <w:bottom w:val="single" w:sz="6" w:space="0" w:color="C0C0C0"/>
              <w:right w:val="single" w:sz="8" w:space="0" w:color="000000"/>
            </w:tcBorders>
            <w:vAlign w:val="center"/>
          </w:tcPr>
          <w:p w14:paraId="1CFB8984" w14:textId="77777777" w:rsidR="00DE1ECB" w:rsidRPr="00372C30" w:rsidRDefault="00DE1ECB" w:rsidP="008E0963">
            <w:pPr>
              <w:rPr>
                <w:sz w:val="22"/>
                <w:szCs w:val="22"/>
              </w:rPr>
            </w:pPr>
          </w:p>
        </w:tc>
        <w:tc>
          <w:tcPr>
            <w:tcW w:w="270" w:type="dxa"/>
            <w:tcBorders>
              <w:top w:val="single" w:sz="6" w:space="0" w:color="C0C0C0"/>
              <w:left w:val="single" w:sz="8" w:space="0" w:color="000000"/>
              <w:bottom w:val="single" w:sz="6" w:space="0" w:color="C0C0C0"/>
              <w:right w:val="single" w:sz="8" w:space="0" w:color="000000"/>
            </w:tcBorders>
            <w:vAlign w:val="center"/>
          </w:tcPr>
          <w:p w14:paraId="78D76178" w14:textId="77777777" w:rsidR="00DE1ECB" w:rsidRPr="00372C30" w:rsidRDefault="00DE1ECB" w:rsidP="008E0963">
            <w:pPr>
              <w:rPr>
                <w:sz w:val="22"/>
                <w:szCs w:val="22"/>
              </w:rPr>
            </w:pPr>
          </w:p>
        </w:tc>
      </w:tr>
      <w:tr w:rsidR="00DE1ECB" w:rsidRPr="00372C30" w14:paraId="11123272" w14:textId="77777777" w:rsidTr="005A5CAC">
        <w:trPr>
          <w:trHeight w:val="65"/>
        </w:trPr>
        <w:tc>
          <w:tcPr>
            <w:tcW w:w="723" w:type="dxa"/>
            <w:vAlign w:val="center"/>
          </w:tcPr>
          <w:p w14:paraId="50C5C319" w14:textId="77777777" w:rsidR="00DE1ECB" w:rsidRPr="00EF6895" w:rsidRDefault="00DE1ECB" w:rsidP="003F2E48">
            <w:pPr>
              <w:jc w:val="center"/>
              <w:rPr>
                <w:sz w:val="22"/>
                <w:szCs w:val="22"/>
              </w:rPr>
            </w:pPr>
            <w:r>
              <w:rPr>
                <w:sz w:val="22"/>
                <w:szCs w:val="22"/>
              </w:rPr>
              <w:t>SE56</w:t>
            </w:r>
          </w:p>
        </w:tc>
        <w:tc>
          <w:tcPr>
            <w:tcW w:w="3984" w:type="dxa"/>
            <w:tcBorders>
              <w:bottom w:val="single" w:sz="6" w:space="0" w:color="auto"/>
            </w:tcBorders>
            <w:vAlign w:val="center"/>
          </w:tcPr>
          <w:p w14:paraId="4DDA771D" w14:textId="77777777" w:rsidR="00DE1ECB" w:rsidRPr="00372C30" w:rsidRDefault="00DE1ECB" w:rsidP="004C5F1B">
            <w:pPr>
              <w:rPr>
                <w:sz w:val="22"/>
                <w:szCs w:val="22"/>
              </w:rPr>
            </w:pPr>
            <w:r w:rsidRPr="00372C30">
              <w:rPr>
                <w:sz w:val="22"/>
                <w:szCs w:val="22"/>
              </w:rPr>
              <w:t xml:space="preserve">Entity </w:t>
            </w:r>
            <w:r>
              <w:rPr>
                <w:sz w:val="22"/>
                <w:szCs w:val="22"/>
              </w:rPr>
              <w:t>City and Country</w:t>
            </w:r>
          </w:p>
        </w:tc>
        <w:tc>
          <w:tcPr>
            <w:tcW w:w="542" w:type="dxa"/>
            <w:tcBorders>
              <w:bottom w:val="single" w:sz="6" w:space="0" w:color="auto"/>
            </w:tcBorders>
            <w:vAlign w:val="center"/>
          </w:tcPr>
          <w:p w14:paraId="511875FD" w14:textId="77777777" w:rsidR="00DE1ECB" w:rsidRPr="00372C30" w:rsidRDefault="00DE1ECB" w:rsidP="003F2E48">
            <w:pPr>
              <w:jc w:val="center"/>
              <w:rPr>
                <w:sz w:val="22"/>
                <w:szCs w:val="22"/>
              </w:rPr>
            </w:pPr>
            <w:r>
              <w:rPr>
                <w:sz w:val="22"/>
                <w:szCs w:val="22"/>
              </w:rPr>
              <w:t>C</w:t>
            </w:r>
          </w:p>
        </w:tc>
        <w:tc>
          <w:tcPr>
            <w:tcW w:w="723" w:type="dxa"/>
            <w:tcBorders>
              <w:bottom w:val="single" w:sz="6" w:space="0" w:color="auto"/>
            </w:tcBorders>
            <w:vAlign w:val="center"/>
          </w:tcPr>
          <w:p w14:paraId="32735EAD" w14:textId="77777777" w:rsidR="00DE1ECB" w:rsidRPr="00372C30" w:rsidRDefault="00DE1ECB" w:rsidP="003F2E48">
            <w:pPr>
              <w:jc w:val="right"/>
              <w:rPr>
                <w:sz w:val="22"/>
                <w:szCs w:val="22"/>
              </w:rPr>
            </w:pPr>
            <w:r>
              <w:rPr>
                <w:sz w:val="22"/>
                <w:szCs w:val="22"/>
              </w:rPr>
              <w:t>1</w:t>
            </w:r>
          </w:p>
        </w:tc>
        <w:tc>
          <w:tcPr>
            <w:tcW w:w="961" w:type="dxa"/>
            <w:tcBorders>
              <w:bottom w:val="single" w:sz="6" w:space="0" w:color="auto"/>
            </w:tcBorders>
            <w:vAlign w:val="center"/>
          </w:tcPr>
          <w:p w14:paraId="0F03DEAE" w14:textId="77777777" w:rsidR="00DE1ECB" w:rsidRPr="00372C30" w:rsidRDefault="00DE1ECB" w:rsidP="003F2E48">
            <w:pPr>
              <w:jc w:val="right"/>
              <w:rPr>
                <w:sz w:val="22"/>
                <w:szCs w:val="22"/>
              </w:rPr>
            </w:pPr>
          </w:p>
        </w:tc>
        <w:tc>
          <w:tcPr>
            <w:tcW w:w="665" w:type="dxa"/>
            <w:tcBorders>
              <w:bottom w:val="single" w:sz="6" w:space="0" w:color="auto"/>
            </w:tcBorders>
          </w:tcPr>
          <w:p w14:paraId="228265CC" w14:textId="77777777" w:rsidR="00DE1ECB" w:rsidRPr="00372C30" w:rsidRDefault="00DE1ECB" w:rsidP="003F2E48">
            <w:pPr>
              <w:jc w:val="center"/>
              <w:rPr>
                <w:i/>
                <w:sz w:val="22"/>
                <w:szCs w:val="22"/>
              </w:rPr>
            </w:pPr>
          </w:p>
        </w:tc>
        <w:tc>
          <w:tcPr>
            <w:tcW w:w="325" w:type="dxa"/>
            <w:tcBorders>
              <w:top w:val="single" w:sz="6" w:space="0" w:color="C0C0C0"/>
              <w:bottom w:val="single" w:sz="6" w:space="0" w:color="auto"/>
              <w:right w:val="single" w:sz="6" w:space="0" w:color="auto"/>
            </w:tcBorders>
            <w:vAlign w:val="center"/>
          </w:tcPr>
          <w:p w14:paraId="7F87F981" w14:textId="77777777" w:rsidR="00DE1ECB" w:rsidRPr="00372C30" w:rsidRDefault="00DE1ECB" w:rsidP="003F2E48">
            <w:pPr>
              <w:jc w:val="center"/>
              <w:rPr>
                <w:i/>
                <w:sz w:val="22"/>
                <w:szCs w:val="22"/>
              </w:rPr>
            </w:pPr>
          </w:p>
        </w:tc>
        <w:tc>
          <w:tcPr>
            <w:tcW w:w="360" w:type="dxa"/>
            <w:tcBorders>
              <w:top w:val="single" w:sz="6" w:space="0" w:color="C0C0C0"/>
              <w:left w:val="single" w:sz="6" w:space="0" w:color="auto"/>
              <w:bottom w:val="single" w:sz="6" w:space="0" w:color="C0C0C0"/>
              <w:right w:val="single" w:sz="6" w:space="0" w:color="auto"/>
            </w:tcBorders>
            <w:vAlign w:val="center"/>
          </w:tcPr>
          <w:p w14:paraId="1E7BC51F" w14:textId="77777777" w:rsidR="00DE1ECB" w:rsidRPr="00372C30" w:rsidRDefault="00DE1ECB" w:rsidP="003F2E48">
            <w:pPr>
              <w:rPr>
                <w:sz w:val="22"/>
                <w:szCs w:val="22"/>
              </w:rPr>
            </w:pPr>
          </w:p>
        </w:tc>
        <w:tc>
          <w:tcPr>
            <w:tcW w:w="360" w:type="dxa"/>
            <w:tcBorders>
              <w:top w:val="single" w:sz="6" w:space="0" w:color="C0C0C0"/>
              <w:left w:val="single" w:sz="6" w:space="0" w:color="auto"/>
              <w:bottom w:val="single" w:sz="6" w:space="0" w:color="C0C0C0"/>
              <w:right w:val="single" w:sz="8" w:space="0" w:color="000000"/>
            </w:tcBorders>
            <w:vAlign w:val="center"/>
          </w:tcPr>
          <w:p w14:paraId="0D460876" w14:textId="77777777" w:rsidR="00DE1ECB" w:rsidRPr="00372C30" w:rsidRDefault="00DE1ECB" w:rsidP="003F2E48">
            <w:pPr>
              <w:rPr>
                <w:sz w:val="22"/>
                <w:szCs w:val="22"/>
              </w:rPr>
            </w:pPr>
          </w:p>
        </w:tc>
        <w:tc>
          <w:tcPr>
            <w:tcW w:w="270" w:type="dxa"/>
            <w:tcBorders>
              <w:top w:val="single" w:sz="6" w:space="0" w:color="C0C0C0"/>
              <w:left w:val="single" w:sz="8" w:space="0" w:color="000000"/>
              <w:bottom w:val="single" w:sz="6" w:space="0" w:color="C0C0C0"/>
              <w:right w:val="single" w:sz="8" w:space="0" w:color="000000"/>
            </w:tcBorders>
            <w:vAlign w:val="center"/>
          </w:tcPr>
          <w:p w14:paraId="52BF544F" w14:textId="77777777" w:rsidR="00DE1ECB" w:rsidRPr="00372C30" w:rsidRDefault="00DE1ECB" w:rsidP="003F2E48">
            <w:pPr>
              <w:rPr>
                <w:sz w:val="22"/>
                <w:szCs w:val="22"/>
              </w:rPr>
            </w:pPr>
          </w:p>
        </w:tc>
      </w:tr>
      <w:tr w:rsidR="00DE1ECB" w:rsidRPr="00372C30" w14:paraId="102651C5" w14:textId="77777777" w:rsidTr="007B5EAF">
        <w:trPr>
          <w:trHeight w:hRule="exact" w:val="95"/>
        </w:trPr>
        <w:tc>
          <w:tcPr>
            <w:tcW w:w="723" w:type="dxa"/>
            <w:vAlign w:val="center"/>
          </w:tcPr>
          <w:p w14:paraId="0225E76E" w14:textId="77777777" w:rsidR="00DE1ECB" w:rsidRPr="00EF6895" w:rsidRDefault="00DE1ECB" w:rsidP="00BA0DFA">
            <w:pPr>
              <w:jc w:val="center"/>
              <w:rPr>
                <w:sz w:val="22"/>
                <w:szCs w:val="22"/>
              </w:rPr>
            </w:pPr>
          </w:p>
        </w:tc>
        <w:tc>
          <w:tcPr>
            <w:tcW w:w="3984" w:type="dxa"/>
            <w:tcBorders>
              <w:bottom w:val="single" w:sz="8" w:space="0" w:color="000000"/>
            </w:tcBorders>
            <w:vAlign w:val="center"/>
          </w:tcPr>
          <w:p w14:paraId="032C1A4A" w14:textId="77777777" w:rsidR="00DE1ECB" w:rsidRPr="00372C30" w:rsidRDefault="00DE1ECB" w:rsidP="00BA0DFA">
            <w:pPr>
              <w:rPr>
                <w:sz w:val="22"/>
                <w:szCs w:val="22"/>
              </w:rPr>
            </w:pPr>
          </w:p>
        </w:tc>
        <w:tc>
          <w:tcPr>
            <w:tcW w:w="542" w:type="dxa"/>
            <w:tcBorders>
              <w:bottom w:val="single" w:sz="8" w:space="0" w:color="000000"/>
            </w:tcBorders>
            <w:vAlign w:val="center"/>
          </w:tcPr>
          <w:p w14:paraId="4DF94C9F" w14:textId="77777777" w:rsidR="00DE1ECB" w:rsidRPr="00372C30" w:rsidRDefault="00DE1ECB" w:rsidP="00BA0DFA">
            <w:pPr>
              <w:jc w:val="center"/>
              <w:rPr>
                <w:sz w:val="22"/>
                <w:szCs w:val="22"/>
              </w:rPr>
            </w:pPr>
          </w:p>
        </w:tc>
        <w:tc>
          <w:tcPr>
            <w:tcW w:w="723" w:type="dxa"/>
            <w:tcBorders>
              <w:bottom w:val="single" w:sz="8" w:space="0" w:color="000000"/>
            </w:tcBorders>
            <w:vAlign w:val="center"/>
          </w:tcPr>
          <w:p w14:paraId="6FFD4207" w14:textId="77777777" w:rsidR="00DE1ECB" w:rsidRPr="00372C30" w:rsidRDefault="00DE1ECB" w:rsidP="00BA0DFA">
            <w:pPr>
              <w:jc w:val="right"/>
              <w:rPr>
                <w:sz w:val="22"/>
                <w:szCs w:val="22"/>
              </w:rPr>
            </w:pPr>
          </w:p>
        </w:tc>
        <w:tc>
          <w:tcPr>
            <w:tcW w:w="961" w:type="dxa"/>
            <w:tcBorders>
              <w:bottom w:val="single" w:sz="8" w:space="0" w:color="000000"/>
            </w:tcBorders>
            <w:vAlign w:val="center"/>
          </w:tcPr>
          <w:p w14:paraId="61DAE9AC" w14:textId="77777777" w:rsidR="00DE1ECB" w:rsidRPr="00372C30" w:rsidRDefault="00DE1ECB" w:rsidP="00BA0DFA">
            <w:pPr>
              <w:jc w:val="right"/>
              <w:rPr>
                <w:sz w:val="22"/>
                <w:szCs w:val="22"/>
              </w:rPr>
            </w:pPr>
          </w:p>
        </w:tc>
        <w:tc>
          <w:tcPr>
            <w:tcW w:w="665" w:type="dxa"/>
            <w:tcBorders>
              <w:bottom w:val="single" w:sz="8" w:space="0" w:color="000000"/>
            </w:tcBorders>
          </w:tcPr>
          <w:p w14:paraId="26435150" w14:textId="77777777" w:rsidR="00DE1ECB" w:rsidRPr="00372C30" w:rsidRDefault="00DE1ECB" w:rsidP="00BA0DFA">
            <w:pPr>
              <w:jc w:val="center"/>
              <w:rPr>
                <w:i/>
                <w:sz w:val="22"/>
                <w:szCs w:val="22"/>
              </w:rPr>
            </w:pPr>
          </w:p>
        </w:tc>
        <w:tc>
          <w:tcPr>
            <w:tcW w:w="325" w:type="dxa"/>
            <w:tcBorders>
              <w:bottom w:val="single" w:sz="8" w:space="0" w:color="000000"/>
            </w:tcBorders>
            <w:vAlign w:val="center"/>
          </w:tcPr>
          <w:p w14:paraId="7F933E21" w14:textId="77777777" w:rsidR="00DE1ECB" w:rsidRPr="00372C30" w:rsidRDefault="00DE1ECB" w:rsidP="00BA0DFA">
            <w:pPr>
              <w:jc w:val="center"/>
              <w:rPr>
                <w:i/>
                <w:sz w:val="22"/>
                <w:szCs w:val="22"/>
              </w:rPr>
            </w:pPr>
          </w:p>
        </w:tc>
        <w:tc>
          <w:tcPr>
            <w:tcW w:w="360" w:type="dxa"/>
            <w:tcBorders>
              <w:top w:val="single" w:sz="6" w:space="0" w:color="C0C0C0"/>
              <w:bottom w:val="single" w:sz="2" w:space="0" w:color="C0C0C0"/>
              <w:right w:val="single" w:sz="6" w:space="0" w:color="auto"/>
            </w:tcBorders>
            <w:vAlign w:val="center"/>
          </w:tcPr>
          <w:p w14:paraId="4EC3708C" w14:textId="77777777" w:rsidR="00DE1ECB" w:rsidRPr="00372C30" w:rsidRDefault="00DE1ECB" w:rsidP="00BA0DFA">
            <w:pPr>
              <w:rPr>
                <w:sz w:val="22"/>
                <w:szCs w:val="22"/>
              </w:rPr>
            </w:pPr>
          </w:p>
        </w:tc>
        <w:tc>
          <w:tcPr>
            <w:tcW w:w="360" w:type="dxa"/>
            <w:tcBorders>
              <w:top w:val="single" w:sz="6" w:space="0" w:color="C0C0C0"/>
              <w:left w:val="single" w:sz="6" w:space="0" w:color="auto"/>
              <w:bottom w:val="single" w:sz="6" w:space="0" w:color="C0C0C0"/>
              <w:right w:val="single" w:sz="8" w:space="0" w:color="000000"/>
            </w:tcBorders>
            <w:vAlign w:val="center"/>
          </w:tcPr>
          <w:p w14:paraId="3AC18EBD" w14:textId="77777777" w:rsidR="00DE1ECB" w:rsidRPr="00372C30" w:rsidRDefault="00DE1ECB" w:rsidP="00BA0DFA">
            <w:pPr>
              <w:rPr>
                <w:sz w:val="22"/>
                <w:szCs w:val="22"/>
              </w:rPr>
            </w:pPr>
          </w:p>
        </w:tc>
        <w:tc>
          <w:tcPr>
            <w:tcW w:w="270" w:type="dxa"/>
            <w:tcBorders>
              <w:top w:val="single" w:sz="6" w:space="0" w:color="C0C0C0"/>
              <w:left w:val="single" w:sz="8" w:space="0" w:color="000000"/>
              <w:bottom w:val="single" w:sz="6" w:space="0" w:color="C0C0C0"/>
              <w:right w:val="single" w:sz="8" w:space="0" w:color="000000"/>
            </w:tcBorders>
            <w:vAlign w:val="center"/>
          </w:tcPr>
          <w:p w14:paraId="2E8DC75F" w14:textId="77777777" w:rsidR="00DE1ECB" w:rsidRPr="00372C30" w:rsidRDefault="00DE1ECB" w:rsidP="00BA0DFA">
            <w:pPr>
              <w:rPr>
                <w:sz w:val="22"/>
                <w:szCs w:val="22"/>
              </w:rPr>
            </w:pPr>
          </w:p>
        </w:tc>
      </w:tr>
      <w:tr w:rsidR="00611D12" w:rsidRPr="00372C30" w14:paraId="60BEA12E" w14:textId="77777777" w:rsidTr="007B5EAF">
        <w:tc>
          <w:tcPr>
            <w:tcW w:w="723" w:type="dxa"/>
            <w:tcBorders>
              <w:right w:val="nil"/>
            </w:tcBorders>
            <w:vAlign w:val="center"/>
          </w:tcPr>
          <w:p w14:paraId="291BA645" w14:textId="77777777" w:rsidR="00611D12" w:rsidRPr="00EF6895" w:rsidRDefault="00611D12" w:rsidP="003F2E48">
            <w:pPr>
              <w:jc w:val="center"/>
              <w:rPr>
                <w:sz w:val="22"/>
                <w:szCs w:val="22"/>
              </w:rPr>
            </w:pPr>
          </w:p>
        </w:tc>
        <w:tc>
          <w:tcPr>
            <w:tcW w:w="3984" w:type="dxa"/>
            <w:tcBorders>
              <w:top w:val="single" w:sz="6" w:space="0" w:color="auto"/>
              <w:left w:val="nil"/>
              <w:bottom w:val="nil"/>
              <w:right w:val="nil"/>
            </w:tcBorders>
            <w:shd w:val="clear" w:color="auto" w:fill="BFBFBF"/>
            <w:vAlign w:val="center"/>
          </w:tcPr>
          <w:p w14:paraId="24C66548" w14:textId="77777777" w:rsidR="00611D12" w:rsidRPr="00372C30" w:rsidRDefault="00611D12" w:rsidP="003F2E48">
            <w:pPr>
              <w:rPr>
                <w:sz w:val="22"/>
                <w:szCs w:val="22"/>
              </w:rPr>
            </w:pPr>
            <w:r w:rsidRPr="00372C30">
              <w:rPr>
                <w:sz w:val="22"/>
                <w:szCs w:val="22"/>
              </w:rPr>
              <w:t>Harmonized Tariff Schedule</w:t>
            </w:r>
            <w:r>
              <w:rPr>
                <w:sz w:val="22"/>
                <w:szCs w:val="22"/>
              </w:rPr>
              <w:t xml:space="preserve"> Grouping </w:t>
            </w:r>
          </w:p>
        </w:tc>
        <w:tc>
          <w:tcPr>
            <w:tcW w:w="542" w:type="dxa"/>
            <w:tcBorders>
              <w:top w:val="single" w:sz="6" w:space="0" w:color="auto"/>
              <w:left w:val="nil"/>
              <w:bottom w:val="nil"/>
              <w:right w:val="nil"/>
            </w:tcBorders>
            <w:shd w:val="clear" w:color="auto" w:fill="BFBFBF"/>
            <w:vAlign w:val="center"/>
          </w:tcPr>
          <w:p w14:paraId="6A28482E" w14:textId="77777777" w:rsidR="00611D12" w:rsidRPr="00372C30" w:rsidRDefault="00611D12" w:rsidP="003F2E48">
            <w:pPr>
              <w:jc w:val="center"/>
              <w:rPr>
                <w:sz w:val="22"/>
                <w:szCs w:val="22"/>
              </w:rPr>
            </w:pPr>
            <w:r>
              <w:rPr>
                <w:sz w:val="22"/>
                <w:szCs w:val="22"/>
              </w:rPr>
              <w:t>M</w:t>
            </w:r>
          </w:p>
        </w:tc>
        <w:tc>
          <w:tcPr>
            <w:tcW w:w="723" w:type="dxa"/>
            <w:tcBorders>
              <w:top w:val="single" w:sz="6" w:space="0" w:color="auto"/>
              <w:left w:val="nil"/>
              <w:bottom w:val="nil"/>
              <w:right w:val="nil"/>
            </w:tcBorders>
            <w:shd w:val="clear" w:color="auto" w:fill="BFBFBF"/>
            <w:vAlign w:val="center"/>
          </w:tcPr>
          <w:p w14:paraId="2666026D" w14:textId="77777777" w:rsidR="00611D12" w:rsidRPr="00372C30" w:rsidRDefault="00611D12" w:rsidP="003F2E48">
            <w:pPr>
              <w:jc w:val="right"/>
              <w:rPr>
                <w:sz w:val="22"/>
                <w:szCs w:val="22"/>
              </w:rPr>
            </w:pPr>
          </w:p>
        </w:tc>
        <w:tc>
          <w:tcPr>
            <w:tcW w:w="961" w:type="dxa"/>
            <w:tcBorders>
              <w:top w:val="single" w:sz="6" w:space="0" w:color="auto"/>
              <w:left w:val="nil"/>
              <w:bottom w:val="nil"/>
              <w:right w:val="nil"/>
            </w:tcBorders>
            <w:shd w:val="clear" w:color="auto" w:fill="BFBFBF"/>
            <w:vAlign w:val="center"/>
          </w:tcPr>
          <w:p w14:paraId="3277D0C9" w14:textId="77777777" w:rsidR="00611D12" w:rsidRPr="00372C30" w:rsidRDefault="00611D12" w:rsidP="003F2E48">
            <w:pPr>
              <w:jc w:val="right"/>
              <w:rPr>
                <w:sz w:val="22"/>
                <w:szCs w:val="22"/>
              </w:rPr>
            </w:pPr>
            <w:r>
              <w:rPr>
                <w:sz w:val="22"/>
                <w:szCs w:val="22"/>
              </w:rPr>
              <w:t>8</w:t>
            </w:r>
          </w:p>
        </w:tc>
        <w:tc>
          <w:tcPr>
            <w:tcW w:w="665" w:type="dxa"/>
            <w:tcBorders>
              <w:top w:val="single" w:sz="6" w:space="0" w:color="auto"/>
              <w:left w:val="nil"/>
              <w:bottom w:val="nil"/>
              <w:right w:val="nil"/>
            </w:tcBorders>
            <w:shd w:val="clear" w:color="auto" w:fill="BFBFBF"/>
          </w:tcPr>
          <w:p w14:paraId="399189E9" w14:textId="77777777" w:rsidR="00611D12" w:rsidRPr="00372C30" w:rsidRDefault="00611D12" w:rsidP="003F2E48">
            <w:pPr>
              <w:jc w:val="center"/>
              <w:rPr>
                <w:i/>
                <w:sz w:val="22"/>
                <w:szCs w:val="22"/>
              </w:rPr>
            </w:pPr>
          </w:p>
        </w:tc>
        <w:tc>
          <w:tcPr>
            <w:tcW w:w="325" w:type="dxa"/>
            <w:tcBorders>
              <w:top w:val="single" w:sz="6" w:space="0" w:color="auto"/>
              <w:left w:val="nil"/>
              <w:bottom w:val="nil"/>
              <w:right w:val="single" w:sz="6" w:space="0" w:color="auto"/>
            </w:tcBorders>
            <w:shd w:val="clear" w:color="auto" w:fill="BFBFBF"/>
            <w:vAlign w:val="center"/>
          </w:tcPr>
          <w:p w14:paraId="1F646FC9" w14:textId="77777777" w:rsidR="00611D12" w:rsidRPr="00372C30" w:rsidRDefault="00611D12" w:rsidP="003F2E48">
            <w:pPr>
              <w:jc w:val="center"/>
              <w:rPr>
                <w:i/>
                <w:sz w:val="22"/>
                <w:szCs w:val="22"/>
              </w:rPr>
            </w:pPr>
          </w:p>
        </w:tc>
        <w:tc>
          <w:tcPr>
            <w:tcW w:w="360" w:type="dxa"/>
            <w:tcBorders>
              <w:top w:val="single" w:sz="2" w:space="0" w:color="C0C0C0"/>
              <w:left w:val="single" w:sz="6" w:space="0" w:color="auto"/>
              <w:bottom w:val="single" w:sz="6" w:space="0" w:color="C0C0C0"/>
              <w:right w:val="single" w:sz="6" w:space="0" w:color="auto"/>
            </w:tcBorders>
            <w:vAlign w:val="center"/>
          </w:tcPr>
          <w:p w14:paraId="6B213813" w14:textId="77777777" w:rsidR="00611D12" w:rsidRPr="00372C30" w:rsidRDefault="00611D12" w:rsidP="003F2E48">
            <w:pPr>
              <w:rPr>
                <w:sz w:val="22"/>
                <w:szCs w:val="22"/>
              </w:rPr>
            </w:pPr>
          </w:p>
        </w:tc>
        <w:tc>
          <w:tcPr>
            <w:tcW w:w="360" w:type="dxa"/>
            <w:tcBorders>
              <w:top w:val="single" w:sz="6" w:space="0" w:color="C0C0C0"/>
              <w:left w:val="single" w:sz="6" w:space="0" w:color="auto"/>
              <w:bottom w:val="single" w:sz="6" w:space="0" w:color="C0C0C0"/>
              <w:right w:val="single" w:sz="8" w:space="0" w:color="000000"/>
            </w:tcBorders>
            <w:vAlign w:val="center"/>
          </w:tcPr>
          <w:p w14:paraId="74712ABC" w14:textId="77777777" w:rsidR="00611D12" w:rsidRPr="00372C30" w:rsidRDefault="00611D12" w:rsidP="003F2E48">
            <w:pPr>
              <w:rPr>
                <w:sz w:val="22"/>
                <w:szCs w:val="22"/>
              </w:rPr>
            </w:pPr>
          </w:p>
        </w:tc>
        <w:tc>
          <w:tcPr>
            <w:tcW w:w="270" w:type="dxa"/>
            <w:tcBorders>
              <w:top w:val="single" w:sz="6" w:space="0" w:color="C0C0C0"/>
              <w:left w:val="single" w:sz="8" w:space="0" w:color="000000"/>
              <w:bottom w:val="single" w:sz="6" w:space="0" w:color="C0C0C0"/>
              <w:right w:val="single" w:sz="8" w:space="0" w:color="000000"/>
            </w:tcBorders>
            <w:vAlign w:val="center"/>
          </w:tcPr>
          <w:p w14:paraId="348155A0" w14:textId="77777777" w:rsidR="00611D12" w:rsidRPr="00372C30" w:rsidRDefault="00611D12" w:rsidP="003F2E48">
            <w:pPr>
              <w:rPr>
                <w:sz w:val="22"/>
                <w:szCs w:val="22"/>
              </w:rPr>
            </w:pPr>
          </w:p>
        </w:tc>
      </w:tr>
      <w:tr w:rsidR="00611D12" w:rsidRPr="00372C30" w14:paraId="306A044B" w14:textId="77777777" w:rsidTr="005A5CAC">
        <w:tc>
          <w:tcPr>
            <w:tcW w:w="723" w:type="dxa"/>
            <w:vAlign w:val="center"/>
          </w:tcPr>
          <w:p w14:paraId="0C3A5B8C" w14:textId="77777777" w:rsidR="00611D12" w:rsidRPr="00EF6895" w:rsidRDefault="00611D12" w:rsidP="003F2E48">
            <w:pPr>
              <w:jc w:val="center"/>
              <w:rPr>
                <w:sz w:val="22"/>
                <w:szCs w:val="22"/>
              </w:rPr>
            </w:pPr>
            <w:r>
              <w:rPr>
                <w:sz w:val="22"/>
                <w:szCs w:val="22"/>
              </w:rPr>
              <w:t>SE60</w:t>
            </w:r>
          </w:p>
        </w:tc>
        <w:tc>
          <w:tcPr>
            <w:tcW w:w="3984" w:type="dxa"/>
            <w:tcBorders>
              <w:top w:val="nil"/>
            </w:tcBorders>
            <w:vAlign w:val="center"/>
          </w:tcPr>
          <w:p w14:paraId="35D6CAAC" w14:textId="77777777" w:rsidR="00611D12" w:rsidRPr="00372C30" w:rsidRDefault="00611D12" w:rsidP="003F2E48">
            <w:pPr>
              <w:rPr>
                <w:sz w:val="22"/>
                <w:szCs w:val="22"/>
              </w:rPr>
            </w:pPr>
            <w:r w:rsidRPr="00372C30">
              <w:rPr>
                <w:sz w:val="22"/>
                <w:szCs w:val="22"/>
              </w:rPr>
              <w:t>Harmonized Tariff Schedule</w:t>
            </w:r>
          </w:p>
        </w:tc>
        <w:tc>
          <w:tcPr>
            <w:tcW w:w="542" w:type="dxa"/>
            <w:tcBorders>
              <w:top w:val="nil"/>
            </w:tcBorders>
            <w:vAlign w:val="center"/>
          </w:tcPr>
          <w:p w14:paraId="0C2A06E6" w14:textId="77777777" w:rsidR="00611D12" w:rsidRPr="00372C30" w:rsidRDefault="00611D12" w:rsidP="003F2E48">
            <w:pPr>
              <w:jc w:val="center"/>
              <w:rPr>
                <w:sz w:val="22"/>
                <w:szCs w:val="22"/>
              </w:rPr>
            </w:pPr>
            <w:r>
              <w:rPr>
                <w:sz w:val="22"/>
                <w:szCs w:val="22"/>
              </w:rPr>
              <w:t>M</w:t>
            </w:r>
          </w:p>
        </w:tc>
        <w:tc>
          <w:tcPr>
            <w:tcW w:w="723" w:type="dxa"/>
            <w:tcBorders>
              <w:top w:val="nil"/>
            </w:tcBorders>
            <w:vAlign w:val="center"/>
          </w:tcPr>
          <w:p w14:paraId="435753EF" w14:textId="77777777" w:rsidR="00611D12" w:rsidRPr="00372C30" w:rsidRDefault="00611D12" w:rsidP="003F2E48">
            <w:pPr>
              <w:jc w:val="right"/>
              <w:rPr>
                <w:sz w:val="22"/>
                <w:szCs w:val="22"/>
              </w:rPr>
            </w:pPr>
            <w:r>
              <w:rPr>
                <w:sz w:val="22"/>
                <w:szCs w:val="22"/>
              </w:rPr>
              <w:t>1</w:t>
            </w:r>
          </w:p>
        </w:tc>
        <w:tc>
          <w:tcPr>
            <w:tcW w:w="961" w:type="dxa"/>
            <w:tcBorders>
              <w:top w:val="nil"/>
            </w:tcBorders>
            <w:vAlign w:val="center"/>
          </w:tcPr>
          <w:p w14:paraId="083BE260" w14:textId="77777777" w:rsidR="00611D12" w:rsidRPr="00372C30" w:rsidRDefault="00611D12" w:rsidP="003F2E48">
            <w:pPr>
              <w:jc w:val="right"/>
              <w:rPr>
                <w:sz w:val="22"/>
                <w:szCs w:val="22"/>
              </w:rPr>
            </w:pPr>
          </w:p>
        </w:tc>
        <w:tc>
          <w:tcPr>
            <w:tcW w:w="665" w:type="dxa"/>
            <w:tcBorders>
              <w:top w:val="nil"/>
              <w:bottom w:val="single" w:sz="6" w:space="0" w:color="auto"/>
            </w:tcBorders>
          </w:tcPr>
          <w:p w14:paraId="7C683B96" w14:textId="77777777" w:rsidR="00611D12" w:rsidRPr="00372C30" w:rsidRDefault="00611D12" w:rsidP="00E94765">
            <w:pPr>
              <w:rPr>
                <w:i/>
                <w:sz w:val="22"/>
                <w:szCs w:val="22"/>
              </w:rPr>
            </w:pPr>
          </w:p>
        </w:tc>
        <w:tc>
          <w:tcPr>
            <w:tcW w:w="325" w:type="dxa"/>
            <w:tcBorders>
              <w:top w:val="nil"/>
              <w:bottom w:val="nil"/>
              <w:right w:val="single" w:sz="6" w:space="0" w:color="auto"/>
            </w:tcBorders>
            <w:vAlign w:val="center"/>
          </w:tcPr>
          <w:p w14:paraId="45C2EAF8" w14:textId="77777777" w:rsidR="00611D12" w:rsidRPr="00372C30" w:rsidRDefault="00611D12" w:rsidP="00E94765">
            <w:pPr>
              <w:rPr>
                <w:i/>
                <w:sz w:val="22"/>
                <w:szCs w:val="22"/>
              </w:rPr>
            </w:pPr>
          </w:p>
        </w:tc>
        <w:tc>
          <w:tcPr>
            <w:tcW w:w="360" w:type="dxa"/>
            <w:tcBorders>
              <w:top w:val="single" w:sz="6" w:space="0" w:color="C0C0C0"/>
              <w:left w:val="single" w:sz="6" w:space="0" w:color="auto"/>
              <w:bottom w:val="single" w:sz="6" w:space="0" w:color="C0C0C0"/>
              <w:right w:val="single" w:sz="8" w:space="0" w:color="000000"/>
            </w:tcBorders>
            <w:vAlign w:val="center"/>
          </w:tcPr>
          <w:p w14:paraId="61BD0123" w14:textId="77777777" w:rsidR="00611D12" w:rsidRPr="00372C30" w:rsidRDefault="00611D12" w:rsidP="003F2E48">
            <w:pPr>
              <w:rPr>
                <w:sz w:val="22"/>
                <w:szCs w:val="22"/>
              </w:rPr>
            </w:pPr>
          </w:p>
        </w:tc>
        <w:tc>
          <w:tcPr>
            <w:tcW w:w="360" w:type="dxa"/>
            <w:tcBorders>
              <w:top w:val="single" w:sz="6" w:space="0" w:color="C0C0C0"/>
              <w:left w:val="single" w:sz="8" w:space="0" w:color="000000"/>
              <w:bottom w:val="single" w:sz="6" w:space="0" w:color="C0C0C0"/>
              <w:right w:val="single" w:sz="8" w:space="0" w:color="000000"/>
            </w:tcBorders>
            <w:vAlign w:val="center"/>
          </w:tcPr>
          <w:p w14:paraId="2AE17BC6" w14:textId="77777777" w:rsidR="00611D12" w:rsidRPr="00372C30" w:rsidRDefault="00611D12" w:rsidP="003F2E48">
            <w:pPr>
              <w:rPr>
                <w:sz w:val="22"/>
                <w:szCs w:val="22"/>
              </w:rPr>
            </w:pPr>
          </w:p>
        </w:tc>
        <w:tc>
          <w:tcPr>
            <w:tcW w:w="270" w:type="dxa"/>
            <w:tcBorders>
              <w:top w:val="single" w:sz="6" w:space="0" w:color="C0C0C0"/>
              <w:left w:val="single" w:sz="8" w:space="0" w:color="000000"/>
              <w:bottom w:val="single" w:sz="6" w:space="0" w:color="C0C0C0"/>
              <w:right w:val="single" w:sz="8" w:space="0" w:color="000000"/>
            </w:tcBorders>
            <w:vAlign w:val="center"/>
          </w:tcPr>
          <w:p w14:paraId="27562F87" w14:textId="77777777" w:rsidR="00611D12" w:rsidRPr="00372C30" w:rsidRDefault="00611D12" w:rsidP="003F2E48">
            <w:pPr>
              <w:rPr>
                <w:sz w:val="22"/>
                <w:szCs w:val="22"/>
              </w:rPr>
            </w:pPr>
          </w:p>
        </w:tc>
      </w:tr>
      <w:tr w:rsidR="00611D12" w:rsidRPr="00372C30" w14:paraId="42983AB0" w14:textId="77777777" w:rsidTr="005A5CAC">
        <w:trPr>
          <w:trHeight w:val="228"/>
        </w:trPr>
        <w:tc>
          <w:tcPr>
            <w:tcW w:w="723" w:type="dxa"/>
            <w:tcBorders>
              <w:right w:val="nil"/>
            </w:tcBorders>
            <w:vAlign w:val="center"/>
          </w:tcPr>
          <w:p w14:paraId="6E337833" w14:textId="77777777" w:rsidR="00611D12" w:rsidRPr="00EF6895" w:rsidRDefault="00611D12" w:rsidP="003F2E48">
            <w:pPr>
              <w:jc w:val="center"/>
              <w:rPr>
                <w:sz w:val="22"/>
                <w:szCs w:val="22"/>
              </w:rPr>
            </w:pPr>
          </w:p>
        </w:tc>
        <w:tc>
          <w:tcPr>
            <w:tcW w:w="3984" w:type="dxa"/>
            <w:tcBorders>
              <w:top w:val="single" w:sz="6" w:space="0" w:color="auto"/>
              <w:left w:val="nil"/>
              <w:bottom w:val="nil"/>
              <w:right w:val="nil"/>
            </w:tcBorders>
            <w:shd w:val="clear" w:color="auto" w:fill="BFBFBF"/>
            <w:vAlign w:val="center"/>
          </w:tcPr>
          <w:p w14:paraId="47973D41" w14:textId="77777777" w:rsidR="00611D12" w:rsidRPr="00372C30" w:rsidRDefault="00611D12" w:rsidP="003F2E48">
            <w:pPr>
              <w:rPr>
                <w:sz w:val="22"/>
                <w:szCs w:val="22"/>
              </w:rPr>
            </w:pPr>
            <w:r>
              <w:rPr>
                <w:sz w:val="22"/>
                <w:szCs w:val="22"/>
              </w:rPr>
              <w:t xml:space="preserve">PGA Grouping </w:t>
            </w:r>
          </w:p>
        </w:tc>
        <w:tc>
          <w:tcPr>
            <w:tcW w:w="542" w:type="dxa"/>
            <w:tcBorders>
              <w:top w:val="single" w:sz="6" w:space="0" w:color="auto"/>
              <w:left w:val="nil"/>
              <w:bottom w:val="nil"/>
              <w:right w:val="nil"/>
            </w:tcBorders>
            <w:shd w:val="clear" w:color="auto" w:fill="BFBFBF"/>
            <w:vAlign w:val="center"/>
          </w:tcPr>
          <w:p w14:paraId="1015C2DA" w14:textId="77777777" w:rsidR="00611D12" w:rsidRPr="00372C30" w:rsidRDefault="00611D12" w:rsidP="003F2E48">
            <w:pPr>
              <w:jc w:val="center"/>
              <w:rPr>
                <w:sz w:val="22"/>
                <w:szCs w:val="22"/>
              </w:rPr>
            </w:pPr>
            <w:r>
              <w:rPr>
                <w:sz w:val="22"/>
                <w:szCs w:val="22"/>
              </w:rPr>
              <w:t>C</w:t>
            </w:r>
          </w:p>
        </w:tc>
        <w:tc>
          <w:tcPr>
            <w:tcW w:w="723" w:type="dxa"/>
            <w:tcBorders>
              <w:top w:val="single" w:sz="6" w:space="0" w:color="auto"/>
              <w:left w:val="nil"/>
              <w:bottom w:val="nil"/>
              <w:right w:val="nil"/>
            </w:tcBorders>
            <w:shd w:val="clear" w:color="auto" w:fill="BFBFBF"/>
            <w:vAlign w:val="center"/>
          </w:tcPr>
          <w:p w14:paraId="2DE0EFAD" w14:textId="77777777" w:rsidR="00611D12" w:rsidRPr="00372C30" w:rsidRDefault="00611D12" w:rsidP="003F2E48">
            <w:pPr>
              <w:jc w:val="right"/>
              <w:rPr>
                <w:sz w:val="22"/>
                <w:szCs w:val="22"/>
              </w:rPr>
            </w:pPr>
          </w:p>
        </w:tc>
        <w:tc>
          <w:tcPr>
            <w:tcW w:w="961" w:type="dxa"/>
            <w:tcBorders>
              <w:top w:val="single" w:sz="6" w:space="0" w:color="auto"/>
              <w:left w:val="nil"/>
              <w:bottom w:val="nil"/>
              <w:right w:val="nil"/>
            </w:tcBorders>
            <w:shd w:val="clear" w:color="auto" w:fill="BFBFBF"/>
            <w:vAlign w:val="center"/>
          </w:tcPr>
          <w:p w14:paraId="29578874" w14:textId="77777777" w:rsidR="00611D12" w:rsidRPr="00372C30" w:rsidRDefault="00611D12" w:rsidP="003F2E48">
            <w:pPr>
              <w:jc w:val="right"/>
              <w:rPr>
                <w:sz w:val="22"/>
                <w:szCs w:val="22"/>
              </w:rPr>
            </w:pPr>
            <w:r>
              <w:rPr>
                <w:sz w:val="22"/>
                <w:szCs w:val="22"/>
              </w:rPr>
              <w:t>999</w:t>
            </w:r>
          </w:p>
        </w:tc>
        <w:tc>
          <w:tcPr>
            <w:tcW w:w="665" w:type="dxa"/>
            <w:tcBorders>
              <w:top w:val="single" w:sz="6" w:space="0" w:color="auto"/>
              <w:left w:val="nil"/>
              <w:bottom w:val="single" w:sz="6" w:space="0" w:color="C0C0C0"/>
              <w:right w:val="single" w:sz="6" w:space="0" w:color="auto"/>
            </w:tcBorders>
            <w:shd w:val="clear" w:color="auto" w:fill="BFBFBF"/>
          </w:tcPr>
          <w:p w14:paraId="1E1AA45B" w14:textId="77777777" w:rsidR="00611D12" w:rsidRPr="00372C30" w:rsidRDefault="00611D12" w:rsidP="003F2E48">
            <w:pPr>
              <w:jc w:val="center"/>
              <w:rPr>
                <w:i/>
                <w:sz w:val="22"/>
                <w:szCs w:val="22"/>
              </w:rPr>
            </w:pPr>
          </w:p>
        </w:tc>
        <w:tc>
          <w:tcPr>
            <w:tcW w:w="325" w:type="dxa"/>
            <w:tcBorders>
              <w:top w:val="nil"/>
              <w:left w:val="single" w:sz="6" w:space="0" w:color="auto"/>
              <w:bottom w:val="nil"/>
              <w:right w:val="single" w:sz="6" w:space="0" w:color="auto"/>
            </w:tcBorders>
            <w:shd w:val="clear" w:color="auto" w:fill="FFFFFF"/>
            <w:vAlign w:val="center"/>
          </w:tcPr>
          <w:p w14:paraId="7F200535" w14:textId="77777777" w:rsidR="00611D12" w:rsidRPr="00372C30" w:rsidRDefault="00611D12" w:rsidP="003F2E48">
            <w:pPr>
              <w:jc w:val="center"/>
              <w:rPr>
                <w:i/>
                <w:sz w:val="22"/>
                <w:szCs w:val="22"/>
              </w:rPr>
            </w:pPr>
          </w:p>
        </w:tc>
        <w:tc>
          <w:tcPr>
            <w:tcW w:w="360" w:type="dxa"/>
            <w:tcBorders>
              <w:top w:val="single" w:sz="6" w:space="0" w:color="C0C0C0"/>
              <w:left w:val="single" w:sz="6" w:space="0" w:color="auto"/>
              <w:bottom w:val="single" w:sz="6" w:space="0" w:color="C0C0C0"/>
              <w:right w:val="single" w:sz="8" w:space="0" w:color="000000"/>
            </w:tcBorders>
            <w:vAlign w:val="center"/>
          </w:tcPr>
          <w:p w14:paraId="0A74AD68" w14:textId="77777777" w:rsidR="00611D12" w:rsidRPr="00372C30" w:rsidRDefault="00611D12" w:rsidP="003F2E48">
            <w:pPr>
              <w:rPr>
                <w:sz w:val="22"/>
                <w:szCs w:val="22"/>
              </w:rPr>
            </w:pPr>
          </w:p>
        </w:tc>
        <w:tc>
          <w:tcPr>
            <w:tcW w:w="360" w:type="dxa"/>
            <w:tcBorders>
              <w:top w:val="single" w:sz="6" w:space="0" w:color="C0C0C0"/>
              <w:left w:val="single" w:sz="8" w:space="0" w:color="000000"/>
              <w:bottom w:val="single" w:sz="6" w:space="0" w:color="C0C0C0"/>
              <w:right w:val="single" w:sz="8" w:space="0" w:color="000000"/>
            </w:tcBorders>
            <w:vAlign w:val="center"/>
          </w:tcPr>
          <w:p w14:paraId="392D18AB" w14:textId="77777777" w:rsidR="00611D12" w:rsidRPr="00372C30" w:rsidRDefault="00611D12" w:rsidP="003F2E48">
            <w:pPr>
              <w:rPr>
                <w:sz w:val="22"/>
                <w:szCs w:val="22"/>
              </w:rPr>
            </w:pPr>
          </w:p>
        </w:tc>
        <w:tc>
          <w:tcPr>
            <w:tcW w:w="270" w:type="dxa"/>
            <w:tcBorders>
              <w:top w:val="single" w:sz="6" w:space="0" w:color="C0C0C0"/>
              <w:left w:val="single" w:sz="8" w:space="0" w:color="000000"/>
              <w:bottom w:val="single" w:sz="6" w:space="0" w:color="C0C0C0"/>
              <w:right w:val="single" w:sz="8" w:space="0" w:color="000000"/>
            </w:tcBorders>
            <w:vAlign w:val="center"/>
          </w:tcPr>
          <w:p w14:paraId="12182035" w14:textId="77777777" w:rsidR="00611D12" w:rsidRPr="00372C30" w:rsidRDefault="00611D12" w:rsidP="003F2E48">
            <w:pPr>
              <w:rPr>
                <w:sz w:val="22"/>
                <w:szCs w:val="22"/>
              </w:rPr>
            </w:pPr>
          </w:p>
        </w:tc>
      </w:tr>
      <w:tr w:rsidR="00611D12" w:rsidRPr="00372C30" w14:paraId="1856E2F1" w14:textId="77777777" w:rsidTr="005A5CAC">
        <w:tc>
          <w:tcPr>
            <w:tcW w:w="723" w:type="dxa"/>
            <w:vAlign w:val="center"/>
          </w:tcPr>
          <w:p w14:paraId="65105CEF" w14:textId="77777777" w:rsidR="00611D12" w:rsidRPr="00EF6895" w:rsidRDefault="00611D12" w:rsidP="008E0963">
            <w:pPr>
              <w:jc w:val="center"/>
              <w:rPr>
                <w:sz w:val="22"/>
                <w:szCs w:val="22"/>
              </w:rPr>
            </w:pPr>
            <w:r>
              <w:rPr>
                <w:sz w:val="22"/>
                <w:szCs w:val="22"/>
              </w:rPr>
              <w:t>OI</w:t>
            </w:r>
          </w:p>
        </w:tc>
        <w:tc>
          <w:tcPr>
            <w:tcW w:w="3984" w:type="dxa"/>
            <w:vAlign w:val="center"/>
          </w:tcPr>
          <w:p w14:paraId="3FCA2559" w14:textId="77777777" w:rsidR="00611D12" w:rsidRPr="00372C30" w:rsidRDefault="00611D12" w:rsidP="008E0963">
            <w:pPr>
              <w:rPr>
                <w:sz w:val="22"/>
                <w:szCs w:val="22"/>
              </w:rPr>
            </w:pPr>
          </w:p>
        </w:tc>
        <w:tc>
          <w:tcPr>
            <w:tcW w:w="542" w:type="dxa"/>
            <w:vAlign w:val="center"/>
          </w:tcPr>
          <w:p w14:paraId="4907B015" w14:textId="77777777" w:rsidR="00611D12" w:rsidRPr="00372C30" w:rsidRDefault="00611D12" w:rsidP="008E0963">
            <w:pPr>
              <w:jc w:val="center"/>
              <w:rPr>
                <w:sz w:val="22"/>
                <w:szCs w:val="22"/>
              </w:rPr>
            </w:pPr>
            <w:r>
              <w:rPr>
                <w:sz w:val="22"/>
                <w:szCs w:val="22"/>
              </w:rPr>
              <w:t>M</w:t>
            </w:r>
          </w:p>
        </w:tc>
        <w:tc>
          <w:tcPr>
            <w:tcW w:w="723" w:type="dxa"/>
            <w:vAlign w:val="center"/>
          </w:tcPr>
          <w:p w14:paraId="46FAECEC" w14:textId="77777777" w:rsidR="00611D12" w:rsidRPr="00372C30" w:rsidRDefault="00611D12" w:rsidP="008E0963">
            <w:pPr>
              <w:jc w:val="right"/>
              <w:rPr>
                <w:sz w:val="22"/>
                <w:szCs w:val="22"/>
              </w:rPr>
            </w:pPr>
            <w:r>
              <w:rPr>
                <w:sz w:val="22"/>
                <w:szCs w:val="22"/>
              </w:rPr>
              <w:t>1</w:t>
            </w:r>
          </w:p>
        </w:tc>
        <w:tc>
          <w:tcPr>
            <w:tcW w:w="961" w:type="dxa"/>
            <w:vAlign w:val="center"/>
          </w:tcPr>
          <w:p w14:paraId="235FE4AA" w14:textId="77777777" w:rsidR="00611D12" w:rsidRPr="00372C30" w:rsidRDefault="00611D12" w:rsidP="008E0963">
            <w:pPr>
              <w:jc w:val="right"/>
              <w:rPr>
                <w:sz w:val="22"/>
                <w:szCs w:val="22"/>
              </w:rPr>
            </w:pPr>
          </w:p>
        </w:tc>
        <w:tc>
          <w:tcPr>
            <w:tcW w:w="665" w:type="dxa"/>
            <w:tcBorders>
              <w:top w:val="single" w:sz="6" w:space="0" w:color="C0C0C0"/>
              <w:bottom w:val="single" w:sz="6" w:space="0" w:color="C0C0C0"/>
              <w:right w:val="single" w:sz="6" w:space="0" w:color="auto"/>
            </w:tcBorders>
          </w:tcPr>
          <w:p w14:paraId="30D419D0" w14:textId="77777777" w:rsidR="00611D12" w:rsidRPr="00372C30" w:rsidRDefault="00611D12" w:rsidP="008E0963">
            <w:pPr>
              <w:jc w:val="center"/>
              <w:rPr>
                <w:i/>
                <w:sz w:val="22"/>
                <w:szCs w:val="22"/>
              </w:rPr>
            </w:pPr>
          </w:p>
        </w:tc>
        <w:tc>
          <w:tcPr>
            <w:tcW w:w="325" w:type="dxa"/>
            <w:tcBorders>
              <w:left w:val="single" w:sz="6" w:space="0" w:color="auto"/>
              <w:right w:val="single" w:sz="6" w:space="0" w:color="auto"/>
            </w:tcBorders>
            <w:vAlign w:val="center"/>
          </w:tcPr>
          <w:p w14:paraId="53EF020D" w14:textId="77777777" w:rsidR="00611D12" w:rsidRPr="00372C30" w:rsidRDefault="00611D12" w:rsidP="008E0963">
            <w:pPr>
              <w:jc w:val="center"/>
              <w:rPr>
                <w:i/>
                <w:sz w:val="22"/>
                <w:szCs w:val="22"/>
              </w:rPr>
            </w:pPr>
          </w:p>
        </w:tc>
        <w:tc>
          <w:tcPr>
            <w:tcW w:w="360" w:type="dxa"/>
            <w:tcBorders>
              <w:top w:val="single" w:sz="6" w:space="0" w:color="C0C0C0"/>
              <w:left w:val="single" w:sz="6" w:space="0" w:color="auto"/>
              <w:bottom w:val="single" w:sz="6" w:space="0" w:color="C0C0C0"/>
              <w:right w:val="single" w:sz="8" w:space="0" w:color="000000"/>
            </w:tcBorders>
            <w:vAlign w:val="center"/>
          </w:tcPr>
          <w:p w14:paraId="132E7D20" w14:textId="77777777" w:rsidR="00611D12" w:rsidRPr="00372C30" w:rsidRDefault="00611D12" w:rsidP="008E0963">
            <w:pPr>
              <w:rPr>
                <w:sz w:val="22"/>
                <w:szCs w:val="22"/>
              </w:rPr>
            </w:pPr>
          </w:p>
        </w:tc>
        <w:tc>
          <w:tcPr>
            <w:tcW w:w="360" w:type="dxa"/>
            <w:tcBorders>
              <w:top w:val="single" w:sz="6" w:space="0" w:color="C0C0C0"/>
              <w:left w:val="single" w:sz="8" w:space="0" w:color="000000"/>
              <w:bottom w:val="single" w:sz="6" w:space="0" w:color="C0C0C0"/>
              <w:right w:val="single" w:sz="8" w:space="0" w:color="000000"/>
            </w:tcBorders>
            <w:vAlign w:val="center"/>
          </w:tcPr>
          <w:p w14:paraId="7982E447" w14:textId="77777777" w:rsidR="00611D12" w:rsidRPr="00372C30" w:rsidRDefault="00611D12" w:rsidP="008E0963">
            <w:pPr>
              <w:rPr>
                <w:sz w:val="22"/>
                <w:szCs w:val="22"/>
              </w:rPr>
            </w:pPr>
          </w:p>
        </w:tc>
        <w:tc>
          <w:tcPr>
            <w:tcW w:w="270" w:type="dxa"/>
            <w:tcBorders>
              <w:top w:val="single" w:sz="6" w:space="0" w:color="C0C0C0"/>
              <w:left w:val="single" w:sz="8" w:space="0" w:color="000000"/>
              <w:bottom w:val="single" w:sz="6" w:space="0" w:color="C0C0C0"/>
              <w:right w:val="single" w:sz="8" w:space="0" w:color="000000"/>
            </w:tcBorders>
            <w:vAlign w:val="center"/>
          </w:tcPr>
          <w:p w14:paraId="2D7C65B7" w14:textId="77777777" w:rsidR="00611D12" w:rsidRPr="00372C30" w:rsidRDefault="00611D12" w:rsidP="008E0963">
            <w:pPr>
              <w:rPr>
                <w:sz w:val="22"/>
                <w:szCs w:val="22"/>
              </w:rPr>
            </w:pPr>
          </w:p>
        </w:tc>
      </w:tr>
      <w:tr w:rsidR="00611D12" w:rsidRPr="00372C30" w14:paraId="7BA0E20F" w14:textId="77777777" w:rsidTr="005A5CAC">
        <w:tc>
          <w:tcPr>
            <w:tcW w:w="723" w:type="dxa"/>
            <w:vAlign w:val="center"/>
          </w:tcPr>
          <w:p w14:paraId="584CF9A3" w14:textId="77777777" w:rsidR="00611D12" w:rsidRPr="00EF6895" w:rsidRDefault="00611D12" w:rsidP="003F2E48">
            <w:pPr>
              <w:jc w:val="center"/>
              <w:rPr>
                <w:sz w:val="22"/>
                <w:szCs w:val="22"/>
              </w:rPr>
            </w:pPr>
            <w:r w:rsidRPr="00EF6895">
              <w:rPr>
                <w:sz w:val="22"/>
                <w:szCs w:val="22"/>
              </w:rPr>
              <w:t>PG01</w:t>
            </w:r>
          </w:p>
        </w:tc>
        <w:tc>
          <w:tcPr>
            <w:tcW w:w="3984" w:type="dxa"/>
            <w:vAlign w:val="center"/>
          </w:tcPr>
          <w:p w14:paraId="1C11C400" w14:textId="77777777" w:rsidR="00611D12" w:rsidRPr="00372C30" w:rsidRDefault="00611D12" w:rsidP="003F2E48">
            <w:pPr>
              <w:rPr>
                <w:sz w:val="22"/>
                <w:szCs w:val="22"/>
              </w:rPr>
            </w:pPr>
          </w:p>
        </w:tc>
        <w:tc>
          <w:tcPr>
            <w:tcW w:w="542" w:type="dxa"/>
            <w:vAlign w:val="center"/>
          </w:tcPr>
          <w:p w14:paraId="7098E90C" w14:textId="77777777" w:rsidR="00611D12" w:rsidRPr="00372C30" w:rsidRDefault="00611D12" w:rsidP="003F2E48">
            <w:pPr>
              <w:jc w:val="center"/>
              <w:rPr>
                <w:sz w:val="22"/>
                <w:szCs w:val="22"/>
              </w:rPr>
            </w:pPr>
            <w:r>
              <w:rPr>
                <w:sz w:val="22"/>
                <w:szCs w:val="22"/>
              </w:rPr>
              <w:t>M</w:t>
            </w:r>
          </w:p>
        </w:tc>
        <w:tc>
          <w:tcPr>
            <w:tcW w:w="723" w:type="dxa"/>
            <w:vAlign w:val="center"/>
          </w:tcPr>
          <w:p w14:paraId="35316247" w14:textId="77777777" w:rsidR="00611D12" w:rsidRPr="00372C30" w:rsidRDefault="00611D12" w:rsidP="003F2E48">
            <w:pPr>
              <w:jc w:val="right"/>
              <w:rPr>
                <w:sz w:val="22"/>
                <w:szCs w:val="22"/>
              </w:rPr>
            </w:pPr>
            <w:r>
              <w:rPr>
                <w:sz w:val="22"/>
                <w:szCs w:val="22"/>
              </w:rPr>
              <w:t>1</w:t>
            </w:r>
          </w:p>
        </w:tc>
        <w:tc>
          <w:tcPr>
            <w:tcW w:w="961" w:type="dxa"/>
            <w:vAlign w:val="center"/>
          </w:tcPr>
          <w:p w14:paraId="42940D71" w14:textId="77777777" w:rsidR="00611D12" w:rsidRPr="00372C30" w:rsidRDefault="00611D12" w:rsidP="003F2E48">
            <w:pPr>
              <w:jc w:val="right"/>
              <w:rPr>
                <w:sz w:val="22"/>
                <w:szCs w:val="22"/>
              </w:rPr>
            </w:pPr>
          </w:p>
        </w:tc>
        <w:tc>
          <w:tcPr>
            <w:tcW w:w="665" w:type="dxa"/>
            <w:tcBorders>
              <w:top w:val="single" w:sz="6" w:space="0" w:color="C0C0C0"/>
              <w:bottom w:val="single" w:sz="6" w:space="0" w:color="C0C0C0"/>
              <w:right w:val="single" w:sz="6" w:space="0" w:color="auto"/>
            </w:tcBorders>
          </w:tcPr>
          <w:p w14:paraId="44D4851D" w14:textId="77777777" w:rsidR="00611D12" w:rsidRPr="00372C30" w:rsidRDefault="00611D12" w:rsidP="003F2E48">
            <w:pPr>
              <w:jc w:val="center"/>
              <w:rPr>
                <w:i/>
                <w:sz w:val="22"/>
                <w:szCs w:val="22"/>
              </w:rPr>
            </w:pPr>
          </w:p>
        </w:tc>
        <w:tc>
          <w:tcPr>
            <w:tcW w:w="325" w:type="dxa"/>
            <w:tcBorders>
              <w:left w:val="single" w:sz="6" w:space="0" w:color="auto"/>
              <w:right w:val="single" w:sz="6" w:space="0" w:color="auto"/>
            </w:tcBorders>
            <w:vAlign w:val="center"/>
          </w:tcPr>
          <w:p w14:paraId="280373F1" w14:textId="77777777" w:rsidR="00611D12" w:rsidRPr="00372C30" w:rsidRDefault="00611D12" w:rsidP="003F2E48">
            <w:pPr>
              <w:jc w:val="center"/>
              <w:rPr>
                <w:i/>
                <w:sz w:val="22"/>
                <w:szCs w:val="22"/>
              </w:rPr>
            </w:pPr>
          </w:p>
        </w:tc>
        <w:tc>
          <w:tcPr>
            <w:tcW w:w="360" w:type="dxa"/>
            <w:tcBorders>
              <w:top w:val="single" w:sz="6" w:space="0" w:color="C0C0C0"/>
              <w:left w:val="single" w:sz="6" w:space="0" w:color="auto"/>
              <w:bottom w:val="single" w:sz="6" w:space="0" w:color="C0C0C0"/>
              <w:right w:val="single" w:sz="8" w:space="0" w:color="000000"/>
            </w:tcBorders>
            <w:vAlign w:val="center"/>
          </w:tcPr>
          <w:p w14:paraId="2783A631" w14:textId="77777777" w:rsidR="00611D12" w:rsidRPr="00372C30" w:rsidRDefault="00611D12" w:rsidP="003F2E48">
            <w:pPr>
              <w:rPr>
                <w:sz w:val="22"/>
                <w:szCs w:val="22"/>
              </w:rPr>
            </w:pPr>
          </w:p>
        </w:tc>
        <w:tc>
          <w:tcPr>
            <w:tcW w:w="360" w:type="dxa"/>
            <w:tcBorders>
              <w:top w:val="single" w:sz="6" w:space="0" w:color="C0C0C0"/>
              <w:left w:val="single" w:sz="8" w:space="0" w:color="000000"/>
              <w:bottom w:val="single" w:sz="6" w:space="0" w:color="C0C0C0"/>
              <w:right w:val="single" w:sz="8" w:space="0" w:color="000000"/>
            </w:tcBorders>
            <w:vAlign w:val="center"/>
          </w:tcPr>
          <w:p w14:paraId="008B5DC7" w14:textId="77777777" w:rsidR="00611D12" w:rsidRPr="00372C30" w:rsidRDefault="00611D12" w:rsidP="003F2E48">
            <w:pPr>
              <w:rPr>
                <w:sz w:val="22"/>
                <w:szCs w:val="22"/>
              </w:rPr>
            </w:pPr>
          </w:p>
        </w:tc>
        <w:tc>
          <w:tcPr>
            <w:tcW w:w="270" w:type="dxa"/>
            <w:tcBorders>
              <w:top w:val="single" w:sz="6" w:space="0" w:color="C0C0C0"/>
              <w:left w:val="single" w:sz="8" w:space="0" w:color="000000"/>
              <w:bottom w:val="single" w:sz="6" w:space="0" w:color="C0C0C0"/>
              <w:right w:val="single" w:sz="8" w:space="0" w:color="000000"/>
            </w:tcBorders>
            <w:vAlign w:val="center"/>
          </w:tcPr>
          <w:p w14:paraId="7D9942B4" w14:textId="77777777" w:rsidR="00611D12" w:rsidRPr="00372C30" w:rsidRDefault="00611D12" w:rsidP="003F2E48">
            <w:pPr>
              <w:rPr>
                <w:sz w:val="22"/>
                <w:szCs w:val="22"/>
              </w:rPr>
            </w:pPr>
          </w:p>
        </w:tc>
      </w:tr>
      <w:tr w:rsidR="00611D12" w:rsidRPr="00372C30" w14:paraId="1BFB1666" w14:textId="77777777" w:rsidTr="005A5CAC">
        <w:tc>
          <w:tcPr>
            <w:tcW w:w="723" w:type="dxa"/>
            <w:vAlign w:val="center"/>
          </w:tcPr>
          <w:p w14:paraId="660D49C4" w14:textId="77777777" w:rsidR="00611D12" w:rsidRPr="00EF6895" w:rsidRDefault="00611D12" w:rsidP="003F2E48">
            <w:pPr>
              <w:jc w:val="center"/>
              <w:rPr>
                <w:sz w:val="22"/>
                <w:szCs w:val="22"/>
              </w:rPr>
            </w:pPr>
            <w:r w:rsidRPr="00EF6895">
              <w:rPr>
                <w:sz w:val="22"/>
                <w:szCs w:val="22"/>
              </w:rPr>
              <w:t>…</w:t>
            </w:r>
          </w:p>
        </w:tc>
        <w:tc>
          <w:tcPr>
            <w:tcW w:w="3984" w:type="dxa"/>
            <w:vAlign w:val="center"/>
          </w:tcPr>
          <w:p w14:paraId="26D3C8D5" w14:textId="77777777" w:rsidR="00611D12" w:rsidRPr="00372C30" w:rsidRDefault="00611D12" w:rsidP="003F2E48">
            <w:pPr>
              <w:rPr>
                <w:sz w:val="22"/>
                <w:szCs w:val="22"/>
              </w:rPr>
            </w:pPr>
          </w:p>
        </w:tc>
        <w:tc>
          <w:tcPr>
            <w:tcW w:w="542" w:type="dxa"/>
            <w:vAlign w:val="center"/>
          </w:tcPr>
          <w:p w14:paraId="25CC6B0C" w14:textId="77777777" w:rsidR="00611D12" w:rsidRPr="00372C30" w:rsidRDefault="00611D12" w:rsidP="003F2E48">
            <w:pPr>
              <w:jc w:val="center"/>
              <w:rPr>
                <w:sz w:val="22"/>
                <w:szCs w:val="22"/>
              </w:rPr>
            </w:pPr>
          </w:p>
        </w:tc>
        <w:tc>
          <w:tcPr>
            <w:tcW w:w="723" w:type="dxa"/>
            <w:vAlign w:val="center"/>
          </w:tcPr>
          <w:p w14:paraId="2E3372C4" w14:textId="77777777" w:rsidR="00611D12" w:rsidRPr="00372C30" w:rsidRDefault="00611D12" w:rsidP="003F2E48">
            <w:pPr>
              <w:jc w:val="right"/>
              <w:rPr>
                <w:sz w:val="22"/>
                <w:szCs w:val="22"/>
              </w:rPr>
            </w:pPr>
          </w:p>
        </w:tc>
        <w:tc>
          <w:tcPr>
            <w:tcW w:w="961" w:type="dxa"/>
            <w:vAlign w:val="center"/>
          </w:tcPr>
          <w:p w14:paraId="06C6A704" w14:textId="77777777" w:rsidR="00611D12" w:rsidRPr="00372C30" w:rsidRDefault="00611D12" w:rsidP="003F2E48">
            <w:pPr>
              <w:jc w:val="right"/>
              <w:rPr>
                <w:sz w:val="22"/>
                <w:szCs w:val="22"/>
              </w:rPr>
            </w:pPr>
          </w:p>
        </w:tc>
        <w:tc>
          <w:tcPr>
            <w:tcW w:w="665" w:type="dxa"/>
            <w:tcBorders>
              <w:top w:val="single" w:sz="6" w:space="0" w:color="C0C0C0"/>
              <w:bottom w:val="single" w:sz="6" w:space="0" w:color="C0C0C0"/>
              <w:right w:val="single" w:sz="6" w:space="0" w:color="auto"/>
            </w:tcBorders>
          </w:tcPr>
          <w:p w14:paraId="0E0207D1" w14:textId="77777777" w:rsidR="00611D12" w:rsidRPr="00372C30" w:rsidRDefault="00611D12" w:rsidP="003F2E48">
            <w:pPr>
              <w:jc w:val="center"/>
              <w:rPr>
                <w:i/>
                <w:sz w:val="22"/>
                <w:szCs w:val="22"/>
              </w:rPr>
            </w:pPr>
          </w:p>
        </w:tc>
        <w:tc>
          <w:tcPr>
            <w:tcW w:w="325" w:type="dxa"/>
            <w:tcBorders>
              <w:left w:val="single" w:sz="6" w:space="0" w:color="auto"/>
              <w:right w:val="single" w:sz="6" w:space="0" w:color="auto"/>
            </w:tcBorders>
            <w:vAlign w:val="center"/>
          </w:tcPr>
          <w:p w14:paraId="7EF29BB6" w14:textId="77777777" w:rsidR="00611D12" w:rsidRPr="00372C30" w:rsidRDefault="00611D12" w:rsidP="003F2E48">
            <w:pPr>
              <w:jc w:val="center"/>
              <w:rPr>
                <w:i/>
                <w:sz w:val="22"/>
                <w:szCs w:val="22"/>
              </w:rPr>
            </w:pPr>
          </w:p>
        </w:tc>
        <w:tc>
          <w:tcPr>
            <w:tcW w:w="360" w:type="dxa"/>
            <w:tcBorders>
              <w:top w:val="single" w:sz="6" w:space="0" w:color="C0C0C0"/>
              <w:left w:val="single" w:sz="6" w:space="0" w:color="auto"/>
              <w:bottom w:val="single" w:sz="6" w:space="0" w:color="C0C0C0"/>
              <w:right w:val="single" w:sz="8" w:space="0" w:color="000000"/>
            </w:tcBorders>
            <w:vAlign w:val="center"/>
          </w:tcPr>
          <w:p w14:paraId="3C4C9D90" w14:textId="77777777" w:rsidR="00611D12" w:rsidRPr="00372C30" w:rsidRDefault="00611D12" w:rsidP="003F2E48">
            <w:pPr>
              <w:rPr>
                <w:sz w:val="22"/>
                <w:szCs w:val="22"/>
              </w:rPr>
            </w:pPr>
          </w:p>
        </w:tc>
        <w:tc>
          <w:tcPr>
            <w:tcW w:w="360" w:type="dxa"/>
            <w:tcBorders>
              <w:top w:val="single" w:sz="6" w:space="0" w:color="C0C0C0"/>
              <w:left w:val="single" w:sz="8" w:space="0" w:color="000000"/>
              <w:bottom w:val="single" w:sz="6" w:space="0" w:color="C0C0C0"/>
              <w:right w:val="single" w:sz="8" w:space="0" w:color="000000"/>
            </w:tcBorders>
            <w:vAlign w:val="center"/>
          </w:tcPr>
          <w:p w14:paraId="62456E4F" w14:textId="77777777" w:rsidR="00611D12" w:rsidRPr="00372C30" w:rsidRDefault="00611D12" w:rsidP="003F2E48">
            <w:pPr>
              <w:rPr>
                <w:sz w:val="22"/>
                <w:szCs w:val="22"/>
              </w:rPr>
            </w:pPr>
          </w:p>
        </w:tc>
        <w:tc>
          <w:tcPr>
            <w:tcW w:w="270" w:type="dxa"/>
            <w:tcBorders>
              <w:top w:val="single" w:sz="6" w:space="0" w:color="C0C0C0"/>
              <w:left w:val="single" w:sz="8" w:space="0" w:color="000000"/>
              <w:bottom w:val="single" w:sz="6" w:space="0" w:color="C0C0C0"/>
              <w:right w:val="single" w:sz="8" w:space="0" w:color="000000"/>
            </w:tcBorders>
            <w:vAlign w:val="center"/>
          </w:tcPr>
          <w:p w14:paraId="1CA5B41A" w14:textId="77777777" w:rsidR="00611D12" w:rsidRPr="00372C30" w:rsidRDefault="00611D12" w:rsidP="003F2E48">
            <w:pPr>
              <w:rPr>
                <w:sz w:val="22"/>
                <w:szCs w:val="22"/>
              </w:rPr>
            </w:pPr>
          </w:p>
        </w:tc>
      </w:tr>
      <w:tr w:rsidR="00611D12" w:rsidRPr="00372C30" w14:paraId="46E1AB25" w14:textId="77777777" w:rsidTr="005A5CAC">
        <w:tc>
          <w:tcPr>
            <w:tcW w:w="723" w:type="dxa"/>
            <w:vAlign w:val="center"/>
          </w:tcPr>
          <w:p w14:paraId="0A970F70" w14:textId="77777777" w:rsidR="00611D12" w:rsidRPr="00EF6895" w:rsidRDefault="00611D12" w:rsidP="003F2E48">
            <w:pPr>
              <w:jc w:val="center"/>
              <w:rPr>
                <w:sz w:val="22"/>
                <w:szCs w:val="22"/>
              </w:rPr>
            </w:pPr>
            <w:r>
              <w:rPr>
                <w:sz w:val="22"/>
                <w:szCs w:val="22"/>
              </w:rPr>
              <w:t>PG35</w:t>
            </w:r>
          </w:p>
        </w:tc>
        <w:tc>
          <w:tcPr>
            <w:tcW w:w="3984" w:type="dxa"/>
            <w:tcBorders>
              <w:bottom w:val="single" w:sz="6" w:space="0" w:color="C0C0C0"/>
            </w:tcBorders>
            <w:vAlign w:val="center"/>
          </w:tcPr>
          <w:p w14:paraId="603800FF" w14:textId="77777777" w:rsidR="00611D12" w:rsidRPr="00372C30" w:rsidRDefault="00611D12" w:rsidP="003F2E48">
            <w:pPr>
              <w:rPr>
                <w:sz w:val="22"/>
                <w:szCs w:val="22"/>
              </w:rPr>
            </w:pPr>
          </w:p>
        </w:tc>
        <w:tc>
          <w:tcPr>
            <w:tcW w:w="542" w:type="dxa"/>
            <w:tcBorders>
              <w:bottom w:val="single" w:sz="6" w:space="0" w:color="C0C0C0"/>
            </w:tcBorders>
            <w:vAlign w:val="center"/>
          </w:tcPr>
          <w:p w14:paraId="5F8B1126" w14:textId="77777777" w:rsidR="00611D12" w:rsidRPr="00372C30" w:rsidRDefault="00611D12" w:rsidP="003F2E48">
            <w:pPr>
              <w:jc w:val="center"/>
              <w:rPr>
                <w:sz w:val="22"/>
                <w:szCs w:val="22"/>
              </w:rPr>
            </w:pPr>
            <w:r>
              <w:rPr>
                <w:sz w:val="22"/>
                <w:szCs w:val="22"/>
              </w:rPr>
              <w:t>C</w:t>
            </w:r>
          </w:p>
        </w:tc>
        <w:tc>
          <w:tcPr>
            <w:tcW w:w="723" w:type="dxa"/>
            <w:tcBorders>
              <w:bottom w:val="single" w:sz="6" w:space="0" w:color="C0C0C0"/>
            </w:tcBorders>
            <w:vAlign w:val="center"/>
          </w:tcPr>
          <w:p w14:paraId="751DC8D3" w14:textId="77777777" w:rsidR="00611D12" w:rsidRPr="00372C30" w:rsidRDefault="00611D12" w:rsidP="003F2E48">
            <w:pPr>
              <w:jc w:val="right"/>
              <w:rPr>
                <w:sz w:val="22"/>
                <w:szCs w:val="22"/>
              </w:rPr>
            </w:pPr>
            <w:r>
              <w:rPr>
                <w:sz w:val="22"/>
                <w:szCs w:val="22"/>
              </w:rPr>
              <w:t>1</w:t>
            </w:r>
          </w:p>
        </w:tc>
        <w:tc>
          <w:tcPr>
            <w:tcW w:w="961" w:type="dxa"/>
            <w:tcBorders>
              <w:bottom w:val="single" w:sz="6" w:space="0" w:color="C0C0C0"/>
            </w:tcBorders>
            <w:vAlign w:val="center"/>
          </w:tcPr>
          <w:p w14:paraId="12AE47AF" w14:textId="77777777" w:rsidR="00611D12" w:rsidRPr="00372C30" w:rsidRDefault="00611D12" w:rsidP="003F2E48">
            <w:pPr>
              <w:jc w:val="right"/>
              <w:rPr>
                <w:sz w:val="22"/>
                <w:szCs w:val="22"/>
              </w:rPr>
            </w:pPr>
          </w:p>
        </w:tc>
        <w:tc>
          <w:tcPr>
            <w:tcW w:w="665" w:type="dxa"/>
            <w:tcBorders>
              <w:top w:val="single" w:sz="6" w:space="0" w:color="C0C0C0"/>
              <w:bottom w:val="single" w:sz="6" w:space="0" w:color="C0C0C0"/>
              <w:right w:val="single" w:sz="6" w:space="0" w:color="auto"/>
            </w:tcBorders>
          </w:tcPr>
          <w:p w14:paraId="4300AFF5" w14:textId="77777777" w:rsidR="00611D12" w:rsidRPr="00372C30" w:rsidRDefault="00611D12" w:rsidP="003F2E48">
            <w:pPr>
              <w:jc w:val="center"/>
              <w:rPr>
                <w:i/>
                <w:sz w:val="22"/>
                <w:szCs w:val="22"/>
              </w:rPr>
            </w:pPr>
          </w:p>
        </w:tc>
        <w:tc>
          <w:tcPr>
            <w:tcW w:w="325" w:type="dxa"/>
            <w:tcBorders>
              <w:left w:val="single" w:sz="6" w:space="0" w:color="auto"/>
              <w:right w:val="single" w:sz="6" w:space="0" w:color="auto"/>
            </w:tcBorders>
            <w:vAlign w:val="center"/>
          </w:tcPr>
          <w:p w14:paraId="0C6B2A5D" w14:textId="77777777" w:rsidR="00611D12" w:rsidRPr="00372C30" w:rsidRDefault="00611D12" w:rsidP="003F2E48">
            <w:pPr>
              <w:jc w:val="center"/>
              <w:rPr>
                <w:i/>
                <w:sz w:val="22"/>
                <w:szCs w:val="22"/>
              </w:rPr>
            </w:pPr>
          </w:p>
        </w:tc>
        <w:tc>
          <w:tcPr>
            <w:tcW w:w="360" w:type="dxa"/>
            <w:tcBorders>
              <w:top w:val="single" w:sz="6" w:space="0" w:color="C0C0C0"/>
              <w:left w:val="single" w:sz="6" w:space="0" w:color="auto"/>
              <w:bottom w:val="single" w:sz="6" w:space="0" w:color="C0C0C0"/>
              <w:right w:val="single" w:sz="8" w:space="0" w:color="000000"/>
            </w:tcBorders>
            <w:vAlign w:val="center"/>
          </w:tcPr>
          <w:p w14:paraId="0644FBE5" w14:textId="77777777" w:rsidR="00611D12" w:rsidRPr="00372C30" w:rsidRDefault="00611D12" w:rsidP="003F2E48">
            <w:pPr>
              <w:rPr>
                <w:sz w:val="22"/>
                <w:szCs w:val="22"/>
              </w:rPr>
            </w:pPr>
          </w:p>
        </w:tc>
        <w:tc>
          <w:tcPr>
            <w:tcW w:w="360" w:type="dxa"/>
            <w:tcBorders>
              <w:top w:val="single" w:sz="6" w:space="0" w:color="C0C0C0"/>
              <w:left w:val="single" w:sz="8" w:space="0" w:color="000000"/>
              <w:bottom w:val="single" w:sz="6" w:space="0" w:color="C0C0C0"/>
              <w:right w:val="single" w:sz="8" w:space="0" w:color="000000"/>
            </w:tcBorders>
            <w:vAlign w:val="center"/>
          </w:tcPr>
          <w:p w14:paraId="1F8025F5" w14:textId="77777777" w:rsidR="00611D12" w:rsidRPr="00372C30" w:rsidRDefault="00611D12" w:rsidP="003F2E48">
            <w:pPr>
              <w:rPr>
                <w:sz w:val="22"/>
                <w:szCs w:val="22"/>
              </w:rPr>
            </w:pPr>
          </w:p>
        </w:tc>
        <w:tc>
          <w:tcPr>
            <w:tcW w:w="270" w:type="dxa"/>
            <w:tcBorders>
              <w:top w:val="single" w:sz="6" w:space="0" w:color="C0C0C0"/>
              <w:left w:val="single" w:sz="8" w:space="0" w:color="000000"/>
              <w:bottom w:val="single" w:sz="6" w:space="0" w:color="C0C0C0"/>
              <w:right w:val="single" w:sz="8" w:space="0" w:color="000000"/>
            </w:tcBorders>
            <w:vAlign w:val="center"/>
          </w:tcPr>
          <w:p w14:paraId="123CF076" w14:textId="77777777" w:rsidR="00611D12" w:rsidRPr="00372C30" w:rsidRDefault="00611D12" w:rsidP="003F2E48">
            <w:pPr>
              <w:rPr>
                <w:sz w:val="22"/>
                <w:szCs w:val="22"/>
              </w:rPr>
            </w:pPr>
          </w:p>
        </w:tc>
      </w:tr>
      <w:tr w:rsidR="00611D12" w:rsidRPr="00372C30" w14:paraId="5B6E15A8" w14:textId="77777777" w:rsidTr="005A5CAC">
        <w:trPr>
          <w:trHeight w:hRule="exact" w:val="95"/>
        </w:trPr>
        <w:tc>
          <w:tcPr>
            <w:tcW w:w="723" w:type="dxa"/>
            <w:vAlign w:val="center"/>
          </w:tcPr>
          <w:p w14:paraId="5A6F80D5" w14:textId="77777777" w:rsidR="00611D12" w:rsidRPr="00372C30" w:rsidRDefault="00611D12" w:rsidP="00BA0DFA">
            <w:pPr>
              <w:jc w:val="center"/>
              <w:rPr>
                <w:b/>
              </w:rPr>
            </w:pPr>
          </w:p>
        </w:tc>
        <w:tc>
          <w:tcPr>
            <w:tcW w:w="3984" w:type="dxa"/>
            <w:tcBorders>
              <w:top w:val="single" w:sz="6" w:space="0" w:color="auto"/>
              <w:bottom w:val="single" w:sz="6" w:space="0" w:color="auto"/>
            </w:tcBorders>
            <w:vAlign w:val="center"/>
          </w:tcPr>
          <w:p w14:paraId="02AE55C8" w14:textId="77777777" w:rsidR="00611D12" w:rsidRPr="00372C30" w:rsidRDefault="00611D12" w:rsidP="00BA0DFA">
            <w:pPr>
              <w:rPr>
                <w:sz w:val="22"/>
                <w:szCs w:val="22"/>
              </w:rPr>
            </w:pPr>
          </w:p>
        </w:tc>
        <w:tc>
          <w:tcPr>
            <w:tcW w:w="542" w:type="dxa"/>
            <w:tcBorders>
              <w:top w:val="single" w:sz="6" w:space="0" w:color="auto"/>
              <w:bottom w:val="single" w:sz="6" w:space="0" w:color="auto"/>
            </w:tcBorders>
            <w:vAlign w:val="center"/>
          </w:tcPr>
          <w:p w14:paraId="751D8A6F" w14:textId="77777777" w:rsidR="00611D12" w:rsidRPr="00372C30" w:rsidRDefault="00611D12" w:rsidP="00BA0DFA">
            <w:pPr>
              <w:jc w:val="center"/>
              <w:rPr>
                <w:sz w:val="22"/>
                <w:szCs w:val="22"/>
              </w:rPr>
            </w:pPr>
          </w:p>
        </w:tc>
        <w:tc>
          <w:tcPr>
            <w:tcW w:w="723" w:type="dxa"/>
            <w:tcBorders>
              <w:top w:val="single" w:sz="6" w:space="0" w:color="auto"/>
              <w:bottom w:val="single" w:sz="6" w:space="0" w:color="auto"/>
            </w:tcBorders>
            <w:vAlign w:val="center"/>
          </w:tcPr>
          <w:p w14:paraId="0954A7AF" w14:textId="77777777" w:rsidR="00611D12" w:rsidRPr="00372C30" w:rsidRDefault="00611D12" w:rsidP="00BA0DFA">
            <w:pPr>
              <w:jc w:val="right"/>
              <w:rPr>
                <w:sz w:val="22"/>
                <w:szCs w:val="22"/>
              </w:rPr>
            </w:pPr>
          </w:p>
        </w:tc>
        <w:tc>
          <w:tcPr>
            <w:tcW w:w="961" w:type="dxa"/>
            <w:tcBorders>
              <w:top w:val="single" w:sz="6" w:space="0" w:color="auto"/>
              <w:bottom w:val="single" w:sz="6" w:space="0" w:color="auto"/>
            </w:tcBorders>
            <w:vAlign w:val="center"/>
          </w:tcPr>
          <w:p w14:paraId="0FB1A996" w14:textId="77777777" w:rsidR="00611D12" w:rsidRPr="00372C30" w:rsidRDefault="00611D12" w:rsidP="00BA0DFA">
            <w:pPr>
              <w:jc w:val="right"/>
              <w:rPr>
                <w:sz w:val="22"/>
                <w:szCs w:val="22"/>
              </w:rPr>
            </w:pPr>
          </w:p>
        </w:tc>
        <w:tc>
          <w:tcPr>
            <w:tcW w:w="665" w:type="dxa"/>
            <w:tcBorders>
              <w:top w:val="single" w:sz="6" w:space="0" w:color="auto"/>
              <w:bottom w:val="single" w:sz="6" w:space="0" w:color="auto"/>
            </w:tcBorders>
          </w:tcPr>
          <w:p w14:paraId="2DC39E22" w14:textId="77777777" w:rsidR="00611D12" w:rsidRPr="00372C30" w:rsidRDefault="00611D12" w:rsidP="00BA0DFA">
            <w:pPr>
              <w:jc w:val="center"/>
              <w:rPr>
                <w:i/>
                <w:sz w:val="22"/>
                <w:szCs w:val="22"/>
              </w:rPr>
            </w:pPr>
          </w:p>
        </w:tc>
        <w:tc>
          <w:tcPr>
            <w:tcW w:w="325" w:type="dxa"/>
            <w:tcBorders>
              <w:bottom w:val="single" w:sz="6" w:space="0" w:color="auto"/>
              <w:right w:val="single" w:sz="6" w:space="0" w:color="auto"/>
            </w:tcBorders>
            <w:vAlign w:val="center"/>
          </w:tcPr>
          <w:p w14:paraId="4496527F" w14:textId="77777777" w:rsidR="00611D12" w:rsidRPr="00372C30" w:rsidRDefault="00611D12" w:rsidP="00BA0DFA">
            <w:pPr>
              <w:jc w:val="center"/>
              <w:rPr>
                <w:i/>
                <w:sz w:val="22"/>
                <w:szCs w:val="22"/>
              </w:rPr>
            </w:pPr>
          </w:p>
        </w:tc>
        <w:tc>
          <w:tcPr>
            <w:tcW w:w="360" w:type="dxa"/>
            <w:tcBorders>
              <w:top w:val="single" w:sz="6" w:space="0" w:color="C0C0C0"/>
              <w:left w:val="single" w:sz="6" w:space="0" w:color="auto"/>
              <w:bottom w:val="single" w:sz="6" w:space="0" w:color="C0C0C0"/>
              <w:right w:val="single" w:sz="6" w:space="0" w:color="auto"/>
            </w:tcBorders>
            <w:vAlign w:val="center"/>
          </w:tcPr>
          <w:p w14:paraId="55E7AB4D" w14:textId="77777777" w:rsidR="00611D12" w:rsidRPr="00372C30" w:rsidRDefault="00611D12" w:rsidP="00BA0DFA">
            <w:pPr>
              <w:rPr>
                <w:sz w:val="22"/>
                <w:szCs w:val="22"/>
              </w:rPr>
            </w:pPr>
          </w:p>
        </w:tc>
        <w:tc>
          <w:tcPr>
            <w:tcW w:w="360" w:type="dxa"/>
            <w:tcBorders>
              <w:top w:val="single" w:sz="6" w:space="0" w:color="C0C0C0"/>
              <w:left w:val="single" w:sz="6" w:space="0" w:color="auto"/>
              <w:bottom w:val="single" w:sz="6" w:space="0" w:color="C0C0C0"/>
              <w:right w:val="single" w:sz="6" w:space="0" w:color="auto"/>
            </w:tcBorders>
            <w:vAlign w:val="center"/>
          </w:tcPr>
          <w:p w14:paraId="33A388A8" w14:textId="77777777" w:rsidR="00611D12" w:rsidRPr="00372C30" w:rsidRDefault="00611D12" w:rsidP="00BA0DFA">
            <w:pPr>
              <w:rPr>
                <w:sz w:val="22"/>
                <w:szCs w:val="22"/>
              </w:rPr>
            </w:pPr>
          </w:p>
        </w:tc>
        <w:tc>
          <w:tcPr>
            <w:tcW w:w="270" w:type="dxa"/>
            <w:tcBorders>
              <w:top w:val="single" w:sz="6" w:space="0" w:color="C0C0C0"/>
              <w:left w:val="single" w:sz="6" w:space="0" w:color="auto"/>
              <w:bottom w:val="single" w:sz="6" w:space="0" w:color="C0C0C0"/>
              <w:right w:val="single" w:sz="8" w:space="0" w:color="000000"/>
            </w:tcBorders>
            <w:vAlign w:val="center"/>
          </w:tcPr>
          <w:p w14:paraId="23BE6D26" w14:textId="77777777" w:rsidR="00611D12" w:rsidRPr="00372C30" w:rsidRDefault="00611D12" w:rsidP="00BA0DFA">
            <w:pPr>
              <w:rPr>
                <w:sz w:val="22"/>
                <w:szCs w:val="22"/>
              </w:rPr>
            </w:pPr>
          </w:p>
        </w:tc>
      </w:tr>
      <w:tr w:rsidR="00611D12" w:rsidRPr="00372C30" w14:paraId="1ABAF0A4" w14:textId="77777777" w:rsidTr="005A5CAC">
        <w:trPr>
          <w:trHeight w:hRule="exact" w:val="95"/>
        </w:trPr>
        <w:tc>
          <w:tcPr>
            <w:tcW w:w="723" w:type="dxa"/>
            <w:vAlign w:val="center"/>
          </w:tcPr>
          <w:p w14:paraId="2941B97B" w14:textId="77777777" w:rsidR="00611D12" w:rsidRPr="00372C30" w:rsidRDefault="00611D12" w:rsidP="00BA0DFA">
            <w:pPr>
              <w:jc w:val="center"/>
              <w:rPr>
                <w:b/>
              </w:rPr>
            </w:pPr>
          </w:p>
        </w:tc>
        <w:tc>
          <w:tcPr>
            <w:tcW w:w="3984" w:type="dxa"/>
            <w:tcBorders>
              <w:top w:val="single" w:sz="6" w:space="0" w:color="auto"/>
              <w:bottom w:val="single" w:sz="6" w:space="0" w:color="auto"/>
              <w:right w:val="nil"/>
            </w:tcBorders>
            <w:vAlign w:val="center"/>
          </w:tcPr>
          <w:p w14:paraId="5975694A" w14:textId="77777777" w:rsidR="00611D12" w:rsidRPr="00372C30" w:rsidRDefault="00611D12" w:rsidP="00BA0DFA">
            <w:pPr>
              <w:rPr>
                <w:sz w:val="22"/>
                <w:szCs w:val="22"/>
              </w:rPr>
            </w:pPr>
          </w:p>
        </w:tc>
        <w:tc>
          <w:tcPr>
            <w:tcW w:w="542" w:type="dxa"/>
            <w:tcBorders>
              <w:top w:val="single" w:sz="6" w:space="0" w:color="auto"/>
              <w:left w:val="nil"/>
              <w:bottom w:val="single" w:sz="6" w:space="0" w:color="auto"/>
              <w:right w:val="nil"/>
            </w:tcBorders>
            <w:vAlign w:val="center"/>
          </w:tcPr>
          <w:p w14:paraId="08553246" w14:textId="77777777" w:rsidR="00611D12" w:rsidRPr="00372C30" w:rsidRDefault="00611D12" w:rsidP="00BA0DFA">
            <w:pPr>
              <w:jc w:val="center"/>
              <w:rPr>
                <w:sz w:val="22"/>
                <w:szCs w:val="22"/>
              </w:rPr>
            </w:pPr>
          </w:p>
        </w:tc>
        <w:tc>
          <w:tcPr>
            <w:tcW w:w="723" w:type="dxa"/>
            <w:tcBorders>
              <w:top w:val="single" w:sz="6" w:space="0" w:color="auto"/>
              <w:left w:val="nil"/>
              <w:bottom w:val="single" w:sz="6" w:space="0" w:color="auto"/>
              <w:right w:val="nil"/>
            </w:tcBorders>
            <w:vAlign w:val="center"/>
          </w:tcPr>
          <w:p w14:paraId="47765A9B" w14:textId="77777777" w:rsidR="00611D12" w:rsidRPr="00372C30" w:rsidRDefault="00611D12" w:rsidP="00BA0DFA">
            <w:pPr>
              <w:jc w:val="right"/>
              <w:rPr>
                <w:sz w:val="22"/>
                <w:szCs w:val="22"/>
              </w:rPr>
            </w:pPr>
          </w:p>
        </w:tc>
        <w:tc>
          <w:tcPr>
            <w:tcW w:w="961" w:type="dxa"/>
            <w:tcBorders>
              <w:top w:val="single" w:sz="6" w:space="0" w:color="auto"/>
              <w:left w:val="nil"/>
              <w:bottom w:val="single" w:sz="6" w:space="0" w:color="auto"/>
              <w:right w:val="nil"/>
            </w:tcBorders>
            <w:vAlign w:val="center"/>
          </w:tcPr>
          <w:p w14:paraId="227EC879" w14:textId="77777777" w:rsidR="00611D12" w:rsidRPr="00372C30" w:rsidRDefault="00611D12" w:rsidP="00BA0DFA">
            <w:pPr>
              <w:jc w:val="right"/>
              <w:rPr>
                <w:sz w:val="22"/>
                <w:szCs w:val="22"/>
              </w:rPr>
            </w:pPr>
          </w:p>
        </w:tc>
        <w:tc>
          <w:tcPr>
            <w:tcW w:w="665" w:type="dxa"/>
            <w:tcBorders>
              <w:top w:val="single" w:sz="6" w:space="0" w:color="auto"/>
              <w:left w:val="nil"/>
              <w:bottom w:val="single" w:sz="6" w:space="0" w:color="auto"/>
              <w:right w:val="nil"/>
            </w:tcBorders>
          </w:tcPr>
          <w:p w14:paraId="74DD8D77" w14:textId="77777777" w:rsidR="00611D12" w:rsidRPr="00372C30" w:rsidRDefault="00611D12" w:rsidP="00BA0DFA">
            <w:pPr>
              <w:jc w:val="center"/>
              <w:rPr>
                <w:i/>
                <w:sz w:val="22"/>
                <w:szCs w:val="22"/>
              </w:rPr>
            </w:pPr>
          </w:p>
        </w:tc>
        <w:tc>
          <w:tcPr>
            <w:tcW w:w="325" w:type="dxa"/>
            <w:tcBorders>
              <w:top w:val="single" w:sz="6" w:space="0" w:color="auto"/>
              <w:left w:val="nil"/>
              <w:bottom w:val="single" w:sz="6" w:space="0" w:color="auto"/>
              <w:right w:val="nil"/>
            </w:tcBorders>
            <w:vAlign w:val="center"/>
          </w:tcPr>
          <w:p w14:paraId="72890151" w14:textId="77777777" w:rsidR="00611D12" w:rsidRPr="00372C30" w:rsidRDefault="00611D12" w:rsidP="00BA0DFA">
            <w:pPr>
              <w:jc w:val="center"/>
              <w:rPr>
                <w:i/>
                <w:sz w:val="22"/>
                <w:szCs w:val="22"/>
              </w:rPr>
            </w:pPr>
          </w:p>
        </w:tc>
        <w:tc>
          <w:tcPr>
            <w:tcW w:w="360" w:type="dxa"/>
            <w:tcBorders>
              <w:top w:val="single" w:sz="6" w:space="0" w:color="C0C0C0"/>
              <w:left w:val="nil"/>
              <w:bottom w:val="single" w:sz="6" w:space="0" w:color="auto"/>
              <w:right w:val="single" w:sz="6" w:space="0" w:color="auto"/>
            </w:tcBorders>
            <w:vAlign w:val="center"/>
          </w:tcPr>
          <w:p w14:paraId="0D0480A2" w14:textId="77777777" w:rsidR="00611D12" w:rsidRPr="00372C30" w:rsidRDefault="00611D12" w:rsidP="00BA0DFA">
            <w:pPr>
              <w:rPr>
                <w:sz w:val="22"/>
                <w:szCs w:val="22"/>
              </w:rPr>
            </w:pPr>
          </w:p>
        </w:tc>
        <w:tc>
          <w:tcPr>
            <w:tcW w:w="360" w:type="dxa"/>
            <w:tcBorders>
              <w:top w:val="single" w:sz="6" w:space="0" w:color="C0C0C0"/>
              <w:left w:val="single" w:sz="6" w:space="0" w:color="auto"/>
              <w:bottom w:val="single" w:sz="6" w:space="0" w:color="C0C0C0"/>
              <w:right w:val="single" w:sz="6" w:space="0" w:color="auto"/>
            </w:tcBorders>
            <w:vAlign w:val="center"/>
          </w:tcPr>
          <w:p w14:paraId="00C7723D" w14:textId="77777777" w:rsidR="00611D12" w:rsidRPr="00372C30" w:rsidRDefault="00611D12" w:rsidP="00BA0DFA">
            <w:pPr>
              <w:rPr>
                <w:sz w:val="22"/>
                <w:szCs w:val="22"/>
              </w:rPr>
            </w:pPr>
          </w:p>
        </w:tc>
        <w:tc>
          <w:tcPr>
            <w:tcW w:w="270" w:type="dxa"/>
            <w:tcBorders>
              <w:top w:val="single" w:sz="6" w:space="0" w:color="C0C0C0"/>
              <w:left w:val="single" w:sz="6" w:space="0" w:color="auto"/>
              <w:bottom w:val="single" w:sz="6" w:space="0" w:color="C0C0C0"/>
              <w:right w:val="single" w:sz="8" w:space="0" w:color="000000"/>
            </w:tcBorders>
            <w:vAlign w:val="center"/>
          </w:tcPr>
          <w:p w14:paraId="7E764827" w14:textId="77777777" w:rsidR="00611D12" w:rsidRPr="00372C30" w:rsidRDefault="00611D12" w:rsidP="00BA0DFA">
            <w:pPr>
              <w:rPr>
                <w:sz w:val="22"/>
                <w:szCs w:val="22"/>
              </w:rPr>
            </w:pPr>
          </w:p>
        </w:tc>
      </w:tr>
      <w:tr w:rsidR="00611D12" w:rsidRPr="00372C30" w14:paraId="4874AC59" w14:textId="77777777" w:rsidTr="005A5CAC">
        <w:trPr>
          <w:trHeight w:hRule="exact" w:val="95"/>
        </w:trPr>
        <w:tc>
          <w:tcPr>
            <w:tcW w:w="723" w:type="dxa"/>
            <w:vAlign w:val="center"/>
          </w:tcPr>
          <w:p w14:paraId="10AE74F6" w14:textId="77777777" w:rsidR="00611D12" w:rsidRPr="00372C30" w:rsidRDefault="00611D12" w:rsidP="00BA0DFA">
            <w:pPr>
              <w:jc w:val="center"/>
              <w:rPr>
                <w:b/>
              </w:rPr>
            </w:pPr>
          </w:p>
        </w:tc>
        <w:tc>
          <w:tcPr>
            <w:tcW w:w="3984" w:type="dxa"/>
            <w:tcBorders>
              <w:top w:val="single" w:sz="6" w:space="0" w:color="auto"/>
              <w:bottom w:val="single" w:sz="6" w:space="0" w:color="auto"/>
            </w:tcBorders>
            <w:vAlign w:val="center"/>
          </w:tcPr>
          <w:p w14:paraId="0FC9A962" w14:textId="77777777" w:rsidR="00611D12" w:rsidRPr="00372C30" w:rsidRDefault="00611D12" w:rsidP="00BA0DFA">
            <w:pPr>
              <w:rPr>
                <w:sz w:val="22"/>
                <w:szCs w:val="22"/>
              </w:rPr>
            </w:pPr>
          </w:p>
        </w:tc>
        <w:tc>
          <w:tcPr>
            <w:tcW w:w="542" w:type="dxa"/>
            <w:tcBorders>
              <w:top w:val="single" w:sz="6" w:space="0" w:color="auto"/>
              <w:bottom w:val="single" w:sz="6" w:space="0" w:color="auto"/>
            </w:tcBorders>
            <w:vAlign w:val="center"/>
          </w:tcPr>
          <w:p w14:paraId="4673C7ED" w14:textId="77777777" w:rsidR="00611D12" w:rsidRPr="00372C30" w:rsidRDefault="00611D12" w:rsidP="00BA0DFA">
            <w:pPr>
              <w:jc w:val="center"/>
              <w:rPr>
                <w:sz w:val="22"/>
                <w:szCs w:val="22"/>
              </w:rPr>
            </w:pPr>
          </w:p>
        </w:tc>
        <w:tc>
          <w:tcPr>
            <w:tcW w:w="723" w:type="dxa"/>
            <w:tcBorders>
              <w:top w:val="single" w:sz="6" w:space="0" w:color="auto"/>
              <w:bottom w:val="single" w:sz="6" w:space="0" w:color="auto"/>
            </w:tcBorders>
            <w:vAlign w:val="center"/>
          </w:tcPr>
          <w:p w14:paraId="62C9B932" w14:textId="77777777" w:rsidR="00611D12" w:rsidRPr="00372C30" w:rsidRDefault="00611D12" w:rsidP="00BA0DFA">
            <w:pPr>
              <w:jc w:val="right"/>
              <w:rPr>
                <w:sz w:val="22"/>
                <w:szCs w:val="22"/>
              </w:rPr>
            </w:pPr>
          </w:p>
        </w:tc>
        <w:tc>
          <w:tcPr>
            <w:tcW w:w="961" w:type="dxa"/>
            <w:tcBorders>
              <w:top w:val="single" w:sz="6" w:space="0" w:color="auto"/>
              <w:bottom w:val="single" w:sz="6" w:space="0" w:color="auto"/>
            </w:tcBorders>
            <w:vAlign w:val="center"/>
          </w:tcPr>
          <w:p w14:paraId="6FD294CB" w14:textId="77777777" w:rsidR="00611D12" w:rsidRPr="00372C30" w:rsidRDefault="00611D12" w:rsidP="00BA0DFA">
            <w:pPr>
              <w:jc w:val="right"/>
              <w:rPr>
                <w:sz w:val="22"/>
                <w:szCs w:val="22"/>
              </w:rPr>
            </w:pPr>
          </w:p>
        </w:tc>
        <w:tc>
          <w:tcPr>
            <w:tcW w:w="665" w:type="dxa"/>
            <w:tcBorders>
              <w:top w:val="single" w:sz="6" w:space="0" w:color="auto"/>
              <w:bottom w:val="single" w:sz="6" w:space="0" w:color="auto"/>
            </w:tcBorders>
          </w:tcPr>
          <w:p w14:paraId="7CA32395" w14:textId="77777777" w:rsidR="00611D12" w:rsidRPr="00372C30" w:rsidRDefault="00611D12" w:rsidP="00BA0DFA">
            <w:pPr>
              <w:jc w:val="center"/>
              <w:rPr>
                <w:i/>
                <w:sz w:val="22"/>
                <w:szCs w:val="22"/>
              </w:rPr>
            </w:pPr>
          </w:p>
        </w:tc>
        <w:tc>
          <w:tcPr>
            <w:tcW w:w="325" w:type="dxa"/>
            <w:tcBorders>
              <w:top w:val="single" w:sz="6" w:space="0" w:color="auto"/>
              <w:bottom w:val="single" w:sz="6" w:space="0" w:color="auto"/>
            </w:tcBorders>
            <w:vAlign w:val="center"/>
          </w:tcPr>
          <w:p w14:paraId="19990471" w14:textId="77777777" w:rsidR="00611D12" w:rsidRPr="00372C30" w:rsidRDefault="00611D12" w:rsidP="00BA0DFA">
            <w:pPr>
              <w:jc w:val="center"/>
              <w:rPr>
                <w:i/>
                <w:sz w:val="22"/>
                <w:szCs w:val="22"/>
              </w:rPr>
            </w:pPr>
          </w:p>
        </w:tc>
        <w:tc>
          <w:tcPr>
            <w:tcW w:w="360" w:type="dxa"/>
            <w:tcBorders>
              <w:top w:val="single" w:sz="6" w:space="0" w:color="auto"/>
              <w:bottom w:val="single" w:sz="6" w:space="0" w:color="auto"/>
            </w:tcBorders>
            <w:vAlign w:val="center"/>
          </w:tcPr>
          <w:p w14:paraId="1E4C1987" w14:textId="77777777" w:rsidR="00611D12" w:rsidRPr="00372C30" w:rsidRDefault="00611D12" w:rsidP="00BA0DFA">
            <w:pPr>
              <w:rPr>
                <w:sz w:val="22"/>
                <w:szCs w:val="22"/>
              </w:rPr>
            </w:pPr>
          </w:p>
        </w:tc>
        <w:tc>
          <w:tcPr>
            <w:tcW w:w="360" w:type="dxa"/>
            <w:tcBorders>
              <w:top w:val="single" w:sz="6" w:space="0" w:color="C0C0C0"/>
              <w:bottom w:val="single" w:sz="6" w:space="0" w:color="auto"/>
              <w:right w:val="single" w:sz="6" w:space="0" w:color="auto"/>
            </w:tcBorders>
            <w:vAlign w:val="center"/>
          </w:tcPr>
          <w:p w14:paraId="687C058A" w14:textId="77777777" w:rsidR="00611D12" w:rsidRPr="00372C30" w:rsidRDefault="00611D12" w:rsidP="00BA0DFA">
            <w:pPr>
              <w:rPr>
                <w:sz w:val="22"/>
                <w:szCs w:val="22"/>
              </w:rPr>
            </w:pPr>
          </w:p>
        </w:tc>
        <w:tc>
          <w:tcPr>
            <w:tcW w:w="270" w:type="dxa"/>
            <w:tcBorders>
              <w:top w:val="single" w:sz="6" w:space="0" w:color="C0C0C0"/>
              <w:left w:val="single" w:sz="6" w:space="0" w:color="auto"/>
              <w:bottom w:val="single" w:sz="6" w:space="0" w:color="C0C0C0"/>
              <w:right w:val="single" w:sz="8" w:space="0" w:color="000000"/>
            </w:tcBorders>
            <w:vAlign w:val="center"/>
          </w:tcPr>
          <w:p w14:paraId="78ED737E" w14:textId="77777777" w:rsidR="00611D12" w:rsidRPr="00372C30" w:rsidRDefault="00611D12" w:rsidP="00BA0DFA">
            <w:pPr>
              <w:rPr>
                <w:sz w:val="22"/>
                <w:szCs w:val="22"/>
              </w:rPr>
            </w:pPr>
          </w:p>
        </w:tc>
      </w:tr>
      <w:tr w:rsidR="00611D12" w:rsidRPr="00372C30" w14:paraId="0B7EFBAC" w14:textId="77777777" w:rsidTr="005A5CAC">
        <w:trPr>
          <w:trHeight w:hRule="exact" w:val="105"/>
        </w:trPr>
        <w:tc>
          <w:tcPr>
            <w:tcW w:w="723" w:type="dxa"/>
            <w:vAlign w:val="center"/>
          </w:tcPr>
          <w:p w14:paraId="3F04AAAC" w14:textId="77777777" w:rsidR="00611D12" w:rsidRPr="00372C30" w:rsidRDefault="00611D12" w:rsidP="00BA0DFA">
            <w:pPr>
              <w:jc w:val="center"/>
              <w:rPr>
                <w:b/>
              </w:rPr>
            </w:pPr>
          </w:p>
        </w:tc>
        <w:tc>
          <w:tcPr>
            <w:tcW w:w="3984" w:type="dxa"/>
            <w:tcBorders>
              <w:top w:val="single" w:sz="6" w:space="0" w:color="auto"/>
              <w:bottom w:val="nil"/>
            </w:tcBorders>
            <w:vAlign w:val="center"/>
          </w:tcPr>
          <w:p w14:paraId="3114683E" w14:textId="77777777" w:rsidR="00611D12" w:rsidRPr="00372C30" w:rsidRDefault="00611D12" w:rsidP="00BA0DFA">
            <w:pPr>
              <w:rPr>
                <w:sz w:val="22"/>
                <w:szCs w:val="22"/>
              </w:rPr>
            </w:pPr>
          </w:p>
        </w:tc>
        <w:tc>
          <w:tcPr>
            <w:tcW w:w="542" w:type="dxa"/>
            <w:tcBorders>
              <w:top w:val="single" w:sz="6" w:space="0" w:color="auto"/>
              <w:bottom w:val="nil"/>
            </w:tcBorders>
            <w:vAlign w:val="center"/>
          </w:tcPr>
          <w:p w14:paraId="76EFF19B" w14:textId="77777777" w:rsidR="00611D12" w:rsidRPr="00372C30" w:rsidRDefault="00611D12" w:rsidP="00BA0DFA">
            <w:pPr>
              <w:jc w:val="center"/>
              <w:rPr>
                <w:sz w:val="22"/>
                <w:szCs w:val="22"/>
              </w:rPr>
            </w:pPr>
          </w:p>
        </w:tc>
        <w:tc>
          <w:tcPr>
            <w:tcW w:w="723" w:type="dxa"/>
            <w:tcBorders>
              <w:top w:val="single" w:sz="6" w:space="0" w:color="auto"/>
              <w:bottom w:val="nil"/>
            </w:tcBorders>
            <w:vAlign w:val="center"/>
          </w:tcPr>
          <w:p w14:paraId="6E14B467" w14:textId="77777777" w:rsidR="00611D12" w:rsidRPr="00372C30" w:rsidRDefault="00611D12" w:rsidP="00BA0DFA">
            <w:pPr>
              <w:jc w:val="right"/>
              <w:rPr>
                <w:sz w:val="22"/>
                <w:szCs w:val="22"/>
              </w:rPr>
            </w:pPr>
          </w:p>
        </w:tc>
        <w:tc>
          <w:tcPr>
            <w:tcW w:w="961" w:type="dxa"/>
            <w:tcBorders>
              <w:top w:val="single" w:sz="6" w:space="0" w:color="auto"/>
              <w:bottom w:val="nil"/>
            </w:tcBorders>
            <w:vAlign w:val="center"/>
          </w:tcPr>
          <w:p w14:paraId="2B59BF3E" w14:textId="77777777" w:rsidR="00611D12" w:rsidRPr="00372C30" w:rsidRDefault="00611D12" w:rsidP="00BA0DFA">
            <w:pPr>
              <w:jc w:val="right"/>
              <w:rPr>
                <w:sz w:val="22"/>
                <w:szCs w:val="22"/>
              </w:rPr>
            </w:pPr>
          </w:p>
        </w:tc>
        <w:tc>
          <w:tcPr>
            <w:tcW w:w="665" w:type="dxa"/>
            <w:tcBorders>
              <w:top w:val="single" w:sz="6" w:space="0" w:color="auto"/>
              <w:bottom w:val="nil"/>
            </w:tcBorders>
          </w:tcPr>
          <w:p w14:paraId="2D0A6FB0" w14:textId="77777777" w:rsidR="00611D12" w:rsidRPr="00372C30" w:rsidRDefault="00611D12" w:rsidP="00BA0DFA">
            <w:pPr>
              <w:jc w:val="center"/>
              <w:rPr>
                <w:i/>
                <w:sz w:val="22"/>
                <w:szCs w:val="22"/>
              </w:rPr>
            </w:pPr>
          </w:p>
        </w:tc>
        <w:tc>
          <w:tcPr>
            <w:tcW w:w="325" w:type="dxa"/>
            <w:tcBorders>
              <w:top w:val="single" w:sz="6" w:space="0" w:color="auto"/>
              <w:bottom w:val="nil"/>
            </w:tcBorders>
            <w:vAlign w:val="center"/>
          </w:tcPr>
          <w:p w14:paraId="046B7554" w14:textId="77777777" w:rsidR="00611D12" w:rsidRPr="00372C30" w:rsidRDefault="00611D12" w:rsidP="00BA0DFA">
            <w:pPr>
              <w:jc w:val="center"/>
              <w:rPr>
                <w:i/>
                <w:sz w:val="22"/>
                <w:szCs w:val="22"/>
              </w:rPr>
            </w:pPr>
          </w:p>
        </w:tc>
        <w:tc>
          <w:tcPr>
            <w:tcW w:w="360" w:type="dxa"/>
            <w:tcBorders>
              <w:top w:val="single" w:sz="6" w:space="0" w:color="auto"/>
              <w:bottom w:val="nil"/>
            </w:tcBorders>
            <w:vAlign w:val="center"/>
          </w:tcPr>
          <w:p w14:paraId="2980C872" w14:textId="77777777" w:rsidR="00611D12" w:rsidRPr="00372C30" w:rsidRDefault="00611D12" w:rsidP="00BA0DFA">
            <w:pPr>
              <w:rPr>
                <w:sz w:val="22"/>
                <w:szCs w:val="22"/>
              </w:rPr>
            </w:pPr>
          </w:p>
        </w:tc>
        <w:tc>
          <w:tcPr>
            <w:tcW w:w="360" w:type="dxa"/>
            <w:tcBorders>
              <w:top w:val="single" w:sz="6" w:space="0" w:color="auto"/>
              <w:bottom w:val="nil"/>
            </w:tcBorders>
            <w:vAlign w:val="center"/>
          </w:tcPr>
          <w:p w14:paraId="4C968858" w14:textId="77777777" w:rsidR="00611D12" w:rsidRPr="00372C30" w:rsidRDefault="00611D12" w:rsidP="00BA0DFA">
            <w:pPr>
              <w:rPr>
                <w:sz w:val="22"/>
                <w:szCs w:val="22"/>
              </w:rPr>
            </w:pPr>
          </w:p>
        </w:tc>
        <w:tc>
          <w:tcPr>
            <w:tcW w:w="270" w:type="dxa"/>
            <w:tcBorders>
              <w:top w:val="single" w:sz="6" w:space="0" w:color="C0C0C0"/>
              <w:bottom w:val="nil"/>
              <w:right w:val="single" w:sz="8" w:space="0" w:color="000000"/>
            </w:tcBorders>
            <w:vAlign w:val="center"/>
          </w:tcPr>
          <w:p w14:paraId="45F96405" w14:textId="77777777" w:rsidR="00611D12" w:rsidRPr="00372C30" w:rsidRDefault="00611D12" w:rsidP="00BA0DFA">
            <w:pPr>
              <w:rPr>
                <w:sz w:val="22"/>
                <w:szCs w:val="22"/>
              </w:rPr>
            </w:pPr>
          </w:p>
        </w:tc>
      </w:tr>
      <w:tr w:rsidR="00611D12" w:rsidRPr="00372C30" w14:paraId="2A454AF6" w14:textId="77777777" w:rsidTr="005A5CAC">
        <w:trPr>
          <w:trHeight w:hRule="exact" w:val="288"/>
        </w:trPr>
        <w:tc>
          <w:tcPr>
            <w:tcW w:w="723" w:type="dxa"/>
            <w:tcBorders>
              <w:right w:val="nil"/>
            </w:tcBorders>
            <w:vAlign w:val="center"/>
          </w:tcPr>
          <w:p w14:paraId="21899F85" w14:textId="77777777" w:rsidR="00611D12" w:rsidRPr="00372C30" w:rsidRDefault="00611D12" w:rsidP="003F2E48">
            <w:pPr>
              <w:jc w:val="center"/>
              <w:rPr>
                <w:b/>
              </w:rPr>
            </w:pPr>
          </w:p>
        </w:tc>
        <w:tc>
          <w:tcPr>
            <w:tcW w:w="3984" w:type="dxa"/>
            <w:tcBorders>
              <w:top w:val="nil"/>
              <w:left w:val="nil"/>
              <w:bottom w:val="single" w:sz="6" w:space="0" w:color="auto"/>
              <w:right w:val="nil"/>
            </w:tcBorders>
            <w:vAlign w:val="center"/>
          </w:tcPr>
          <w:p w14:paraId="37B98756" w14:textId="77777777" w:rsidR="00611D12" w:rsidRPr="00372C30" w:rsidRDefault="00611D12" w:rsidP="003F2E48">
            <w:pPr>
              <w:rPr>
                <w:sz w:val="22"/>
                <w:szCs w:val="22"/>
              </w:rPr>
            </w:pPr>
            <w:r w:rsidRPr="00372C30">
              <w:rPr>
                <w:sz w:val="22"/>
                <w:szCs w:val="22"/>
              </w:rPr>
              <w:t>Transaction Control Trailers (Y,Z)</w:t>
            </w:r>
          </w:p>
        </w:tc>
        <w:tc>
          <w:tcPr>
            <w:tcW w:w="542" w:type="dxa"/>
            <w:tcBorders>
              <w:top w:val="nil"/>
              <w:left w:val="nil"/>
              <w:bottom w:val="single" w:sz="6" w:space="0" w:color="auto"/>
              <w:right w:val="nil"/>
            </w:tcBorders>
            <w:vAlign w:val="center"/>
          </w:tcPr>
          <w:p w14:paraId="6389B5CC" w14:textId="77777777" w:rsidR="00611D12" w:rsidRPr="00372C30" w:rsidRDefault="00611D12" w:rsidP="003F2E48">
            <w:pPr>
              <w:jc w:val="center"/>
              <w:rPr>
                <w:sz w:val="22"/>
                <w:szCs w:val="22"/>
              </w:rPr>
            </w:pPr>
            <w:r w:rsidRPr="00372C30">
              <w:rPr>
                <w:sz w:val="22"/>
                <w:szCs w:val="22"/>
              </w:rPr>
              <w:t>M</w:t>
            </w:r>
          </w:p>
        </w:tc>
        <w:tc>
          <w:tcPr>
            <w:tcW w:w="723" w:type="dxa"/>
            <w:tcBorders>
              <w:top w:val="nil"/>
              <w:left w:val="nil"/>
              <w:bottom w:val="single" w:sz="6" w:space="0" w:color="auto"/>
              <w:right w:val="nil"/>
            </w:tcBorders>
            <w:vAlign w:val="center"/>
          </w:tcPr>
          <w:p w14:paraId="35103EDB" w14:textId="77777777" w:rsidR="00611D12" w:rsidRPr="00372C30" w:rsidRDefault="00611D12" w:rsidP="003F2E48">
            <w:pPr>
              <w:jc w:val="right"/>
              <w:rPr>
                <w:sz w:val="22"/>
                <w:szCs w:val="22"/>
              </w:rPr>
            </w:pPr>
          </w:p>
        </w:tc>
        <w:tc>
          <w:tcPr>
            <w:tcW w:w="961" w:type="dxa"/>
            <w:tcBorders>
              <w:top w:val="nil"/>
              <w:left w:val="nil"/>
              <w:bottom w:val="single" w:sz="6" w:space="0" w:color="auto"/>
              <w:right w:val="nil"/>
            </w:tcBorders>
            <w:vAlign w:val="center"/>
          </w:tcPr>
          <w:p w14:paraId="4B48390A" w14:textId="77777777" w:rsidR="00611D12" w:rsidRPr="00372C30" w:rsidRDefault="00611D12" w:rsidP="003F2E48">
            <w:pPr>
              <w:jc w:val="right"/>
              <w:rPr>
                <w:sz w:val="22"/>
                <w:szCs w:val="22"/>
              </w:rPr>
            </w:pPr>
          </w:p>
        </w:tc>
        <w:tc>
          <w:tcPr>
            <w:tcW w:w="665" w:type="dxa"/>
            <w:tcBorders>
              <w:top w:val="nil"/>
              <w:left w:val="nil"/>
              <w:bottom w:val="single" w:sz="6" w:space="0" w:color="auto"/>
              <w:right w:val="nil"/>
            </w:tcBorders>
          </w:tcPr>
          <w:p w14:paraId="2CC11A89" w14:textId="73476623" w:rsidR="00611D12" w:rsidRPr="009D22D4" w:rsidRDefault="009D22D4" w:rsidP="009D22D4">
            <w:pPr>
              <w:jc w:val="right"/>
              <w:rPr>
                <w:b/>
                <w:sz w:val="22"/>
                <w:szCs w:val="22"/>
              </w:rPr>
            </w:pPr>
            <w:r>
              <w:rPr>
                <w:b/>
                <w:sz w:val="22"/>
                <w:szCs w:val="22"/>
              </w:rPr>
              <w:t>1</w:t>
            </w:r>
          </w:p>
        </w:tc>
        <w:tc>
          <w:tcPr>
            <w:tcW w:w="325" w:type="dxa"/>
            <w:tcBorders>
              <w:top w:val="nil"/>
              <w:left w:val="nil"/>
              <w:bottom w:val="single" w:sz="6" w:space="0" w:color="auto"/>
              <w:right w:val="nil"/>
            </w:tcBorders>
            <w:vAlign w:val="center"/>
          </w:tcPr>
          <w:p w14:paraId="0723D4D0" w14:textId="77777777" w:rsidR="00611D12" w:rsidRPr="00372C30" w:rsidRDefault="00611D12" w:rsidP="003F2E48">
            <w:pPr>
              <w:jc w:val="center"/>
              <w:rPr>
                <w:i/>
                <w:sz w:val="22"/>
                <w:szCs w:val="22"/>
              </w:rPr>
            </w:pPr>
          </w:p>
        </w:tc>
        <w:tc>
          <w:tcPr>
            <w:tcW w:w="360" w:type="dxa"/>
            <w:tcBorders>
              <w:top w:val="nil"/>
              <w:left w:val="nil"/>
              <w:bottom w:val="single" w:sz="6" w:space="0" w:color="auto"/>
              <w:right w:val="nil"/>
            </w:tcBorders>
            <w:vAlign w:val="center"/>
          </w:tcPr>
          <w:p w14:paraId="04A7D747" w14:textId="77777777" w:rsidR="00611D12" w:rsidRPr="00372C30" w:rsidRDefault="00611D12" w:rsidP="003F2E48">
            <w:pPr>
              <w:rPr>
                <w:sz w:val="22"/>
                <w:szCs w:val="22"/>
              </w:rPr>
            </w:pPr>
          </w:p>
        </w:tc>
        <w:tc>
          <w:tcPr>
            <w:tcW w:w="360" w:type="dxa"/>
            <w:tcBorders>
              <w:top w:val="nil"/>
              <w:left w:val="nil"/>
              <w:bottom w:val="single" w:sz="6" w:space="0" w:color="auto"/>
              <w:right w:val="nil"/>
            </w:tcBorders>
            <w:vAlign w:val="center"/>
          </w:tcPr>
          <w:p w14:paraId="35FA7C9C" w14:textId="77777777" w:rsidR="00611D12" w:rsidRPr="00372C30" w:rsidRDefault="00611D12" w:rsidP="003F2E48">
            <w:pPr>
              <w:rPr>
                <w:sz w:val="22"/>
                <w:szCs w:val="22"/>
              </w:rPr>
            </w:pPr>
          </w:p>
        </w:tc>
        <w:tc>
          <w:tcPr>
            <w:tcW w:w="270" w:type="dxa"/>
            <w:tcBorders>
              <w:top w:val="nil"/>
              <w:left w:val="nil"/>
              <w:bottom w:val="single" w:sz="6" w:space="0" w:color="auto"/>
              <w:right w:val="single" w:sz="6" w:space="0" w:color="auto"/>
            </w:tcBorders>
            <w:vAlign w:val="center"/>
          </w:tcPr>
          <w:p w14:paraId="658B40E4" w14:textId="77777777" w:rsidR="00611D12" w:rsidRPr="00372C30" w:rsidRDefault="00611D12" w:rsidP="003F2E48">
            <w:pPr>
              <w:rPr>
                <w:sz w:val="22"/>
                <w:szCs w:val="22"/>
              </w:rPr>
            </w:pPr>
          </w:p>
        </w:tc>
      </w:tr>
    </w:tbl>
    <w:p w14:paraId="3F599AEE" w14:textId="77777777" w:rsidR="00FC57E3" w:rsidRPr="00372C30" w:rsidRDefault="00FC57E3" w:rsidP="00FC57E3">
      <w:pPr>
        <w:pStyle w:val="SubHead1"/>
        <w:suppressAutoHyphens/>
      </w:pPr>
    </w:p>
    <w:p w14:paraId="6B9974F3" w14:textId="77777777" w:rsidR="00FC57E3" w:rsidRPr="00372C30" w:rsidRDefault="00FC57E3" w:rsidP="00FC57E3">
      <w:pPr>
        <w:rPr>
          <w:sz w:val="22"/>
          <w:szCs w:val="22"/>
          <w:u w:val="double"/>
        </w:rPr>
      </w:pPr>
      <w:r w:rsidRPr="00372C30">
        <w:rPr>
          <w:sz w:val="22"/>
          <w:szCs w:val="22"/>
        </w:rPr>
        <w:t>Designation:  M = Reporting Mandatory; C = Reporting Conditional; O = Reporting Optional</w:t>
      </w:r>
    </w:p>
    <w:p w14:paraId="79287BF8" w14:textId="77777777" w:rsidR="00FC57E3" w:rsidRPr="00372C30" w:rsidRDefault="00FC57E3" w:rsidP="00FC57E3"/>
    <w:p w14:paraId="5D938128" w14:textId="77777777" w:rsidR="009D22D4" w:rsidRPr="00482AEF" w:rsidRDefault="009D22D4" w:rsidP="00D7686F">
      <w:pPr>
        <w:rPr>
          <w:b/>
        </w:rPr>
      </w:pPr>
      <w:r w:rsidRPr="00482AEF">
        <w:rPr>
          <w:b/>
        </w:rPr>
        <w:lastRenderedPageBreak/>
        <w:t>Note 1</w:t>
      </w:r>
    </w:p>
    <w:p w14:paraId="1D25379B" w14:textId="77777777" w:rsidR="00C66EFD" w:rsidRPr="00C66EFD" w:rsidRDefault="00C66EFD" w:rsidP="00D7686F">
      <w:pPr>
        <w:rPr>
          <w:sz w:val="16"/>
          <w:szCs w:val="16"/>
        </w:rPr>
      </w:pPr>
    </w:p>
    <w:p w14:paraId="2128D64D" w14:textId="61B738B5" w:rsidR="00FC57E3" w:rsidRPr="00D7686F" w:rsidRDefault="00C66EFD" w:rsidP="00D7686F">
      <w:pPr>
        <w:rPr>
          <w:b/>
          <w:sz w:val="28"/>
          <w:szCs w:val="28"/>
        </w:rPr>
      </w:pPr>
      <w:r>
        <w:t xml:space="preserve">Transaction </w:t>
      </w:r>
      <w:r w:rsidR="009D22D4">
        <w:t>Control</w:t>
      </w:r>
      <w:r>
        <w:t xml:space="preserve"> Headers and Trailers must conform to the requirements set out in the </w:t>
      </w:r>
      <w:r w:rsidR="009D22D4">
        <w:t xml:space="preserve">ACE </w:t>
      </w:r>
      <w:r>
        <w:t xml:space="preserve">CATAIR </w:t>
      </w:r>
      <w:r w:rsidR="009D22D4">
        <w:t xml:space="preserve">ABI Batch </w:t>
      </w:r>
      <w:r>
        <w:t>&amp;</w:t>
      </w:r>
      <w:r w:rsidR="009D22D4">
        <w:t xml:space="preserve"> Block Control </w:t>
      </w:r>
      <w:r>
        <w:t>Chapter</w:t>
      </w:r>
      <w:r w:rsidR="00FC57E3">
        <w:br w:type="page"/>
      </w:r>
      <w:bookmarkStart w:id="9" w:name="OUTPUT"/>
      <w:bookmarkEnd w:id="9"/>
      <w:r w:rsidR="006F35F6" w:rsidRPr="00D7686F">
        <w:rPr>
          <w:b/>
          <w:sz w:val="28"/>
          <w:szCs w:val="28"/>
        </w:rPr>
        <w:lastRenderedPageBreak/>
        <w:t>OUTPUT RECORD USAGE MAP</w:t>
      </w:r>
    </w:p>
    <w:p w14:paraId="36B20F88" w14:textId="77777777" w:rsidR="00FC57E3" w:rsidRPr="00372C30" w:rsidRDefault="00FC57E3" w:rsidP="00FC57E3"/>
    <w:p w14:paraId="680A99CA" w14:textId="77777777" w:rsidR="00FC57E3" w:rsidRPr="003D4207" w:rsidRDefault="00FC57E3" w:rsidP="00FC57E3">
      <w:pPr>
        <w:jc w:val="both"/>
        <w:rPr>
          <w:i/>
        </w:rPr>
      </w:pPr>
      <w:r w:rsidRPr="003D4207">
        <w:rPr>
          <w:i/>
        </w:rPr>
        <w:t xml:space="preserve">The following tables illustrate how the automated interface will structure repeating groups within an output response message.  </w:t>
      </w:r>
    </w:p>
    <w:p w14:paraId="79BABBDC" w14:textId="77777777" w:rsidR="00FC57E3" w:rsidRPr="00372C30" w:rsidRDefault="00FC57E3" w:rsidP="00FC57E3">
      <w:pPr>
        <w:spacing w:after="120"/>
      </w:pPr>
    </w:p>
    <w:p w14:paraId="0BC5F331" w14:textId="77777777" w:rsidR="00F67AC4" w:rsidRPr="00372C30" w:rsidRDefault="00F67AC4" w:rsidP="00F67AC4">
      <w:pPr>
        <w:tabs>
          <w:tab w:val="left" w:pos="1440"/>
          <w:tab w:val="left" w:pos="4800"/>
          <w:tab w:val="left" w:pos="5400"/>
          <w:tab w:val="left" w:pos="6000"/>
          <w:tab w:val="left" w:pos="6480"/>
          <w:tab w:val="left" w:pos="6960"/>
        </w:tabs>
        <w:rPr>
          <w:b/>
          <w:sz w:val="22"/>
          <w:szCs w:val="22"/>
        </w:rPr>
      </w:pPr>
      <w:r w:rsidRPr="00372C30">
        <w:rPr>
          <w:b/>
          <w:sz w:val="22"/>
          <w:szCs w:val="22"/>
        </w:rPr>
        <w:t>Record</w:t>
      </w:r>
      <w:r w:rsidRPr="00372C30">
        <w:rPr>
          <w:b/>
          <w:sz w:val="22"/>
          <w:szCs w:val="22"/>
        </w:rPr>
        <w:tab/>
      </w:r>
      <w:r w:rsidRPr="00372C30">
        <w:rPr>
          <w:b/>
          <w:sz w:val="22"/>
          <w:szCs w:val="22"/>
        </w:rPr>
        <w:tab/>
        <w:t>Req.  Max</w:t>
      </w:r>
      <w:r w:rsidRPr="00372C30">
        <w:rPr>
          <w:b/>
          <w:sz w:val="22"/>
          <w:szCs w:val="22"/>
        </w:rPr>
        <w:tab/>
        <w:t>Loop</w:t>
      </w:r>
      <w:r w:rsidRPr="00372C30">
        <w:rPr>
          <w:b/>
          <w:sz w:val="22"/>
          <w:szCs w:val="22"/>
        </w:rPr>
        <w:tab/>
      </w:r>
      <w:r w:rsidRPr="00372C30">
        <w:rPr>
          <w:b/>
          <w:sz w:val="22"/>
          <w:szCs w:val="22"/>
        </w:rPr>
        <w:tab/>
      </w:r>
    </w:p>
    <w:p w14:paraId="440F537A" w14:textId="77777777" w:rsidR="00F67AC4" w:rsidRDefault="00F67AC4" w:rsidP="00F67AC4">
      <w:pPr>
        <w:tabs>
          <w:tab w:val="left" w:pos="1440"/>
          <w:tab w:val="left" w:pos="4800"/>
          <w:tab w:val="left" w:pos="5400"/>
          <w:tab w:val="left" w:pos="6000"/>
          <w:tab w:val="left" w:pos="6480"/>
          <w:tab w:val="left" w:pos="6960"/>
        </w:tabs>
        <w:rPr>
          <w:b/>
          <w:sz w:val="22"/>
          <w:szCs w:val="22"/>
        </w:rPr>
      </w:pPr>
      <w:r w:rsidRPr="00372C30">
        <w:rPr>
          <w:b/>
          <w:sz w:val="22"/>
          <w:szCs w:val="22"/>
        </w:rPr>
        <w:t>ID</w:t>
      </w:r>
      <w:r w:rsidRPr="00372C30">
        <w:rPr>
          <w:b/>
          <w:sz w:val="22"/>
          <w:szCs w:val="22"/>
        </w:rPr>
        <w:tab/>
        <w:t>Name</w:t>
      </w:r>
      <w:r w:rsidRPr="00372C30">
        <w:rPr>
          <w:b/>
          <w:sz w:val="22"/>
          <w:szCs w:val="22"/>
        </w:rPr>
        <w:tab/>
        <w:t>Des.   Use</w:t>
      </w:r>
      <w:r w:rsidRPr="00372C30">
        <w:rPr>
          <w:b/>
          <w:sz w:val="22"/>
          <w:szCs w:val="22"/>
        </w:rPr>
        <w:tab/>
        <w:t>Repeat</w:t>
      </w:r>
      <w:r w:rsidRPr="00372C30">
        <w:rPr>
          <w:b/>
          <w:sz w:val="22"/>
          <w:szCs w:val="22"/>
        </w:rPr>
        <w:tab/>
        <w:t>Notes</w:t>
      </w:r>
    </w:p>
    <w:tbl>
      <w:tblPr>
        <w:tblW w:w="9238" w:type="dxa"/>
        <w:tblBorders>
          <w:top w:val="single" w:sz="2" w:space="0" w:color="C0C0C0"/>
          <w:left w:val="single" w:sz="2" w:space="0" w:color="C0C0C0"/>
          <w:bottom w:val="single" w:sz="2" w:space="0" w:color="C0C0C0"/>
          <w:right w:val="single" w:sz="2" w:space="0" w:color="C0C0C0"/>
          <w:insideH w:val="single" w:sz="6" w:space="0" w:color="C0C0C0"/>
          <w:insideV w:val="single" w:sz="6" w:space="0" w:color="C0C0C0"/>
        </w:tblBorders>
        <w:tblLayout w:type="fixed"/>
        <w:tblCellMar>
          <w:left w:w="0" w:type="dxa"/>
          <w:right w:w="0" w:type="dxa"/>
        </w:tblCellMar>
        <w:tblLook w:val="0000" w:firstRow="0" w:lastRow="0" w:firstColumn="0" w:lastColumn="0" w:noHBand="0" w:noVBand="0"/>
      </w:tblPr>
      <w:tblGrid>
        <w:gridCol w:w="720"/>
        <w:gridCol w:w="3987"/>
        <w:gridCol w:w="542"/>
        <w:gridCol w:w="723"/>
        <w:gridCol w:w="961"/>
        <w:gridCol w:w="665"/>
        <w:gridCol w:w="325"/>
        <w:gridCol w:w="360"/>
        <w:gridCol w:w="325"/>
        <w:gridCol w:w="305"/>
        <w:gridCol w:w="325"/>
      </w:tblGrid>
      <w:tr w:rsidR="001318A7" w:rsidRPr="00372C30" w14:paraId="795A6F63" w14:textId="77777777" w:rsidTr="00BA3B42">
        <w:trPr>
          <w:trHeight w:hRule="exact" w:val="288"/>
        </w:trPr>
        <w:tc>
          <w:tcPr>
            <w:tcW w:w="720" w:type="dxa"/>
            <w:vAlign w:val="center"/>
          </w:tcPr>
          <w:p w14:paraId="1B023D66" w14:textId="77777777" w:rsidR="001318A7" w:rsidRPr="00372C30" w:rsidRDefault="001318A7" w:rsidP="00BA0DFA">
            <w:pPr>
              <w:jc w:val="center"/>
              <w:rPr>
                <w:b/>
              </w:rPr>
            </w:pPr>
          </w:p>
        </w:tc>
        <w:tc>
          <w:tcPr>
            <w:tcW w:w="3987" w:type="dxa"/>
            <w:tcBorders>
              <w:top w:val="single" w:sz="8" w:space="0" w:color="000000"/>
              <w:bottom w:val="single" w:sz="6" w:space="0" w:color="C0C0C0"/>
            </w:tcBorders>
            <w:shd w:val="clear" w:color="auto" w:fill="B3B3B3"/>
            <w:vAlign w:val="center"/>
          </w:tcPr>
          <w:p w14:paraId="3FFA2FDF" w14:textId="77777777" w:rsidR="001318A7" w:rsidRPr="00372C30" w:rsidRDefault="001318A7" w:rsidP="00BA0DFA">
            <w:pPr>
              <w:rPr>
                <w:sz w:val="22"/>
                <w:szCs w:val="22"/>
              </w:rPr>
            </w:pPr>
            <w:r w:rsidRPr="00372C30">
              <w:rPr>
                <w:sz w:val="22"/>
                <w:szCs w:val="22"/>
              </w:rPr>
              <w:t>Block Control Grouping</w:t>
            </w:r>
          </w:p>
        </w:tc>
        <w:tc>
          <w:tcPr>
            <w:tcW w:w="542" w:type="dxa"/>
            <w:tcBorders>
              <w:top w:val="single" w:sz="8" w:space="0" w:color="000000"/>
              <w:bottom w:val="single" w:sz="6" w:space="0" w:color="C0C0C0"/>
            </w:tcBorders>
            <w:shd w:val="clear" w:color="auto" w:fill="B3B3B3"/>
            <w:vAlign w:val="center"/>
          </w:tcPr>
          <w:p w14:paraId="7C0B523A" w14:textId="77777777" w:rsidR="001318A7" w:rsidRPr="00372C30" w:rsidRDefault="001318A7" w:rsidP="00BA0DFA">
            <w:pPr>
              <w:jc w:val="center"/>
              <w:rPr>
                <w:sz w:val="22"/>
                <w:szCs w:val="22"/>
              </w:rPr>
            </w:pPr>
            <w:r w:rsidRPr="00372C30">
              <w:rPr>
                <w:sz w:val="22"/>
                <w:szCs w:val="22"/>
              </w:rPr>
              <w:t>M</w:t>
            </w:r>
          </w:p>
        </w:tc>
        <w:tc>
          <w:tcPr>
            <w:tcW w:w="723" w:type="dxa"/>
            <w:tcBorders>
              <w:top w:val="single" w:sz="8" w:space="0" w:color="000000"/>
              <w:bottom w:val="single" w:sz="6" w:space="0" w:color="C0C0C0"/>
            </w:tcBorders>
            <w:shd w:val="clear" w:color="auto" w:fill="B3B3B3"/>
            <w:vAlign w:val="center"/>
          </w:tcPr>
          <w:p w14:paraId="595E8191" w14:textId="77777777" w:rsidR="001318A7" w:rsidRPr="00372C30" w:rsidRDefault="001318A7" w:rsidP="00BA0DFA">
            <w:pPr>
              <w:jc w:val="right"/>
              <w:rPr>
                <w:sz w:val="22"/>
                <w:szCs w:val="22"/>
              </w:rPr>
            </w:pPr>
          </w:p>
        </w:tc>
        <w:tc>
          <w:tcPr>
            <w:tcW w:w="961" w:type="dxa"/>
            <w:tcBorders>
              <w:top w:val="single" w:sz="8" w:space="0" w:color="000000"/>
              <w:bottom w:val="single" w:sz="6" w:space="0" w:color="C0C0C0"/>
            </w:tcBorders>
            <w:shd w:val="clear" w:color="auto" w:fill="B3B3B3"/>
            <w:vAlign w:val="center"/>
          </w:tcPr>
          <w:p w14:paraId="199D7351" w14:textId="77777777" w:rsidR="001318A7" w:rsidRPr="00372C30" w:rsidRDefault="001318A7" w:rsidP="00BA0DFA">
            <w:pPr>
              <w:jc w:val="right"/>
              <w:rPr>
                <w:sz w:val="22"/>
                <w:szCs w:val="22"/>
              </w:rPr>
            </w:pPr>
            <w:r w:rsidRPr="00372C30">
              <w:rPr>
                <w:sz w:val="22"/>
                <w:szCs w:val="22"/>
              </w:rPr>
              <w:t>1</w:t>
            </w:r>
          </w:p>
        </w:tc>
        <w:tc>
          <w:tcPr>
            <w:tcW w:w="665" w:type="dxa"/>
            <w:tcBorders>
              <w:top w:val="single" w:sz="8" w:space="0" w:color="000000"/>
              <w:bottom w:val="single" w:sz="6" w:space="0" w:color="C0C0C0"/>
            </w:tcBorders>
            <w:shd w:val="clear" w:color="auto" w:fill="B3B3B3"/>
          </w:tcPr>
          <w:p w14:paraId="485DA385" w14:textId="77777777" w:rsidR="001318A7" w:rsidRPr="00372C30" w:rsidRDefault="001318A7" w:rsidP="00BA0DFA">
            <w:pPr>
              <w:jc w:val="center"/>
              <w:rPr>
                <w:i/>
                <w:sz w:val="22"/>
                <w:szCs w:val="22"/>
              </w:rPr>
            </w:pPr>
          </w:p>
        </w:tc>
        <w:tc>
          <w:tcPr>
            <w:tcW w:w="325" w:type="dxa"/>
            <w:tcBorders>
              <w:top w:val="single" w:sz="8" w:space="0" w:color="000000"/>
              <w:bottom w:val="single" w:sz="6" w:space="0" w:color="C0C0C0"/>
            </w:tcBorders>
            <w:shd w:val="clear" w:color="auto" w:fill="B3B3B3"/>
          </w:tcPr>
          <w:p w14:paraId="4B570EE4" w14:textId="77777777" w:rsidR="001318A7" w:rsidRPr="00372C30" w:rsidRDefault="001318A7" w:rsidP="00BA0DFA">
            <w:pPr>
              <w:jc w:val="center"/>
              <w:rPr>
                <w:i/>
                <w:sz w:val="22"/>
                <w:szCs w:val="22"/>
              </w:rPr>
            </w:pPr>
          </w:p>
        </w:tc>
        <w:tc>
          <w:tcPr>
            <w:tcW w:w="360" w:type="dxa"/>
            <w:tcBorders>
              <w:top w:val="single" w:sz="8" w:space="0" w:color="000000"/>
              <w:bottom w:val="single" w:sz="6" w:space="0" w:color="C0C0C0"/>
            </w:tcBorders>
            <w:shd w:val="clear" w:color="auto" w:fill="B3B3B3"/>
            <w:vAlign w:val="center"/>
          </w:tcPr>
          <w:p w14:paraId="65E3180B" w14:textId="77777777" w:rsidR="001318A7" w:rsidRPr="00372C30" w:rsidRDefault="001318A7" w:rsidP="00BA0DFA">
            <w:pPr>
              <w:jc w:val="center"/>
              <w:rPr>
                <w:i/>
                <w:sz w:val="22"/>
                <w:szCs w:val="22"/>
              </w:rPr>
            </w:pPr>
          </w:p>
        </w:tc>
        <w:tc>
          <w:tcPr>
            <w:tcW w:w="325" w:type="dxa"/>
            <w:tcBorders>
              <w:top w:val="single" w:sz="8" w:space="0" w:color="000000"/>
              <w:bottom w:val="single" w:sz="6" w:space="0" w:color="C0C0C0"/>
            </w:tcBorders>
            <w:shd w:val="clear" w:color="auto" w:fill="B3B3B3"/>
            <w:vAlign w:val="center"/>
          </w:tcPr>
          <w:p w14:paraId="541E4852" w14:textId="77777777" w:rsidR="001318A7" w:rsidRPr="00372C30" w:rsidRDefault="001318A7" w:rsidP="00BA0DFA">
            <w:pPr>
              <w:rPr>
                <w:sz w:val="22"/>
                <w:szCs w:val="22"/>
              </w:rPr>
            </w:pPr>
          </w:p>
        </w:tc>
        <w:tc>
          <w:tcPr>
            <w:tcW w:w="305" w:type="dxa"/>
            <w:tcBorders>
              <w:top w:val="single" w:sz="8" w:space="0" w:color="000000"/>
              <w:bottom w:val="single" w:sz="6" w:space="0" w:color="C0C0C0"/>
            </w:tcBorders>
            <w:shd w:val="clear" w:color="auto" w:fill="B3B3B3"/>
            <w:vAlign w:val="center"/>
          </w:tcPr>
          <w:p w14:paraId="28C941F7" w14:textId="77777777" w:rsidR="001318A7" w:rsidRPr="00372C30" w:rsidRDefault="001318A7" w:rsidP="00BA0DFA">
            <w:pPr>
              <w:rPr>
                <w:sz w:val="22"/>
                <w:szCs w:val="22"/>
              </w:rPr>
            </w:pPr>
          </w:p>
        </w:tc>
        <w:tc>
          <w:tcPr>
            <w:tcW w:w="325" w:type="dxa"/>
            <w:tcBorders>
              <w:top w:val="single" w:sz="8" w:space="0" w:color="000000"/>
              <w:bottom w:val="single" w:sz="6" w:space="0" w:color="C0C0C0"/>
              <w:right w:val="single" w:sz="8" w:space="0" w:color="000000"/>
            </w:tcBorders>
            <w:shd w:val="clear" w:color="auto" w:fill="B3B3B3"/>
            <w:vAlign w:val="center"/>
          </w:tcPr>
          <w:p w14:paraId="4BF461D8" w14:textId="77777777" w:rsidR="001318A7" w:rsidRPr="00372C30" w:rsidRDefault="001318A7" w:rsidP="00BA0DFA">
            <w:pPr>
              <w:rPr>
                <w:sz w:val="22"/>
                <w:szCs w:val="22"/>
              </w:rPr>
            </w:pPr>
          </w:p>
        </w:tc>
      </w:tr>
      <w:tr w:rsidR="001318A7" w:rsidRPr="00372C30" w14:paraId="0E48C494" w14:textId="77777777" w:rsidTr="00BA3B42">
        <w:trPr>
          <w:trHeight w:hRule="exact" w:val="288"/>
        </w:trPr>
        <w:tc>
          <w:tcPr>
            <w:tcW w:w="720" w:type="dxa"/>
            <w:vAlign w:val="center"/>
          </w:tcPr>
          <w:p w14:paraId="1D701397" w14:textId="77777777" w:rsidR="001318A7" w:rsidRPr="00EF6895" w:rsidRDefault="001318A7" w:rsidP="00BA0DFA">
            <w:pPr>
              <w:jc w:val="center"/>
              <w:rPr>
                <w:b/>
                <w:sz w:val="22"/>
                <w:szCs w:val="22"/>
              </w:rPr>
            </w:pPr>
          </w:p>
        </w:tc>
        <w:tc>
          <w:tcPr>
            <w:tcW w:w="3987" w:type="dxa"/>
            <w:tcBorders>
              <w:top w:val="single" w:sz="6" w:space="0" w:color="C0C0C0"/>
            </w:tcBorders>
            <w:vAlign w:val="center"/>
          </w:tcPr>
          <w:p w14:paraId="6FAC4D9C" w14:textId="77777777" w:rsidR="001318A7" w:rsidRPr="00372C30" w:rsidRDefault="001318A7" w:rsidP="00BA0DFA">
            <w:pPr>
              <w:rPr>
                <w:sz w:val="22"/>
                <w:szCs w:val="22"/>
              </w:rPr>
            </w:pPr>
            <w:r w:rsidRPr="00372C30">
              <w:rPr>
                <w:sz w:val="22"/>
                <w:szCs w:val="22"/>
              </w:rPr>
              <w:t>Transaction Control Headers (A,B)</w:t>
            </w:r>
          </w:p>
        </w:tc>
        <w:tc>
          <w:tcPr>
            <w:tcW w:w="542" w:type="dxa"/>
            <w:tcBorders>
              <w:top w:val="single" w:sz="6" w:space="0" w:color="C0C0C0"/>
            </w:tcBorders>
            <w:vAlign w:val="center"/>
          </w:tcPr>
          <w:p w14:paraId="402A5DFF" w14:textId="77777777" w:rsidR="001318A7" w:rsidRPr="00372C30" w:rsidRDefault="001318A7" w:rsidP="00BA0DFA">
            <w:pPr>
              <w:jc w:val="center"/>
              <w:rPr>
                <w:sz w:val="22"/>
                <w:szCs w:val="22"/>
              </w:rPr>
            </w:pPr>
            <w:r w:rsidRPr="00372C30">
              <w:rPr>
                <w:sz w:val="22"/>
                <w:szCs w:val="22"/>
              </w:rPr>
              <w:t>M</w:t>
            </w:r>
          </w:p>
        </w:tc>
        <w:tc>
          <w:tcPr>
            <w:tcW w:w="723" w:type="dxa"/>
            <w:tcBorders>
              <w:top w:val="single" w:sz="6" w:space="0" w:color="C0C0C0"/>
            </w:tcBorders>
            <w:vAlign w:val="center"/>
          </w:tcPr>
          <w:p w14:paraId="3464D116" w14:textId="77777777" w:rsidR="001318A7" w:rsidRPr="00372C30" w:rsidRDefault="001318A7" w:rsidP="00BA0DFA">
            <w:pPr>
              <w:jc w:val="right"/>
              <w:rPr>
                <w:sz w:val="22"/>
                <w:szCs w:val="22"/>
              </w:rPr>
            </w:pPr>
          </w:p>
        </w:tc>
        <w:tc>
          <w:tcPr>
            <w:tcW w:w="961" w:type="dxa"/>
            <w:tcBorders>
              <w:top w:val="single" w:sz="6" w:space="0" w:color="C0C0C0"/>
            </w:tcBorders>
            <w:vAlign w:val="center"/>
          </w:tcPr>
          <w:p w14:paraId="1AB5FD7B" w14:textId="77777777" w:rsidR="001318A7" w:rsidRPr="00372C30" w:rsidRDefault="001318A7" w:rsidP="00BA0DFA">
            <w:pPr>
              <w:jc w:val="right"/>
              <w:rPr>
                <w:sz w:val="22"/>
                <w:szCs w:val="22"/>
              </w:rPr>
            </w:pPr>
          </w:p>
        </w:tc>
        <w:tc>
          <w:tcPr>
            <w:tcW w:w="665" w:type="dxa"/>
            <w:tcBorders>
              <w:top w:val="single" w:sz="6" w:space="0" w:color="C0C0C0"/>
            </w:tcBorders>
          </w:tcPr>
          <w:p w14:paraId="52CA0BE8" w14:textId="77777777" w:rsidR="001318A7" w:rsidRPr="00372C30" w:rsidRDefault="001318A7" w:rsidP="00BA0DFA">
            <w:pPr>
              <w:jc w:val="center"/>
              <w:rPr>
                <w:i/>
                <w:sz w:val="22"/>
                <w:szCs w:val="22"/>
              </w:rPr>
            </w:pPr>
          </w:p>
        </w:tc>
        <w:tc>
          <w:tcPr>
            <w:tcW w:w="325" w:type="dxa"/>
            <w:tcBorders>
              <w:top w:val="single" w:sz="6" w:space="0" w:color="C0C0C0"/>
            </w:tcBorders>
          </w:tcPr>
          <w:p w14:paraId="2C37B446" w14:textId="77777777" w:rsidR="001318A7" w:rsidRPr="00372C30" w:rsidRDefault="001318A7" w:rsidP="00BA0DFA">
            <w:pPr>
              <w:jc w:val="center"/>
              <w:rPr>
                <w:i/>
                <w:sz w:val="22"/>
                <w:szCs w:val="22"/>
              </w:rPr>
            </w:pPr>
          </w:p>
        </w:tc>
        <w:tc>
          <w:tcPr>
            <w:tcW w:w="360" w:type="dxa"/>
            <w:tcBorders>
              <w:top w:val="single" w:sz="6" w:space="0" w:color="C0C0C0"/>
            </w:tcBorders>
            <w:vAlign w:val="center"/>
          </w:tcPr>
          <w:p w14:paraId="700BB7F8" w14:textId="77777777" w:rsidR="001318A7" w:rsidRPr="00372C30" w:rsidRDefault="001318A7" w:rsidP="00BA0DFA">
            <w:pPr>
              <w:jc w:val="center"/>
              <w:rPr>
                <w:i/>
                <w:sz w:val="22"/>
                <w:szCs w:val="22"/>
              </w:rPr>
            </w:pPr>
          </w:p>
        </w:tc>
        <w:tc>
          <w:tcPr>
            <w:tcW w:w="325" w:type="dxa"/>
            <w:tcBorders>
              <w:top w:val="single" w:sz="6" w:space="0" w:color="C0C0C0"/>
            </w:tcBorders>
            <w:vAlign w:val="center"/>
          </w:tcPr>
          <w:p w14:paraId="0C9D9D6F" w14:textId="77777777" w:rsidR="001318A7" w:rsidRPr="00372C30" w:rsidRDefault="001318A7" w:rsidP="00BA0DFA">
            <w:pPr>
              <w:rPr>
                <w:sz w:val="22"/>
                <w:szCs w:val="22"/>
              </w:rPr>
            </w:pPr>
          </w:p>
        </w:tc>
        <w:tc>
          <w:tcPr>
            <w:tcW w:w="305" w:type="dxa"/>
            <w:tcBorders>
              <w:top w:val="single" w:sz="6" w:space="0" w:color="C0C0C0"/>
            </w:tcBorders>
            <w:vAlign w:val="center"/>
          </w:tcPr>
          <w:p w14:paraId="15AD5403" w14:textId="77777777" w:rsidR="001318A7" w:rsidRPr="00372C30" w:rsidRDefault="001318A7" w:rsidP="00BA0DFA">
            <w:pPr>
              <w:rPr>
                <w:sz w:val="22"/>
                <w:szCs w:val="22"/>
              </w:rPr>
            </w:pPr>
          </w:p>
        </w:tc>
        <w:tc>
          <w:tcPr>
            <w:tcW w:w="325" w:type="dxa"/>
            <w:tcBorders>
              <w:top w:val="single" w:sz="6" w:space="0" w:color="C0C0C0"/>
              <w:bottom w:val="single" w:sz="6" w:space="0" w:color="C0C0C0"/>
              <w:right w:val="single" w:sz="8" w:space="0" w:color="000000"/>
            </w:tcBorders>
            <w:vAlign w:val="center"/>
          </w:tcPr>
          <w:p w14:paraId="357CC2C5" w14:textId="77777777" w:rsidR="001318A7" w:rsidRPr="00372C30" w:rsidRDefault="001318A7" w:rsidP="00BA0DFA">
            <w:pPr>
              <w:rPr>
                <w:sz w:val="22"/>
                <w:szCs w:val="22"/>
              </w:rPr>
            </w:pPr>
          </w:p>
        </w:tc>
      </w:tr>
      <w:tr w:rsidR="001318A7" w:rsidRPr="00372C30" w14:paraId="0B3E3F09" w14:textId="77777777" w:rsidTr="00BA3B42">
        <w:trPr>
          <w:trHeight w:hRule="exact" w:val="72"/>
        </w:trPr>
        <w:tc>
          <w:tcPr>
            <w:tcW w:w="720" w:type="dxa"/>
            <w:vAlign w:val="center"/>
          </w:tcPr>
          <w:p w14:paraId="18AA2069" w14:textId="77777777" w:rsidR="001318A7" w:rsidRPr="00EF6895" w:rsidRDefault="001318A7" w:rsidP="00BA0DFA">
            <w:pPr>
              <w:jc w:val="center"/>
              <w:rPr>
                <w:b/>
                <w:sz w:val="22"/>
                <w:szCs w:val="22"/>
              </w:rPr>
            </w:pPr>
          </w:p>
        </w:tc>
        <w:tc>
          <w:tcPr>
            <w:tcW w:w="3987" w:type="dxa"/>
            <w:tcBorders>
              <w:bottom w:val="single" w:sz="8" w:space="0" w:color="000000"/>
            </w:tcBorders>
            <w:vAlign w:val="center"/>
          </w:tcPr>
          <w:p w14:paraId="51AA09ED" w14:textId="77777777" w:rsidR="001318A7" w:rsidRPr="00372C30" w:rsidRDefault="001318A7" w:rsidP="00BA0DFA">
            <w:pPr>
              <w:rPr>
                <w:sz w:val="22"/>
                <w:szCs w:val="22"/>
              </w:rPr>
            </w:pPr>
          </w:p>
        </w:tc>
        <w:tc>
          <w:tcPr>
            <w:tcW w:w="542" w:type="dxa"/>
            <w:tcBorders>
              <w:bottom w:val="single" w:sz="8" w:space="0" w:color="000000"/>
            </w:tcBorders>
            <w:vAlign w:val="center"/>
          </w:tcPr>
          <w:p w14:paraId="034BA244" w14:textId="77777777" w:rsidR="001318A7" w:rsidRPr="00372C30" w:rsidRDefault="001318A7" w:rsidP="00BA0DFA">
            <w:pPr>
              <w:jc w:val="center"/>
              <w:rPr>
                <w:sz w:val="22"/>
                <w:szCs w:val="22"/>
              </w:rPr>
            </w:pPr>
          </w:p>
        </w:tc>
        <w:tc>
          <w:tcPr>
            <w:tcW w:w="723" w:type="dxa"/>
            <w:tcBorders>
              <w:bottom w:val="single" w:sz="8" w:space="0" w:color="000000"/>
            </w:tcBorders>
            <w:vAlign w:val="center"/>
          </w:tcPr>
          <w:p w14:paraId="079CC407" w14:textId="77777777" w:rsidR="001318A7" w:rsidRPr="00372C30" w:rsidRDefault="001318A7" w:rsidP="00BA0DFA">
            <w:pPr>
              <w:jc w:val="right"/>
              <w:rPr>
                <w:sz w:val="22"/>
                <w:szCs w:val="22"/>
              </w:rPr>
            </w:pPr>
          </w:p>
        </w:tc>
        <w:tc>
          <w:tcPr>
            <w:tcW w:w="961" w:type="dxa"/>
            <w:tcBorders>
              <w:bottom w:val="single" w:sz="8" w:space="0" w:color="000000"/>
            </w:tcBorders>
            <w:vAlign w:val="center"/>
          </w:tcPr>
          <w:p w14:paraId="2418F24D" w14:textId="77777777" w:rsidR="001318A7" w:rsidRPr="00372C30" w:rsidRDefault="001318A7" w:rsidP="00BA0DFA">
            <w:pPr>
              <w:jc w:val="right"/>
              <w:rPr>
                <w:sz w:val="22"/>
                <w:szCs w:val="22"/>
              </w:rPr>
            </w:pPr>
          </w:p>
        </w:tc>
        <w:tc>
          <w:tcPr>
            <w:tcW w:w="665" w:type="dxa"/>
            <w:tcBorders>
              <w:bottom w:val="single" w:sz="8" w:space="0" w:color="000000"/>
            </w:tcBorders>
          </w:tcPr>
          <w:p w14:paraId="6C142F74" w14:textId="77777777" w:rsidR="001318A7" w:rsidRPr="00372C30" w:rsidRDefault="001318A7" w:rsidP="00BA0DFA">
            <w:pPr>
              <w:jc w:val="center"/>
              <w:rPr>
                <w:i/>
                <w:sz w:val="22"/>
                <w:szCs w:val="22"/>
              </w:rPr>
            </w:pPr>
          </w:p>
        </w:tc>
        <w:tc>
          <w:tcPr>
            <w:tcW w:w="325" w:type="dxa"/>
            <w:tcBorders>
              <w:bottom w:val="single" w:sz="8" w:space="0" w:color="000000"/>
            </w:tcBorders>
          </w:tcPr>
          <w:p w14:paraId="5D6D6EA3" w14:textId="77777777" w:rsidR="001318A7" w:rsidRPr="00372C30" w:rsidRDefault="001318A7" w:rsidP="00BA0DFA">
            <w:pPr>
              <w:jc w:val="center"/>
              <w:rPr>
                <w:i/>
                <w:sz w:val="22"/>
                <w:szCs w:val="22"/>
              </w:rPr>
            </w:pPr>
          </w:p>
        </w:tc>
        <w:tc>
          <w:tcPr>
            <w:tcW w:w="360" w:type="dxa"/>
            <w:tcBorders>
              <w:bottom w:val="single" w:sz="8" w:space="0" w:color="000000"/>
            </w:tcBorders>
            <w:vAlign w:val="center"/>
          </w:tcPr>
          <w:p w14:paraId="4A3A3E41" w14:textId="77777777" w:rsidR="001318A7" w:rsidRPr="00372C30" w:rsidRDefault="001318A7" w:rsidP="00BA0DFA">
            <w:pPr>
              <w:jc w:val="center"/>
              <w:rPr>
                <w:i/>
                <w:sz w:val="22"/>
                <w:szCs w:val="22"/>
              </w:rPr>
            </w:pPr>
          </w:p>
        </w:tc>
        <w:tc>
          <w:tcPr>
            <w:tcW w:w="325" w:type="dxa"/>
            <w:tcBorders>
              <w:bottom w:val="single" w:sz="8" w:space="0" w:color="000000"/>
            </w:tcBorders>
            <w:vAlign w:val="center"/>
          </w:tcPr>
          <w:p w14:paraId="377311B0" w14:textId="77777777" w:rsidR="001318A7" w:rsidRPr="00372C30" w:rsidRDefault="001318A7" w:rsidP="00BA0DFA">
            <w:pPr>
              <w:rPr>
                <w:sz w:val="22"/>
                <w:szCs w:val="22"/>
              </w:rPr>
            </w:pPr>
          </w:p>
        </w:tc>
        <w:tc>
          <w:tcPr>
            <w:tcW w:w="305" w:type="dxa"/>
            <w:tcBorders>
              <w:bottom w:val="single" w:sz="8" w:space="0" w:color="000000"/>
            </w:tcBorders>
            <w:vAlign w:val="center"/>
          </w:tcPr>
          <w:p w14:paraId="547A711E" w14:textId="77777777" w:rsidR="001318A7" w:rsidRPr="00372C30" w:rsidRDefault="001318A7" w:rsidP="00BA0DFA">
            <w:pPr>
              <w:rPr>
                <w:sz w:val="22"/>
                <w:szCs w:val="22"/>
              </w:rPr>
            </w:pPr>
          </w:p>
        </w:tc>
        <w:tc>
          <w:tcPr>
            <w:tcW w:w="325" w:type="dxa"/>
            <w:tcBorders>
              <w:top w:val="single" w:sz="6" w:space="0" w:color="C0C0C0"/>
              <w:bottom w:val="single" w:sz="6" w:space="0" w:color="C0C0C0"/>
              <w:right w:val="single" w:sz="8" w:space="0" w:color="000000"/>
            </w:tcBorders>
            <w:vAlign w:val="center"/>
          </w:tcPr>
          <w:p w14:paraId="7852601D" w14:textId="77777777" w:rsidR="001318A7" w:rsidRPr="00372C30" w:rsidRDefault="001318A7" w:rsidP="00BA0DFA">
            <w:pPr>
              <w:rPr>
                <w:sz w:val="22"/>
                <w:szCs w:val="22"/>
              </w:rPr>
            </w:pPr>
          </w:p>
        </w:tc>
      </w:tr>
      <w:tr w:rsidR="001318A7" w:rsidRPr="00372C30" w14:paraId="2C92707E" w14:textId="77777777" w:rsidTr="00BA3B42">
        <w:trPr>
          <w:trHeight w:hRule="exact" w:val="288"/>
        </w:trPr>
        <w:tc>
          <w:tcPr>
            <w:tcW w:w="720" w:type="dxa"/>
            <w:vAlign w:val="center"/>
          </w:tcPr>
          <w:p w14:paraId="6E04F18B" w14:textId="77777777" w:rsidR="001318A7" w:rsidRPr="00EF6895" w:rsidRDefault="001318A7" w:rsidP="00BA0DFA">
            <w:pPr>
              <w:jc w:val="center"/>
              <w:rPr>
                <w:b/>
                <w:sz w:val="22"/>
                <w:szCs w:val="22"/>
              </w:rPr>
            </w:pPr>
          </w:p>
        </w:tc>
        <w:tc>
          <w:tcPr>
            <w:tcW w:w="3987" w:type="dxa"/>
            <w:tcBorders>
              <w:top w:val="single" w:sz="8" w:space="0" w:color="000000"/>
              <w:bottom w:val="single" w:sz="6" w:space="0" w:color="C0C0C0"/>
            </w:tcBorders>
            <w:shd w:val="clear" w:color="auto" w:fill="B3B3B3"/>
            <w:vAlign w:val="center"/>
          </w:tcPr>
          <w:p w14:paraId="4EB340F4" w14:textId="6FC9B71C" w:rsidR="001318A7" w:rsidRPr="00372C30" w:rsidRDefault="006637A2" w:rsidP="00BA0DFA">
            <w:pPr>
              <w:rPr>
                <w:sz w:val="22"/>
                <w:szCs w:val="22"/>
              </w:rPr>
            </w:pPr>
            <w:r>
              <w:rPr>
                <w:sz w:val="22"/>
                <w:szCs w:val="22"/>
              </w:rPr>
              <w:t>SE</w:t>
            </w:r>
            <w:r w:rsidR="001318A7">
              <w:rPr>
                <w:sz w:val="22"/>
                <w:szCs w:val="22"/>
              </w:rPr>
              <w:t xml:space="preserve"> Header</w:t>
            </w:r>
            <w:r w:rsidR="001318A7" w:rsidRPr="00372C30">
              <w:rPr>
                <w:sz w:val="22"/>
                <w:szCs w:val="22"/>
              </w:rPr>
              <w:t xml:space="preserve"> Grouping</w:t>
            </w:r>
          </w:p>
        </w:tc>
        <w:tc>
          <w:tcPr>
            <w:tcW w:w="542" w:type="dxa"/>
            <w:tcBorders>
              <w:top w:val="single" w:sz="8" w:space="0" w:color="000000"/>
              <w:bottom w:val="single" w:sz="6" w:space="0" w:color="C0C0C0"/>
            </w:tcBorders>
            <w:shd w:val="clear" w:color="auto" w:fill="B3B3B3"/>
            <w:vAlign w:val="center"/>
          </w:tcPr>
          <w:p w14:paraId="4DCFBA5D" w14:textId="77777777" w:rsidR="001318A7" w:rsidRPr="00372C30" w:rsidRDefault="001318A7" w:rsidP="00BA0DFA">
            <w:pPr>
              <w:jc w:val="center"/>
              <w:rPr>
                <w:sz w:val="22"/>
                <w:szCs w:val="22"/>
              </w:rPr>
            </w:pPr>
            <w:r w:rsidRPr="00372C30">
              <w:rPr>
                <w:sz w:val="22"/>
                <w:szCs w:val="22"/>
              </w:rPr>
              <w:t>M</w:t>
            </w:r>
          </w:p>
        </w:tc>
        <w:tc>
          <w:tcPr>
            <w:tcW w:w="723" w:type="dxa"/>
            <w:tcBorders>
              <w:top w:val="single" w:sz="8" w:space="0" w:color="000000"/>
              <w:bottom w:val="single" w:sz="6" w:space="0" w:color="C0C0C0"/>
            </w:tcBorders>
            <w:shd w:val="clear" w:color="auto" w:fill="B3B3B3"/>
            <w:vAlign w:val="center"/>
          </w:tcPr>
          <w:p w14:paraId="352D66F0" w14:textId="77777777" w:rsidR="001318A7" w:rsidRPr="00372C30" w:rsidRDefault="001318A7" w:rsidP="00BA0DFA">
            <w:pPr>
              <w:jc w:val="right"/>
              <w:rPr>
                <w:sz w:val="22"/>
                <w:szCs w:val="22"/>
              </w:rPr>
            </w:pPr>
          </w:p>
        </w:tc>
        <w:tc>
          <w:tcPr>
            <w:tcW w:w="961" w:type="dxa"/>
            <w:tcBorders>
              <w:top w:val="single" w:sz="8" w:space="0" w:color="000000"/>
              <w:bottom w:val="single" w:sz="6" w:space="0" w:color="C0C0C0"/>
            </w:tcBorders>
            <w:shd w:val="clear" w:color="auto" w:fill="B3B3B3"/>
            <w:vAlign w:val="center"/>
          </w:tcPr>
          <w:p w14:paraId="29D2E745" w14:textId="77777777" w:rsidR="001318A7" w:rsidRPr="00372C30" w:rsidRDefault="001318A7" w:rsidP="00BA0DFA">
            <w:pPr>
              <w:jc w:val="right"/>
              <w:rPr>
                <w:sz w:val="22"/>
                <w:szCs w:val="22"/>
              </w:rPr>
            </w:pPr>
            <w:r w:rsidRPr="00372C30">
              <w:rPr>
                <w:sz w:val="22"/>
                <w:szCs w:val="22"/>
              </w:rPr>
              <w:t>999</w:t>
            </w:r>
          </w:p>
        </w:tc>
        <w:tc>
          <w:tcPr>
            <w:tcW w:w="665" w:type="dxa"/>
            <w:tcBorders>
              <w:top w:val="single" w:sz="8" w:space="0" w:color="000000"/>
              <w:bottom w:val="single" w:sz="6" w:space="0" w:color="C0C0C0"/>
            </w:tcBorders>
            <w:shd w:val="clear" w:color="auto" w:fill="B3B3B3"/>
          </w:tcPr>
          <w:p w14:paraId="1AFF12FE" w14:textId="77777777" w:rsidR="001318A7" w:rsidRPr="00372C30" w:rsidRDefault="001318A7" w:rsidP="00BA0DFA">
            <w:pPr>
              <w:jc w:val="center"/>
              <w:rPr>
                <w:i/>
                <w:sz w:val="22"/>
                <w:szCs w:val="22"/>
              </w:rPr>
            </w:pPr>
          </w:p>
        </w:tc>
        <w:tc>
          <w:tcPr>
            <w:tcW w:w="325" w:type="dxa"/>
            <w:tcBorders>
              <w:top w:val="single" w:sz="8" w:space="0" w:color="000000"/>
              <w:bottom w:val="single" w:sz="6" w:space="0" w:color="C0C0C0"/>
            </w:tcBorders>
            <w:shd w:val="clear" w:color="auto" w:fill="B3B3B3"/>
          </w:tcPr>
          <w:p w14:paraId="46885458" w14:textId="77777777" w:rsidR="001318A7" w:rsidRPr="00372C30" w:rsidRDefault="001318A7" w:rsidP="00BA0DFA">
            <w:pPr>
              <w:jc w:val="center"/>
              <w:rPr>
                <w:i/>
                <w:sz w:val="22"/>
                <w:szCs w:val="22"/>
              </w:rPr>
            </w:pPr>
          </w:p>
        </w:tc>
        <w:tc>
          <w:tcPr>
            <w:tcW w:w="360" w:type="dxa"/>
            <w:tcBorders>
              <w:top w:val="single" w:sz="8" w:space="0" w:color="000000"/>
              <w:bottom w:val="single" w:sz="6" w:space="0" w:color="C0C0C0"/>
            </w:tcBorders>
            <w:shd w:val="clear" w:color="auto" w:fill="B3B3B3"/>
            <w:vAlign w:val="center"/>
          </w:tcPr>
          <w:p w14:paraId="7718850A" w14:textId="77777777" w:rsidR="001318A7" w:rsidRPr="00372C30" w:rsidRDefault="001318A7" w:rsidP="00BA0DFA">
            <w:pPr>
              <w:jc w:val="center"/>
              <w:rPr>
                <w:i/>
                <w:sz w:val="22"/>
                <w:szCs w:val="22"/>
              </w:rPr>
            </w:pPr>
          </w:p>
        </w:tc>
        <w:tc>
          <w:tcPr>
            <w:tcW w:w="325" w:type="dxa"/>
            <w:tcBorders>
              <w:top w:val="single" w:sz="8" w:space="0" w:color="000000"/>
              <w:bottom w:val="single" w:sz="6" w:space="0" w:color="C0C0C0"/>
            </w:tcBorders>
            <w:shd w:val="clear" w:color="auto" w:fill="B3B3B3"/>
            <w:vAlign w:val="center"/>
          </w:tcPr>
          <w:p w14:paraId="02B4BF02" w14:textId="77777777" w:rsidR="001318A7" w:rsidRPr="00372C30" w:rsidRDefault="001318A7" w:rsidP="00BA0DFA">
            <w:pPr>
              <w:rPr>
                <w:sz w:val="22"/>
                <w:szCs w:val="22"/>
              </w:rPr>
            </w:pPr>
          </w:p>
        </w:tc>
        <w:tc>
          <w:tcPr>
            <w:tcW w:w="305" w:type="dxa"/>
            <w:tcBorders>
              <w:top w:val="single" w:sz="8" w:space="0" w:color="000000"/>
              <w:bottom w:val="single" w:sz="6" w:space="0" w:color="C0C0C0"/>
              <w:right w:val="single" w:sz="8" w:space="0" w:color="000000"/>
            </w:tcBorders>
            <w:shd w:val="clear" w:color="auto" w:fill="B3B3B3"/>
            <w:vAlign w:val="center"/>
          </w:tcPr>
          <w:p w14:paraId="6B105244" w14:textId="77777777" w:rsidR="001318A7" w:rsidRPr="00372C30" w:rsidRDefault="001318A7"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6C30F0CA" w14:textId="77777777" w:rsidR="001318A7" w:rsidRPr="00372C30" w:rsidRDefault="001318A7" w:rsidP="00BA0DFA">
            <w:pPr>
              <w:rPr>
                <w:sz w:val="22"/>
                <w:szCs w:val="22"/>
              </w:rPr>
            </w:pPr>
          </w:p>
        </w:tc>
      </w:tr>
      <w:tr w:rsidR="00786BCB" w:rsidRPr="00372C30" w14:paraId="1A7A428F" w14:textId="77777777" w:rsidTr="00BA3B42">
        <w:trPr>
          <w:trHeight w:hRule="exact" w:val="95"/>
        </w:trPr>
        <w:tc>
          <w:tcPr>
            <w:tcW w:w="720" w:type="dxa"/>
            <w:vAlign w:val="center"/>
          </w:tcPr>
          <w:p w14:paraId="08F25609" w14:textId="77777777" w:rsidR="00786BCB" w:rsidRPr="00EF6895" w:rsidRDefault="00786BCB" w:rsidP="00BA0DFA">
            <w:pPr>
              <w:jc w:val="center"/>
              <w:rPr>
                <w:b/>
                <w:sz w:val="22"/>
                <w:szCs w:val="22"/>
              </w:rPr>
            </w:pPr>
          </w:p>
        </w:tc>
        <w:tc>
          <w:tcPr>
            <w:tcW w:w="3987" w:type="dxa"/>
            <w:tcBorders>
              <w:bottom w:val="single" w:sz="8" w:space="0" w:color="000000"/>
            </w:tcBorders>
            <w:vAlign w:val="center"/>
          </w:tcPr>
          <w:p w14:paraId="53DB5CF4" w14:textId="77777777" w:rsidR="00786BCB" w:rsidRPr="00372C30" w:rsidRDefault="00786BCB" w:rsidP="00BA0DFA">
            <w:pPr>
              <w:rPr>
                <w:sz w:val="22"/>
                <w:szCs w:val="22"/>
              </w:rPr>
            </w:pPr>
          </w:p>
        </w:tc>
        <w:tc>
          <w:tcPr>
            <w:tcW w:w="542" w:type="dxa"/>
            <w:tcBorders>
              <w:bottom w:val="single" w:sz="8" w:space="0" w:color="000000"/>
            </w:tcBorders>
            <w:vAlign w:val="center"/>
          </w:tcPr>
          <w:p w14:paraId="2189D3A2" w14:textId="77777777" w:rsidR="00786BCB" w:rsidRPr="00372C30" w:rsidRDefault="00786BCB" w:rsidP="00BA0DFA">
            <w:pPr>
              <w:jc w:val="center"/>
              <w:rPr>
                <w:sz w:val="22"/>
                <w:szCs w:val="22"/>
              </w:rPr>
            </w:pPr>
          </w:p>
        </w:tc>
        <w:tc>
          <w:tcPr>
            <w:tcW w:w="723" w:type="dxa"/>
            <w:tcBorders>
              <w:bottom w:val="single" w:sz="8" w:space="0" w:color="000000"/>
            </w:tcBorders>
            <w:vAlign w:val="center"/>
          </w:tcPr>
          <w:p w14:paraId="3F88C345" w14:textId="77777777" w:rsidR="00786BCB" w:rsidRPr="00372C30" w:rsidRDefault="00786BCB" w:rsidP="00BA0DFA">
            <w:pPr>
              <w:jc w:val="right"/>
              <w:rPr>
                <w:sz w:val="22"/>
                <w:szCs w:val="22"/>
              </w:rPr>
            </w:pPr>
          </w:p>
        </w:tc>
        <w:tc>
          <w:tcPr>
            <w:tcW w:w="961" w:type="dxa"/>
            <w:tcBorders>
              <w:bottom w:val="single" w:sz="8" w:space="0" w:color="000000"/>
            </w:tcBorders>
            <w:vAlign w:val="center"/>
          </w:tcPr>
          <w:p w14:paraId="7CB80A99" w14:textId="77777777" w:rsidR="00786BCB" w:rsidRPr="00372C30" w:rsidRDefault="00786BCB" w:rsidP="00BA0DFA">
            <w:pPr>
              <w:jc w:val="right"/>
              <w:rPr>
                <w:sz w:val="22"/>
                <w:szCs w:val="22"/>
              </w:rPr>
            </w:pPr>
          </w:p>
        </w:tc>
        <w:tc>
          <w:tcPr>
            <w:tcW w:w="665" w:type="dxa"/>
            <w:tcBorders>
              <w:bottom w:val="single" w:sz="8" w:space="0" w:color="000000"/>
            </w:tcBorders>
          </w:tcPr>
          <w:p w14:paraId="3B7B9C4C" w14:textId="77777777" w:rsidR="00786BCB" w:rsidRPr="00372C30" w:rsidRDefault="00786BCB" w:rsidP="00BA0DFA">
            <w:pPr>
              <w:jc w:val="center"/>
              <w:rPr>
                <w:i/>
                <w:sz w:val="22"/>
                <w:szCs w:val="22"/>
              </w:rPr>
            </w:pPr>
          </w:p>
        </w:tc>
        <w:tc>
          <w:tcPr>
            <w:tcW w:w="325" w:type="dxa"/>
            <w:tcBorders>
              <w:bottom w:val="single" w:sz="8" w:space="0" w:color="000000"/>
            </w:tcBorders>
          </w:tcPr>
          <w:p w14:paraId="1027EE3F" w14:textId="77777777" w:rsidR="00786BCB" w:rsidRPr="00372C30" w:rsidRDefault="00786BCB" w:rsidP="00BA0DFA">
            <w:pPr>
              <w:jc w:val="center"/>
              <w:rPr>
                <w:i/>
                <w:sz w:val="22"/>
                <w:szCs w:val="22"/>
              </w:rPr>
            </w:pPr>
          </w:p>
        </w:tc>
        <w:tc>
          <w:tcPr>
            <w:tcW w:w="360" w:type="dxa"/>
            <w:tcBorders>
              <w:bottom w:val="single" w:sz="8" w:space="0" w:color="000000"/>
            </w:tcBorders>
            <w:vAlign w:val="center"/>
          </w:tcPr>
          <w:p w14:paraId="66EBAA2C" w14:textId="77777777" w:rsidR="00786BCB" w:rsidRPr="00372C30" w:rsidRDefault="00786BCB" w:rsidP="00BA0DFA">
            <w:pPr>
              <w:jc w:val="center"/>
              <w:rPr>
                <w:i/>
                <w:sz w:val="22"/>
                <w:szCs w:val="22"/>
              </w:rPr>
            </w:pPr>
          </w:p>
        </w:tc>
        <w:tc>
          <w:tcPr>
            <w:tcW w:w="325" w:type="dxa"/>
            <w:tcBorders>
              <w:bottom w:val="single" w:sz="8" w:space="0" w:color="000000"/>
            </w:tcBorders>
            <w:vAlign w:val="center"/>
          </w:tcPr>
          <w:p w14:paraId="79EC382B" w14:textId="77777777" w:rsidR="00786BCB" w:rsidRPr="00372C30" w:rsidRDefault="00786BCB" w:rsidP="00BA0DFA">
            <w:pPr>
              <w:rPr>
                <w:sz w:val="22"/>
                <w:szCs w:val="22"/>
              </w:rPr>
            </w:pPr>
          </w:p>
        </w:tc>
        <w:tc>
          <w:tcPr>
            <w:tcW w:w="305" w:type="dxa"/>
            <w:tcBorders>
              <w:top w:val="single" w:sz="6" w:space="0" w:color="C0C0C0"/>
              <w:bottom w:val="nil"/>
              <w:right w:val="single" w:sz="6" w:space="0" w:color="auto"/>
            </w:tcBorders>
            <w:vAlign w:val="center"/>
          </w:tcPr>
          <w:p w14:paraId="7633AFD2" w14:textId="77777777" w:rsidR="00786BCB" w:rsidRPr="00372C30" w:rsidRDefault="00786BCB" w:rsidP="00BA0DFA">
            <w:pPr>
              <w:rPr>
                <w:sz w:val="22"/>
                <w:szCs w:val="22"/>
              </w:rPr>
            </w:pPr>
          </w:p>
        </w:tc>
        <w:tc>
          <w:tcPr>
            <w:tcW w:w="325" w:type="dxa"/>
            <w:tcBorders>
              <w:top w:val="single" w:sz="6" w:space="0" w:color="C0C0C0"/>
              <w:left w:val="single" w:sz="6" w:space="0" w:color="auto"/>
              <w:bottom w:val="single" w:sz="6" w:space="0" w:color="C0C0C0"/>
              <w:right w:val="single" w:sz="8" w:space="0" w:color="000000"/>
            </w:tcBorders>
            <w:vAlign w:val="center"/>
          </w:tcPr>
          <w:p w14:paraId="37ED0233" w14:textId="77777777" w:rsidR="00786BCB" w:rsidRPr="00372C30" w:rsidRDefault="00786BCB" w:rsidP="00BA0DFA">
            <w:pPr>
              <w:rPr>
                <w:sz w:val="22"/>
                <w:szCs w:val="22"/>
              </w:rPr>
            </w:pPr>
          </w:p>
        </w:tc>
      </w:tr>
      <w:tr w:rsidR="00786BCB" w:rsidRPr="00372C30" w14:paraId="22B4F8D2" w14:textId="77777777" w:rsidTr="00BA3B42">
        <w:tc>
          <w:tcPr>
            <w:tcW w:w="720" w:type="dxa"/>
            <w:vAlign w:val="center"/>
          </w:tcPr>
          <w:p w14:paraId="5F582E3B" w14:textId="77777777" w:rsidR="00786BCB" w:rsidRPr="00EF6895" w:rsidRDefault="00786BCB" w:rsidP="00BA0DFA">
            <w:pPr>
              <w:jc w:val="center"/>
              <w:rPr>
                <w:sz w:val="22"/>
                <w:szCs w:val="22"/>
              </w:rPr>
            </w:pPr>
          </w:p>
        </w:tc>
        <w:tc>
          <w:tcPr>
            <w:tcW w:w="3987" w:type="dxa"/>
            <w:tcBorders>
              <w:top w:val="single" w:sz="8" w:space="0" w:color="000000"/>
              <w:bottom w:val="single" w:sz="6" w:space="0" w:color="C0C0C0"/>
            </w:tcBorders>
            <w:shd w:val="clear" w:color="auto" w:fill="B3B3B3"/>
            <w:vAlign w:val="center"/>
          </w:tcPr>
          <w:p w14:paraId="54F275CF" w14:textId="28829B8B" w:rsidR="00786BCB" w:rsidRPr="00372C30" w:rsidRDefault="006637A2" w:rsidP="00BA0DFA">
            <w:pPr>
              <w:rPr>
                <w:sz w:val="22"/>
                <w:szCs w:val="22"/>
              </w:rPr>
            </w:pPr>
            <w:r>
              <w:rPr>
                <w:sz w:val="22"/>
                <w:szCs w:val="22"/>
              </w:rPr>
              <w:t>SE</w:t>
            </w:r>
            <w:r w:rsidR="00786BCB">
              <w:rPr>
                <w:sz w:val="22"/>
                <w:szCs w:val="22"/>
              </w:rPr>
              <w:t xml:space="preserve"> Header Error </w:t>
            </w:r>
            <w:r w:rsidR="00786BCB" w:rsidRPr="00372C30">
              <w:rPr>
                <w:sz w:val="22"/>
                <w:szCs w:val="22"/>
              </w:rPr>
              <w:t xml:space="preserve">Grouping </w:t>
            </w:r>
          </w:p>
        </w:tc>
        <w:tc>
          <w:tcPr>
            <w:tcW w:w="542" w:type="dxa"/>
            <w:tcBorders>
              <w:top w:val="single" w:sz="8" w:space="0" w:color="000000"/>
              <w:bottom w:val="single" w:sz="6" w:space="0" w:color="C0C0C0"/>
            </w:tcBorders>
            <w:shd w:val="clear" w:color="auto" w:fill="B3B3B3"/>
            <w:vAlign w:val="center"/>
          </w:tcPr>
          <w:p w14:paraId="749E6102" w14:textId="77777777" w:rsidR="00786BCB" w:rsidRPr="00372C30" w:rsidRDefault="00461189" w:rsidP="00BA0DFA">
            <w:pPr>
              <w:jc w:val="center"/>
              <w:rPr>
                <w:sz w:val="22"/>
                <w:szCs w:val="22"/>
              </w:rPr>
            </w:pPr>
            <w:r>
              <w:rPr>
                <w:sz w:val="22"/>
                <w:szCs w:val="22"/>
              </w:rPr>
              <w:t>M</w:t>
            </w:r>
          </w:p>
        </w:tc>
        <w:tc>
          <w:tcPr>
            <w:tcW w:w="723" w:type="dxa"/>
            <w:tcBorders>
              <w:top w:val="single" w:sz="8" w:space="0" w:color="000000"/>
              <w:bottom w:val="single" w:sz="6" w:space="0" w:color="C0C0C0"/>
            </w:tcBorders>
            <w:shd w:val="clear" w:color="auto" w:fill="B3B3B3"/>
            <w:vAlign w:val="center"/>
          </w:tcPr>
          <w:p w14:paraId="7AFC8F9F" w14:textId="77777777" w:rsidR="00786BCB" w:rsidRPr="00372C30" w:rsidRDefault="00786BCB" w:rsidP="00BA0DFA">
            <w:pPr>
              <w:jc w:val="right"/>
              <w:rPr>
                <w:sz w:val="22"/>
                <w:szCs w:val="22"/>
              </w:rPr>
            </w:pPr>
          </w:p>
        </w:tc>
        <w:tc>
          <w:tcPr>
            <w:tcW w:w="961" w:type="dxa"/>
            <w:tcBorders>
              <w:top w:val="single" w:sz="8" w:space="0" w:color="000000"/>
              <w:bottom w:val="single" w:sz="6" w:space="0" w:color="C0C0C0"/>
            </w:tcBorders>
            <w:shd w:val="clear" w:color="auto" w:fill="B3B3B3"/>
            <w:vAlign w:val="center"/>
          </w:tcPr>
          <w:p w14:paraId="461EB761" w14:textId="77777777" w:rsidR="00786BCB" w:rsidRPr="00372C30" w:rsidRDefault="00786BCB" w:rsidP="00BA0DFA">
            <w:pPr>
              <w:jc w:val="right"/>
              <w:rPr>
                <w:sz w:val="22"/>
                <w:szCs w:val="22"/>
              </w:rPr>
            </w:pPr>
            <w:r>
              <w:rPr>
                <w:sz w:val="22"/>
                <w:szCs w:val="22"/>
              </w:rPr>
              <w:t>1</w:t>
            </w:r>
          </w:p>
        </w:tc>
        <w:tc>
          <w:tcPr>
            <w:tcW w:w="665" w:type="dxa"/>
            <w:tcBorders>
              <w:top w:val="single" w:sz="8" w:space="0" w:color="000000"/>
              <w:bottom w:val="single" w:sz="6" w:space="0" w:color="C0C0C0"/>
            </w:tcBorders>
            <w:shd w:val="clear" w:color="auto" w:fill="B3B3B3"/>
          </w:tcPr>
          <w:p w14:paraId="236DDE61" w14:textId="77777777" w:rsidR="00786BCB" w:rsidRPr="00372C30" w:rsidRDefault="00786BCB" w:rsidP="00BA0DFA">
            <w:pPr>
              <w:jc w:val="center"/>
              <w:rPr>
                <w:i/>
                <w:sz w:val="22"/>
                <w:szCs w:val="22"/>
              </w:rPr>
            </w:pPr>
          </w:p>
        </w:tc>
        <w:tc>
          <w:tcPr>
            <w:tcW w:w="325" w:type="dxa"/>
            <w:tcBorders>
              <w:top w:val="single" w:sz="8" w:space="0" w:color="000000"/>
              <w:bottom w:val="single" w:sz="6" w:space="0" w:color="C0C0C0"/>
            </w:tcBorders>
            <w:shd w:val="clear" w:color="auto" w:fill="B3B3B3"/>
          </w:tcPr>
          <w:p w14:paraId="48F8F66C" w14:textId="77777777" w:rsidR="00786BCB" w:rsidRPr="00372C30" w:rsidRDefault="00786BCB" w:rsidP="00BA0DFA">
            <w:pPr>
              <w:jc w:val="center"/>
              <w:rPr>
                <w:i/>
                <w:sz w:val="22"/>
                <w:szCs w:val="22"/>
              </w:rPr>
            </w:pPr>
          </w:p>
        </w:tc>
        <w:tc>
          <w:tcPr>
            <w:tcW w:w="360" w:type="dxa"/>
            <w:tcBorders>
              <w:top w:val="single" w:sz="8" w:space="0" w:color="000000"/>
              <w:bottom w:val="single" w:sz="6" w:space="0" w:color="C0C0C0"/>
            </w:tcBorders>
            <w:shd w:val="clear" w:color="auto" w:fill="B3B3B3"/>
            <w:vAlign w:val="center"/>
          </w:tcPr>
          <w:p w14:paraId="12125625" w14:textId="77777777" w:rsidR="00786BCB" w:rsidRPr="00372C30" w:rsidRDefault="00786BCB" w:rsidP="00BA0DFA">
            <w:pPr>
              <w:jc w:val="center"/>
              <w:rPr>
                <w:i/>
                <w:sz w:val="22"/>
                <w:szCs w:val="22"/>
              </w:rPr>
            </w:pPr>
          </w:p>
        </w:tc>
        <w:tc>
          <w:tcPr>
            <w:tcW w:w="325" w:type="dxa"/>
            <w:tcBorders>
              <w:top w:val="single" w:sz="8" w:space="0" w:color="000000"/>
              <w:bottom w:val="single" w:sz="6" w:space="0" w:color="C0C0C0"/>
              <w:right w:val="single" w:sz="6" w:space="0" w:color="auto"/>
            </w:tcBorders>
            <w:shd w:val="clear" w:color="auto" w:fill="B3B3B3"/>
            <w:vAlign w:val="center"/>
          </w:tcPr>
          <w:p w14:paraId="647F72CD" w14:textId="77777777" w:rsidR="00786BCB" w:rsidRPr="00372C30" w:rsidRDefault="00786BCB" w:rsidP="00BA0DFA">
            <w:pPr>
              <w:rPr>
                <w:sz w:val="22"/>
                <w:szCs w:val="22"/>
              </w:rPr>
            </w:pPr>
          </w:p>
        </w:tc>
        <w:tc>
          <w:tcPr>
            <w:tcW w:w="305" w:type="dxa"/>
            <w:tcBorders>
              <w:top w:val="nil"/>
              <w:left w:val="single" w:sz="6" w:space="0" w:color="auto"/>
              <w:bottom w:val="single" w:sz="6" w:space="0" w:color="C0C0C0"/>
              <w:right w:val="single" w:sz="8" w:space="0" w:color="000000"/>
            </w:tcBorders>
            <w:vAlign w:val="center"/>
          </w:tcPr>
          <w:p w14:paraId="08640681" w14:textId="77777777" w:rsidR="00786BCB" w:rsidRPr="00372C30" w:rsidRDefault="00786BCB"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005A4926" w14:textId="77777777" w:rsidR="00786BCB" w:rsidRPr="00372C30" w:rsidRDefault="00786BCB" w:rsidP="00BA0DFA">
            <w:pPr>
              <w:rPr>
                <w:sz w:val="22"/>
                <w:szCs w:val="22"/>
              </w:rPr>
            </w:pPr>
          </w:p>
        </w:tc>
      </w:tr>
      <w:tr w:rsidR="001318A7" w:rsidRPr="00372C30" w14:paraId="0CF6D895" w14:textId="77777777" w:rsidTr="00BA3B42">
        <w:trPr>
          <w:trHeight w:hRule="exact" w:val="288"/>
        </w:trPr>
        <w:tc>
          <w:tcPr>
            <w:tcW w:w="720" w:type="dxa"/>
            <w:vAlign w:val="center"/>
          </w:tcPr>
          <w:p w14:paraId="13BA44BE" w14:textId="77777777" w:rsidR="001318A7" w:rsidRPr="00EF6895" w:rsidRDefault="001D756C" w:rsidP="00BA0DFA">
            <w:pPr>
              <w:jc w:val="center"/>
              <w:rPr>
                <w:sz w:val="22"/>
                <w:szCs w:val="22"/>
              </w:rPr>
            </w:pPr>
            <w:r>
              <w:rPr>
                <w:sz w:val="22"/>
                <w:szCs w:val="22"/>
              </w:rPr>
              <w:t>SE</w:t>
            </w:r>
            <w:r w:rsidR="001318A7" w:rsidRPr="00EF6895">
              <w:rPr>
                <w:sz w:val="22"/>
                <w:szCs w:val="22"/>
              </w:rPr>
              <w:t>10</w:t>
            </w:r>
          </w:p>
        </w:tc>
        <w:tc>
          <w:tcPr>
            <w:tcW w:w="3987" w:type="dxa"/>
            <w:tcBorders>
              <w:top w:val="single" w:sz="6" w:space="0" w:color="C0C0C0"/>
            </w:tcBorders>
            <w:vAlign w:val="center"/>
          </w:tcPr>
          <w:p w14:paraId="6BEBF494" w14:textId="539AFB24" w:rsidR="001318A7" w:rsidRPr="00372C30" w:rsidRDefault="006637A2" w:rsidP="00BA0DFA">
            <w:pPr>
              <w:rPr>
                <w:sz w:val="22"/>
                <w:szCs w:val="22"/>
              </w:rPr>
            </w:pPr>
            <w:r>
              <w:rPr>
                <w:sz w:val="22"/>
                <w:szCs w:val="22"/>
              </w:rPr>
              <w:t>SE</w:t>
            </w:r>
            <w:r w:rsidR="00ED47DB">
              <w:rPr>
                <w:sz w:val="22"/>
                <w:szCs w:val="22"/>
              </w:rPr>
              <w:t xml:space="preserve"> </w:t>
            </w:r>
            <w:r w:rsidR="001318A7" w:rsidRPr="00372C30">
              <w:rPr>
                <w:sz w:val="22"/>
                <w:szCs w:val="22"/>
              </w:rPr>
              <w:t>Header</w:t>
            </w:r>
          </w:p>
        </w:tc>
        <w:tc>
          <w:tcPr>
            <w:tcW w:w="542" w:type="dxa"/>
            <w:tcBorders>
              <w:top w:val="single" w:sz="6" w:space="0" w:color="C0C0C0"/>
            </w:tcBorders>
            <w:vAlign w:val="center"/>
          </w:tcPr>
          <w:p w14:paraId="5612BD83" w14:textId="77777777" w:rsidR="001318A7" w:rsidRPr="00372C30" w:rsidRDefault="001318A7" w:rsidP="00BA0DFA">
            <w:pPr>
              <w:jc w:val="center"/>
              <w:rPr>
                <w:sz w:val="22"/>
                <w:szCs w:val="22"/>
              </w:rPr>
            </w:pPr>
            <w:r w:rsidRPr="00372C30">
              <w:rPr>
                <w:sz w:val="22"/>
                <w:szCs w:val="22"/>
              </w:rPr>
              <w:t>M</w:t>
            </w:r>
          </w:p>
        </w:tc>
        <w:tc>
          <w:tcPr>
            <w:tcW w:w="723" w:type="dxa"/>
            <w:tcBorders>
              <w:top w:val="single" w:sz="6" w:space="0" w:color="C0C0C0"/>
            </w:tcBorders>
            <w:vAlign w:val="center"/>
          </w:tcPr>
          <w:p w14:paraId="27FD2C39" w14:textId="77777777" w:rsidR="001318A7" w:rsidRPr="00372C30" w:rsidRDefault="001318A7" w:rsidP="00BA0DFA">
            <w:pPr>
              <w:jc w:val="right"/>
              <w:rPr>
                <w:sz w:val="22"/>
                <w:szCs w:val="22"/>
              </w:rPr>
            </w:pPr>
            <w:r w:rsidRPr="00372C30">
              <w:rPr>
                <w:sz w:val="22"/>
                <w:szCs w:val="22"/>
              </w:rPr>
              <w:t>1</w:t>
            </w:r>
          </w:p>
        </w:tc>
        <w:tc>
          <w:tcPr>
            <w:tcW w:w="961" w:type="dxa"/>
            <w:tcBorders>
              <w:top w:val="single" w:sz="6" w:space="0" w:color="C0C0C0"/>
            </w:tcBorders>
            <w:vAlign w:val="center"/>
          </w:tcPr>
          <w:p w14:paraId="3696542F" w14:textId="77777777" w:rsidR="001318A7" w:rsidRPr="00372C30" w:rsidRDefault="001318A7" w:rsidP="00BA0DFA">
            <w:pPr>
              <w:jc w:val="right"/>
              <w:rPr>
                <w:sz w:val="22"/>
                <w:szCs w:val="22"/>
              </w:rPr>
            </w:pPr>
          </w:p>
        </w:tc>
        <w:tc>
          <w:tcPr>
            <w:tcW w:w="665" w:type="dxa"/>
            <w:tcBorders>
              <w:top w:val="single" w:sz="6" w:space="0" w:color="C0C0C0"/>
            </w:tcBorders>
          </w:tcPr>
          <w:p w14:paraId="402861DF" w14:textId="77777777" w:rsidR="001318A7" w:rsidRPr="00372C30" w:rsidRDefault="001318A7" w:rsidP="00BA0DFA">
            <w:pPr>
              <w:jc w:val="center"/>
              <w:rPr>
                <w:i/>
                <w:sz w:val="22"/>
                <w:szCs w:val="22"/>
              </w:rPr>
            </w:pPr>
          </w:p>
        </w:tc>
        <w:tc>
          <w:tcPr>
            <w:tcW w:w="325" w:type="dxa"/>
            <w:tcBorders>
              <w:top w:val="single" w:sz="6" w:space="0" w:color="C0C0C0"/>
            </w:tcBorders>
          </w:tcPr>
          <w:p w14:paraId="683F76D6" w14:textId="77777777" w:rsidR="001318A7" w:rsidRPr="00372C30" w:rsidRDefault="001318A7" w:rsidP="00BA0DFA">
            <w:pPr>
              <w:jc w:val="center"/>
              <w:rPr>
                <w:i/>
                <w:sz w:val="22"/>
                <w:szCs w:val="22"/>
              </w:rPr>
            </w:pPr>
          </w:p>
        </w:tc>
        <w:tc>
          <w:tcPr>
            <w:tcW w:w="360" w:type="dxa"/>
            <w:tcBorders>
              <w:top w:val="single" w:sz="6" w:space="0" w:color="C0C0C0"/>
            </w:tcBorders>
            <w:vAlign w:val="center"/>
          </w:tcPr>
          <w:p w14:paraId="65BECCE0" w14:textId="77777777" w:rsidR="001318A7" w:rsidRPr="00372C30" w:rsidRDefault="001318A7" w:rsidP="00BA0DFA">
            <w:pPr>
              <w:jc w:val="center"/>
              <w:rPr>
                <w:i/>
                <w:sz w:val="22"/>
                <w:szCs w:val="22"/>
              </w:rPr>
            </w:pPr>
          </w:p>
        </w:tc>
        <w:tc>
          <w:tcPr>
            <w:tcW w:w="325" w:type="dxa"/>
            <w:tcBorders>
              <w:top w:val="single" w:sz="6" w:space="0" w:color="C0C0C0"/>
              <w:bottom w:val="single" w:sz="6" w:space="0" w:color="C0C0C0"/>
              <w:right w:val="single" w:sz="6" w:space="0" w:color="auto"/>
            </w:tcBorders>
            <w:vAlign w:val="center"/>
          </w:tcPr>
          <w:p w14:paraId="63C6A51C" w14:textId="77777777" w:rsidR="001318A7" w:rsidRPr="00372C30" w:rsidRDefault="001318A7" w:rsidP="00BA0DFA">
            <w:pPr>
              <w:rPr>
                <w:sz w:val="22"/>
                <w:szCs w:val="22"/>
              </w:rPr>
            </w:pPr>
          </w:p>
        </w:tc>
        <w:tc>
          <w:tcPr>
            <w:tcW w:w="305" w:type="dxa"/>
            <w:tcBorders>
              <w:top w:val="single" w:sz="6" w:space="0" w:color="C0C0C0"/>
              <w:left w:val="single" w:sz="6" w:space="0" w:color="auto"/>
              <w:bottom w:val="single" w:sz="6" w:space="0" w:color="C0C0C0"/>
              <w:right w:val="single" w:sz="8" w:space="0" w:color="000000"/>
            </w:tcBorders>
            <w:vAlign w:val="center"/>
          </w:tcPr>
          <w:p w14:paraId="56B9070D" w14:textId="77777777" w:rsidR="001318A7" w:rsidRPr="00372C30" w:rsidRDefault="001318A7"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13505C6F" w14:textId="77777777" w:rsidR="001318A7" w:rsidRPr="00372C30" w:rsidRDefault="001318A7" w:rsidP="00BA0DFA">
            <w:pPr>
              <w:rPr>
                <w:sz w:val="22"/>
                <w:szCs w:val="22"/>
              </w:rPr>
            </w:pPr>
          </w:p>
        </w:tc>
      </w:tr>
      <w:tr w:rsidR="00786BCB" w:rsidRPr="00372C30" w14:paraId="3881962E" w14:textId="77777777" w:rsidTr="00BA3B42">
        <w:tc>
          <w:tcPr>
            <w:tcW w:w="720" w:type="dxa"/>
            <w:vAlign w:val="center"/>
          </w:tcPr>
          <w:p w14:paraId="74DF7FD4" w14:textId="77777777" w:rsidR="00786BCB" w:rsidRPr="00EF6895" w:rsidRDefault="001D756C" w:rsidP="00BA0DFA">
            <w:pPr>
              <w:jc w:val="center"/>
              <w:rPr>
                <w:sz w:val="22"/>
                <w:szCs w:val="22"/>
              </w:rPr>
            </w:pPr>
            <w:r>
              <w:rPr>
                <w:sz w:val="22"/>
                <w:szCs w:val="22"/>
              </w:rPr>
              <w:t>SE</w:t>
            </w:r>
            <w:r w:rsidR="00786BCB">
              <w:rPr>
                <w:sz w:val="22"/>
                <w:szCs w:val="22"/>
              </w:rPr>
              <w:t>9</w:t>
            </w:r>
            <w:r w:rsidR="00786BCB" w:rsidRPr="00EF6895">
              <w:rPr>
                <w:sz w:val="22"/>
                <w:szCs w:val="22"/>
              </w:rPr>
              <w:t>0</w:t>
            </w:r>
          </w:p>
        </w:tc>
        <w:tc>
          <w:tcPr>
            <w:tcW w:w="3987" w:type="dxa"/>
            <w:tcBorders>
              <w:top w:val="nil"/>
              <w:bottom w:val="single" w:sz="6" w:space="0" w:color="auto"/>
            </w:tcBorders>
            <w:vAlign w:val="center"/>
          </w:tcPr>
          <w:p w14:paraId="3D37CE98" w14:textId="77777777" w:rsidR="00786BCB" w:rsidRPr="00372C30" w:rsidRDefault="00786BCB" w:rsidP="00BA0DFA">
            <w:pPr>
              <w:rPr>
                <w:sz w:val="22"/>
                <w:szCs w:val="22"/>
              </w:rPr>
            </w:pPr>
            <w:r>
              <w:rPr>
                <w:sz w:val="22"/>
                <w:szCs w:val="22"/>
              </w:rPr>
              <w:t>Error Record</w:t>
            </w:r>
          </w:p>
        </w:tc>
        <w:tc>
          <w:tcPr>
            <w:tcW w:w="542" w:type="dxa"/>
            <w:tcBorders>
              <w:top w:val="nil"/>
              <w:bottom w:val="single" w:sz="6" w:space="0" w:color="auto"/>
            </w:tcBorders>
            <w:vAlign w:val="center"/>
          </w:tcPr>
          <w:p w14:paraId="20FD6A52" w14:textId="77777777" w:rsidR="00786BCB" w:rsidRPr="00372C30" w:rsidRDefault="00786BCB" w:rsidP="00BA0DFA">
            <w:pPr>
              <w:jc w:val="center"/>
              <w:rPr>
                <w:sz w:val="22"/>
                <w:szCs w:val="22"/>
              </w:rPr>
            </w:pPr>
            <w:r>
              <w:rPr>
                <w:sz w:val="22"/>
                <w:szCs w:val="22"/>
              </w:rPr>
              <w:t>C</w:t>
            </w:r>
          </w:p>
        </w:tc>
        <w:tc>
          <w:tcPr>
            <w:tcW w:w="723" w:type="dxa"/>
            <w:tcBorders>
              <w:top w:val="nil"/>
              <w:bottom w:val="single" w:sz="6" w:space="0" w:color="auto"/>
            </w:tcBorders>
            <w:vAlign w:val="center"/>
          </w:tcPr>
          <w:p w14:paraId="34E4A21C" w14:textId="77777777" w:rsidR="00786BCB" w:rsidRPr="00372C30" w:rsidRDefault="00786BCB" w:rsidP="00BA0DFA">
            <w:pPr>
              <w:jc w:val="right"/>
              <w:rPr>
                <w:sz w:val="22"/>
                <w:szCs w:val="22"/>
              </w:rPr>
            </w:pPr>
            <w:r>
              <w:rPr>
                <w:sz w:val="22"/>
                <w:szCs w:val="22"/>
              </w:rPr>
              <w:t>9</w:t>
            </w:r>
          </w:p>
        </w:tc>
        <w:tc>
          <w:tcPr>
            <w:tcW w:w="961" w:type="dxa"/>
            <w:tcBorders>
              <w:top w:val="nil"/>
              <w:bottom w:val="single" w:sz="6" w:space="0" w:color="auto"/>
              <w:right w:val="nil"/>
            </w:tcBorders>
            <w:vAlign w:val="center"/>
          </w:tcPr>
          <w:p w14:paraId="422BC93D" w14:textId="77777777" w:rsidR="00786BCB" w:rsidRPr="00372C30" w:rsidRDefault="00786BCB" w:rsidP="00BA0DFA">
            <w:pPr>
              <w:jc w:val="right"/>
              <w:rPr>
                <w:sz w:val="22"/>
                <w:szCs w:val="22"/>
              </w:rPr>
            </w:pPr>
          </w:p>
        </w:tc>
        <w:tc>
          <w:tcPr>
            <w:tcW w:w="665" w:type="dxa"/>
            <w:tcBorders>
              <w:top w:val="nil"/>
              <w:left w:val="nil"/>
              <w:bottom w:val="single" w:sz="6" w:space="0" w:color="auto"/>
              <w:right w:val="nil"/>
            </w:tcBorders>
          </w:tcPr>
          <w:p w14:paraId="24D4046D" w14:textId="77777777" w:rsidR="00786BCB" w:rsidRPr="00372C30" w:rsidRDefault="00786BCB" w:rsidP="00BA0DFA">
            <w:pPr>
              <w:rPr>
                <w:i/>
                <w:sz w:val="22"/>
                <w:szCs w:val="22"/>
              </w:rPr>
            </w:pPr>
          </w:p>
        </w:tc>
        <w:tc>
          <w:tcPr>
            <w:tcW w:w="325" w:type="dxa"/>
            <w:tcBorders>
              <w:top w:val="nil"/>
              <w:left w:val="nil"/>
              <w:bottom w:val="single" w:sz="6" w:space="0" w:color="auto"/>
              <w:right w:val="nil"/>
            </w:tcBorders>
          </w:tcPr>
          <w:p w14:paraId="74BA8636" w14:textId="77777777" w:rsidR="00786BCB" w:rsidRPr="00372C30" w:rsidRDefault="00786BCB" w:rsidP="00BA0DFA">
            <w:pPr>
              <w:rPr>
                <w:i/>
                <w:sz w:val="22"/>
                <w:szCs w:val="22"/>
              </w:rPr>
            </w:pPr>
          </w:p>
        </w:tc>
        <w:tc>
          <w:tcPr>
            <w:tcW w:w="360" w:type="dxa"/>
            <w:tcBorders>
              <w:top w:val="nil"/>
              <w:left w:val="nil"/>
              <w:bottom w:val="single" w:sz="8" w:space="0" w:color="000000"/>
              <w:right w:val="nil"/>
            </w:tcBorders>
            <w:vAlign w:val="center"/>
          </w:tcPr>
          <w:p w14:paraId="32BBC3CC" w14:textId="77777777" w:rsidR="00786BCB" w:rsidRPr="00372C30" w:rsidRDefault="00786BCB" w:rsidP="00BA0DFA">
            <w:pPr>
              <w:rPr>
                <w:i/>
                <w:sz w:val="22"/>
                <w:szCs w:val="22"/>
              </w:rPr>
            </w:pPr>
          </w:p>
        </w:tc>
        <w:tc>
          <w:tcPr>
            <w:tcW w:w="325" w:type="dxa"/>
            <w:tcBorders>
              <w:top w:val="single" w:sz="6" w:space="0" w:color="C0C0C0"/>
              <w:left w:val="nil"/>
              <w:bottom w:val="single" w:sz="6" w:space="0" w:color="auto"/>
              <w:right w:val="single" w:sz="6" w:space="0" w:color="auto"/>
            </w:tcBorders>
            <w:vAlign w:val="center"/>
          </w:tcPr>
          <w:p w14:paraId="68533E73" w14:textId="77777777" w:rsidR="00786BCB" w:rsidRPr="00372C30" w:rsidRDefault="00786BCB" w:rsidP="00BA0DFA">
            <w:pPr>
              <w:rPr>
                <w:sz w:val="22"/>
                <w:szCs w:val="22"/>
              </w:rPr>
            </w:pPr>
          </w:p>
        </w:tc>
        <w:tc>
          <w:tcPr>
            <w:tcW w:w="305" w:type="dxa"/>
            <w:tcBorders>
              <w:top w:val="single" w:sz="6" w:space="0" w:color="C0C0C0"/>
              <w:left w:val="single" w:sz="6" w:space="0" w:color="auto"/>
              <w:bottom w:val="single" w:sz="6" w:space="0" w:color="C0C0C0"/>
              <w:right w:val="single" w:sz="8" w:space="0" w:color="000000"/>
            </w:tcBorders>
            <w:vAlign w:val="center"/>
          </w:tcPr>
          <w:p w14:paraId="5C8FBDB5" w14:textId="77777777" w:rsidR="00786BCB" w:rsidRPr="00372C30" w:rsidRDefault="00786BCB"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116DB33B" w14:textId="77777777" w:rsidR="00786BCB" w:rsidRPr="00372C30" w:rsidRDefault="00786BCB" w:rsidP="00BA0DFA">
            <w:pPr>
              <w:rPr>
                <w:sz w:val="22"/>
                <w:szCs w:val="22"/>
              </w:rPr>
            </w:pPr>
          </w:p>
        </w:tc>
      </w:tr>
      <w:tr w:rsidR="002E00C3" w:rsidRPr="00372C30" w14:paraId="4D0B19A6" w14:textId="77777777" w:rsidTr="00BA3B42">
        <w:tc>
          <w:tcPr>
            <w:tcW w:w="720" w:type="dxa"/>
            <w:vAlign w:val="center"/>
          </w:tcPr>
          <w:p w14:paraId="5E6B41F1" w14:textId="77777777" w:rsidR="002E00C3" w:rsidRPr="00A71456" w:rsidRDefault="002E00C3" w:rsidP="006A502A">
            <w:pPr>
              <w:jc w:val="center"/>
              <w:rPr>
                <w:sz w:val="22"/>
                <w:szCs w:val="22"/>
              </w:rPr>
            </w:pPr>
            <w:r w:rsidRPr="00A71456">
              <w:rPr>
                <w:sz w:val="22"/>
                <w:szCs w:val="22"/>
              </w:rPr>
              <w:t>SE11</w:t>
            </w:r>
          </w:p>
        </w:tc>
        <w:tc>
          <w:tcPr>
            <w:tcW w:w="3987" w:type="dxa"/>
            <w:tcBorders>
              <w:top w:val="nil"/>
              <w:bottom w:val="single" w:sz="6" w:space="0" w:color="auto"/>
            </w:tcBorders>
            <w:vAlign w:val="center"/>
          </w:tcPr>
          <w:p w14:paraId="53CDB595" w14:textId="7BA1781B" w:rsidR="002E00C3" w:rsidRPr="00A71456" w:rsidRDefault="006637A2" w:rsidP="00BA0DFA">
            <w:pPr>
              <w:rPr>
                <w:sz w:val="22"/>
                <w:szCs w:val="22"/>
              </w:rPr>
            </w:pPr>
            <w:r w:rsidRPr="00A71456">
              <w:rPr>
                <w:sz w:val="22"/>
                <w:szCs w:val="22"/>
              </w:rPr>
              <w:t>SE</w:t>
            </w:r>
            <w:r w:rsidR="002E00C3" w:rsidRPr="00A71456">
              <w:rPr>
                <w:sz w:val="22"/>
                <w:szCs w:val="22"/>
              </w:rPr>
              <w:t xml:space="preserve"> Additional Header</w:t>
            </w:r>
          </w:p>
        </w:tc>
        <w:tc>
          <w:tcPr>
            <w:tcW w:w="542" w:type="dxa"/>
            <w:tcBorders>
              <w:top w:val="nil"/>
              <w:bottom w:val="single" w:sz="6" w:space="0" w:color="auto"/>
            </w:tcBorders>
            <w:vAlign w:val="center"/>
          </w:tcPr>
          <w:p w14:paraId="15BBF8B6" w14:textId="77777777" w:rsidR="002E00C3" w:rsidRDefault="002E00C3" w:rsidP="00BA0DFA">
            <w:pPr>
              <w:jc w:val="center"/>
              <w:rPr>
                <w:sz w:val="22"/>
                <w:szCs w:val="22"/>
              </w:rPr>
            </w:pPr>
            <w:r w:rsidRPr="00372C30">
              <w:rPr>
                <w:sz w:val="22"/>
                <w:szCs w:val="22"/>
              </w:rPr>
              <w:t>M</w:t>
            </w:r>
          </w:p>
        </w:tc>
        <w:tc>
          <w:tcPr>
            <w:tcW w:w="723" w:type="dxa"/>
            <w:tcBorders>
              <w:top w:val="nil"/>
              <w:bottom w:val="single" w:sz="6" w:space="0" w:color="auto"/>
            </w:tcBorders>
            <w:vAlign w:val="center"/>
          </w:tcPr>
          <w:p w14:paraId="674120F3" w14:textId="77777777" w:rsidR="002E00C3" w:rsidRDefault="002E00C3" w:rsidP="00BA0DFA">
            <w:pPr>
              <w:jc w:val="right"/>
              <w:rPr>
                <w:sz w:val="22"/>
                <w:szCs w:val="22"/>
              </w:rPr>
            </w:pPr>
            <w:r w:rsidRPr="00372C30">
              <w:rPr>
                <w:sz w:val="22"/>
                <w:szCs w:val="22"/>
              </w:rPr>
              <w:t>1</w:t>
            </w:r>
          </w:p>
        </w:tc>
        <w:tc>
          <w:tcPr>
            <w:tcW w:w="961" w:type="dxa"/>
            <w:tcBorders>
              <w:top w:val="nil"/>
              <w:bottom w:val="single" w:sz="6" w:space="0" w:color="auto"/>
              <w:right w:val="nil"/>
            </w:tcBorders>
            <w:vAlign w:val="center"/>
          </w:tcPr>
          <w:p w14:paraId="489A0B61" w14:textId="77777777" w:rsidR="002E00C3" w:rsidRPr="00372C30" w:rsidRDefault="002E00C3" w:rsidP="00BA0DFA">
            <w:pPr>
              <w:jc w:val="right"/>
              <w:rPr>
                <w:sz w:val="22"/>
                <w:szCs w:val="22"/>
              </w:rPr>
            </w:pPr>
          </w:p>
        </w:tc>
        <w:tc>
          <w:tcPr>
            <w:tcW w:w="665" w:type="dxa"/>
            <w:tcBorders>
              <w:top w:val="nil"/>
              <w:left w:val="nil"/>
              <w:bottom w:val="single" w:sz="6" w:space="0" w:color="auto"/>
              <w:right w:val="nil"/>
            </w:tcBorders>
          </w:tcPr>
          <w:p w14:paraId="58B360CD" w14:textId="77777777" w:rsidR="002E00C3" w:rsidRPr="00372C30" w:rsidRDefault="002E00C3" w:rsidP="00BA0DFA">
            <w:pPr>
              <w:rPr>
                <w:i/>
                <w:sz w:val="22"/>
                <w:szCs w:val="22"/>
              </w:rPr>
            </w:pPr>
          </w:p>
        </w:tc>
        <w:tc>
          <w:tcPr>
            <w:tcW w:w="325" w:type="dxa"/>
            <w:tcBorders>
              <w:top w:val="nil"/>
              <w:left w:val="nil"/>
              <w:bottom w:val="single" w:sz="6" w:space="0" w:color="auto"/>
              <w:right w:val="nil"/>
            </w:tcBorders>
          </w:tcPr>
          <w:p w14:paraId="74958D22" w14:textId="77777777" w:rsidR="002E00C3" w:rsidRPr="00372C30" w:rsidRDefault="002E00C3" w:rsidP="00BA0DFA">
            <w:pPr>
              <w:rPr>
                <w:i/>
                <w:sz w:val="22"/>
                <w:szCs w:val="22"/>
              </w:rPr>
            </w:pPr>
          </w:p>
        </w:tc>
        <w:tc>
          <w:tcPr>
            <w:tcW w:w="360" w:type="dxa"/>
            <w:tcBorders>
              <w:top w:val="nil"/>
              <w:left w:val="nil"/>
              <w:bottom w:val="single" w:sz="8" w:space="0" w:color="000000"/>
              <w:right w:val="nil"/>
            </w:tcBorders>
            <w:vAlign w:val="center"/>
          </w:tcPr>
          <w:p w14:paraId="28544A70" w14:textId="77777777" w:rsidR="002E00C3" w:rsidRPr="00372C30" w:rsidRDefault="002E00C3" w:rsidP="00BA0DFA">
            <w:pPr>
              <w:rPr>
                <w:i/>
                <w:sz w:val="22"/>
                <w:szCs w:val="22"/>
              </w:rPr>
            </w:pPr>
          </w:p>
        </w:tc>
        <w:tc>
          <w:tcPr>
            <w:tcW w:w="325" w:type="dxa"/>
            <w:tcBorders>
              <w:top w:val="single" w:sz="6" w:space="0" w:color="C0C0C0"/>
              <w:left w:val="nil"/>
              <w:bottom w:val="single" w:sz="6" w:space="0" w:color="auto"/>
              <w:right w:val="single" w:sz="6" w:space="0" w:color="auto"/>
            </w:tcBorders>
            <w:vAlign w:val="center"/>
          </w:tcPr>
          <w:p w14:paraId="44B8728B" w14:textId="77777777" w:rsidR="002E00C3" w:rsidRPr="00372C30" w:rsidRDefault="002E00C3" w:rsidP="00BA0DFA">
            <w:pPr>
              <w:rPr>
                <w:sz w:val="22"/>
                <w:szCs w:val="22"/>
              </w:rPr>
            </w:pPr>
          </w:p>
        </w:tc>
        <w:tc>
          <w:tcPr>
            <w:tcW w:w="305" w:type="dxa"/>
            <w:tcBorders>
              <w:top w:val="single" w:sz="6" w:space="0" w:color="C0C0C0"/>
              <w:left w:val="single" w:sz="6" w:space="0" w:color="auto"/>
              <w:bottom w:val="single" w:sz="6" w:space="0" w:color="C0C0C0"/>
              <w:right w:val="single" w:sz="8" w:space="0" w:color="000000"/>
            </w:tcBorders>
            <w:vAlign w:val="center"/>
          </w:tcPr>
          <w:p w14:paraId="730F1FC0" w14:textId="77777777" w:rsidR="002E00C3" w:rsidRPr="00372C30" w:rsidRDefault="002E00C3"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2642001D" w14:textId="77777777" w:rsidR="002E00C3" w:rsidRPr="00372C30" w:rsidRDefault="002E00C3" w:rsidP="00BA0DFA">
            <w:pPr>
              <w:rPr>
                <w:sz w:val="22"/>
                <w:szCs w:val="22"/>
              </w:rPr>
            </w:pPr>
          </w:p>
        </w:tc>
      </w:tr>
      <w:tr w:rsidR="002E00C3" w:rsidRPr="00372C30" w14:paraId="3D7BAAD6" w14:textId="77777777" w:rsidTr="00BA3B42">
        <w:tc>
          <w:tcPr>
            <w:tcW w:w="720" w:type="dxa"/>
            <w:vAlign w:val="center"/>
          </w:tcPr>
          <w:p w14:paraId="3DE3C93A" w14:textId="77777777" w:rsidR="002E00C3" w:rsidRPr="00A71456" w:rsidRDefault="002E00C3" w:rsidP="002E00C3">
            <w:pPr>
              <w:jc w:val="center"/>
              <w:rPr>
                <w:sz w:val="22"/>
                <w:szCs w:val="22"/>
              </w:rPr>
            </w:pPr>
            <w:r w:rsidRPr="00A71456">
              <w:rPr>
                <w:sz w:val="22"/>
                <w:szCs w:val="22"/>
              </w:rPr>
              <w:t>SE90</w:t>
            </w:r>
          </w:p>
        </w:tc>
        <w:tc>
          <w:tcPr>
            <w:tcW w:w="3987" w:type="dxa"/>
            <w:tcBorders>
              <w:top w:val="nil"/>
              <w:bottom w:val="single" w:sz="6" w:space="0" w:color="auto"/>
            </w:tcBorders>
            <w:vAlign w:val="center"/>
          </w:tcPr>
          <w:p w14:paraId="66AB7A54" w14:textId="77777777" w:rsidR="002E00C3" w:rsidRPr="00A71456" w:rsidRDefault="002E00C3" w:rsidP="00BA0DFA">
            <w:pPr>
              <w:rPr>
                <w:sz w:val="22"/>
                <w:szCs w:val="22"/>
              </w:rPr>
            </w:pPr>
            <w:r w:rsidRPr="00A71456">
              <w:rPr>
                <w:sz w:val="22"/>
                <w:szCs w:val="22"/>
              </w:rPr>
              <w:t>Error Record</w:t>
            </w:r>
          </w:p>
        </w:tc>
        <w:tc>
          <w:tcPr>
            <w:tcW w:w="542" w:type="dxa"/>
            <w:tcBorders>
              <w:top w:val="nil"/>
              <w:bottom w:val="single" w:sz="6" w:space="0" w:color="auto"/>
            </w:tcBorders>
            <w:vAlign w:val="center"/>
          </w:tcPr>
          <w:p w14:paraId="5B80D490" w14:textId="77777777" w:rsidR="002E00C3" w:rsidRPr="00372C30" w:rsidRDefault="002E00C3" w:rsidP="00BA0DFA">
            <w:pPr>
              <w:jc w:val="center"/>
              <w:rPr>
                <w:sz w:val="22"/>
                <w:szCs w:val="22"/>
              </w:rPr>
            </w:pPr>
            <w:r>
              <w:rPr>
                <w:sz w:val="22"/>
                <w:szCs w:val="22"/>
              </w:rPr>
              <w:t>C</w:t>
            </w:r>
          </w:p>
        </w:tc>
        <w:tc>
          <w:tcPr>
            <w:tcW w:w="723" w:type="dxa"/>
            <w:tcBorders>
              <w:top w:val="nil"/>
              <w:bottom w:val="single" w:sz="6" w:space="0" w:color="auto"/>
            </w:tcBorders>
            <w:vAlign w:val="center"/>
          </w:tcPr>
          <w:p w14:paraId="78676F4D" w14:textId="77777777" w:rsidR="002E00C3" w:rsidRPr="00372C30" w:rsidRDefault="002E00C3" w:rsidP="00BA0DFA">
            <w:pPr>
              <w:jc w:val="right"/>
              <w:rPr>
                <w:sz w:val="22"/>
                <w:szCs w:val="22"/>
              </w:rPr>
            </w:pPr>
            <w:r>
              <w:rPr>
                <w:sz w:val="22"/>
                <w:szCs w:val="22"/>
              </w:rPr>
              <w:t>9</w:t>
            </w:r>
          </w:p>
        </w:tc>
        <w:tc>
          <w:tcPr>
            <w:tcW w:w="961" w:type="dxa"/>
            <w:tcBorders>
              <w:top w:val="nil"/>
              <w:bottom w:val="single" w:sz="6" w:space="0" w:color="auto"/>
              <w:right w:val="nil"/>
            </w:tcBorders>
            <w:vAlign w:val="center"/>
          </w:tcPr>
          <w:p w14:paraId="3325D8C1" w14:textId="77777777" w:rsidR="002E00C3" w:rsidRPr="00372C30" w:rsidRDefault="002E00C3" w:rsidP="00BA0DFA">
            <w:pPr>
              <w:jc w:val="right"/>
              <w:rPr>
                <w:sz w:val="22"/>
                <w:szCs w:val="22"/>
              </w:rPr>
            </w:pPr>
          </w:p>
        </w:tc>
        <w:tc>
          <w:tcPr>
            <w:tcW w:w="665" w:type="dxa"/>
            <w:tcBorders>
              <w:top w:val="nil"/>
              <w:left w:val="nil"/>
              <w:bottom w:val="single" w:sz="6" w:space="0" w:color="auto"/>
              <w:right w:val="nil"/>
            </w:tcBorders>
          </w:tcPr>
          <w:p w14:paraId="4DF940A6" w14:textId="77777777" w:rsidR="002E00C3" w:rsidRPr="00372C30" w:rsidRDefault="002E00C3" w:rsidP="00BA0DFA">
            <w:pPr>
              <w:rPr>
                <w:i/>
                <w:sz w:val="22"/>
                <w:szCs w:val="22"/>
              </w:rPr>
            </w:pPr>
          </w:p>
        </w:tc>
        <w:tc>
          <w:tcPr>
            <w:tcW w:w="325" w:type="dxa"/>
            <w:tcBorders>
              <w:top w:val="nil"/>
              <w:left w:val="nil"/>
              <w:bottom w:val="single" w:sz="6" w:space="0" w:color="auto"/>
              <w:right w:val="nil"/>
            </w:tcBorders>
          </w:tcPr>
          <w:p w14:paraId="6E3206A7" w14:textId="77777777" w:rsidR="002E00C3" w:rsidRPr="00372C30" w:rsidRDefault="002E00C3" w:rsidP="00BA0DFA">
            <w:pPr>
              <w:rPr>
                <w:i/>
                <w:sz w:val="22"/>
                <w:szCs w:val="22"/>
              </w:rPr>
            </w:pPr>
          </w:p>
        </w:tc>
        <w:tc>
          <w:tcPr>
            <w:tcW w:w="360" w:type="dxa"/>
            <w:tcBorders>
              <w:top w:val="nil"/>
              <w:left w:val="nil"/>
              <w:bottom w:val="single" w:sz="8" w:space="0" w:color="000000"/>
              <w:right w:val="nil"/>
            </w:tcBorders>
            <w:vAlign w:val="center"/>
          </w:tcPr>
          <w:p w14:paraId="10363985" w14:textId="77777777" w:rsidR="002E00C3" w:rsidRPr="00372C30" w:rsidRDefault="002E00C3" w:rsidP="00BA0DFA">
            <w:pPr>
              <w:rPr>
                <w:i/>
                <w:sz w:val="22"/>
                <w:szCs w:val="22"/>
              </w:rPr>
            </w:pPr>
          </w:p>
        </w:tc>
        <w:tc>
          <w:tcPr>
            <w:tcW w:w="325" w:type="dxa"/>
            <w:tcBorders>
              <w:top w:val="single" w:sz="6" w:space="0" w:color="C0C0C0"/>
              <w:left w:val="nil"/>
              <w:bottom w:val="single" w:sz="6" w:space="0" w:color="auto"/>
              <w:right w:val="single" w:sz="6" w:space="0" w:color="auto"/>
            </w:tcBorders>
            <w:vAlign w:val="center"/>
          </w:tcPr>
          <w:p w14:paraId="0B4958BE" w14:textId="77777777" w:rsidR="002E00C3" w:rsidRPr="00372C30" w:rsidRDefault="002E00C3" w:rsidP="00BA0DFA">
            <w:pPr>
              <w:rPr>
                <w:sz w:val="22"/>
                <w:szCs w:val="22"/>
              </w:rPr>
            </w:pPr>
          </w:p>
        </w:tc>
        <w:tc>
          <w:tcPr>
            <w:tcW w:w="305" w:type="dxa"/>
            <w:tcBorders>
              <w:top w:val="single" w:sz="6" w:space="0" w:color="C0C0C0"/>
              <w:left w:val="single" w:sz="6" w:space="0" w:color="auto"/>
              <w:bottom w:val="single" w:sz="6" w:space="0" w:color="C0C0C0"/>
              <w:right w:val="single" w:sz="8" w:space="0" w:color="000000"/>
            </w:tcBorders>
            <w:vAlign w:val="center"/>
          </w:tcPr>
          <w:p w14:paraId="17DE380F" w14:textId="77777777" w:rsidR="002E00C3" w:rsidRPr="00372C30" w:rsidRDefault="002E00C3"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4319526B" w14:textId="77777777" w:rsidR="002E00C3" w:rsidRPr="00372C30" w:rsidRDefault="002E00C3" w:rsidP="00BA0DFA">
            <w:pPr>
              <w:rPr>
                <w:sz w:val="22"/>
                <w:szCs w:val="22"/>
              </w:rPr>
            </w:pPr>
          </w:p>
        </w:tc>
      </w:tr>
      <w:tr w:rsidR="004952AF" w:rsidRPr="00372C30" w14:paraId="48A1EF04" w14:textId="77777777" w:rsidTr="00AF2779">
        <w:trPr>
          <w:trHeight w:hRule="exact" w:val="100"/>
        </w:trPr>
        <w:tc>
          <w:tcPr>
            <w:tcW w:w="720" w:type="dxa"/>
            <w:vAlign w:val="center"/>
          </w:tcPr>
          <w:p w14:paraId="4C55B706" w14:textId="77777777" w:rsidR="004952AF" w:rsidRPr="00EF6895" w:rsidRDefault="004952AF" w:rsidP="00937AF1">
            <w:pPr>
              <w:jc w:val="center"/>
              <w:rPr>
                <w:sz w:val="22"/>
                <w:szCs w:val="22"/>
              </w:rPr>
            </w:pPr>
          </w:p>
        </w:tc>
        <w:tc>
          <w:tcPr>
            <w:tcW w:w="3987" w:type="dxa"/>
            <w:tcBorders>
              <w:bottom w:val="single" w:sz="8" w:space="0" w:color="000000"/>
            </w:tcBorders>
            <w:vAlign w:val="center"/>
          </w:tcPr>
          <w:p w14:paraId="0F5B2E82" w14:textId="77777777" w:rsidR="004952AF" w:rsidRPr="00372C30" w:rsidRDefault="004952AF" w:rsidP="00937AF1">
            <w:pPr>
              <w:rPr>
                <w:sz w:val="22"/>
                <w:szCs w:val="22"/>
              </w:rPr>
            </w:pPr>
          </w:p>
        </w:tc>
        <w:tc>
          <w:tcPr>
            <w:tcW w:w="542" w:type="dxa"/>
            <w:tcBorders>
              <w:bottom w:val="single" w:sz="8" w:space="0" w:color="000000"/>
            </w:tcBorders>
            <w:vAlign w:val="center"/>
          </w:tcPr>
          <w:p w14:paraId="3813F616" w14:textId="77777777" w:rsidR="004952AF" w:rsidRPr="00372C30" w:rsidRDefault="004952AF" w:rsidP="00937AF1">
            <w:pPr>
              <w:jc w:val="center"/>
              <w:rPr>
                <w:sz w:val="22"/>
                <w:szCs w:val="22"/>
              </w:rPr>
            </w:pPr>
          </w:p>
        </w:tc>
        <w:tc>
          <w:tcPr>
            <w:tcW w:w="723" w:type="dxa"/>
            <w:tcBorders>
              <w:bottom w:val="single" w:sz="8" w:space="0" w:color="000000"/>
            </w:tcBorders>
            <w:vAlign w:val="center"/>
          </w:tcPr>
          <w:p w14:paraId="70D4810E" w14:textId="77777777" w:rsidR="004952AF" w:rsidRPr="00372C30" w:rsidRDefault="004952AF" w:rsidP="00937AF1">
            <w:pPr>
              <w:jc w:val="right"/>
              <w:rPr>
                <w:sz w:val="22"/>
                <w:szCs w:val="22"/>
              </w:rPr>
            </w:pPr>
          </w:p>
        </w:tc>
        <w:tc>
          <w:tcPr>
            <w:tcW w:w="961" w:type="dxa"/>
            <w:tcBorders>
              <w:bottom w:val="single" w:sz="8" w:space="0" w:color="000000"/>
            </w:tcBorders>
            <w:vAlign w:val="center"/>
          </w:tcPr>
          <w:p w14:paraId="2367F8D6" w14:textId="77777777" w:rsidR="004952AF" w:rsidRPr="00372C30" w:rsidRDefault="004952AF" w:rsidP="00937AF1">
            <w:pPr>
              <w:jc w:val="right"/>
              <w:rPr>
                <w:sz w:val="22"/>
                <w:szCs w:val="22"/>
              </w:rPr>
            </w:pPr>
          </w:p>
        </w:tc>
        <w:tc>
          <w:tcPr>
            <w:tcW w:w="665" w:type="dxa"/>
            <w:tcBorders>
              <w:bottom w:val="single" w:sz="8" w:space="0" w:color="000000"/>
            </w:tcBorders>
          </w:tcPr>
          <w:p w14:paraId="66C2023B" w14:textId="77777777" w:rsidR="004952AF" w:rsidRPr="00372C30" w:rsidRDefault="004952AF" w:rsidP="00937AF1">
            <w:pPr>
              <w:jc w:val="center"/>
              <w:rPr>
                <w:i/>
                <w:sz w:val="22"/>
                <w:szCs w:val="22"/>
              </w:rPr>
            </w:pPr>
          </w:p>
        </w:tc>
        <w:tc>
          <w:tcPr>
            <w:tcW w:w="325" w:type="dxa"/>
            <w:tcBorders>
              <w:bottom w:val="single" w:sz="8" w:space="0" w:color="000000"/>
            </w:tcBorders>
          </w:tcPr>
          <w:p w14:paraId="3BDC7F21" w14:textId="77777777" w:rsidR="004952AF" w:rsidRPr="00372C30" w:rsidRDefault="004952AF" w:rsidP="00937AF1">
            <w:pPr>
              <w:jc w:val="center"/>
              <w:rPr>
                <w:i/>
                <w:sz w:val="22"/>
                <w:szCs w:val="22"/>
              </w:rPr>
            </w:pPr>
          </w:p>
        </w:tc>
        <w:tc>
          <w:tcPr>
            <w:tcW w:w="360" w:type="dxa"/>
            <w:tcBorders>
              <w:top w:val="single" w:sz="8" w:space="0" w:color="000000"/>
              <w:bottom w:val="single" w:sz="8" w:space="0" w:color="000000"/>
              <w:right w:val="nil"/>
            </w:tcBorders>
            <w:vAlign w:val="center"/>
          </w:tcPr>
          <w:p w14:paraId="1505EBD5" w14:textId="77777777" w:rsidR="004952AF" w:rsidRPr="00372C30" w:rsidRDefault="004952AF" w:rsidP="00937AF1">
            <w:pPr>
              <w:jc w:val="center"/>
              <w:rPr>
                <w:i/>
                <w:sz w:val="22"/>
                <w:szCs w:val="22"/>
              </w:rPr>
            </w:pPr>
          </w:p>
        </w:tc>
        <w:tc>
          <w:tcPr>
            <w:tcW w:w="325" w:type="dxa"/>
            <w:tcBorders>
              <w:top w:val="single" w:sz="6" w:space="0" w:color="auto"/>
              <w:left w:val="nil"/>
              <w:bottom w:val="single" w:sz="8" w:space="0" w:color="000000"/>
              <w:right w:val="nil"/>
            </w:tcBorders>
            <w:vAlign w:val="center"/>
          </w:tcPr>
          <w:p w14:paraId="1F3511DD" w14:textId="77777777" w:rsidR="004952AF" w:rsidRPr="00372C30" w:rsidRDefault="004952AF" w:rsidP="00937AF1">
            <w:pPr>
              <w:rPr>
                <w:sz w:val="22"/>
                <w:szCs w:val="22"/>
              </w:rPr>
            </w:pPr>
          </w:p>
        </w:tc>
        <w:tc>
          <w:tcPr>
            <w:tcW w:w="305" w:type="dxa"/>
            <w:tcBorders>
              <w:top w:val="single" w:sz="6" w:space="0" w:color="C0C0C0"/>
              <w:left w:val="nil"/>
              <w:bottom w:val="single" w:sz="6" w:space="0" w:color="C0C0C0"/>
              <w:right w:val="single" w:sz="8" w:space="0" w:color="000000"/>
            </w:tcBorders>
            <w:vAlign w:val="center"/>
          </w:tcPr>
          <w:p w14:paraId="51FB09B3" w14:textId="77777777" w:rsidR="004952AF" w:rsidRPr="00372C30" w:rsidRDefault="004952AF" w:rsidP="00937AF1">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26AFFDA2" w14:textId="77777777" w:rsidR="004952AF" w:rsidRPr="00372C30" w:rsidRDefault="004952AF" w:rsidP="00937AF1">
            <w:pPr>
              <w:rPr>
                <w:sz w:val="22"/>
                <w:szCs w:val="22"/>
              </w:rPr>
            </w:pPr>
          </w:p>
        </w:tc>
      </w:tr>
      <w:tr w:rsidR="00D83C4C" w:rsidRPr="00372C30" w14:paraId="0691E317" w14:textId="77777777" w:rsidTr="00937AF1">
        <w:tc>
          <w:tcPr>
            <w:tcW w:w="720" w:type="dxa"/>
            <w:vAlign w:val="center"/>
          </w:tcPr>
          <w:p w14:paraId="075B4B04" w14:textId="77777777" w:rsidR="00D83C4C" w:rsidRPr="00EF6895" w:rsidRDefault="00D83C4C" w:rsidP="00937AF1">
            <w:pPr>
              <w:jc w:val="center"/>
              <w:rPr>
                <w:sz w:val="22"/>
                <w:szCs w:val="22"/>
              </w:rPr>
            </w:pPr>
          </w:p>
        </w:tc>
        <w:tc>
          <w:tcPr>
            <w:tcW w:w="3987" w:type="dxa"/>
            <w:tcBorders>
              <w:top w:val="single" w:sz="8" w:space="0" w:color="000000"/>
              <w:bottom w:val="single" w:sz="6" w:space="0" w:color="C0C0C0"/>
            </w:tcBorders>
            <w:shd w:val="clear" w:color="7F7F7F" w:fill="B3B3B3"/>
            <w:vAlign w:val="center"/>
          </w:tcPr>
          <w:p w14:paraId="545994C5" w14:textId="77777777" w:rsidR="00D83C4C" w:rsidRPr="00372C30" w:rsidRDefault="00D83C4C" w:rsidP="00937AF1">
            <w:pPr>
              <w:rPr>
                <w:sz w:val="22"/>
                <w:szCs w:val="22"/>
              </w:rPr>
            </w:pPr>
            <w:r>
              <w:rPr>
                <w:sz w:val="22"/>
                <w:szCs w:val="22"/>
              </w:rPr>
              <w:t xml:space="preserve">Correction / Cancellation Error </w:t>
            </w:r>
            <w:r w:rsidRPr="00372C30">
              <w:rPr>
                <w:sz w:val="22"/>
                <w:szCs w:val="22"/>
              </w:rPr>
              <w:t xml:space="preserve">Grouping </w:t>
            </w:r>
          </w:p>
        </w:tc>
        <w:tc>
          <w:tcPr>
            <w:tcW w:w="542" w:type="dxa"/>
            <w:tcBorders>
              <w:top w:val="single" w:sz="8" w:space="0" w:color="000000"/>
              <w:bottom w:val="single" w:sz="6" w:space="0" w:color="C0C0C0"/>
            </w:tcBorders>
            <w:shd w:val="clear" w:color="7F7F7F" w:fill="B3B3B3"/>
            <w:vAlign w:val="center"/>
          </w:tcPr>
          <w:p w14:paraId="0BAD2BE0" w14:textId="77777777" w:rsidR="00D83C4C" w:rsidRPr="00372C30" w:rsidRDefault="00D83C4C" w:rsidP="00937AF1">
            <w:pPr>
              <w:jc w:val="center"/>
              <w:rPr>
                <w:sz w:val="22"/>
                <w:szCs w:val="22"/>
              </w:rPr>
            </w:pPr>
            <w:r>
              <w:rPr>
                <w:sz w:val="22"/>
                <w:szCs w:val="22"/>
              </w:rPr>
              <w:t>C</w:t>
            </w:r>
          </w:p>
        </w:tc>
        <w:tc>
          <w:tcPr>
            <w:tcW w:w="723" w:type="dxa"/>
            <w:tcBorders>
              <w:top w:val="single" w:sz="8" w:space="0" w:color="000000"/>
              <w:bottom w:val="single" w:sz="6" w:space="0" w:color="C0C0C0"/>
            </w:tcBorders>
            <w:shd w:val="clear" w:color="7F7F7F" w:fill="B3B3B3"/>
            <w:vAlign w:val="center"/>
          </w:tcPr>
          <w:p w14:paraId="0D78EFD8" w14:textId="77777777" w:rsidR="00D83C4C" w:rsidRPr="00372C30" w:rsidRDefault="00D83C4C" w:rsidP="00937AF1">
            <w:pPr>
              <w:jc w:val="right"/>
              <w:rPr>
                <w:sz w:val="22"/>
                <w:szCs w:val="22"/>
              </w:rPr>
            </w:pPr>
          </w:p>
        </w:tc>
        <w:tc>
          <w:tcPr>
            <w:tcW w:w="961" w:type="dxa"/>
            <w:tcBorders>
              <w:top w:val="single" w:sz="8" w:space="0" w:color="000000"/>
              <w:bottom w:val="single" w:sz="6" w:space="0" w:color="C0C0C0"/>
            </w:tcBorders>
            <w:shd w:val="clear" w:color="7F7F7F" w:fill="B3B3B3"/>
            <w:vAlign w:val="center"/>
          </w:tcPr>
          <w:p w14:paraId="7395DF2C" w14:textId="77777777" w:rsidR="00D83C4C" w:rsidRPr="00372C30" w:rsidRDefault="00D83C4C" w:rsidP="00937AF1">
            <w:pPr>
              <w:jc w:val="right"/>
              <w:rPr>
                <w:sz w:val="22"/>
                <w:szCs w:val="22"/>
              </w:rPr>
            </w:pPr>
            <w:r>
              <w:rPr>
                <w:sz w:val="22"/>
                <w:szCs w:val="22"/>
              </w:rPr>
              <w:t>99</w:t>
            </w:r>
          </w:p>
        </w:tc>
        <w:tc>
          <w:tcPr>
            <w:tcW w:w="665" w:type="dxa"/>
            <w:tcBorders>
              <w:top w:val="single" w:sz="8" w:space="0" w:color="000000"/>
              <w:bottom w:val="single" w:sz="6" w:space="0" w:color="C0C0C0"/>
            </w:tcBorders>
            <w:shd w:val="clear" w:color="7F7F7F" w:fill="B3B3B3"/>
          </w:tcPr>
          <w:p w14:paraId="579F938B" w14:textId="77777777" w:rsidR="00D83C4C" w:rsidRPr="00372C30" w:rsidRDefault="00D83C4C" w:rsidP="00937AF1">
            <w:pPr>
              <w:jc w:val="center"/>
              <w:rPr>
                <w:i/>
                <w:sz w:val="22"/>
                <w:szCs w:val="22"/>
              </w:rPr>
            </w:pPr>
          </w:p>
        </w:tc>
        <w:tc>
          <w:tcPr>
            <w:tcW w:w="325" w:type="dxa"/>
            <w:tcBorders>
              <w:top w:val="single" w:sz="8" w:space="0" w:color="000000"/>
              <w:bottom w:val="single" w:sz="6" w:space="0" w:color="C0C0C0"/>
            </w:tcBorders>
            <w:shd w:val="clear" w:color="7F7F7F" w:fill="B3B3B3"/>
          </w:tcPr>
          <w:p w14:paraId="1FEC1F61" w14:textId="77777777" w:rsidR="00D83C4C" w:rsidRPr="00372C30" w:rsidRDefault="00D83C4C" w:rsidP="00937AF1">
            <w:pPr>
              <w:jc w:val="center"/>
              <w:rPr>
                <w:i/>
                <w:sz w:val="22"/>
                <w:szCs w:val="22"/>
              </w:rPr>
            </w:pPr>
          </w:p>
        </w:tc>
        <w:tc>
          <w:tcPr>
            <w:tcW w:w="360" w:type="dxa"/>
            <w:tcBorders>
              <w:top w:val="single" w:sz="8" w:space="0" w:color="000000"/>
              <w:bottom w:val="single" w:sz="6" w:space="0" w:color="C0C0C0"/>
            </w:tcBorders>
            <w:shd w:val="clear" w:color="7F7F7F" w:fill="B3B3B3"/>
            <w:vAlign w:val="center"/>
          </w:tcPr>
          <w:p w14:paraId="407C8496" w14:textId="77777777" w:rsidR="00D83C4C" w:rsidRPr="00372C30" w:rsidRDefault="00D83C4C" w:rsidP="00937AF1">
            <w:pPr>
              <w:jc w:val="center"/>
              <w:rPr>
                <w:i/>
                <w:sz w:val="22"/>
                <w:szCs w:val="22"/>
              </w:rPr>
            </w:pPr>
          </w:p>
        </w:tc>
        <w:tc>
          <w:tcPr>
            <w:tcW w:w="325" w:type="dxa"/>
            <w:tcBorders>
              <w:top w:val="single" w:sz="8" w:space="0" w:color="000000"/>
              <w:bottom w:val="single" w:sz="6" w:space="0" w:color="C0C0C0"/>
              <w:right w:val="single" w:sz="6" w:space="0" w:color="auto"/>
            </w:tcBorders>
            <w:shd w:val="clear" w:color="7F7F7F" w:fill="B3B3B3"/>
            <w:vAlign w:val="center"/>
          </w:tcPr>
          <w:p w14:paraId="03F738C0" w14:textId="77777777" w:rsidR="00D83C4C" w:rsidRPr="00372C30" w:rsidRDefault="00D83C4C" w:rsidP="00937AF1">
            <w:pPr>
              <w:rPr>
                <w:sz w:val="22"/>
                <w:szCs w:val="22"/>
              </w:rPr>
            </w:pPr>
          </w:p>
        </w:tc>
        <w:tc>
          <w:tcPr>
            <w:tcW w:w="305" w:type="dxa"/>
            <w:tcBorders>
              <w:top w:val="nil"/>
              <w:left w:val="single" w:sz="6" w:space="0" w:color="auto"/>
              <w:bottom w:val="single" w:sz="6" w:space="0" w:color="C0C0C0"/>
              <w:right w:val="single" w:sz="8" w:space="0" w:color="000000"/>
            </w:tcBorders>
            <w:vAlign w:val="center"/>
          </w:tcPr>
          <w:p w14:paraId="3E48D173" w14:textId="77777777" w:rsidR="00D83C4C" w:rsidRPr="00372C30" w:rsidRDefault="00D83C4C" w:rsidP="00937AF1">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0A980F5C" w14:textId="77777777" w:rsidR="00D83C4C" w:rsidRPr="00372C30" w:rsidRDefault="00D83C4C" w:rsidP="00937AF1">
            <w:pPr>
              <w:rPr>
                <w:sz w:val="22"/>
                <w:szCs w:val="22"/>
              </w:rPr>
            </w:pPr>
          </w:p>
        </w:tc>
      </w:tr>
      <w:tr w:rsidR="00D83C4C" w:rsidRPr="00372C30" w14:paraId="5A3B84B8" w14:textId="77777777" w:rsidTr="00937AF1">
        <w:trPr>
          <w:trHeight w:hRule="exact" w:val="288"/>
        </w:trPr>
        <w:tc>
          <w:tcPr>
            <w:tcW w:w="720" w:type="dxa"/>
            <w:vAlign w:val="center"/>
          </w:tcPr>
          <w:p w14:paraId="25C19258" w14:textId="77777777" w:rsidR="00D83C4C" w:rsidRPr="00EF6895" w:rsidRDefault="00D83C4C" w:rsidP="00937AF1">
            <w:pPr>
              <w:jc w:val="center"/>
              <w:rPr>
                <w:sz w:val="22"/>
                <w:szCs w:val="22"/>
              </w:rPr>
            </w:pPr>
            <w:r>
              <w:rPr>
                <w:sz w:val="22"/>
                <w:szCs w:val="22"/>
              </w:rPr>
              <w:t>SE13</w:t>
            </w:r>
          </w:p>
        </w:tc>
        <w:tc>
          <w:tcPr>
            <w:tcW w:w="3987" w:type="dxa"/>
            <w:vAlign w:val="center"/>
          </w:tcPr>
          <w:p w14:paraId="0E17FB29" w14:textId="77777777" w:rsidR="00D83C4C" w:rsidRPr="00372C30" w:rsidRDefault="00D83C4C" w:rsidP="00937AF1">
            <w:pPr>
              <w:rPr>
                <w:sz w:val="22"/>
                <w:szCs w:val="22"/>
              </w:rPr>
            </w:pPr>
            <w:r>
              <w:rPr>
                <w:sz w:val="22"/>
                <w:szCs w:val="22"/>
              </w:rPr>
              <w:t>Correction / Cancellation</w:t>
            </w:r>
            <w:r w:rsidRPr="00372C30">
              <w:rPr>
                <w:sz w:val="22"/>
                <w:szCs w:val="22"/>
              </w:rPr>
              <w:t xml:space="preserve"> </w:t>
            </w:r>
            <w:r>
              <w:rPr>
                <w:sz w:val="22"/>
                <w:szCs w:val="22"/>
              </w:rPr>
              <w:t>information</w:t>
            </w:r>
          </w:p>
        </w:tc>
        <w:tc>
          <w:tcPr>
            <w:tcW w:w="542" w:type="dxa"/>
            <w:vAlign w:val="center"/>
          </w:tcPr>
          <w:p w14:paraId="490B086B" w14:textId="77777777" w:rsidR="00D83C4C" w:rsidRPr="00372C30" w:rsidRDefault="00D83C4C" w:rsidP="00937AF1">
            <w:pPr>
              <w:jc w:val="center"/>
              <w:rPr>
                <w:sz w:val="22"/>
                <w:szCs w:val="22"/>
              </w:rPr>
            </w:pPr>
            <w:r>
              <w:rPr>
                <w:sz w:val="22"/>
                <w:szCs w:val="22"/>
              </w:rPr>
              <w:t>M</w:t>
            </w:r>
          </w:p>
        </w:tc>
        <w:tc>
          <w:tcPr>
            <w:tcW w:w="723" w:type="dxa"/>
            <w:vAlign w:val="center"/>
          </w:tcPr>
          <w:p w14:paraId="474ED75F" w14:textId="77777777" w:rsidR="00D83C4C" w:rsidRPr="00372C30" w:rsidRDefault="00D83C4C" w:rsidP="00937AF1">
            <w:pPr>
              <w:jc w:val="right"/>
              <w:rPr>
                <w:sz w:val="22"/>
                <w:szCs w:val="22"/>
              </w:rPr>
            </w:pPr>
            <w:r>
              <w:rPr>
                <w:sz w:val="22"/>
                <w:szCs w:val="22"/>
              </w:rPr>
              <w:t>1</w:t>
            </w:r>
          </w:p>
        </w:tc>
        <w:tc>
          <w:tcPr>
            <w:tcW w:w="961" w:type="dxa"/>
            <w:vAlign w:val="center"/>
          </w:tcPr>
          <w:p w14:paraId="36A943EF" w14:textId="77777777" w:rsidR="00D83C4C" w:rsidRPr="00372C30" w:rsidRDefault="00D83C4C" w:rsidP="00937AF1">
            <w:pPr>
              <w:jc w:val="right"/>
              <w:rPr>
                <w:sz w:val="22"/>
                <w:szCs w:val="22"/>
              </w:rPr>
            </w:pPr>
          </w:p>
        </w:tc>
        <w:tc>
          <w:tcPr>
            <w:tcW w:w="665" w:type="dxa"/>
          </w:tcPr>
          <w:p w14:paraId="169FFB4C" w14:textId="77777777" w:rsidR="00D83C4C" w:rsidRPr="00372C30" w:rsidRDefault="00D83C4C" w:rsidP="00937AF1">
            <w:pPr>
              <w:jc w:val="center"/>
              <w:rPr>
                <w:i/>
                <w:sz w:val="22"/>
                <w:szCs w:val="22"/>
              </w:rPr>
            </w:pPr>
          </w:p>
        </w:tc>
        <w:tc>
          <w:tcPr>
            <w:tcW w:w="325" w:type="dxa"/>
          </w:tcPr>
          <w:p w14:paraId="1278536D" w14:textId="77777777" w:rsidR="00D83C4C" w:rsidRPr="00372C30" w:rsidRDefault="00D83C4C" w:rsidP="00937AF1">
            <w:pPr>
              <w:jc w:val="center"/>
              <w:rPr>
                <w:i/>
                <w:sz w:val="22"/>
                <w:szCs w:val="22"/>
              </w:rPr>
            </w:pPr>
          </w:p>
        </w:tc>
        <w:tc>
          <w:tcPr>
            <w:tcW w:w="360" w:type="dxa"/>
            <w:vAlign w:val="center"/>
          </w:tcPr>
          <w:p w14:paraId="2D2534A5" w14:textId="77777777" w:rsidR="00D83C4C" w:rsidRPr="00372C30" w:rsidRDefault="00D83C4C" w:rsidP="00937AF1">
            <w:pPr>
              <w:jc w:val="center"/>
              <w:rPr>
                <w:i/>
                <w:sz w:val="22"/>
                <w:szCs w:val="22"/>
              </w:rPr>
            </w:pPr>
          </w:p>
        </w:tc>
        <w:tc>
          <w:tcPr>
            <w:tcW w:w="325" w:type="dxa"/>
            <w:tcBorders>
              <w:top w:val="single" w:sz="6" w:space="0" w:color="C0C0C0"/>
              <w:bottom w:val="single" w:sz="6" w:space="0" w:color="C0C0C0"/>
              <w:right w:val="single" w:sz="6" w:space="0" w:color="auto"/>
            </w:tcBorders>
            <w:vAlign w:val="center"/>
          </w:tcPr>
          <w:p w14:paraId="076172B0" w14:textId="77777777" w:rsidR="00D83C4C" w:rsidRPr="00372C30" w:rsidRDefault="00D83C4C" w:rsidP="00937AF1">
            <w:pPr>
              <w:rPr>
                <w:sz w:val="22"/>
                <w:szCs w:val="22"/>
              </w:rPr>
            </w:pPr>
          </w:p>
        </w:tc>
        <w:tc>
          <w:tcPr>
            <w:tcW w:w="305" w:type="dxa"/>
            <w:tcBorders>
              <w:top w:val="single" w:sz="6" w:space="0" w:color="C0C0C0"/>
              <w:left w:val="single" w:sz="6" w:space="0" w:color="auto"/>
              <w:bottom w:val="single" w:sz="6" w:space="0" w:color="C0C0C0"/>
              <w:right w:val="single" w:sz="8" w:space="0" w:color="000000"/>
            </w:tcBorders>
            <w:vAlign w:val="center"/>
          </w:tcPr>
          <w:p w14:paraId="40798E1F" w14:textId="77777777" w:rsidR="00D83C4C" w:rsidRPr="00372C30" w:rsidRDefault="00D83C4C" w:rsidP="00937AF1">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124E2058" w14:textId="77777777" w:rsidR="00D83C4C" w:rsidRPr="00372C30" w:rsidRDefault="00D83C4C" w:rsidP="00937AF1">
            <w:pPr>
              <w:rPr>
                <w:sz w:val="22"/>
                <w:szCs w:val="22"/>
              </w:rPr>
            </w:pPr>
          </w:p>
        </w:tc>
      </w:tr>
      <w:tr w:rsidR="00D83C4C" w:rsidRPr="00372C30" w14:paraId="0321FDA4" w14:textId="77777777" w:rsidTr="00937AF1">
        <w:tc>
          <w:tcPr>
            <w:tcW w:w="720" w:type="dxa"/>
            <w:vAlign w:val="center"/>
          </w:tcPr>
          <w:p w14:paraId="385F5BE3" w14:textId="77777777" w:rsidR="00D83C4C" w:rsidRPr="00EF6895" w:rsidRDefault="00D83C4C" w:rsidP="00937AF1">
            <w:pPr>
              <w:jc w:val="center"/>
              <w:rPr>
                <w:sz w:val="22"/>
                <w:szCs w:val="22"/>
              </w:rPr>
            </w:pPr>
            <w:r>
              <w:rPr>
                <w:sz w:val="22"/>
                <w:szCs w:val="22"/>
              </w:rPr>
              <w:t>SE9</w:t>
            </w:r>
            <w:r w:rsidRPr="00EF6895">
              <w:rPr>
                <w:sz w:val="22"/>
                <w:szCs w:val="22"/>
              </w:rPr>
              <w:t>0</w:t>
            </w:r>
          </w:p>
        </w:tc>
        <w:tc>
          <w:tcPr>
            <w:tcW w:w="3987" w:type="dxa"/>
            <w:tcBorders>
              <w:top w:val="nil"/>
              <w:bottom w:val="single" w:sz="6" w:space="0" w:color="auto"/>
            </w:tcBorders>
            <w:vAlign w:val="center"/>
          </w:tcPr>
          <w:p w14:paraId="3D54F386" w14:textId="77777777" w:rsidR="00D83C4C" w:rsidRPr="00372C30" w:rsidRDefault="00D83C4C" w:rsidP="00937AF1">
            <w:pPr>
              <w:rPr>
                <w:sz w:val="22"/>
                <w:szCs w:val="22"/>
              </w:rPr>
            </w:pPr>
            <w:r>
              <w:rPr>
                <w:sz w:val="22"/>
                <w:szCs w:val="22"/>
              </w:rPr>
              <w:t>Error Record</w:t>
            </w:r>
          </w:p>
        </w:tc>
        <w:tc>
          <w:tcPr>
            <w:tcW w:w="542" w:type="dxa"/>
            <w:tcBorders>
              <w:top w:val="nil"/>
              <w:bottom w:val="single" w:sz="6" w:space="0" w:color="auto"/>
            </w:tcBorders>
            <w:vAlign w:val="center"/>
          </w:tcPr>
          <w:p w14:paraId="7F0F3045" w14:textId="77777777" w:rsidR="00D83C4C" w:rsidRPr="00372C30" w:rsidRDefault="00D83C4C" w:rsidP="00937AF1">
            <w:pPr>
              <w:jc w:val="center"/>
              <w:rPr>
                <w:sz w:val="22"/>
                <w:szCs w:val="22"/>
              </w:rPr>
            </w:pPr>
            <w:r>
              <w:rPr>
                <w:sz w:val="22"/>
                <w:szCs w:val="22"/>
              </w:rPr>
              <w:t>C</w:t>
            </w:r>
          </w:p>
        </w:tc>
        <w:tc>
          <w:tcPr>
            <w:tcW w:w="723" w:type="dxa"/>
            <w:tcBorders>
              <w:top w:val="nil"/>
              <w:bottom w:val="single" w:sz="6" w:space="0" w:color="auto"/>
            </w:tcBorders>
            <w:vAlign w:val="center"/>
          </w:tcPr>
          <w:p w14:paraId="04BBCA0C" w14:textId="77777777" w:rsidR="00D83C4C" w:rsidRPr="00372C30" w:rsidRDefault="00D83C4C" w:rsidP="00937AF1">
            <w:pPr>
              <w:jc w:val="right"/>
              <w:rPr>
                <w:sz w:val="22"/>
                <w:szCs w:val="22"/>
              </w:rPr>
            </w:pPr>
            <w:r>
              <w:rPr>
                <w:sz w:val="22"/>
                <w:szCs w:val="22"/>
              </w:rPr>
              <w:t>9</w:t>
            </w:r>
          </w:p>
        </w:tc>
        <w:tc>
          <w:tcPr>
            <w:tcW w:w="961" w:type="dxa"/>
            <w:tcBorders>
              <w:top w:val="nil"/>
              <w:bottom w:val="single" w:sz="6" w:space="0" w:color="auto"/>
              <w:right w:val="nil"/>
            </w:tcBorders>
            <w:vAlign w:val="center"/>
          </w:tcPr>
          <w:p w14:paraId="3342CEF4" w14:textId="77777777" w:rsidR="00D83C4C" w:rsidRPr="00372C30" w:rsidRDefault="00D83C4C" w:rsidP="00937AF1">
            <w:pPr>
              <w:jc w:val="right"/>
              <w:rPr>
                <w:sz w:val="22"/>
                <w:szCs w:val="22"/>
              </w:rPr>
            </w:pPr>
          </w:p>
        </w:tc>
        <w:tc>
          <w:tcPr>
            <w:tcW w:w="665" w:type="dxa"/>
            <w:tcBorders>
              <w:top w:val="nil"/>
              <w:left w:val="nil"/>
              <w:bottom w:val="single" w:sz="6" w:space="0" w:color="auto"/>
              <w:right w:val="nil"/>
            </w:tcBorders>
          </w:tcPr>
          <w:p w14:paraId="250A4102" w14:textId="77777777" w:rsidR="00D83C4C" w:rsidRPr="00372C30" w:rsidRDefault="00D83C4C" w:rsidP="00937AF1">
            <w:pPr>
              <w:rPr>
                <w:i/>
                <w:sz w:val="22"/>
                <w:szCs w:val="22"/>
              </w:rPr>
            </w:pPr>
          </w:p>
        </w:tc>
        <w:tc>
          <w:tcPr>
            <w:tcW w:w="325" w:type="dxa"/>
            <w:tcBorders>
              <w:top w:val="nil"/>
              <w:left w:val="nil"/>
              <w:bottom w:val="single" w:sz="6" w:space="0" w:color="auto"/>
              <w:right w:val="nil"/>
            </w:tcBorders>
          </w:tcPr>
          <w:p w14:paraId="156C9F74" w14:textId="77777777" w:rsidR="00D83C4C" w:rsidRPr="00372C30" w:rsidRDefault="00D83C4C" w:rsidP="00937AF1">
            <w:pPr>
              <w:rPr>
                <w:i/>
                <w:sz w:val="22"/>
                <w:szCs w:val="22"/>
              </w:rPr>
            </w:pPr>
          </w:p>
        </w:tc>
        <w:tc>
          <w:tcPr>
            <w:tcW w:w="360" w:type="dxa"/>
            <w:tcBorders>
              <w:top w:val="nil"/>
              <w:left w:val="nil"/>
              <w:bottom w:val="single" w:sz="8" w:space="0" w:color="000000"/>
              <w:right w:val="nil"/>
            </w:tcBorders>
            <w:vAlign w:val="center"/>
          </w:tcPr>
          <w:p w14:paraId="032DE1B0" w14:textId="77777777" w:rsidR="00D83C4C" w:rsidRPr="00372C30" w:rsidRDefault="00D83C4C" w:rsidP="00937AF1">
            <w:pPr>
              <w:rPr>
                <w:i/>
                <w:sz w:val="22"/>
                <w:szCs w:val="22"/>
              </w:rPr>
            </w:pPr>
          </w:p>
        </w:tc>
        <w:tc>
          <w:tcPr>
            <w:tcW w:w="325" w:type="dxa"/>
            <w:tcBorders>
              <w:top w:val="single" w:sz="6" w:space="0" w:color="C0C0C0"/>
              <w:left w:val="nil"/>
              <w:bottom w:val="single" w:sz="6" w:space="0" w:color="auto"/>
              <w:right w:val="single" w:sz="6" w:space="0" w:color="auto"/>
            </w:tcBorders>
            <w:vAlign w:val="center"/>
          </w:tcPr>
          <w:p w14:paraId="1237C76D" w14:textId="77777777" w:rsidR="00D83C4C" w:rsidRPr="00372C30" w:rsidRDefault="00D83C4C" w:rsidP="00937AF1">
            <w:pPr>
              <w:rPr>
                <w:sz w:val="22"/>
                <w:szCs w:val="22"/>
              </w:rPr>
            </w:pPr>
          </w:p>
        </w:tc>
        <w:tc>
          <w:tcPr>
            <w:tcW w:w="305" w:type="dxa"/>
            <w:tcBorders>
              <w:top w:val="single" w:sz="6" w:space="0" w:color="C0C0C0"/>
              <w:left w:val="single" w:sz="6" w:space="0" w:color="auto"/>
              <w:bottom w:val="single" w:sz="6" w:space="0" w:color="C0C0C0"/>
              <w:right w:val="single" w:sz="8" w:space="0" w:color="000000"/>
            </w:tcBorders>
            <w:vAlign w:val="center"/>
          </w:tcPr>
          <w:p w14:paraId="00EA53B5" w14:textId="77777777" w:rsidR="00D83C4C" w:rsidRPr="00372C30" w:rsidRDefault="00D83C4C" w:rsidP="00937AF1">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3899E639" w14:textId="77777777" w:rsidR="00D83C4C" w:rsidRPr="00372C30" w:rsidRDefault="00D83C4C" w:rsidP="00937AF1">
            <w:pPr>
              <w:rPr>
                <w:sz w:val="22"/>
                <w:szCs w:val="22"/>
              </w:rPr>
            </w:pPr>
          </w:p>
        </w:tc>
      </w:tr>
      <w:tr w:rsidR="00786BCB" w:rsidRPr="00372C30" w14:paraId="08471041" w14:textId="77777777" w:rsidTr="00BA3B42">
        <w:trPr>
          <w:trHeight w:hRule="exact" w:val="100"/>
        </w:trPr>
        <w:tc>
          <w:tcPr>
            <w:tcW w:w="720" w:type="dxa"/>
            <w:vAlign w:val="center"/>
          </w:tcPr>
          <w:p w14:paraId="4A0C2EDB" w14:textId="77777777" w:rsidR="00786BCB" w:rsidRPr="00EF6895" w:rsidRDefault="00786BCB" w:rsidP="00BA0DFA">
            <w:pPr>
              <w:jc w:val="center"/>
              <w:rPr>
                <w:sz w:val="22"/>
                <w:szCs w:val="22"/>
              </w:rPr>
            </w:pPr>
          </w:p>
        </w:tc>
        <w:tc>
          <w:tcPr>
            <w:tcW w:w="3987" w:type="dxa"/>
            <w:tcBorders>
              <w:bottom w:val="single" w:sz="8" w:space="0" w:color="000000"/>
            </w:tcBorders>
            <w:vAlign w:val="center"/>
          </w:tcPr>
          <w:p w14:paraId="506E5CD4" w14:textId="77777777" w:rsidR="00786BCB" w:rsidRPr="00372C30" w:rsidRDefault="00786BCB" w:rsidP="00BA0DFA">
            <w:pPr>
              <w:rPr>
                <w:sz w:val="22"/>
                <w:szCs w:val="22"/>
              </w:rPr>
            </w:pPr>
          </w:p>
        </w:tc>
        <w:tc>
          <w:tcPr>
            <w:tcW w:w="542" w:type="dxa"/>
            <w:tcBorders>
              <w:bottom w:val="single" w:sz="8" w:space="0" w:color="000000"/>
            </w:tcBorders>
            <w:vAlign w:val="center"/>
          </w:tcPr>
          <w:p w14:paraId="34EC169F" w14:textId="77777777" w:rsidR="00786BCB" w:rsidRPr="00372C30" w:rsidRDefault="00786BCB" w:rsidP="00BA0DFA">
            <w:pPr>
              <w:jc w:val="center"/>
              <w:rPr>
                <w:sz w:val="22"/>
                <w:szCs w:val="22"/>
              </w:rPr>
            </w:pPr>
          </w:p>
        </w:tc>
        <w:tc>
          <w:tcPr>
            <w:tcW w:w="723" w:type="dxa"/>
            <w:tcBorders>
              <w:bottom w:val="single" w:sz="8" w:space="0" w:color="000000"/>
            </w:tcBorders>
            <w:vAlign w:val="center"/>
          </w:tcPr>
          <w:p w14:paraId="602C90ED" w14:textId="77777777" w:rsidR="00786BCB" w:rsidRPr="00372C30" w:rsidRDefault="00786BCB" w:rsidP="00BA0DFA">
            <w:pPr>
              <w:jc w:val="right"/>
              <w:rPr>
                <w:sz w:val="22"/>
                <w:szCs w:val="22"/>
              </w:rPr>
            </w:pPr>
          </w:p>
        </w:tc>
        <w:tc>
          <w:tcPr>
            <w:tcW w:w="961" w:type="dxa"/>
            <w:tcBorders>
              <w:bottom w:val="single" w:sz="8" w:space="0" w:color="000000"/>
            </w:tcBorders>
            <w:vAlign w:val="center"/>
          </w:tcPr>
          <w:p w14:paraId="28C0B2A9" w14:textId="77777777" w:rsidR="00786BCB" w:rsidRPr="00372C30" w:rsidRDefault="00786BCB" w:rsidP="00BA0DFA">
            <w:pPr>
              <w:jc w:val="right"/>
              <w:rPr>
                <w:sz w:val="22"/>
                <w:szCs w:val="22"/>
              </w:rPr>
            </w:pPr>
          </w:p>
        </w:tc>
        <w:tc>
          <w:tcPr>
            <w:tcW w:w="665" w:type="dxa"/>
            <w:tcBorders>
              <w:bottom w:val="single" w:sz="8" w:space="0" w:color="000000"/>
            </w:tcBorders>
          </w:tcPr>
          <w:p w14:paraId="0392B9B7" w14:textId="77777777" w:rsidR="00786BCB" w:rsidRPr="00372C30" w:rsidRDefault="00786BCB" w:rsidP="00BA0DFA">
            <w:pPr>
              <w:jc w:val="center"/>
              <w:rPr>
                <w:i/>
                <w:sz w:val="22"/>
                <w:szCs w:val="22"/>
              </w:rPr>
            </w:pPr>
          </w:p>
        </w:tc>
        <w:tc>
          <w:tcPr>
            <w:tcW w:w="325" w:type="dxa"/>
            <w:tcBorders>
              <w:bottom w:val="single" w:sz="8" w:space="0" w:color="000000"/>
            </w:tcBorders>
          </w:tcPr>
          <w:p w14:paraId="2EEB5D6D" w14:textId="77777777" w:rsidR="00786BCB" w:rsidRPr="00372C30" w:rsidRDefault="00786BCB" w:rsidP="00BA0DFA">
            <w:pPr>
              <w:jc w:val="center"/>
              <w:rPr>
                <w:i/>
                <w:sz w:val="22"/>
                <w:szCs w:val="22"/>
              </w:rPr>
            </w:pPr>
          </w:p>
        </w:tc>
        <w:tc>
          <w:tcPr>
            <w:tcW w:w="360" w:type="dxa"/>
            <w:tcBorders>
              <w:top w:val="single" w:sz="8" w:space="0" w:color="000000"/>
              <w:bottom w:val="single" w:sz="6" w:space="0" w:color="auto"/>
              <w:right w:val="nil"/>
            </w:tcBorders>
            <w:vAlign w:val="center"/>
          </w:tcPr>
          <w:p w14:paraId="166BDE11" w14:textId="77777777" w:rsidR="00786BCB" w:rsidRPr="00372C30" w:rsidRDefault="00786BCB" w:rsidP="00BA0DFA">
            <w:pPr>
              <w:jc w:val="center"/>
              <w:rPr>
                <w:i/>
                <w:sz w:val="22"/>
                <w:szCs w:val="22"/>
              </w:rPr>
            </w:pPr>
          </w:p>
        </w:tc>
        <w:tc>
          <w:tcPr>
            <w:tcW w:w="325" w:type="dxa"/>
            <w:tcBorders>
              <w:top w:val="single" w:sz="6" w:space="0" w:color="auto"/>
              <w:left w:val="nil"/>
              <w:bottom w:val="single" w:sz="8" w:space="0" w:color="000000"/>
              <w:right w:val="nil"/>
            </w:tcBorders>
            <w:vAlign w:val="center"/>
          </w:tcPr>
          <w:p w14:paraId="4332DFE2" w14:textId="77777777" w:rsidR="00786BCB" w:rsidRPr="00372C30" w:rsidRDefault="00786BCB" w:rsidP="00BA0DFA">
            <w:pPr>
              <w:rPr>
                <w:sz w:val="22"/>
                <w:szCs w:val="22"/>
              </w:rPr>
            </w:pPr>
          </w:p>
        </w:tc>
        <w:tc>
          <w:tcPr>
            <w:tcW w:w="305" w:type="dxa"/>
            <w:tcBorders>
              <w:top w:val="single" w:sz="6" w:space="0" w:color="C0C0C0"/>
              <w:left w:val="nil"/>
              <w:bottom w:val="single" w:sz="6" w:space="0" w:color="C0C0C0"/>
              <w:right w:val="single" w:sz="8" w:space="0" w:color="000000"/>
            </w:tcBorders>
            <w:vAlign w:val="center"/>
          </w:tcPr>
          <w:p w14:paraId="11C3B34D" w14:textId="77777777" w:rsidR="00786BCB" w:rsidRPr="00372C30" w:rsidRDefault="00786BCB"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1BC24E6B" w14:textId="77777777" w:rsidR="00786BCB" w:rsidRPr="00372C30" w:rsidRDefault="00786BCB" w:rsidP="00BA0DFA">
            <w:pPr>
              <w:rPr>
                <w:sz w:val="22"/>
                <w:szCs w:val="22"/>
              </w:rPr>
            </w:pPr>
          </w:p>
        </w:tc>
      </w:tr>
      <w:tr w:rsidR="002579C1" w:rsidRPr="00372C30" w14:paraId="032C540F" w14:textId="77777777" w:rsidTr="002579C1">
        <w:tc>
          <w:tcPr>
            <w:tcW w:w="720" w:type="dxa"/>
            <w:tcBorders>
              <w:right w:val="nil"/>
            </w:tcBorders>
            <w:vAlign w:val="center"/>
          </w:tcPr>
          <w:p w14:paraId="294735A0" w14:textId="77777777" w:rsidR="002579C1" w:rsidRPr="00EF6895" w:rsidRDefault="002579C1" w:rsidP="002579C1">
            <w:pPr>
              <w:jc w:val="center"/>
              <w:rPr>
                <w:sz w:val="22"/>
                <w:szCs w:val="22"/>
              </w:rPr>
            </w:pPr>
          </w:p>
        </w:tc>
        <w:tc>
          <w:tcPr>
            <w:tcW w:w="3987" w:type="dxa"/>
            <w:tcBorders>
              <w:top w:val="single" w:sz="6" w:space="0" w:color="auto"/>
              <w:left w:val="nil"/>
              <w:bottom w:val="nil"/>
              <w:right w:val="nil"/>
            </w:tcBorders>
            <w:shd w:val="clear" w:color="auto" w:fill="BFBFBF"/>
            <w:vAlign w:val="center"/>
          </w:tcPr>
          <w:p w14:paraId="2BE114D1" w14:textId="77777777" w:rsidR="002579C1" w:rsidRPr="00372C30" w:rsidRDefault="002579C1" w:rsidP="002579C1">
            <w:pPr>
              <w:rPr>
                <w:sz w:val="22"/>
                <w:szCs w:val="22"/>
              </w:rPr>
            </w:pPr>
            <w:r>
              <w:rPr>
                <w:sz w:val="22"/>
                <w:szCs w:val="22"/>
              </w:rPr>
              <w:t>Bill of Lading Grouping</w:t>
            </w:r>
          </w:p>
        </w:tc>
        <w:tc>
          <w:tcPr>
            <w:tcW w:w="542" w:type="dxa"/>
            <w:tcBorders>
              <w:top w:val="single" w:sz="6" w:space="0" w:color="auto"/>
              <w:left w:val="nil"/>
              <w:bottom w:val="nil"/>
              <w:right w:val="nil"/>
            </w:tcBorders>
            <w:shd w:val="clear" w:color="auto" w:fill="BFBFBF"/>
            <w:vAlign w:val="center"/>
          </w:tcPr>
          <w:p w14:paraId="74E859A8" w14:textId="77777777" w:rsidR="002579C1" w:rsidRPr="00372C30" w:rsidRDefault="002579C1" w:rsidP="002579C1">
            <w:pPr>
              <w:jc w:val="center"/>
              <w:rPr>
                <w:sz w:val="22"/>
                <w:szCs w:val="22"/>
              </w:rPr>
            </w:pPr>
            <w:r>
              <w:rPr>
                <w:sz w:val="22"/>
                <w:szCs w:val="22"/>
              </w:rPr>
              <w:t>C</w:t>
            </w:r>
          </w:p>
        </w:tc>
        <w:tc>
          <w:tcPr>
            <w:tcW w:w="723" w:type="dxa"/>
            <w:tcBorders>
              <w:top w:val="single" w:sz="6" w:space="0" w:color="auto"/>
              <w:left w:val="nil"/>
              <w:bottom w:val="nil"/>
              <w:right w:val="nil"/>
            </w:tcBorders>
            <w:shd w:val="clear" w:color="auto" w:fill="BFBFBF"/>
            <w:vAlign w:val="center"/>
          </w:tcPr>
          <w:p w14:paraId="10C48A08" w14:textId="77777777" w:rsidR="002579C1" w:rsidRPr="00372C30" w:rsidRDefault="002579C1" w:rsidP="002579C1">
            <w:pPr>
              <w:jc w:val="right"/>
              <w:rPr>
                <w:sz w:val="22"/>
                <w:szCs w:val="22"/>
              </w:rPr>
            </w:pPr>
          </w:p>
        </w:tc>
        <w:tc>
          <w:tcPr>
            <w:tcW w:w="961" w:type="dxa"/>
            <w:tcBorders>
              <w:top w:val="single" w:sz="6" w:space="0" w:color="auto"/>
              <w:left w:val="nil"/>
              <w:bottom w:val="nil"/>
              <w:right w:val="nil"/>
            </w:tcBorders>
            <w:shd w:val="clear" w:color="auto" w:fill="BFBFBF"/>
            <w:vAlign w:val="center"/>
          </w:tcPr>
          <w:p w14:paraId="5EEFFC18" w14:textId="77777777" w:rsidR="002579C1" w:rsidRPr="00372C30" w:rsidRDefault="00CE3B74" w:rsidP="002579C1">
            <w:pPr>
              <w:jc w:val="right"/>
              <w:rPr>
                <w:sz w:val="22"/>
                <w:szCs w:val="22"/>
              </w:rPr>
            </w:pPr>
            <w:r>
              <w:rPr>
                <w:sz w:val="22"/>
                <w:szCs w:val="22"/>
              </w:rPr>
              <w:t>9</w:t>
            </w:r>
            <w:r w:rsidR="002579C1">
              <w:rPr>
                <w:sz w:val="22"/>
                <w:szCs w:val="22"/>
              </w:rPr>
              <w:t>99</w:t>
            </w:r>
          </w:p>
        </w:tc>
        <w:tc>
          <w:tcPr>
            <w:tcW w:w="665" w:type="dxa"/>
            <w:tcBorders>
              <w:top w:val="single" w:sz="6" w:space="0" w:color="auto"/>
              <w:left w:val="nil"/>
              <w:bottom w:val="nil"/>
              <w:right w:val="nil"/>
            </w:tcBorders>
            <w:shd w:val="clear" w:color="auto" w:fill="BFBFBF"/>
          </w:tcPr>
          <w:p w14:paraId="37A6FE7C" w14:textId="77777777" w:rsidR="002579C1" w:rsidRPr="00372C30" w:rsidRDefault="002579C1" w:rsidP="002579C1">
            <w:pPr>
              <w:jc w:val="center"/>
              <w:rPr>
                <w:i/>
                <w:sz w:val="22"/>
                <w:szCs w:val="22"/>
              </w:rPr>
            </w:pPr>
          </w:p>
        </w:tc>
        <w:tc>
          <w:tcPr>
            <w:tcW w:w="325" w:type="dxa"/>
            <w:tcBorders>
              <w:top w:val="single" w:sz="6" w:space="0" w:color="auto"/>
              <w:left w:val="nil"/>
              <w:bottom w:val="nil"/>
              <w:right w:val="nil"/>
            </w:tcBorders>
            <w:shd w:val="clear" w:color="auto" w:fill="BFBFBF"/>
          </w:tcPr>
          <w:p w14:paraId="1C7DA5C1" w14:textId="77777777" w:rsidR="002579C1" w:rsidRPr="00372C30" w:rsidRDefault="002579C1" w:rsidP="002579C1">
            <w:pPr>
              <w:jc w:val="center"/>
              <w:rPr>
                <w:i/>
                <w:sz w:val="22"/>
                <w:szCs w:val="22"/>
              </w:rPr>
            </w:pPr>
          </w:p>
        </w:tc>
        <w:tc>
          <w:tcPr>
            <w:tcW w:w="360" w:type="dxa"/>
            <w:tcBorders>
              <w:top w:val="single" w:sz="6" w:space="0" w:color="auto"/>
              <w:left w:val="nil"/>
              <w:bottom w:val="single" w:sz="6" w:space="0" w:color="C0C0C0"/>
              <w:right w:val="nil"/>
            </w:tcBorders>
            <w:shd w:val="clear" w:color="auto" w:fill="BFBFBF"/>
            <w:vAlign w:val="center"/>
          </w:tcPr>
          <w:p w14:paraId="1B4C9443" w14:textId="77777777" w:rsidR="002579C1" w:rsidRPr="00372C30" w:rsidRDefault="002579C1" w:rsidP="002579C1">
            <w:pPr>
              <w:jc w:val="center"/>
              <w:rPr>
                <w:i/>
                <w:sz w:val="22"/>
                <w:szCs w:val="22"/>
              </w:rPr>
            </w:pPr>
          </w:p>
        </w:tc>
        <w:tc>
          <w:tcPr>
            <w:tcW w:w="325" w:type="dxa"/>
            <w:tcBorders>
              <w:top w:val="single" w:sz="6" w:space="0" w:color="auto"/>
              <w:left w:val="nil"/>
              <w:bottom w:val="single" w:sz="6" w:space="0" w:color="C0C0C0"/>
              <w:right w:val="single" w:sz="8" w:space="0" w:color="000000"/>
            </w:tcBorders>
            <w:shd w:val="clear" w:color="auto" w:fill="BFBFBF"/>
            <w:vAlign w:val="center"/>
          </w:tcPr>
          <w:p w14:paraId="63E09C30" w14:textId="77777777" w:rsidR="002579C1" w:rsidRPr="00372C30" w:rsidRDefault="002579C1" w:rsidP="002579C1">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3AD4D313" w14:textId="77777777" w:rsidR="002579C1" w:rsidRPr="00372C30" w:rsidRDefault="002579C1" w:rsidP="002579C1">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11B2607D" w14:textId="77777777" w:rsidR="002579C1" w:rsidRPr="00372C30" w:rsidRDefault="002579C1" w:rsidP="002579C1">
            <w:pPr>
              <w:rPr>
                <w:sz w:val="22"/>
                <w:szCs w:val="22"/>
              </w:rPr>
            </w:pPr>
          </w:p>
        </w:tc>
      </w:tr>
      <w:tr w:rsidR="002579C1" w:rsidRPr="00372C30" w14:paraId="6681FB49" w14:textId="77777777" w:rsidTr="002579C1">
        <w:trPr>
          <w:trHeight w:hRule="exact" w:val="95"/>
        </w:trPr>
        <w:tc>
          <w:tcPr>
            <w:tcW w:w="720" w:type="dxa"/>
            <w:vAlign w:val="center"/>
          </w:tcPr>
          <w:p w14:paraId="56A18336" w14:textId="77777777" w:rsidR="002579C1" w:rsidRPr="00EF6895" w:rsidRDefault="002579C1" w:rsidP="002579C1">
            <w:pPr>
              <w:jc w:val="center"/>
              <w:rPr>
                <w:sz w:val="22"/>
                <w:szCs w:val="22"/>
              </w:rPr>
            </w:pPr>
          </w:p>
        </w:tc>
        <w:tc>
          <w:tcPr>
            <w:tcW w:w="3987" w:type="dxa"/>
            <w:tcBorders>
              <w:bottom w:val="single" w:sz="8" w:space="0" w:color="000000"/>
            </w:tcBorders>
            <w:vAlign w:val="center"/>
          </w:tcPr>
          <w:p w14:paraId="0D339E91" w14:textId="77777777" w:rsidR="002579C1" w:rsidRPr="00372C30" w:rsidRDefault="002579C1" w:rsidP="002579C1">
            <w:pPr>
              <w:rPr>
                <w:sz w:val="22"/>
                <w:szCs w:val="22"/>
              </w:rPr>
            </w:pPr>
          </w:p>
        </w:tc>
        <w:tc>
          <w:tcPr>
            <w:tcW w:w="542" w:type="dxa"/>
            <w:tcBorders>
              <w:bottom w:val="single" w:sz="8" w:space="0" w:color="000000"/>
            </w:tcBorders>
            <w:vAlign w:val="center"/>
          </w:tcPr>
          <w:p w14:paraId="1056D308" w14:textId="77777777" w:rsidR="002579C1" w:rsidRPr="00372C30" w:rsidRDefault="002579C1" w:rsidP="002579C1">
            <w:pPr>
              <w:jc w:val="center"/>
              <w:rPr>
                <w:sz w:val="22"/>
                <w:szCs w:val="22"/>
              </w:rPr>
            </w:pPr>
          </w:p>
        </w:tc>
        <w:tc>
          <w:tcPr>
            <w:tcW w:w="723" w:type="dxa"/>
            <w:tcBorders>
              <w:bottom w:val="single" w:sz="8" w:space="0" w:color="000000"/>
            </w:tcBorders>
            <w:vAlign w:val="center"/>
          </w:tcPr>
          <w:p w14:paraId="6DEA8FC7" w14:textId="77777777" w:rsidR="002579C1" w:rsidRPr="00372C30" w:rsidRDefault="002579C1" w:rsidP="002579C1">
            <w:pPr>
              <w:jc w:val="right"/>
              <w:rPr>
                <w:sz w:val="22"/>
                <w:szCs w:val="22"/>
              </w:rPr>
            </w:pPr>
          </w:p>
        </w:tc>
        <w:tc>
          <w:tcPr>
            <w:tcW w:w="961" w:type="dxa"/>
            <w:tcBorders>
              <w:bottom w:val="single" w:sz="8" w:space="0" w:color="000000"/>
            </w:tcBorders>
            <w:vAlign w:val="center"/>
          </w:tcPr>
          <w:p w14:paraId="5A9AB622" w14:textId="77777777" w:rsidR="002579C1" w:rsidRPr="00372C30" w:rsidRDefault="002579C1" w:rsidP="002579C1">
            <w:pPr>
              <w:jc w:val="right"/>
              <w:rPr>
                <w:sz w:val="22"/>
                <w:szCs w:val="22"/>
              </w:rPr>
            </w:pPr>
          </w:p>
        </w:tc>
        <w:tc>
          <w:tcPr>
            <w:tcW w:w="665" w:type="dxa"/>
            <w:tcBorders>
              <w:bottom w:val="single" w:sz="8" w:space="0" w:color="000000"/>
            </w:tcBorders>
          </w:tcPr>
          <w:p w14:paraId="7C4A2578" w14:textId="77777777" w:rsidR="002579C1" w:rsidRPr="00372C30" w:rsidRDefault="002579C1" w:rsidP="002579C1">
            <w:pPr>
              <w:jc w:val="center"/>
              <w:rPr>
                <w:i/>
                <w:sz w:val="22"/>
                <w:szCs w:val="22"/>
              </w:rPr>
            </w:pPr>
          </w:p>
        </w:tc>
        <w:tc>
          <w:tcPr>
            <w:tcW w:w="325" w:type="dxa"/>
            <w:tcBorders>
              <w:bottom w:val="single" w:sz="8" w:space="0" w:color="000000"/>
            </w:tcBorders>
          </w:tcPr>
          <w:p w14:paraId="438C54BF" w14:textId="77777777" w:rsidR="002579C1" w:rsidRPr="00372C30" w:rsidRDefault="002579C1" w:rsidP="002579C1">
            <w:pPr>
              <w:jc w:val="center"/>
              <w:rPr>
                <w:i/>
                <w:sz w:val="22"/>
                <w:szCs w:val="22"/>
              </w:rPr>
            </w:pPr>
          </w:p>
        </w:tc>
        <w:tc>
          <w:tcPr>
            <w:tcW w:w="360" w:type="dxa"/>
            <w:tcBorders>
              <w:top w:val="single" w:sz="6" w:space="0" w:color="C0C0C0"/>
              <w:bottom w:val="single" w:sz="6" w:space="0" w:color="auto"/>
              <w:right w:val="nil"/>
            </w:tcBorders>
            <w:vAlign w:val="center"/>
          </w:tcPr>
          <w:p w14:paraId="799BE971" w14:textId="77777777" w:rsidR="002579C1" w:rsidRPr="00372C30" w:rsidRDefault="002579C1" w:rsidP="002579C1">
            <w:pPr>
              <w:jc w:val="center"/>
              <w:rPr>
                <w:i/>
                <w:sz w:val="22"/>
                <w:szCs w:val="22"/>
              </w:rPr>
            </w:pPr>
          </w:p>
        </w:tc>
        <w:tc>
          <w:tcPr>
            <w:tcW w:w="325" w:type="dxa"/>
            <w:tcBorders>
              <w:top w:val="single" w:sz="6" w:space="0" w:color="C0C0C0"/>
              <w:left w:val="nil"/>
              <w:bottom w:val="nil"/>
              <w:right w:val="single" w:sz="6" w:space="0" w:color="auto"/>
            </w:tcBorders>
            <w:vAlign w:val="center"/>
          </w:tcPr>
          <w:p w14:paraId="6D578DE2" w14:textId="77777777" w:rsidR="002579C1" w:rsidRPr="00372C30" w:rsidRDefault="002579C1" w:rsidP="002579C1">
            <w:pPr>
              <w:rPr>
                <w:sz w:val="22"/>
                <w:szCs w:val="22"/>
              </w:rPr>
            </w:pPr>
          </w:p>
        </w:tc>
        <w:tc>
          <w:tcPr>
            <w:tcW w:w="305" w:type="dxa"/>
            <w:tcBorders>
              <w:top w:val="single" w:sz="6" w:space="0" w:color="C0C0C0"/>
              <w:left w:val="single" w:sz="6" w:space="0" w:color="auto"/>
              <w:bottom w:val="single" w:sz="6" w:space="0" w:color="C0C0C0"/>
              <w:right w:val="single" w:sz="8" w:space="0" w:color="000000"/>
            </w:tcBorders>
            <w:vAlign w:val="center"/>
          </w:tcPr>
          <w:p w14:paraId="52EAFE6D" w14:textId="77777777" w:rsidR="002579C1" w:rsidRPr="00372C30" w:rsidRDefault="002579C1" w:rsidP="002579C1">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1C2F8805" w14:textId="77777777" w:rsidR="002579C1" w:rsidRPr="00372C30" w:rsidRDefault="002579C1" w:rsidP="002579C1">
            <w:pPr>
              <w:rPr>
                <w:sz w:val="22"/>
                <w:szCs w:val="22"/>
              </w:rPr>
            </w:pPr>
          </w:p>
        </w:tc>
      </w:tr>
      <w:tr w:rsidR="002579C1" w:rsidRPr="00372C30" w14:paraId="63CD6603" w14:textId="77777777" w:rsidTr="002579C1">
        <w:tc>
          <w:tcPr>
            <w:tcW w:w="720" w:type="dxa"/>
            <w:vAlign w:val="center"/>
          </w:tcPr>
          <w:p w14:paraId="239206B3" w14:textId="77777777" w:rsidR="002579C1" w:rsidRPr="00EF6895" w:rsidRDefault="002579C1" w:rsidP="002579C1">
            <w:pPr>
              <w:jc w:val="center"/>
              <w:rPr>
                <w:sz w:val="22"/>
                <w:szCs w:val="22"/>
              </w:rPr>
            </w:pPr>
          </w:p>
        </w:tc>
        <w:tc>
          <w:tcPr>
            <w:tcW w:w="3987" w:type="dxa"/>
            <w:tcBorders>
              <w:top w:val="single" w:sz="8" w:space="0" w:color="000000"/>
              <w:bottom w:val="single" w:sz="6" w:space="0" w:color="C0C0C0"/>
            </w:tcBorders>
            <w:shd w:val="clear" w:color="auto" w:fill="C0C0C0"/>
            <w:vAlign w:val="center"/>
          </w:tcPr>
          <w:p w14:paraId="3417B913" w14:textId="77777777" w:rsidR="002579C1" w:rsidRPr="00372C30" w:rsidRDefault="002579C1" w:rsidP="002579C1">
            <w:pPr>
              <w:rPr>
                <w:sz w:val="22"/>
                <w:szCs w:val="22"/>
              </w:rPr>
            </w:pPr>
            <w:r>
              <w:rPr>
                <w:sz w:val="22"/>
                <w:szCs w:val="22"/>
              </w:rPr>
              <w:t xml:space="preserve">Bill of Lading Error Grouping </w:t>
            </w:r>
          </w:p>
        </w:tc>
        <w:tc>
          <w:tcPr>
            <w:tcW w:w="542" w:type="dxa"/>
            <w:tcBorders>
              <w:top w:val="single" w:sz="8" w:space="0" w:color="000000"/>
              <w:bottom w:val="single" w:sz="6" w:space="0" w:color="C0C0C0"/>
            </w:tcBorders>
            <w:shd w:val="clear" w:color="auto" w:fill="C0C0C0"/>
            <w:vAlign w:val="center"/>
          </w:tcPr>
          <w:p w14:paraId="0D23E2A6" w14:textId="77777777" w:rsidR="002579C1" w:rsidRPr="00372C30" w:rsidRDefault="002579C1" w:rsidP="002579C1">
            <w:pPr>
              <w:jc w:val="center"/>
              <w:rPr>
                <w:sz w:val="22"/>
                <w:szCs w:val="22"/>
              </w:rPr>
            </w:pPr>
            <w:r>
              <w:rPr>
                <w:sz w:val="22"/>
                <w:szCs w:val="22"/>
              </w:rPr>
              <w:t>C</w:t>
            </w:r>
          </w:p>
        </w:tc>
        <w:tc>
          <w:tcPr>
            <w:tcW w:w="723" w:type="dxa"/>
            <w:tcBorders>
              <w:top w:val="single" w:sz="8" w:space="0" w:color="000000"/>
              <w:bottom w:val="single" w:sz="6" w:space="0" w:color="C0C0C0"/>
            </w:tcBorders>
            <w:shd w:val="clear" w:color="auto" w:fill="C0C0C0"/>
            <w:vAlign w:val="center"/>
          </w:tcPr>
          <w:p w14:paraId="34BABE7E" w14:textId="77777777" w:rsidR="002579C1" w:rsidRPr="00372C30" w:rsidRDefault="002579C1" w:rsidP="002579C1">
            <w:pPr>
              <w:jc w:val="right"/>
              <w:rPr>
                <w:sz w:val="22"/>
                <w:szCs w:val="22"/>
              </w:rPr>
            </w:pPr>
          </w:p>
        </w:tc>
        <w:tc>
          <w:tcPr>
            <w:tcW w:w="961" w:type="dxa"/>
            <w:tcBorders>
              <w:top w:val="single" w:sz="8" w:space="0" w:color="000000"/>
              <w:bottom w:val="single" w:sz="6" w:space="0" w:color="C0C0C0"/>
            </w:tcBorders>
            <w:shd w:val="clear" w:color="auto" w:fill="C0C0C0"/>
            <w:vAlign w:val="center"/>
          </w:tcPr>
          <w:p w14:paraId="7B2AA67C" w14:textId="77777777" w:rsidR="002579C1" w:rsidRPr="00372C30" w:rsidRDefault="00804C7E" w:rsidP="002579C1">
            <w:pPr>
              <w:jc w:val="right"/>
              <w:rPr>
                <w:sz w:val="22"/>
                <w:szCs w:val="22"/>
              </w:rPr>
            </w:pPr>
            <w:r>
              <w:rPr>
                <w:sz w:val="22"/>
                <w:szCs w:val="22"/>
              </w:rPr>
              <w:t>3</w:t>
            </w:r>
          </w:p>
        </w:tc>
        <w:tc>
          <w:tcPr>
            <w:tcW w:w="665" w:type="dxa"/>
            <w:tcBorders>
              <w:top w:val="single" w:sz="8" w:space="0" w:color="000000"/>
              <w:bottom w:val="single" w:sz="6" w:space="0" w:color="C0C0C0"/>
            </w:tcBorders>
            <w:shd w:val="clear" w:color="auto" w:fill="C0C0C0"/>
          </w:tcPr>
          <w:p w14:paraId="2E41E486" w14:textId="77777777" w:rsidR="002579C1" w:rsidRPr="00372C30" w:rsidRDefault="002579C1" w:rsidP="002579C1">
            <w:pPr>
              <w:jc w:val="center"/>
              <w:rPr>
                <w:i/>
                <w:sz w:val="22"/>
                <w:szCs w:val="22"/>
              </w:rPr>
            </w:pPr>
          </w:p>
        </w:tc>
        <w:tc>
          <w:tcPr>
            <w:tcW w:w="325" w:type="dxa"/>
            <w:tcBorders>
              <w:top w:val="single" w:sz="8" w:space="0" w:color="000000"/>
              <w:bottom w:val="single" w:sz="6" w:space="0" w:color="C0C0C0"/>
              <w:right w:val="nil"/>
            </w:tcBorders>
            <w:shd w:val="clear" w:color="auto" w:fill="C0C0C0"/>
          </w:tcPr>
          <w:p w14:paraId="30E8BDB9" w14:textId="77777777" w:rsidR="002579C1" w:rsidRPr="00372C30" w:rsidRDefault="002579C1" w:rsidP="002579C1">
            <w:pPr>
              <w:rPr>
                <w:i/>
                <w:sz w:val="22"/>
                <w:szCs w:val="22"/>
              </w:rPr>
            </w:pPr>
          </w:p>
        </w:tc>
        <w:tc>
          <w:tcPr>
            <w:tcW w:w="360" w:type="dxa"/>
            <w:tcBorders>
              <w:top w:val="single" w:sz="6" w:space="0" w:color="auto"/>
              <w:left w:val="nil"/>
              <w:bottom w:val="single" w:sz="6" w:space="0" w:color="C0C0C0"/>
              <w:right w:val="single" w:sz="6" w:space="0" w:color="auto"/>
            </w:tcBorders>
            <w:shd w:val="clear" w:color="auto" w:fill="BFBFBF"/>
            <w:vAlign w:val="center"/>
          </w:tcPr>
          <w:p w14:paraId="6BC34243" w14:textId="77777777" w:rsidR="002579C1" w:rsidRPr="00372C30" w:rsidRDefault="002579C1" w:rsidP="002579C1">
            <w:pPr>
              <w:rPr>
                <w:i/>
                <w:sz w:val="22"/>
                <w:szCs w:val="22"/>
              </w:rPr>
            </w:pPr>
          </w:p>
        </w:tc>
        <w:tc>
          <w:tcPr>
            <w:tcW w:w="325" w:type="dxa"/>
            <w:tcBorders>
              <w:top w:val="single" w:sz="6" w:space="0" w:color="C0C0C0"/>
              <w:left w:val="single" w:sz="6" w:space="0" w:color="auto"/>
              <w:bottom w:val="single" w:sz="6" w:space="0" w:color="C0C0C0"/>
              <w:right w:val="single" w:sz="8" w:space="0" w:color="000000"/>
            </w:tcBorders>
            <w:vAlign w:val="center"/>
          </w:tcPr>
          <w:p w14:paraId="3CD1FF4C" w14:textId="77777777" w:rsidR="002579C1" w:rsidRPr="00372C30" w:rsidRDefault="002579C1" w:rsidP="002579C1">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5F3BE34B" w14:textId="77777777" w:rsidR="002579C1" w:rsidRPr="00372C30" w:rsidRDefault="002579C1" w:rsidP="002579C1">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178BA88A" w14:textId="77777777" w:rsidR="002579C1" w:rsidRPr="00372C30" w:rsidRDefault="002579C1" w:rsidP="002579C1">
            <w:pPr>
              <w:rPr>
                <w:sz w:val="22"/>
                <w:szCs w:val="22"/>
              </w:rPr>
            </w:pPr>
          </w:p>
        </w:tc>
      </w:tr>
      <w:tr w:rsidR="002579C1" w:rsidRPr="00372C30" w14:paraId="1E9B246E" w14:textId="77777777" w:rsidTr="002579C1">
        <w:tc>
          <w:tcPr>
            <w:tcW w:w="720" w:type="dxa"/>
            <w:vAlign w:val="center"/>
          </w:tcPr>
          <w:p w14:paraId="59CF5D8D" w14:textId="77777777" w:rsidR="002579C1" w:rsidRPr="00EF6895" w:rsidRDefault="002579C1" w:rsidP="002579C1">
            <w:pPr>
              <w:jc w:val="center"/>
              <w:rPr>
                <w:sz w:val="22"/>
                <w:szCs w:val="22"/>
              </w:rPr>
            </w:pPr>
            <w:r>
              <w:rPr>
                <w:sz w:val="22"/>
                <w:szCs w:val="22"/>
              </w:rPr>
              <w:t>SE</w:t>
            </w:r>
            <w:r w:rsidRPr="00EF6895">
              <w:rPr>
                <w:sz w:val="22"/>
                <w:szCs w:val="22"/>
              </w:rPr>
              <w:t>15</w:t>
            </w:r>
          </w:p>
        </w:tc>
        <w:tc>
          <w:tcPr>
            <w:tcW w:w="3987" w:type="dxa"/>
            <w:tcBorders>
              <w:top w:val="single" w:sz="6" w:space="0" w:color="C0C0C0"/>
              <w:bottom w:val="nil"/>
            </w:tcBorders>
            <w:vAlign w:val="center"/>
          </w:tcPr>
          <w:p w14:paraId="0344C99C" w14:textId="77777777" w:rsidR="002579C1" w:rsidRPr="00372C30" w:rsidRDefault="002579C1" w:rsidP="002579C1">
            <w:pPr>
              <w:rPr>
                <w:sz w:val="22"/>
                <w:szCs w:val="22"/>
              </w:rPr>
            </w:pPr>
            <w:r>
              <w:rPr>
                <w:sz w:val="22"/>
                <w:szCs w:val="22"/>
              </w:rPr>
              <w:t>Bill of Lading information</w:t>
            </w:r>
          </w:p>
        </w:tc>
        <w:tc>
          <w:tcPr>
            <w:tcW w:w="542" w:type="dxa"/>
            <w:tcBorders>
              <w:top w:val="single" w:sz="6" w:space="0" w:color="C0C0C0"/>
              <w:bottom w:val="nil"/>
            </w:tcBorders>
            <w:vAlign w:val="center"/>
          </w:tcPr>
          <w:p w14:paraId="00F721EB" w14:textId="77777777" w:rsidR="002579C1" w:rsidRPr="00372C30" w:rsidRDefault="002579C1" w:rsidP="002579C1">
            <w:pPr>
              <w:jc w:val="center"/>
              <w:rPr>
                <w:sz w:val="22"/>
                <w:szCs w:val="22"/>
              </w:rPr>
            </w:pPr>
            <w:r>
              <w:rPr>
                <w:sz w:val="22"/>
                <w:szCs w:val="22"/>
              </w:rPr>
              <w:t>M</w:t>
            </w:r>
          </w:p>
        </w:tc>
        <w:tc>
          <w:tcPr>
            <w:tcW w:w="723" w:type="dxa"/>
            <w:tcBorders>
              <w:top w:val="single" w:sz="6" w:space="0" w:color="C0C0C0"/>
              <w:bottom w:val="nil"/>
            </w:tcBorders>
            <w:vAlign w:val="center"/>
          </w:tcPr>
          <w:p w14:paraId="23DCE95A" w14:textId="77777777" w:rsidR="002579C1" w:rsidRPr="00372C30" w:rsidRDefault="002579C1" w:rsidP="002579C1">
            <w:pPr>
              <w:jc w:val="right"/>
              <w:rPr>
                <w:sz w:val="22"/>
                <w:szCs w:val="22"/>
              </w:rPr>
            </w:pPr>
            <w:r>
              <w:rPr>
                <w:sz w:val="22"/>
                <w:szCs w:val="22"/>
              </w:rPr>
              <w:t>1</w:t>
            </w:r>
          </w:p>
        </w:tc>
        <w:tc>
          <w:tcPr>
            <w:tcW w:w="961" w:type="dxa"/>
            <w:tcBorders>
              <w:top w:val="single" w:sz="6" w:space="0" w:color="C0C0C0"/>
              <w:bottom w:val="nil"/>
            </w:tcBorders>
            <w:vAlign w:val="center"/>
          </w:tcPr>
          <w:p w14:paraId="6CF0D5E9" w14:textId="77777777" w:rsidR="002579C1" w:rsidRPr="00372C30" w:rsidRDefault="002579C1" w:rsidP="002579C1">
            <w:pPr>
              <w:jc w:val="right"/>
              <w:rPr>
                <w:sz w:val="22"/>
                <w:szCs w:val="22"/>
              </w:rPr>
            </w:pPr>
          </w:p>
        </w:tc>
        <w:tc>
          <w:tcPr>
            <w:tcW w:w="665" w:type="dxa"/>
            <w:tcBorders>
              <w:top w:val="single" w:sz="6" w:space="0" w:color="C0C0C0"/>
              <w:bottom w:val="nil"/>
            </w:tcBorders>
          </w:tcPr>
          <w:p w14:paraId="6E4B4FDA" w14:textId="77777777" w:rsidR="002579C1" w:rsidRPr="00372C30" w:rsidRDefault="002579C1" w:rsidP="002579C1">
            <w:pPr>
              <w:jc w:val="center"/>
              <w:rPr>
                <w:i/>
                <w:sz w:val="22"/>
                <w:szCs w:val="22"/>
              </w:rPr>
            </w:pPr>
          </w:p>
        </w:tc>
        <w:tc>
          <w:tcPr>
            <w:tcW w:w="325" w:type="dxa"/>
            <w:tcBorders>
              <w:top w:val="single" w:sz="6" w:space="0" w:color="C0C0C0"/>
              <w:bottom w:val="nil"/>
              <w:right w:val="nil"/>
            </w:tcBorders>
          </w:tcPr>
          <w:p w14:paraId="5A435EB2" w14:textId="77777777" w:rsidR="002579C1" w:rsidRPr="00372C30" w:rsidRDefault="002579C1" w:rsidP="002579C1">
            <w:pPr>
              <w:rPr>
                <w:i/>
                <w:sz w:val="22"/>
                <w:szCs w:val="22"/>
              </w:rPr>
            </w:pPr>
          </w:p>
        </w:tc>
        <w:tc>
          <w:tcPr>
            <w:tcW w:w="360" w:type="dxa"/>
            <w:tcBorders>
              <w:top w:val="single" w:sz="6" w:space="0" w:color="C0C0C0"/>
              <w:left w:val="nil"/>
              <w:bottom w:val="nil"/>
              <w:right w:val="single" w:sz="6" w:space="0" w:color="auto"/>
            </w:tcBorders>
            <w:vAlign w:val="center"/>
          </w:tcPr>
          <w:p w14:paraId="6594C048" w14:textId="77777777" w:rsidR="002579C1" w:rsidRPr="00372C30" w:rsidRDefault="002579C1" w:rsidP="002579C1">
            <w:pPr>
              <w:jc w:val="center"/>
              <w:rPr>
                <w:i/>
                <w:sz w:val="22"/>
                <w:szCs w:val="22"/>
              </w:rPr>
            </w:pPr>
          </w:p>
        </w:tc>
        <w:tc>
          <w:tcPr>
            <w:tcW w:w="325" w:type="dxa"/>
            <w:tcBorders>
              <w:top w:val="single" w:sz="6" w:space="0" w:color="C0C0C0"/>
              <w:left w:val="single" w:sz="6" w:space="0" w:color="auto"/>
              <w:bottom w:val="single" w:sz="6" w:space="0" w:color="C0C0C0"/>
              <w:right w:val="single" w:sz="6" w:space="0" w:color="auto"/>
            </w:tcBorders>
            <w:vAlign w:val="center"/>
          </w:tcPr>
          <w:p w14:paraId="16A18065" w14:textId="77777777" w:rsidR="002579C1" w:rsidRPr="00372C30" w:rsidRDefault="002579C1" w:rsidP="002579C1">
            <w:pPr>
              <w:rPr>
                <w:sz w:val="22"/>
                <w:szCs w:val="22"/>
              </w:rPr>
            </w:pPr>
          </w:p>
        </w:tc>
        <w:tc>
          <w:tcPr>
            <w:tcW w:w="305" w:type="dxa"/>
            <w:tcBorders>
              <w:top w:val="single" w:sz="6" w:space="0" w:color="C0C0C0"/>
              <w:left w:val="single" w:sz="6" w:space="0" w:color="auto"/>
              <w:bottom w:val="single" w:sz="6" w:space="0" w:color="C0C0C0"/>
              <w:right w:val="single" w:sz="8" w:space="0" w:color="000000"/>
            </w:tcBorders>
            <w:vAlign w:val="center"/>
          </w:tcPr>
          <w:p w14:paraId="4CC76E4B" w14:textId="77777777" w:rsidR="002579C1" w:rsidRPr="00372C30" w:rsidRDefault="002579C1" w:rsidP="002579C1">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19DF17A7" w14:textId="77777777" w:rsidR="002579C1" w:rsidRPr="00372C30" w:rsidRDefault="002579C1" w:rsidP="002579C1">
            <w:pPr>
              <w:rPr>
                <w:sz w:val="22"/>
                <w:szCs w:val="22"/>
              </w:rPr>
            </w:pPr>
          </w:p>
        </w:tc>
      </w:tr>
      <w:tr w:rsidR="002579C1" w:rsidRPr="00372C30" w14:paraId="24950A97" w14:textId="77777777" w:rsidTr="002579C1">
        <w:tc>
          <w:tcPr>
            <w:tcW w:w="720" w:type="dxa"/>
            <w:vAlign w:val="center"/>
          </w:tcPr>
          <w:p w14:paraId="40D163BB" w14:textId="77777777" w:rsidR="002579C1" w:rsidRPr="00EF6895" w:rsidRDefault="002579C1" w:rsidP="002579C1">
            <w:pPr>
              <w:jc w:val="center"/>
              <w:rPr>
                <w:sz w:val="22"/>
                <w:szCs w:val="22"/>
              </w:rPr>
            </w:pPr>
            <w:r>
              <w:rPr>
                <w:sz w:val="22"/>
                <w:szCs w:val="22"/>
              </w:rPr>
              <w:t>SE9</w:t>
            </w:r>
            <w:r w:rsidRPr="00EF6895">
              <w:rPr>
                <w:sz w:val="22"/>
                <w:szCs w:val="22"/>
              </w:rPr>
              <w:t>0</w:t>
            </w:r>
          </w:p>
        </w:tc>
        <w:tc>
          <w:tcPr>
            <w:tcW w:w="3987" w:type="dxa"/>
            <w:tcBorders>
              <w:top w:val="nil"/>
              <w:bottom w:val="single" w:sz="6" w:space="0" w:color="auto"/>
            </w:tcBorders>
            <w:vAlign w:val="center"/>
          </w:tcPr>
          <w:p w14:paraId="3BEBD99F" w14:textId="77777777" w:rsidR="002579C1" w:rsidRPr="00372C30" w:rsidRDefault="002579C1" w:rsidP="002579C1">
            <w:pPr>
              <w:rPr>
                <w:sz w:val="22"/>
                <w:szCs w:val="22"/>
              </w:rPr>
            </w:pPr>
            <w:r>
              <w:rPr>
                <w:sz w:val="22"/>
                <w:szCs w:val="22"/>
              </w:rPr>
              <w:t>Error Record</w:t>
            </w:r>
          </w:p>
        </w:tc>
        <w:tc>
          <w:tcPr>
            <w:tcW w:w="542" w:type="dxa"/>
            <w:tcBorders>
              <w:top w:val="nil"/>
              <w:bottom w:val="single" w:sz="6" w:space="0" w:color="auto"/>
            </w:tcBorders>
            <w:vAlign w:val="center"/>
          </w:tcPr>
          <w:p w14:paraId="620876AF" w14:textId="77777777" w:rsidR="002579C1" w:rsidRPr="00372C30" w:rsidRDefault="002579C1" w:rsidP="002579C1">
            <w:pPr>
              <w:jc w:val="center"/>
              <w:rPr>
                <w:sz w:val="22"/>
                <w:szCs w:val="22"/>
              </w:rPr>
            </w:pPr>
            <w:r>
              <w:rPr>
                <w:sz w:val="22"/>
                <w:szCs w:val="22"/>
              </w:rPr>
              <w:t>C</w:t>
            </w:r>
          </w:p>
        </w:tc>
        <w:tc>
          <w:tcPr>
            <w:tcW w:w="723" w:type="dxa"/>
            <w:tcBorders>
              <w:top w:val="nil"/>
              <w:bottom w:val="single" w:sz="6" w:space="0" w:color="auto"/>
            </w:tcBorders>
            <w:vAlign w:val="center"/>
          </w:tcPr>
          <w:p w14:paraId="79BE142D" w14:textId="77777777" w:rsidR="002579C1" w:rsidRPr="00372C30" w:rsidRDefault="002579C1" w:rsidP="002579C1">
            <w:pPr>
              <w:jc w:val="right"/>
              <w:rPr>
                <w:sz w:val="22"/>
                <w:szCs w:val="22"/>
              </w:rPr>
            </w:pPr>
            <w:r>
              <w:rPr>
                <w:sz w:val="22"/>
                <w:szCs w:val="22"/>
              </w:rPr>
              <w:t>9</w:t>
            </w:r>
          </w:p>
        </w:tc>
        <w:tc>
          <w:tcPr>
            <w:tcW w:w="961" w:type="dxa"/>
            <w:tcBorders>
              <w:top w:val="nil"/>
              <w:bottom w:val="single" w:sz="6" w:space="0" w:color="auto"/>
              <w:right w:val="nil"/>
            </w:tcBorders>
            <w:vAlign w:val="center"/>
          </w:tcPr>
          <w:p w14:paraId="0C19052D" w14:textId="77777777" w:rsidR="002579C1" w:rsidRPr="00372C30" w:rsidRDefault="002579C1" w:rsidP="002579C1">
            <w:pPr>
              <w:jc w:val="right"/>
              <w:rPr>
                <w:sz w:val="22"/>
                <w:szCs w:val="22"/>
              </w:rPr>
            </w:pPr>
          </w:p>
        </w:tc>
        <w:tc>
          <w:tcPr>
            <w:tcW w:w="665" w:type="dxa"/>
            <w:tcBorders>
              <w:top w:val="nil"/>
              <w:left w:val="nil"/>
              <w:bottom w:val="single" w:sz="6" w:space="0" w:color="auto"/>
              <w:right w:val="nil"/>
            </w:tcBorders>
          </w:tcPr>
          <w:p w14:paraId="36E84885" w14:textId="77777777" w:rsidR="002579C1" w:rsidRPr="00372C30" w:rsidRDefault="002579C1" w:rsidP="002579C1">
            <w:pPr>
              <w:rPr>
                <w:i/>
                <w:sz w:val="22"/>
                <w:szCs w:val="22"/>
              </w:rPr>
            </w:pPr>
          </w:p>
        </w:tc>
        <w:tc>
          <w:tcPr>
            <w:tcW w:w="325" w:type="dxa"/>
            <w:tcBorders>
              <w:top w:val="nil"/>
              <w:left w:val="nil"/>
              <w:bottom w:val="single" w:sz="6" w:space="0" w:color="auto"/>
              <w:right w:val="nil"/>
            </w:tcBorders>
          </w:tcPr>
          <w:p w14:paraId="0832E080" w14:textId="77777777" w:rsidR="002579C1" w:rsidRPr="00372C30" w:rsidRDefault="002579C1" w:rsidP="002579C1">
            <w:pPr>
              <w:rPr>
                <w:i/>
                <w:sz w:val="22"/>
                <w:szCs w:val="22"/>
              </w:rPr>
            </w:pPr>
          </w:p>
        </w:tc>
        <w:tc>
          <w:tcPr>
            <w:tcW w:w="360" w:type="dxa"/>
            <w:tcBorders>
              <w:top w:val="nil"/>
              <w:left w:val="nil"/>
              <w:bottom w:val="single" w:sz="6" w:space="0" w:color="auto"/>
              <w:right w:val="single" w:sz="6" w:space="0" w:color="auto"/>
            </w:tcBorders>
            <w:vAlign w:val="center"/>
          </w:tcPr>
          <w:p w14:paraId="22DB3B3C" w14:textId="77777777" w:rsidR="002579C1" w:rsidRPr="00372C30" w:rsidRDefault="002579C1" w:rsidP="002579C1">
            <w:pPr>
              <w:rPr>
                <w:i/>
                <w:sz w:val="22"/>
                <w:szCs w:val="22"/>
              </w:rPr>
            </w:pPr>
          </w:p>
        </w:tc>
        <w:tc>
          <w:tcPr>
            <w:tcW w:w="325" w:type="dxa"/>
            <w:tcBorders>
              <w:top w:val="single" w:sz="6" w:space="0" w:color="C0C0C0"/>
              <w:left w:val="single" w:sz="6" w:space="0" w:color="auto"/>
              <w:bottom w:val="single" w:sz="6" w:space="0" w:color="C0C0C0"/>
              <w:right w:val="single" w:sz="8" w:space="0" w:color="000000"/>
            </w:tcBorders>
            <w:vAlign w:val="center"/>
          </w:tcPr>
          <w:p w14:paraId="4F7C3122" w14:textId="77777777" w:rsidR="002579C1" w:rsidRPr="00372C30" w:rsidRDefault="002579C1" w:rsidP="002579C1">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6A75B200" w14:textId="77777777" w:rsidR="002579C1" w:rsidRPr="00372C30" w:rsidRDefault="002579C1" w:rsidP="002579C1">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403AA33C" w14:textId="77777777" w:rsidR="002579C1" w:rsidRPr="00372C30" w:rsidRDefault="002579C1" w:rsidP="002579C1">
            <w:pPr>
              <w:rPr>
                <w:sz w:val="22"/>
                <w:szCs w:val="22"/>
              </w:rPr>
            </w:pPr>
          </w:p>
        </w:tc>
      </w:tr>
      <w:tr w:rsidR="002579C1" w:rsidRPr="00372C30" w14:paraId="27651BF6" w14:textId="77777777" w:rsidTr="002579C1">
        <w:trPr>
          <w:trHeight w:hRule="exact" w:val="95"/>
        </w:trPr>
        <w:tc>
          <w:tcPr>
            <w:tcW w:w="720" w:type="dxa"/>
            <w:vAlign w:val="center"/>
          </w:tcPr>
          <w:p w14:paraId="04C41BE0" w14:textId="77777777" w:rsidR="002579C1" w:rsidRPr="00EF6895" w:rsidRDefault="002579C1" w:rsidP="002579C1">
            <w:pPr>
              <w:jc w:val="center"/>
              <w:rPr>
                <w:sz w:val="22"/>
                <w:szCs w:val="22"/>
              </w:rPr>
            </w:pPr>
          </w:p>
        </w:tc>
        <w:tc>
          <w:tcPr>
            <w:tcW w:w="3987" w:type="dxa"/>
            <w:tcBorders>
              <w:bottom w:val="single" w:sz="8" w:space="0" w:color="000000"/>
            </w:tcBorders>
            <w:vAlign w:val="center"/>
          </w:tcPr>
          <w:p w14:paraId="726E0BC1" w14:textId="77777777" w:rsidR="002579C1" w:rsidRPr="00372C30" w:rsidRDefault="002579C1" w:rsidP="002579C1">
            <w:pPr>
              <w:rPr>
                <w:sz w:val="22"/>
                <w:szCs w:val="22"/>
              </w:rPr>
            </w:pPr>
          </w:p>
        </w:tc>
        <w:tc>
          <w:tcPr>
            <w:tcW w:w="542" w:type="dxa"/>
            <w:tcBorders>
              <w:bottom w:val="single" w:sz="8" w:space="0" w:color="000000"/>
            </w:tcBorders>
            <w:vAlign w:val="center"/>
          </w:tcPr>
          <w:p w14:paraId="02C5F1D7" w14:textId="77777777" w:rsidR="002579C1" w:rsidRPr="00372C30" w:rsidRDefault="002579C1" w:rsidP="002579C1">
            <w:pPr>
              <w:jc w:val="center"/>
              <w:rPr>
                <w:sz w:val="22"/>
                <w:szCs w:val="22"/>
              </w:rPr>
            </w:pPr>
          </w:p>
        </w:tc>
        <w:tc>
          <w:tcPr>
            <w:tcW w:w="723" w:type="dxa"/>
            <w:tcBorders>
              <w:bottom w:val="single" w:sz="8" w:space="0" w:color="000000"/>
            </w:tcBorders>
            <w:vAlign w:val="center"/>
          </w:tcPr>
          <w:p w14:paraId="7EDB68FE" w14:textId="77777777" w:rsidR="002579C1" w:rsidRPr="00372C30" w:rsidRDefault="002579C1" w:rsidP="002579C1">
            <w:pPr>
              <w:jc w:val="right"/>
              <w:rPr>
                <w:sz w:val="22"/>
                <w:szCs w:val="22"/>
              </w:rPr>
            </w:pPr>
          </w:p>
        </w:tc>
        <w:tc>
          <w:tcPr>
            <w:tcW w:w="961" w:type="dxa"/>
            <w:tcBorders>
              <w:bottom w:val="single" w:sz="8" w:space="0" w:color="000000"/>
            </w:tcBorders>
            <w:vAlign w:val="center"/>
          </w:tcPr>
          <w:p w14:paraId="4257D8B4" w14:textId="77777777" w:rsidR="002579C1" w:rsidRPr="00372C30" w:rsidRDefault="002579C1" w:rsidP="002579C1">
            <w:pPr>
              <w:jc w:val="right"/>
              <w:rPr>
                <w:sz w:val="22"/>
                <w:szCs w:val="22"/>
              </w:rPr>
            </w:pPr>
          </w:p>
        </w:tc>
        <w:tc>
          <w:tcPr>
            <w:tcW w:w="665" w:type="dxa"/>
            <w:tcBorders>
              <w:bottom w:val="single" w:sz="8" w:space="0" w:color="000000"/>
            </w:tcBorders>
          </w:tcPr>
          <w:p w14:paraId="3F2148AF" w14:textId="77777777" w:rsidR="002579C1" w:rsidRPr="00372C30" w:rsidRDefault="002579C1" w:rsidP="002579C1">
            <w:pPr>
              <w:jc w:val="center"/>
              <w:rPr>
                <w:i/>
                <w:sz w:val="22"/>
                <w:szCs w:val="22"/>
              </w:rPr>
            </w:pPr>
          </w:p>
        </w:tc>
        <w:tc>
          <w:tcPr>
            <w:tcW w:w="325" w:type="dxa"/>
            <w:tcBorders>
              <w:bottom w:val="single" w:sz="8" w:space="0" w:color="000000"/>
            </w:tcBorders>
          </w:tcPr>
          <w:p w14:paraId="7AEE2C80" w14:textId="77777777" w:rsidR="002579C1" w:rsidRPr="00372C30" w:rsidRDefault="002579C1" w:rsidP="002579C1">
            <w:pPr>
              <w:jc w:val="center"/>
              <w:rPr>
                <w:i/>
                <w:sz w:val="22"/>
                <w:szCs w:val="22"/>
              </w:rPr>
            </w:pPr>
          </w:p>
        </w:tc>
        <w:tc>
          <w:tcPr>
            <w:tcW w:w="360" w:type="dxa"/>
            <w:tcBorders>
              <w:bottom w:val="single" w:sz="8" w:space="0" w:color="000000"/>
            </w:tcBorders>
            <w:vAlign w:val="center"/>
          </w:tcPr>
          <w:p w14:paraId="1E2E1CEB" w14:textId="77777777" w:rsidR="002579C1" w:rsidRPr="00372C30" w:rsidRDefault="002579C1" w:rsidP="002579C1">
            <w:pPr>
              <w:jc w:val="center"/>
              <w:rPr>
                <w:i/>
                <w:sz w:val="22"/>
                <w:szCs w:val="22"/>
              </w:rPr>
            </w:pPr>
          </w:p>
        </w:tc>
        <w:tc>
          <w:tcPr>
            <w:tcW w:w="325" w:type="dxa"/>
            <w:tcBorders>
              <w:top w:val="single" w:sz="6" w:space="0" w:color="C0C0C0"/>
              <w:bottom w:val="nil"/>
              <w:right w:val="single" w:sz="6" w:space="0" w:color="auto"/>
            </w:tcBorders>
            <w:vAlign w:val="center"/>
          </w:tcPr>
          <w:p w14:paraId="6A1824EE" w14:textId="77777777" w:rsidR="002579C1" w:rsidRPr="00372C30" w:rsidRDefault="002579C1" w:rsidP="002579C1">
            <w:pPr>
              <w:rPr>
                <w:sz w:val="22"/>
                <w:szCs w:val="22"/>
              </w:rPr>
            </w:pPr>
            <w:r>
              <w:rPr>
                <w:sz w:val="22"/>
                <w:szCs w:val="22"/>
              </w:rPr>
              <w:t>s</w:t>
            </w:r>
          </w:p>
        </w:tc>
        <w:tc>
          <w:tcPr>
            <w:tcW w:w="305" w:type="dxa"/>
            <w:tcBorders>
              <w:top w:val="single" w:sz="6" w:space="0" w:color="C0C0C0"/>
              <w:left w:val="single" w:sz="6" w:space="0" w:color="auto"/>
              <w:bottom w:val="single" w:sz="6" w:space="0" w:color="C0C0C0"/>
              <w:right w:val="single" w:sz="8" w:space="0" w:color="000000"/>
            </w:tcBorders>
            <w:vAlign w:val="center"/>
          </w:tcPr>
          <w:p w14:paraId="3B4DBC31" w14:textId="77777777" w:rsidR="002579C1" w:rsidRPr="00372C30" w:rsidRDefault="002579C1" w:rsidP="002579C1">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303975B3" w14:textId="77777777" w:rsidR="002579C1" w:rsidRPr="00372C30" w:rsidRDefault="002579C1" w:rsidP="002579C1">
            <w:pPr>
              <w:rPr>
                <w:sz w:val="22"/>
                <w:szCs w:val="22"/>
              </w:rPr>
            </w:pPr>
          </w:p>
        </w:tc>
      </w:tr>
      <w:tr w:rsidR="00923AAC" w:rsidRPr="00372C30" w14:paraId="2B22CB83" w14:textId="77777777" w:rsidTr="00986FF0">
        <w:tc>
          <w:tcPr>
            <w:tcW w:w="720" w:type="dxa"/>
            <w:tcBorders>
              <w:right w:val="nil"/>
            </w:tcBorders>
            <w:vAlign w:val="center"/>
          </w:tcPr>
          <w:p w14:paraId="6CEE6E3A" w14:textId="77777777" w:rsidR="00923AAC" w:rsidRPr="00EF6895" w:rsidRDefault="00923AAC" w:rsidP="00986FF0">
            <w:pPr>
              <w:jc w:val="center"/>
              <w:rPr>
                <w:sz w:val="22"/>
                <w:szCs w:val="22"/>
              </w:rPr>
            </w:pPr>
          </w:p>
        </w:tc>
        <w:tc>
          <w:tcPr>
            <w:tcW w:w="3987" w:type="dxa"/>
            <w:tcBorders>
              <w:top w:val="single" w:sz="6" w:space="0" w:color="auto"/>
              <w:left w:val="nil"/>
              <w:bottom w:val="nil"/>
              <w:right w:val="nil"/>
            </w:tcBorders>
            <w:shd w:val="clear" w:color="auto" w:fill="BFBFBF"/>
            <w:vAlign w:val="center"/>
          </w:tcPr>
          <w:p w14:paraId="12079A50" w14:textId="77777777" w:rsidR="00923AAC" w:rsidRPr="00372C30" w:rsidRDefault="00923AAC" w:rsidP="00F319B0">
            <w:pPr>
              <w:rPr>
                <w:sz w:val="22"/>
                <w:szCs w:val="22"/>
              </w:rPr>
            </w:pPr>
            <w:r>
              <w:rPr>
                <w:sz w:val="22"/>
                <w:szCs w:val="22"/>
              </w:rPr>
              <w:t>Conveyance Grouping</w:t>
            </w:r>
          </w:p>
        </w:tc>
        <w:tc>
          <w:tcPr>
            <w:tcW w:w="542" w:type="dxa"/>
            <w:tcBorders>
              <w:top w:val="single" w:sz="6" w:space="0" w:color="auto"/>
              <w:left w:val="nil"/>
              <w:bottom w:val="nil"/>
              <w:right w:val="nil"/>
            </w:tcBorders>
            <w:shd w:val="clear" w:color="auto" w:fill="BFBFBF"/>
            <w:vAlign w:val="center"/>
          </w:tcPr>
          <w:p w14:paraId="48B7B0A0" w14:textId="77777777" w:rsidR="00923AAC" w:rsidRPr="00372C30" w:rsidRDefault="00923AAC" w:rsidP="00986FF0">
            <w:pPr>
              <w:jc w:val="center"/>
              <w:rPr>
                <w:sz w:val="22"/>
                <w:szCs w:val="22"/>
              </w:rPr>
            </w:pPr>
            <w:r>
              <w:rPr>
                <w:sz w:val="22"/>
                <w:szCs w:val="22"/>
              </w:rPr>
              <w:t>C</w:t>
            </w:r>
          </w:p>
        </w:tc>
        <w:tc>
          <w:tcPr>
            <w:tcW w:w="723" w:type="dxa"/>
            <w:tcBorders>
              <w:top w:val="single" w:sz="6" w:space="0" w:color="auto"/>
              <w:left w:val="nil"/>
              <w:bottom w:val="nil"/>
              <w:right w:val="nil"/>
            </w:tcBorders>
            <w:shd w:val="clear" w:color="auto" w:fill="BFBFBF"/>
            <w:vAlign w:val="center"/>
          </w:tcPr>
          <w:p w14:paraId="49FFC17E" w14:textId="77777777" w:rsidR="00923AAC" w:rsidRPr="00372C30" w:rsidRDefault="00923AAC" w:rsidP="00986FF0">
            <w:pPr>
              <w:jc w:val="right"/>
              <w:rPr>
                <w:sz w:val="22"/>
                <w:szCs w:val="22"/>
              </w:rPr>
            </w:pPr>
          </w:p>
        </w:tc>
        <w:tc>
          <w:tcPr>
            <w:tcW w:w="961" w:type="dxa"/>
            <w:tcBorders>
              <w:top w:val="single" w:sz="6" w:space="0" w:color="auto"/>
              <w:left w:val="nil"/>
              <w:bottom w:val="nil"/>
              <w:right w:val="nil"/>
            </w:tcBorders>
            <w:shd w:val="clear" w:color="auto" w:fill="BFBFBF"/>
            <w:vAlign w:val="center"/>
          </w:tcPr>
          <w:p w14:paraId="73AED0AB" w14:textId="77777777" w:rsidR="00923AAC" w:rsidRPr="00372C30" w:rsidRDefault="00923AAC" w:rsidP="00986FF0">
            <w:pPr>
              <w:jc w:val="right"/>
              <w:rPr>
                <w:sz w:val="22"/>
                <w:szCs w:val="22"/>
              </w:rPr>
            </w:pPr>
            <w:r>
              <w:rPr>
                <w:sz w:val="22"/>
                <w:szCs w:val="22"/>
              </w:rPr>
              <w:t>99</w:t>
            </w:r>
          </w:p>
        </w:tc>
        <w:tc>
          <w:tcPr>
            <w:tcW w:w="665" w:type="dxa"/>
            <w:tcBorders>
              <w:top w:val="single" w:sz="6" w:space="0" w:color="auto"/>
              <w:left w:val="nil"/>
              <w:bottom w:val="nil"/>
              <w:right w:val="nil"/>
            </w:tcBorders>
            <w:shd w:val="clear" w:color="auto" w:fill="BFBFBF"/>
          </w:tcPr>
          <w:p w14:paraId="14881E6B" w14:textId="77777777" w:rsidR="00923AAC" w:rsidRPr="00372C30" w:rsidRDefault="00923AAC" w:rsidP="00986FF0">
            <w:pPr>
              <w:jc w:val="center"/>
              <w:rPr>
                <w:i/>
                <w:sz w:val="22"/>
                <w:szCs w:val="22"/>
              </w:rPr>
            </w:pPr>
          </w:p>
        </w:tc>
        <w:tc>
          <w:tcPr>
            <w:tcW w:w="325" w:type="dxa"/>
            <w:tcBorders>
              <w:top w:val="single" w:sz="6" w:space="0" w:color="auto"/>
              <w:left w:val="nil"/>
              <w:bottom w:val="nil"/>
              <w:right w:val="nil"/>
            </w:tcBorders>
            <w:shd w:val="clear" w:color="auto" w:fill="BFBFBF"/>
          </w:tcPr>
          <w:p w14:paraId="4503B0BC" w14:textId="77777777" w:rsidR="00923AAC" w:rsidRPr="00372C30" w:rsidRDefault="00923AAC" w:rsidP="00986FF0">
            <w:pPr>
              <w:jc w:val="center"/>
              <w:rPr>
                <w:i/>
                <w:sz w:val="22"/>
                <w:szCs w:val="22"/>
              </w:rPr>
            </w:pPr>
          </w:p>
        </w:tc>
        <w:tc>
          <w:tcPr>
            <w:tcW w:w="360" w:type="dxa"/>
            <w:tcBorders>
              <w:top w:val="single" w:sz="6" w:space="0" w:color="auto"/>
              <w:left w:val="nil"/>
              <w:bottom w:val="nil"/>
              <w:right w:val="single" w:sz="6" w:space="0" w:color="auto"/>
            </w:tcBorders>
            <w:shd w:val="clear" w:color="auto" w:fill="BFBFBF"/>
            <w:vAlign w:val="center"/>
          </w:tcPr>
          <w:p w14:paraId="399FE92D" w14:textId="77777777" w:rsidR="00923AAC" w:rsidRPr="00372C30" w:rsidRDefault="00923AAC" w:rsidP="00986FF0">
            <w:pPr>
              <w:jc w:val="center"/>
              <w:rPr>
                <w:i/>
                <w:sz w:val="22"/>
                <w:szCs w:val="22"/>
              </w:rPr>
            </w:pPr>
          </w:p>
        </w:tc>
        <w:tc>
          <w:tcPr>
            <w:tcW w:w="325" w:type="dxa"/>
            <w:tcBorders>
              <w:top w:val="single" w:sz="6" w:space="0" w:color="C0C0C0"/>
              <w:left w:val="single" w:sz="6" w:space="0" w:color="auto"/>
              <w:bottom w:val="single" w:sz="6" w:space="0" w:color="C0C0C0"/>
              <w:right w:val="single" w:sz="8" w:space="0" w:color="000000"/>
            </w:tcBorders>
            <w:vAlign w:val="center"/>
          </w:tcPr>
          <w:p w14:paraId="46C124C3" w14:textId="77777777" w:rsidR="00923AAC" w:rsidRPr="00372C30" w:rsidRDefault="00923AAC" w:rsidP="00986FF0">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7AAC1644" w14:textId="77777777" w:rsidR="00923AAC" w:rsidRPr="00372C30" w:rsidRDefault="00923AAC" w:rsidP="00986FF0">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36DF2F35" w14:textId="77777777" w:rsidR="00923AAC" w:rsidRPr="00372C30" w:rsidRDefault="00923AAC" w:rsidP="00986FF0">
            <w:pPr>
              <w:rPr>
                <w:sz w:val="22"/>
                <w:szCs w:val="22"/>
              </w:rPr>
            </w:pPr>
          </w:p>
        </w:tc>
      </w:tr>
      <w:tr w:rsidR="00923AAC" w:rsidRPr="00372C30" w14:paraId="288A3FBD" w14:textId="77777777" w:rsidTr="00986FF0">
        <w:trPr>
          <w:trHeight w:hRule="exact" w:val="95"/>
        </w:trPr>
        <w:tc>
          <w:tcPr>
            <w:tcW w:w="720" w:type="dxa"/>
            <w:vAlign w:val="center"/>
          </w:tcPr>
          <w:p w14:paraId="70E63076" w14:textId="77777777" w:rsidR="00923AAC" w:rsidRPr="00EF6895" w:rsidRDefault="00923AAC" w:rsidP="00986FF0">
            <w:pPr>
              <w:jc w:val="center"/>
              <w:rPr>
                <w:sz w:val="22"/>
                <w:szCs w:val="22"/>
              </w:rPr>
            </w:pPr>
          </w:p>
        </w:tc>
        <w:tc>
          <w:tcPr>
            <w:tcW w:w="3987" w:type="dxa"/>
            <w:tcBorders>
              <w:bottom w:val="single" w:sz="8" w:space="0" w:color="000000"/>
            </w:tcBorders>
            <w:vAlign w:val="center"/>
          </w:tcPr>
          <w:p w14:paraId="49DE10D5" w14:textId="77777777" w:rsidR="00923AAC" w:rsidRPr="00372C30" w:rsidRDefault="00923AAC" w:rsidP="00986FF0">
            <w:pPr>
              <w:rPr>
                <w:sz w:val="22"/>
                <w:szCs w:val="22"/>
              </w:rPr>
            </w:pPr>
          </w:p>
        </w:tc>
        <w:tc>
          <w:tcPr>
            <w:tcW w:w="542" w:type="dxa"/>
            <w:tcBorders>
              <w:bottom w:val="single" w:sz="8" w:space="0" w:color="000000"/>
            </w:tcBorders>
            <w:vAlign w:val="center"/>
          </w:tcPr>
          <w:p w14:paraId="67389FDB" w14:textId="77777777" w:rsidR="00923AAC" w:rsidRPr="00372C30" w:rsidRDefault="00923AAC" w:rsidP="00986FF0">
            <w:pPr>
              <w:jc w:val="center"/>
              <w:rPr>
                <w:sz w:val="22"/>
                <w:szCs w:val="22"/>
              </w:rPr>
            </w:pPr>
          </w:p>
        </w:tc>
        <w:tc>
          <w:tcPr>
            <w:tcW w:w="723" w:type="dxa"/>
            <w:tcBorders>
              <w:bottom w:val="single" w:sz="8" w:space="0" w:color="000000"/>
            </w:tcBorders>
            <w:vAlign w:val="center"/>
          </w:tcPr>
          <w:p w14:paraId="025984A8" w14:textId="77777777" w:rsidR="00923AAC" w:rsidRPr="00372C30" w:rsidRDefault="00923AAC" w:rsidP="00986FF0">
            <w:pPr>
              <w:jc w:val="right"/>
              <w:rPr>
                <w:sz w:val="22"/>
                <w:szCs w:val="22"/>
              </w:rPr>
            </w:pPr>
          </w:p>
        </w:tc>
        <w:tc>
          <w:tcPr>
            <w:tcW w:w="961" w:type="dxa"/>
            <w:tcBorders>
              <w:bottom w:val="single" w:sz="8" w:space="0" w:color="000000"/>
            </w:tcBorders>
            <w:vAlign w:val="center"/>
          </w:tcPr>
          <w:p w14:paraId="3F42CA51" w14:textId="77777777" w:rsidR="00923AAC" w:rsidRPr="00372C30" w:rsidRDefault="00923AAC" w:rsidP="00986FF0">
            <w:pPr>
              <w:jc w:val="right"/>
              <w:rPr>
                <w:sz w:val="22"/>
                <w:szCs w:val="22"/>
              </w:rPr>
            </w:pPr>
          </w:p>
        </w:tc>
        <w:tc>
          <w:tcPr>
            <w:tcW w:w="665" w:type="dxa"/>
            <w:tcBorders>
              <w:bottom w:val="single" w:sz="8" w:space="0" w:color="000000"/>
            </w:tcBorders>
          </w:tcPr>
          <w:p w14:paraId="0058627E" w14:textId="77777777" w:rsidR="00923AAC" w:rsidRPr="00372C30" w:rsidRDefault="00923AAC" w:rsidP="00986FF0">
            <w:pPr>
              <w:jc w:val="center"/>
              <w:rPr>
                <w:i/>
                <w:sz w:val="22"/>
                <w:szCs w:val="22"/>
              </w:rPr>
            </w:pPr>
          </w:p>
        </w:tc>
        <w:tc>
          <w:tcPr>
            <w:tcW w:w="325" w:type="dxa"/>
            <w:tcBorders>
              <w:bottom w:val="single" w:sz="8" w:space="0" w:color="000000"/>
            </w:tcBorders>
          </w:tcPr>
          <w:p w14:paraId="59C736D1" w14:textId="77777777" w:rsidR="00923AAC" w:rsidRPr="00372C30" w:rsidRDefault="00923AAC" w:rsidP="00986FF0">
            <w:pPr>
              <w:jc w:val="center"/>
              <w:rPr>
                <w:i/>
                <w:sz w:val="22"/>
                <w:szCs w:val="22"/>
              </w:rPr>
            </w:pPr>
          </w:p>
        </w:tc>
        <w:tc>
          <w:tcPr>
            <w:tcW w:w="360" w:type="dxa"/>
            <w:tcBorders>
              <w:top w:val="single" w:sz="6" w:space="0" w:color="C0C0C0"/>
              <w:bottom w:val="nil"/>
              <w:right w:val="single" w:sz="6" w:space="0" w:color="auto"/>
            </w:tcBorders>
            <w:vAlign w:val="center"/>
          </w:tcPr>
          <w:p w14:paraId="4A8ECEDC" w14:textId="77777777" w:rsidR="00923AAC" w:rsidRPr="00372C30" w:rsidRDefault="00923AAC" w:rsidP="00986FF0">
            <w:pPr>
              <w:jc w:val="center"/>
              <w:rPr>
                <w:i/>
                <w:sz w:val="22"/>
                <w:szCs w:val="22"/>
              </w:rPr>
            </w:pPr>
          </w:p>
        </w:tc>
        <w:tc>
          <w:tcPr>
            <w:tcW w:w="325" w:type="dxa"/>
            <w:tcBorders>
              <w:top w:val="single" w:sz="6" w:space="0" w:color="C0C0C0"/>
              <w:left w:val="single" w:sz="6" w:space="0" w:color="auto"/>
              <w:bottom w:val="nil"/>
              <w:right w:val="single" w:sz="6" w:space="0" w:color="auto"/>
            </w:tcBorders>
            <w:vAlign w:val="center"/>
          </w:tcPr>
          <w:p w14:paraId="63A2BB77" w14:textId="77777777" w:rsidR="00923AAC" w:rsidRPr="00372C30" w:rsidRDefault="00923AAC" w:rsidP="00986FF0">
            <w:pPr>
              <w:rPr>
                <w:sz w:val="22"/>
                <w:szCs w:val="22"/>
              </w:rPr>
            </w:pPr>
          </w:p>
        </w:tc>
        <w:tc>
          <w:tcPr>
            <w:tcW w:w="305" w:type="dxa"/>
            <w:tcBorders>
              <w:top w:val="single" w:sz="6" w:space="0" w:color="C0C0C0"/>
              <w:left w:val="single" w:sz="6" w:space="0" w:color="auto"/>
              <w:bottom w:val="single" w:sz="6" w:space="0" w:color="C0C0C0"/>
              <w:right w:val="single" w:sz="8" w:space="0" w:color="000000"/>
            </w:tcBorders>
            <w:vAlign w:val="center"/>
          </w:tcPr>
          <w:p w14:paraId="74FEB37F" w14:textId="77777777" w:rsidR="00923AAC" w:rsidRPr="00372C30" w:rsidRDefault="00923AAC" w:rsidP="00986FF0">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6A390539" w14:textId="77777777" w:rsidR="00923AAC" w:rsidRPr="00372C30" w:rsidRDefault="00923AAC" w:rsidP="00986FF0">
            <w:pPr>
              <w:rPr>
                <w:sz w:val="22"/>
                <w:szCs w:val="22"/>
              </w:rPr>
            </w:pPr>
          </w:p>
        </w:tc>
      </w:tr>
      <w:tr w:rsidR="00923AAC" w:rsidRPr="00372C30" w14:paraId="601BE980" w14:textId="77777777" w:rsidTr="00986FF0">
        <w:tc>
          <w:tcPr>
            <w:tcW w:w="720" w:type="dxa"/>
            <w:vAlign w:val="center"/>
          </w:tcPr>
          <w:p w14:paraId="5ABBFBF1" w14:textId="77777777" w:rsidR="00923AAC" w:rsidRPr="00EF6895" w:rsidRDefault="00923AAC" w:rsidP="00986FF0">
            <w:pPr>
              <w:jc w:val="center"/>
              <w:rPr>
                <w:sz w:val="22"/>
                <w:szCs w:val="22"/>
              </w:rPr>
            </w:pPr>
          </w:p>
        </w:tc>
        <w:tc>
          <w:tcPr>
            <w:tcW w:w="3987" w:type="dxa"/>
            <w:tcBorders>
              <w:top w:val="single" w:sz="8" w:space="0" w:color="000000"/>
            </w:tcBorders>
            <w:shd w:val="clear" w:color="auto" w:fill="C0C0C0"/>
            <w:vAlign w:val="center"/>
          </w:tcPr>
          <w:p w14:paraId="78BD34EC" w14:textId="77777777" w:rsidR="00923AAC" w:rsidRPr="00372C30" w:rsidRDefault="00923AAC" w:rsidP="00986FF0">
            <w:pPr>
              <w:rPr>
                <w:sz w:val="22"/>
                <w:szCs w:val="22"/>
              </w:rPr>
            </w:pPr>
            <w:r>
              <w:rPr>
                <w:sz w:val="22"/>
                <w:szCs w:val="22"/>
              </w:rPr>
              <w:t xml:space="preserve">Conveyance Error Grouping </w:t>
            </w:r>
          </w:p>
        </w:tc>
        <w:tc>
          <w:tcPr>
            <w:tcW w:w="542" w:type="dxa"/>
            <w:tcBorders>
              <w:top w:val="single" w:sz="8" w:space="0" w:color="000000"/>
            </w:tcBorders>
            <w:shd w:val="clear" w:color="auto" w:fill="C0C0C0"/>
            <w:vAlign w:val="center"/>
          </w:tcPr>
          <w:p w14:paraId="0DA442EA" w14:textId="77777777" w:rsidR="00923AAC" w:rsidRPr="00372C30" w:rsidRDefault="00923AAC" w:rsidP="00986FF0">
            <w:pPr>
              <w:jc w:val="center"/>
              <w:rPr>
                <w:sz w:val="22"/>
                <w:szCs w:val="22"/>
              </w:rPr>
            </w:pPr>
            <w:r>
              <w:rPr>
                <w:sz w:val="22"/>
                <w:szCs w:val="22"/>
              </w:rPr>
              <w:t>C</w:t>
            </w:r>
          </w:p>
        </w:tc>
        <w:tc>
          <w:tcPr>
            <w:tcW w:w="723" w:type="dxa"/>
            <w:tcBorders>
              <w:top w:val="single" w:sz="8" w:space="0" w:color="000000"/>
            </w:tcBorders>
            <w:shd w:val="clear" w:color="auto" w:fill="C0C0C0"/>
            <w:vAlign w:val="center"/>
          </w:tcPr>
          <w:p w14:paraId="71A7C42D" w14:textId="77777777" w:rsidR="00923AAC" w:rsidRPr="00372C30" w:rsidRDefault="00923AAC" w:rsidP="00986FF0">
            <w:pPr>
              <w:jc w:val="right"/>
              <w:rPr>
                <w:sz w:val="22"/>
                <w:szCs w:val="22"/>
              </w:rPr>
            </w:pPr>
          </w:p>
        </w:tc>
        <w:tc>
          <w:tcPr>
            <w:tcW w:w="961" w:type="dxa"/>
            <w:tcBorders>
              <w:top w:val="single" w:sz="8" w:space="0" w:color="000000"/>
            </w:tcBorders>
            <w:shd w:val="clear" w:color="auto" w:fill="C0C0C0"/>
            <w:vAlign w:val="center"/>
          </w:tcPr>
          <w:p w14:paraId="4C1DE2E4" w14:textId="77777777" w:rsidR="00923AAC" w:rsidRPr="00372C30" w:rsidRDefault="00923AAC" w:rsidP="00986FF0">
            <w:pPr>
              <w:jc w:val="right"/>
              <w:rPr>
                <w:sz w:val="22"/>
                <w:szCs w:val="22"/>
              </w:rPr>
            </w:pPr>
            <w:r>
              <w:rPr>
                <w:sz w:val="22"/>
                <w:szCs w:val="22"/>
              </w:rPr>
              <w:t>1</w:t>
            </w:r>
          </w:p>
        </w:tc>
        <w:tc>
          <w:tcPr>
            <w:tcW w:w="665" w:type="dxa"/>
            <w:tcBorders>
              <w:top w:val="single" w:sz="8" w:space="0" w:color="000000"/>
              <w:bottom w:val="nil"/>
            </w:tcBorders>
            <w:shd w:val="clear" w:color="auto" w:fill="C0C0C0"/>
          </w:tcPr>
          <w:p w14:paraId="31961813" w14:textId="77777777" w:rsidR="00923AAC" w:rsidRPr="00372C30" w:rsidRDefault="00923AAC" w:rsidP="00986FF0">
            <w:pPr>
              <w:jc w:val="center"/>
              <w:rPr>
                <w:i/>
                <w:sz w:val="22"/>
                <w:szCs w:val="22"/>
              </w:rPr>
            </w:pPr>
          </w:p>
        </w:tc>
        <w:tc>
          <w:tcPr>
            <w:tcW w:w="325" w:type="dxa"/>
            <w:tcBorders>
              <w:top w:val="single" w:sz="8" w:space="0" w:color="000000"/>
              <w:bottom w:val="nil"/>
              <w:right w:val="single" w:sz="6" w:space="0" w:color="auto"/>
            </w:tcBorders>
            <w:shd w:val="clear" w:color="auto" w:fill="C0C0C0"/>
          </w:tcPr>
          <w:p w14:paraId="6626632C" w14:textId="77777777" w:rsidR="00923AAC" w:rsidRPr="00372C30" w:rsidRDefault="00923AAC" w:rsidP="00986FF0">
            <w:pPr>
              <w:rPr>
                <w:i/>
                <w:sz w:val="22"/>
                <w:szCs w:val="22"/>
              </w:rPr>
            </w:pPr>
          </w:p>
        </w:tc>
        <w:tc>
          <w:tcPr>
            <w:tcW w:w="360" w:type="dxa"/>
            <w:tcBorders>
              <w:top w:val="nil"/>
              <w:left w:val="single" w:sz="6" w:space="0" w:color="auto"/>
              <w:bottom w:val="nil"/>
              <w:right w:val="single" w:sz="6" w:space="0" w:color="auto"/>
            </w:tcBorders>
            <w:vAlign w:val="center"/>
          </w:tcPr>
          <w:p w14:paraId="69B779C1" w14:textId="77777777" w:rsidR="00923AAC" w:rsidRPr="00372C30" w:rsidRDefault="00923AAC" w:rsidP="00986FF0">
            <w:pPr>
              <w:rPr>
                <w:i/>
                <w:sz w:val="22"/>
                <w:szCs w:val="22"/>
              </w:rPr>
            </w:pPr>
          </w:p>
        </w:tc>
        <w:tc>
          <w:tcPr>
            <w:tcW w:w="325" w:type="dxa"/>
            <w:tcBorders>
              <w:top w:val="single" w:sz="6" w:space="0" w:color="C0C0C0"/>
              <w:left w:val="single" w:sz="6" w:space="0" w:color="auto"/>
              <w:bottom w:val="single" w:sz="6" w:space="0" w:color="C0C0C0"/>
              <w:right w:val="single" w:sz="8" w:space="0" w:color="000000"/>
            </w:tcBorders>
            <w:vAlign w:val="center"/>
          </w:tcPr>
          <w:p w14:paraId="3EC6DB19" w14:textId="77777777" w:rsidR="00923AAC" w:rsidRPr="00372C30" w:rsidRDefault="00923AAC" w:rsidP="00986FF0">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6DD01CD4" w14:textId="77777777" w:rsidR="00923AAC" w:rsidRPr="00372C30" w:rsidRDefault="00923AAC" w:rsidP="00986FF0">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63EEED8B" w14:textId="77777777" w:rsidR="00923AAC" w:rsidRPr="00372C30" w:rsidRDefault="00923AAC" w:rsidP="00986FF0">
            <w:pPr>
              <w:rPr>
                <w:sz w:val="22"/>
                <w:szCs w:val="22"/>
              </w:rPr>
            </w:pPr>
          </w:p>
        </w:tc>
      </w:tr>
      <w:tr w:rsidR="00923AAC" w:rsidRPr="00372C30" w14:paraId="7FAB6EF4" w14:textId="77777777" w:rsidTr="00AF2779">
        <w:tc>
          <w:tcPr>
            <w:tcW w:w="720" w:type="dxa"/>
            <w:vAlign w:val="center"/>
          </w:tcPr>
          <w:p w14:paraId="29D9C4F1" w14:textId="77777777" w:rsidR="00923AAC" w:rsidRPr="00EF6895" w:rsidRDefault="00923AAC" w:rsidP="00986FF0">
            <w:pPr>
              <w:rPr>
                <w:sz w:val="22"/>
                <w:szCs w:val="22"/>
              </w:rPr>
            </w:pPr>
            <w:r>
              <w:rPr>
                <w:sz w:val="22"/>
                <w:szCs w:val="22"/>
              </w:rPr>
              <w:t xml:space="preserve">  SE16</w:t>
            </w:r>
          </w:p>
        </w:tc>
        <w:tc>
          <w:tcPr>
            <w:tcW w:w="3987" w:type="dxa"/>
            <w:tcBorders>
              <w:top w:val="nil"/>
            </w:tcBorders>
            <w:vAlign w:val="center"/>
          </w:tcPr>
          <w:p w14:paraId="22652B8B" w14:textId="77777777" w:rsidR="00923AAC" w:rsidRPr="00372C30" w:rsidRDefault="00923AAC" w:rsidP="00986FF0">
            <w:pPr>
              <w:rPr>
                <w:sz w:val="22"/>
                <w:szCs w:val="22"/>
              </w:rPr>
            </w:pPr>
            <w:r>
              <w:rPr>
                <w:sz w:val="22"/>
                <w:szCs w:val="22"/>
              </w:rPr>
              <w:t>Conveyance information</w:t>
            </w:r>
          </w:p>
        </w:tc>
        <w:tc>
          <w:tcPr>
            <w:tcW w:w="542" w:type="dxa"/>
            <w:tcBorders>
              <w:top w:val="nil"/>
            </w:tcBorders>
            <w:vAlign w:val="center"/>
          </w:tcPr>
          <w:p w14:paraId="1E442CBE" w14:textId="77777777" w:rsidR="00923AAC" w:rsidRPr="00372C30" w:rsidRDefault="00923AAC" w:rsidP="00986FF0">
            <w:pPr>
              <w:jc w:val="center"/>
              <w:rPr>
                <w:sz w:val="22"/>
                <w:szCs w:val="22"/>
              </w:rPr>
            </w:pPr>
            <w:r>
              <w:rPr>
                <w:sz w:val="22"/>
                <w:szCs w:val="22"/>
              </w:rPr>
              <w:t>M</w:t>
            </w:r>
          </w:p>
        </w:tc>
        <w:tc>
          <w:tcPr>
            <w:tcW w:w="723" w:type="dxa"/>
            <w:tcBorders>
              <w:top w:val="nil"/>
            </w:tcBorders>
            <w:vAlign w:val="center"/>
          </w:tcPr>
          <w:p w14:paraId="3875462C" w14:textId="77777777" w:rsidR="00923AAC" w:rsidRPr="00372C30" w:rsidRDefault="00923AAC" w:rsidP="00986FF0">
            <w:pPr>
              <w:jc w:val="right"/>
              <w:rPr>
                <w:sz w:val="22"/>
                <w:szCs w:val="22"/>
              </w:rPr>
            </w:pPr>
            <w:r w:rsidRPr="00372C30">
              <w:rPr>
                <w:sz w:val="22"/>
                <w:szCs w:val="22"/>
              </w:rPr>
              <w:t>1</w:t>
            </w:r>
          </w:p>
        </w:tc>
        <w:tc>
          <w:tcPr>
            <w:tcW w:w="961" w:type="dxa"/>
            <w:tcBorders>
              <w:top w:val="nil"/>
            </w:tcBorders>
            <w:vAlign w:val="center"/>
          </w:tcPr>
          <w:p w14:paraId="0611D4F6" w14:textId="77777777" w:rsidR="00923AAC" w:rsidRPr="00372C30" w:rsidRDefault="00923AAC" w:rsidP="00986FF0">
            <w:pPr>
              <w:jc w:val="right"/>
              <w:rPr>
                <w:sz w:val="22"/>
                <w:szCs w:val="22"/>
              </w:rPr>
            </w:pPr>
          </w:p>
        </w:tc>
        <w:tc>
          <w:tcPr>
            <w:tcW w:w="665" w:type="dxa"/>
            <w:tcBorders>
              <w:top w:val="nil"/>
            </w:tcBorders>
          </w:tcPr>
          <w:p w14:paraId="7523A613" w14:textId="77777777" w:rsidR="00923AAC" w:rsidRPr="00372C30" w:rsidRDefault="00923AAC" w:rsidP="00986FF0">
            <w:pPr>
              <w:jc w:val="center"/>
              <w:rPr>
                <w:i/>
                <w:sz w:val="22"/>
                <w:szCs w:val="22"/>
              </w:rPr>
            </w:pPr>
          </w:p>
        </w:tc>
        <w:tc>
          <w:tcPr>
            <w:tcW w:w="325" w:type="dxa"/>
            <w:tcBorders>
              <w:top w:val="nil"/>
              <w:bottom w:val="single" w:sz="6" w:space="0" w:color="C0C0C0"/>
              <w:right w:val="single" w:sz="6" w:space="0" w:color="auto"/>
            </w:tcBorders>
          </w:tcPr>
          <w:p w14:paraId="73A71665" w14:textId="77777777" w:rsidR="00923AAC" w:rsidRPr="00372C30" w:rsidRDefault="00923AAC" w:rsidP="00986FF0">
            <w:pPr>
              <w:jc w:val="center"/>
              <w:rPr>
                <w:i/>
                <w:sz w:val="22"/>
                <w:szCs w:val="22"/>
              </w:rPr>
            </w:pPr>
          </w:p>
        </w:tc>
        <w:tc>
          <w:tcPr>
            <w:tcW w:w="360" w:type="dxa"/>
            <w:tcBorders>
              <w:top w:val="nil"/>
              <w:left w:val="single" w:sz="6" w:space="0" w:color="auto"/>
              <w:bottom w:val="nil"/>
              <w:right w:val="single" w:sz="6" w:space="0" w:color="auto"/>
            </w:tcBorders>
            <w:vAlign w:val="center"/>
          </w:tcPr>
          <w:p w14:paraId="6C130551" w14:textId="77777777" w:rsidR="00923AAC" w:rsidRPr="00372C30" w:rsidRDefault="00923AAC" w:rsidP="00986FF0">
            <w:pPr>
              <w:jc w:val="center"/>
              <w:rPr>
                <w:i/>
                <w:sz w:val="22"/>
                <w:szCs w:val="22"/>
              </w:rPr>
            </w:pPr>
          </w:p>
        </w:tc>
        <w:tc>
          <w:tcPr>
            <w:tcW w:w="325" w:type="dxa"/>
            <w:tcBorders>
              <w:top w:val="single" w:sz="6" w:space="0" w:color="C0C0C0"/>
              <w:left w:val="single" w:sz="6" w:space="0" w:color="auto"/>
              <w:bottom w:val="nil"/>
              <w:right w:val="single" w:sz="8" w:space="0" w:color="000000"/>
            </w:tcBorders>
            <w:vAlign w:val="center"/>
          </w:tcPr>
          <w:p w14:paraId="30BFF288" w14:textId="77777777" w:rsidR="00923AAC" w:rsidRPr="00372C30" w:rsidRDefault="00923AAC" w:rsidP="00986FF0">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4EC819DB" w14:textId="77777777" w:rsidR="00923AAC" w:rsidRPr="00372C30" w:rsidRDefault="00923AAC" w:rsidP="00986FF0">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6D94C737" w14:textId="77777777" w:rsidR="00923AAC" w:rsidRPr="00372C30" w:rsidRDefault="00923AAC" w:rsidP="00986FF0">
            <w:pPr>
              <w:rPr>
                <w:sz w:val="22"/>
                <w:szCs w:val="22"/>
              </w:rPr>
            </w:pPr>
          </w:p>
        </w:tc>
      </w:tr>
      <w:tr w:rsidR="00775E3A" w:rsidRPr="00372C30" w14:paraId="53C41AA2" w14:textId="77777777" w:rsidTr="005A5CAC">
        <w:tc>
          <w:tcPr>
            <w:tcW w:w="720" w:type="dxa"/>
            <w:vAlign w:val="center"/>
          </w:tcPr>
          <w:p w14:paraId="6ECC8F15" w14:textId="77777777" w:rsidR="00923AAC" w:rsidRPr="00EF6895" w:rsidRDefault="00923AAC" w:rsidP="00986FF0">
            <w:pPr>
              <w:jc w:val="center"/>
              <w:rPr>
                <w:sz w:val="22"/>
                <w:szCs w:val="22"/>
              </w:rPr>
            </w:pPr>
            <w:r>
              <w:rPr>
                <w:sz w:val="22"/>
                <w:szCs w:val="22"/>
              </w:rPr>
              <w:t>SE9</w:t>
            </w:r>
            <w:r w:rsidRPr="00EF6895">
              <w:rPr>
                <w:sz w:val="22"/>
                <w:szCs w:val="22"/>
              </w:rPr>
              <w:t>0</w:t>
            </w:r>
          </w:p>
        </w:tc>
        <w:tc>
          <w:tcPr>
            <w:tcW w:w="3987" w:type="dxa"/>
            <w:tcBorders>
              <w:top w:val="nil"/>
              <w:bottom w:val="single" w:sz="6" w:space="0" w:color="auto"/>
            </w:tcBorders>
            <w:vAlign w:val="center"/>
          </w:tcPr>
          <w:p w14:paraId="389A0FFE" w14:textId="77777777" w:rsidR="00923AAC" w:rsidRPr="00372C30" w:rsidRDefault="00923AAC" w:rsidP="00986FF0">
            <w:pPr>
              <w:rPr>
                <w:sz w:val="22"/>
                <w:szCs w:val="22"/>
              </w:rPr>
            </w:pPr>
            <w:r>
              <w:rPr>
                <w:sz w:val="22"/>
                <w:szCs w:val="22"/>
              </w:rPr>
              <w:t>Error Record</w:t>
            </w:r>
          </w:p>
        </w:tc>
        <w:tc>
          <w:tcPr>
            <w:tcW w:w="542" w:type="dxa"/>
            <w:tcBorders>
              <w:top w:val="nil"/>
              <w:bottom w:val="single" w:sz="6" w:space="0" w:color="auto"/>
            </w:tcBorders>
            <w:vAlign w:val="center"/>
          </w:tcPr>
          <w:p w14:paraId="09644464" w14:textId="77777777" w:rsidR="00923AAC" w:rsidRPr="00372C30" w:rsidRDefault="00923AAC" w:rsidP="00986FF0">
            <w:pPr>
              <w:jc w:val="center"/>
              <w:rPr>
                <w:sz w:val="22"/>
                <w:szCs w:val="22"/>
              </w:rPr>
            </w:pPr>
            <w:r>
              <w:rPr>
                <w:sz w:val="22"/>
                <w:szCs w:val="22"/>
              </w:rPr>
              <w:t>C</w:t>
            </w:r>
          </w:p>
        </w:tc>
        <w:tc>
          <w:tcPr>
            <w:tcW w:w="723" w:type="dxa"/>
            <w:tcBorders>
              <w:top w:val="nil"/>
              <w:bottom w:val="single" w:sz="6" w:space="0" w:color="auto"/>
            </w:tcBorders>
            <w:vAlign w:val="center"/>
          </w:tcPr>
          <w:p w14:paraId="66A05DE2" w14:textId="77777777" w:rsidR="00923AAC" w:rsidRPr="00372C30" w:rsidRDefault="00923AAC" w:rsidP="00986FF0">
            <w:pPr>
              <w:jc w:val="right"/>
              <w:rPr>
                <w:sz w:val="22"/>
                <w:szCs w:val="22"/>
              </w:rPr>
            </w:pPr>
            <w:r>
              <w:rPr>
                <w:sz w:val="22"/>
                <w:szCs w:val="22"/>
              </w:rPr>
              <w:t>9</w:t>
            </w:r>
          </w:p>
        </w:tc>
        <w:tc>
          <w:tcPr>
            <w:tcW w:w="961" w:type="dxa"/>
            <w:tcBorders>
              <w:top w:val="nil"/>
              <w:bottom w:val="single" w:sz="6" w:space="0" w:color="auto"/>
              <w:right w:val="nil"/>
            </w:tcBorders>
            <w:vAlign w:val="center"/>
          </w:tcPr>
          <w:p w14:paraId="313E91BA" w14:textId="77777777" w:rsidR="00923AAC" w:rsidRPr="00372C30" w:rsidRDefault="00923AAC" w:rsidP="00986FF0">
            <w:pPr>
              <w:jc w:val="right"/>
              <w:rPr>
                <w:sz w:val="22"/>
                <w:szCs w:val="22"/>
              </w:rPr>
            </w:pPr>
          </w:p>
        </w:tc>
        <w:tc>
          <w:tcPr>
            <w:tcW w:w="665" w:type="dxa"/>
            <w:tcBorders>
              <w:top w:val="nil"/>
              <w:left w:val="nil"/>
              <w:bottom w:val="single" w:sz="6" w:space="0" w:color="auto"/>
              <w:right w:val="nil"/>
            </w:tcBorders>
          </w:tcPr>
          <w:p w14:paraId="48695241" w14:textId="77777777" w:rsidR="00923AAC" w:rsidRPr="00372C30" w:rsidRDefault="00923AAC" w:rsidP="00986FF0">
            <w:pPr>
              <w:rPr>
                <w:i/>
                <w:sz w:val="22"/>
                <w:szCs w:val="22"/>
              </w:rPr>
            </w:pPr>
          </w:p>
        </w:tc>
        <w:tc>
          <w:tcPr>
            <w:tcW w:w="325" w:type="dxa"/>
            <w:tcBorders>
              <w:top w:val="single" w:sz="6" w:space="0" w:color="C0C0C0"/>
              <w:left w:val="nil"/>
              <w:bottom w:val="single" w:sz="4" w:space="0" w:color="auto"/>
              <w:right w:val="single" w:sz="4" w:space="0" w:color="auto"/>
            </w:tcBorders>
          </w:tcPr>
          <w:p w14:paraId="0B855E9C" w14:textId="77777777" w:rsidR="00923AAC" w:rsidRPr="00372C30" w:rsidRDefault="00923AAC" w:rsidP="00986FF0">
            <w:pPr>
              <w:rPr>
                <w:i/>
                <w:sz w:val="22"/>
                <w:szCs w:val="22"/>
              </w:rPr>
            </w:pPr>
          </w:p>
        </w:tc>
        <w:tc>
          <w:tcPr>
            <w:tcW w:w="360" w:type="dxa"/>
            <w:tcBorders>
              <w:top w:val="nil"/>
              <w:left w:val="single" w:sz="4" w:space="0" w:color="auto"/>
              <w:bottom w:val="single" w:sz="4" w:space="0" w:color="auto"/>
              <w:right w:val="single" w:sz="4" w:space="0" w:color="auto"/>
            </w:tcBorders>
            <w:vAlign w:val="center"/>
          </w:tcPr>
          <w:p w14:paraId="168B35BB" w14:textId="77777777" w:rsidR="00923AAC" w:rsidRDefault="00923AAC" w:rsidP="00986FF0">
            <w:pPr>
              <w:rPr>
                <w:i/>
                <w:sz w:val="22"/>
                <w:szCs w:val="22"/>
              </w:rPr>
            </w:pPr>
          </w:p>
          <w:p w14:paraId="7598FD1B" w14:textId="77777777" w:rsidR="00DE1ECB" w:rsidRPr="00372C30" w:rsidRDefault="00DE1ECB" w:rsidP="00986FF0">
            <w:pPr>
              <w:rPr>
                <w:i/>
                <w:sz w:val="22"/>
                <w:szCs w:val="22"/>
              </w:rPr>
            </w:pPr>
          </w:p>
        </w:tc>
        <w:tc>
          <w:tcPr>
            <w:tcW w:w="325" w:type="dxa"/>
            <w:tcBorders>
              <w:top w:val="nil"/>
              <w:left w:val="single" w:sz="4" w:space="0" w:color="auto"/>
              <w:bottom w:val="nil"/>
              <w:right w:val="single" w:sz="4" w:space="0" w:color="auto"/>
            </w:tcBorders>
            <w:vAlign w:val="center"/>
          </w:tcPr>
          <w:p w14:paraId="0932DB2A" w14:textId="77777777" w:rsidR="00923AAC" w:rsidRPr="00372C30" w:rsidRDefault="00923AAC" w:rsidP="00986FF0">
            <w:pPr>
              <w:rPr>
                <w:sz w:val="22"/>
                <w:szCs w:val="22"/>
              </w:rPr>
            </w:pPr>
          </w:p>
        </w:tc>
        <w:tc>
          <w:tcPr>
            <w:tcW w:w="305" w:type="dxa"/>
            <w:tcBorders>
              <w:top w:val="single" w:sz="6" w:space="0" w:color="C0C0C0"/>
              <w:left w:val="single" w:sz="4" w:space="0" w:color="auto"/>
              <w:bottom w:val="single" w:sz="6" w:space="0" w:color="C0C0C0"/>
              <w:right w:val="single" w:sz="8" w:space="0" w:color="000000"/>
            </w:tcBorders>
            <w:vAlign w:val="center"/>
          </w:tcPr>
          <w:p w14:paraId="7F0E9287" w14:textId="77777777" w:rsidR="00923AAC" w:rsidRPr="00372C30" w:rsidRDefault="00923AAC" w:rsidP="00986FF0">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6D182EB0" w14:textId="77777777" w:rsidR="00923AAC" w:rsidRPr="00372C30" w:rsidRDefault="00923AAC" w:rsidP="00986FF0">
            <w:pPr>
              <w:rPr>
                <w:sz w:val="22"/>
                <w:szCs w:val="22"/>
              </w:rPr>
            </w:pPr>
          </w:p>
        </w:tc>
      </w:tr>
      <w:tr w:rsidR="00402E4F" w:rsidRPr="00372C30" w14:paraId="78967E25" w14:textId="77777777" w:rsidTr="005A5CAC">
        <w:tc>
          <w:tcPr>
            <w:tcW w:w="720" w:type="dxa"/>
            <w:vAlign w:val="center"/>
          </w:tcPr>
          <w:p w14:paraId="253EAD11" w14:textId="77777777" w:rsidR="00402E4F" w:rsidRDefault="00402E4F" w:rsidP="00986FF0">
            <w:pPr>
              <w:jc w:val="center"/>
              <w:rPr>
                <w:sz w:val="22"/>
                <w:szCs w:val="22"/>
              </w:rPr>
            </w:pPr>
          </w:p>
        </w:tc>
        <w:tc>
          <w:tcPr>
            <w:tcW w:w="3987" w:type="dxa"/>
            <w:tcBorders>
              <w:top w:val="single" w:sz="6" w:space="0" w:color="auto"/>
              <w:bottom w:val="single" w:sz="6" w:space="0" w:color="auto"/>
            </w:tcBorders>
            <w:shd w:val="clear" w:color="auto" w:fill="BFBFBF"/>
            <w:vAlign w:val="center"/>
          </w:tcPr>
          <w:p w14:paraId="70823473" w14:textId="7C899074" w:rsidR="00402E4F" w:rsidRDefault="004D4AF9" w:rsidP="00ED056D">
            <w:pPr>
              <w:rPr>
                <w:sz w:val="22"/>
                <w:szCs w:val="22"/>
              </w:rPr>
            </w:pPr>
            <w:r>
              <w:rPr>
                <w:sz w:val="22"/>
                <w:szCs w:val="22"/>
              </w:rPr>
              <w:t xml:space="preserve">Equipment </w:t>
            </w:r>
            <w:r w:rsidR="00402E4F">
              <w:rPr>
                <w:sz w:val="22"/>
                <w:szCs w:val="22"/>
              </w:rPr>
              <w:t>Grouping</w:t>
            </w:r>
          </w:p>
        </w:tc>
        <w:tc>
          <w:tcPr>
            <w:tcW w:w="542" w:type="dxa"/>
            <w:tcBorders>
              <w:top w:val="single" w:sz="6" w:space="0" w:color="auto"/>
              <w:bottom w:val="single" w:sz="6" w:space="0" w:color="auto"/>
            </w:tcBorders>
            <w:shd w:val="clear" w:color="auto" w:fill="BFBFBF"/>
            <w:vAlign w:val="center"/>
          </w:tcPr>
          <w:p w14:paraId="4E23005C" w14:textId="77777777" w:rsidR="00402E4F" w:rsidRDefault="00562E99" w:rsidP="00986FF0">
            <w:pPr>
              <w:jc w:val="center"/>
              <w:rPr>
                <w:sz w:val="22"/>
                <w:szCs w:val="22"/>
              </w:rPr>
            </w:pPr>
            <w:r>
              <w:rPr>
                <w:sz w:val="22"/>
                <w:szCs w:val="22"/>
              </w:rPr>
              <w:t>C</w:t>
            </w:r>
          </w:p>
        </w:tc>
        <w:tc>
          <w:tcPr>
            <w:tcW w:w="723" w:type="dxa"/>
            <w:tcBorders>
              <w:top w:val="single" w:sz="6" w:space="0" w:color="auto"/>
              <w:bottom w:val="single" w:sz="6" w:space="0" w:color="auto"/>
            </w:tcBorders>
            <w:shd w:val="clear" w:color="auto" w:fill="BFBFBF"/>
            <w:vAlign w:val="center"/>
          </w:tcPr>
          <w:p w14:paraId="2FD1A882" w14:textId="77777777" w:rsidR="00402E4F" w:rsidRDefault="00402E4F" w:rsidP="00986FF0">
            <w:pPr>
              <w:jc w:val="right"/>
              <w:rPr>
                <w:sz w:val="22"/>
                <w:szCs w:val="22"/>
              </w:rPr>
            </w:pPr>
          </w:p>
        </w:tc>
        <w:tc>
          <w:tcPr>
            <w:tcW w:w="961" w:type="dxa"/>
            <w:tcBorders>
              <w:top w:val="single" w:sz="6" w:space="0" w:color="auto"/>
              <w:bottom w:val="single" w:sz="6" w:space="0" w:color="auto"/>
              <w:right w:val="nil"/>
            </w:tcBorders>
            <w:shd w:val="clear" w:color="auto" w:fill="BFBFBF"/>
            <w:vAlign w:val="center"/>
          </w:tcPr>
          <w:p w14:paraId="193A49F6" w14:textId="77777777" w:rsidR="00402E4F" w:rsidRPr="005A5CAC" w:rsidRDefault="00402E4F" w:rsidP="005A5CAC">
            <w:pPr>
              <w:rPr>
                <w:sz w:val="22"/>
                <w:szCs w:val="22"/>
              </w:rPr>
            </w:pPr>
          </w:p>
        </w:tc>
        <w:tc>
          <w:tcPr>
            <w:tcW w:w="665" w:type="dxa"/>
            <w:tcBorders>
              <w:top w:val="single" w:sz="6" w:space="0" w:color="auto"/>
              <w:left w:val="nil"/>
              <w:bottom w:val="single" w:sz="6" w:space="0" w:color="auto"/>
              <w:right w:val="nil"/>
            </w:tcBorders>
            <w:shd w:val="clear" w:color="auto" w:fill="BFBFBF"/>
          </w:tcPr>
          <w:p w14:paraId="6C3427D3" w14:textId="77777777" w:rsidR="00402E4F" w:rsidRPr="005A5CAC" w:rsidRDefault="00402E4F" w:rsidP="005A5CAC">
            <w:pPr>
              <w:rPr>
                <w:sz w:val="22"/>
                <w:szCs w:val="22"/>
              </w:rPr>
            </w:pPr>
            <w:r w:rsidRPr="005A5CAC">
              <w:rPr>
                <w:sz w:val="22"/>
                <w:szCs w:val="22"/>
              </w:rPr>
              <w:t>99</w:t>
            </w:r>
          </w:p>
        </w:tc>
        <w:tc>
          <w:tcPr>
            <w:tcW w:w="325" w:type="dxa"/>
            <w:tcBorders>
              <w:top w:val="single" w:sz="4" w:space="0" w:color="auto"/>
              <w:left w:val="nil"/>
              <w:bottom w:val="single" w:sz="6" w:space="0" w:color="auto"/>
              <w:right w:val="nil"/>
            </w:tcBorders>
            <w:shd w:val="clear" w:color="auto" w:fill="BFBFBF"/>
          </w:tcPr>
          <w:p w14:paraId="27E8B21B" w14:textId="77777777" w:rsidR="00402E4F" w:rsidRPr="00372C30" w:rsidRDefault="00402E4F" w:rsidP="00986FF0">
            <w:pPr>
              <w:rPr>
                <w:i/>
                <w:sz w:val="22"/>
                <w:szCs w:val="22"/>
              </w:rPr>
            </w:pPr>
          </w:p>
        </w:tc>
        <w:tc>
          <w:tcPr>
            <w:tcW w:w="360" w:type="dxa"/>
            <w:tcBorders>
              <w:top w:val="single" w:sz="4" w:space="0" w:color="auto"/>
              <w:left w:val="nil"/>
              <w:bottom w:val="nil"/>
              <w:right w:val="single" w:sz="4" w:space="0" w:color="auto"/>
            </w:tcBorders>
            <w:shd w:val="clear" w:color="auto" w:fill="BFBFBF"/>
            <w:vAlign w:val="center"/>
          </w:tcPr>
          <w:p w14:paraId="25057161" w14:textId="77777777" w:rsidR="00402E4F" w:rsidRDefault="00402E4F" w:rsidP="00986FF0">
            <w:pPr>
              <w:rPr>
                <w:i/>
                <w:sz w:val="22"/>
                <w:szCs w:val="22"/>
              </w:rPr>
            </w:pPr>
          </w:p>
        </w:tc>
        <w:tc>
          <w:tcPr>
            <w:tcW w:w="325" w:type="dxa"/>
            <w:tcBorders>
              <w:top w:val="nil"/>
              <w:left w:val="single" w:sz="4" w:space="0" w:color="auto"/>
              <w:bottom w:val="nil"/>
              <w:right w:val="single" w:sz="4" w:space="0" w:color="auto"/>
            </w:tcBorders>
            <w:vAlign w:val="center"/>
          </w:tcPr>
          <w:p w14:paraId="5CDB5939" w14:textId="77777777" w:rsidR="00402E4F" w:rsidRPr="00372C30" w:rsidRDefault="00402E4F" w:rsidP="00986FF0">
            <w:pPr>
              <w:rPr>
                <w:sz w:val="22"/>
                <w:szCs w:val="22"/>
              </w:rPr>
            </w:pPr>
          </w:p>
        </w:tc>
        <w:tc>
          <w:tcPr>
            <w:tcW w:w="305" w:type="dxa"/>
            <w:tcBorders>
              <w:top w:val="single" w:sz="6" w:space="0" w:color="C0C0C0"/>
              <w:left w:val="single" w:sz="4" w:space="0" w:color="auto"/>
              <w:bottom w:val="single" w:sz="6" w:space="0" w:color="C0C0C0"/>
              <w:right w:val="single" w:sz="8" w:space="0" w:color="000000"/>
            </w:tcBorders>
            <w:vAlign w:val="center"/>
          </w:tcPr>
          <w:p w14:paraId="65FAC861" w14:textId="77777777" w:rsidR="00402E4F" w:rsidRPr="00372C30" w:rsidRDefault="00402E4F" w:rsidP="00986FF0">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60E627EC" w14:textId="77777777" w:rsidR="00402E4F" w:rsidRPr="00372C30" w:rsidRDefault="00402E4F" w:rsidP="00986FF0">
            <w:pPr>
              <w:rPr>
                <w:sz w:val="22"/>
                <w:szCs w:val="22"/>
              </w:rPr>
            </w:pPr>
          </w:p>
        </w:tc>
      </w:tr>
      <w:tr w:rsidR="006A502A" w:rsidRPr="00372C30" w14:paraId="1C8DD3CA" w14:textId="77777777" w:rsidTr="005A5CAC">
        <w:tc>
          <w:tcPr>
            <w:tcW w:w="720" w:type="dxa"/>
            <w:vAlign w:val="center"/>
          </w:tcPr>
          <w:p w14:paraId="4072437C" w14:textId="77777777" w:rsidR="006A502A" w:rsidRPr="003C74C1" w:rsidRDefault="006A502A" w:rsidP="00986FF0">
            <w:pPr>
              <w:jc w:val="center"/>
              <w:rPr>
                <w:sz w:val="22"/>
                <w:szCs w:val="22"/>
              </w:rPr>
            </w:pPr>
          </w:p>
        </w:tc>
        <w:tc>
          <w:tcPr>
            <w:tcW w:w="3987" w:type="dxa"/>
            <w:tcBorders>
              <w:top w:val="single" w:sz="6" w:space="0" w:color="auto"/>
              <w:bottom w:val="single" w:sz="6" w:space="0" w:color="auto"/>
            </w:tcBorders>
            <w:shd w:val="clear" w:color="auto" w:fill="BFBFBF"/>
            <w:vAlign w:val="center"/>
          </w:tcPr>
          <w:p w14:paraId="7A93B134" w14:textId="42ADE29C" w:rsidR="006A502A" w:rsidRPr="00ED47DB" w:rsidRDefault="004D4AF9" w:rsidP="005A5CAC">
            <w:pPr>
              <w:rPr>
                <w:sz w:val="22"/>
                <w:szCs w:val="22"/>
              </w:rPr>
            </w:pPr>
            <w:r w:rsidRPr="00ED47DB">
              <w:rPr>
                <w:sz w:val="22"/>
                <w:szCs w:val="22"/>
              </w:rPr>
              <w:t xml:space="preserve">Equipment </w:t>
            </w:r>
            <w:r w:rsidR="006A502A" w:rsidRPr="00ED47DB">
              <w:rPr>
                <w:sz w:val="22"/>
                <w:szCs w:val="22"/>
              </w:rPr>
              <w:t xml:space="preserve">Error Grouping </w:t>
            </w:r>
          </w:p>
        </w:tc>
        <w:tc>
          <w:tcPr>
            <w:tcW w:w="542" w:type="dxa"/>
            <w:tcBorders>
              <w:top w:val="single" w:sz="6" w:space="0" w:color="auto"/>
              <w:bottom w:val="single" w:sz="6" w:space="0" w:color="auto"/>
            </w:tcBorders>
            <w:shd w:val="clear" w:color="auto" w:fill="BFBFBF"/>
            <w:vAlign w:val="center"/>
          </w:tcPr>
          <w:p w14:paraId="0F020AD5" w14:textId="77777777" w:rsidR="006A502A" w:rsidRDefault="006A502A" w:rsidP="00986FF0">
            <w:pPr>
              <w:jc w:val="center"/>
              <w:rPr>
                <w:sz w:val="22"/>
                <w:szCs w:val="22"/>
              </w:rPr>
            </w:pPr>
            <w:r>
              <w:rPr>
                <w:sz w:val="22"/>
                <w:szCs w:val="22"/>
              </w:rPr>
              <w:t>C</w:t>
            </w:r>
          </w:p>
        </w:tc>
        <w:tc>
          <w:tcPr>
            <w:tcW w:w="723" w:type="dxa"/>
            <w:tcBorders>
              <w:top w:val="single" w:sz="6" w:space="0" w:color="auto"/>
              <w:bottom w:val="single" w:sz="6" w:space="0" w:color="auto"/>
            </w:tcBorders>
            <w:shd w:val="clear" w:color="auto" w:fill="BFBFBF"/>
            <w:vAlign w:val="center"/>
          </w:tcPr>
          <w:p w14:paraId="5C66596E" w14:textId="77777777" w:rsidR="006A502A" w:rsidRDefault="006A502A" w:rsidP="00986FF0">
            <w:pPr>
              <w:jc w:val="right"/>
              <w:rPr>
                <w:sz w:val="22"/>
                <w:szCs w:val="22"/>
              </w:rPr>
            </w:pPr>
          </w:p>
        </w:tc>
        <w:tc>
          <w:tcPr>
            <w:tcW w:w="961" w:type="dxa"/>
            <w:tcBorders>
              <w:top w:val="single" w:sz="6" w:space="0" w:color="auto"/>
              <w:bottom w:val="single" w:sz="6" w:space="0" w:color="auto"/>
              <w:right w:val="nil"/>
            </w:tcBorders>
            <w:shd w:val="clear" w:color="auto" w:fill="BFBFBF"/>
            <w:vAlign w:val="center"/>
          </w:tcPr>
          <w:p w14:paraId="5D81B8CF" w14:textId="77777777" w:rsidR="006A502A" w:rsidRPr="00372C30" w:rsidRDefault="006A502A" w:rsidP="00986FF0">
            <w:pPr>
              <w:jc w:val="right"/>
              <w:rPr>
                <w:sz w:val="22"/>
                <w:szCs w:val="22"/>
              </w:rPr>
            </w:pPr>
            <w:r>
              <w:rPr>
                <w:sz w:val="22"/>
                <w:szCs w:val="22"/>
              </w:rPr>
              <w:t>1</w:t>
            </w:r>
          </w:p>
        </w:tc>
        <w:tc>
          <w:tcPr>
            <w:tcW w:w="665" w:type="dxa"/>
            <w:tcBorders>
              <w:top w:val="single" w:sz="6" w:space="0" w:color="auto"/>
              <w:left w:val="nil"/>
              <w:bottom w:val="single" w:sz="6" w:space="0" w:color="auto"/>
              <w:right w:val="nil"/>
            </w:tcBorders>
            <w:shd w:val="clear" w:color="auto" w:fill="BFBFBF"/>
          </w:tcPr>
          <w:p w14:paraId="549BD3F6" w14:textId="77777777" w:rsidR="006A502A" w:rsidRPr="00372C30" w:rsidRDefault="006A502A" w:rsidP="00986FF0">
            <w:pPr>
              <w:rPr>
                <w:i/>
                <w:sz w:val="22"/>
                <w:szCs w:val="22"/>
              </w:rPr>
            </w:pPr>
          </w:p>
        </w:tc>
        <w:tc>
          <w:tcPr>
            <w:tcW w:w="325" w:type="dxa"/>
            <w:tcBorders>
              <w:top w:val="single" w:sz="6" w:space="0" w:color="auto"/>
              <w:left w:val="nil"/>
              <w:bottom w:val="single" w:sz="6" w:space="0" w:color="auto"/>
              <w:right w:val="single" w:sz="4" w:space="0" w:color="auto"/>
            </w:tcBorders>
            <w:shd w:val="clear" w:color="auto" w:fill="BFBFBF"/>
          </w:tcPr>
          <w:p w14:paraId="791F5A62" w14:textId="77777777" w:rsidR="006A502A" w:rsidRPr="00372C30" w:rsidRDefault="006A502A" w:rsidP="00986FF0">
            <w:pPr>
              <w:rPr>
                <w:i/>
                <w:sz w:val="22"/>
                <w:szCs w:val="22"/>
              </w:rPr>
            </w:pPr>
          </w:p>
        </w:tc>
        <w:tc>
          <w:tcPr>
            <w:tcW w:w="360" w:type="dxa"/>
            <w:tcBorders>
              <w:top w:val="nil"/>
              <w:left w:val="single" w:sz="4" w:space="0" w:color="auto"/>
              <w:bottom w:val="nil"/>
              <w:right w:val="single" w:sz="4" w:space="0" w:color="auto"/>
            </w:tcBorders>
            <w:vAlign w:val="center"/>
          </w:tcPr>
          <w:p w14:paraId="42DB4F86" w14:textId="77777777" w:rsidR="006A502A" w:rsidRDefault="006A502A" w:rsidP="00986FF0">
            <w:pPr>
              <w:rPr>
                <w:i/>
                <w:sz w:val="22"/>
                <w:szCs w:val="22"/>
              </w:rPr>
            </w:pPr>
          </w:p>
        </w:tc>
        <w:tc>
          <w:tcPr>
            <w:tcW w:w="325" w:type="dxa"/>
            <w:tcBorders>
              <w:top w:val="nil"/>
              <w:left w:val="single" w:sz="4" w:space="0" w:color="auto"/>
              <w:bottom w:val="nil"/>
              <w:right w:val="single" w:sz="4" w:space="0" w:color="auto"/>
            </w:tcBorders>
            <w:vAlign w:val="center"/>
          </w:tcPr>
          <w:p w14:paraId="72868D23" w14:textId="77777777" w:rsidR="006A502A" w:rsidRPr="00372C30" w:rsidRDefault="006A502A" w:rsidP="00986FF0">
            <w:pPr>
              <w:rPr>
                <w:sz w:val="22"/>
                <w:szCs w:val="22"/>
              </w:rPr>
            </w:pPr>
          </w:p>
        </w:tc>
        <w:tc>
          <w:tcPr>
            <w:tcW w:w="305" w:type="dxa"/>
            <w:tcBorders>
              <w:top w:val="single" w:sz="6" w:space="0" w:color="C0C0C0"/>
              <w:left w:val="single" w:sz="4" w:space="0" w:color="auto"/>
              <w:bottom w:val="single" w:sz="6" w:space="0" w:color="C0C0C0"/>
              <w:right w:val="single" w:sz="8" w:space="0" w:color="000000"/>
            </w:tcBorders>
            <w:vAlign w:val="center"/>
          </w:tcPr>
          <w:p w14:paraId="2EE1602B" w14:textId="77777777" w:rsidR="006A502A" w:rsidRPr="00372C30" w:rsidRDefault="006A502A" w:rsidP="00986FF0">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17330D31" w14:textId="77777777" w:rsidR="006A502A" w:rsidRPr="00372C30" w:rsidRDefault="006A502A" w:rsidP="00986FF0">
            <w:pPr>
              <w:rPr>
                <w:sz w:val="22"/>
                <w:szCs w:val="22"/>
              </w:rPr>
            </w:pPr>
          </w:p>
        </w:tc>
      </w:tr>
      <w:tr w:rsidR="006A502A" w:rsidRPr="00372C30" w14:paraId="26A23D40" w14:textId="77777777" w:rsidTr="00AF2779">
        <w:tc>
          <w:tcPr>
            <w:tcW w:w="720" w:type="dxa"/>
            <w:vAlign w:val="center"/>
          </w:tcPr>
          <w:p w14:paraId="0802AEB3" w14:textId="77777777" w:rsidR="006A502A" w:rsidRPr="00A71456" w:rsidRDefault="006A502A" w:rsidP="005A5CAC">
            <w:pPr>
              <w:jc w:val="center"/>
              <w:rPr>
                <w:sz w:val="22"/>
                <w:szCs w:val="22"/>
              </w:rPr>
            </w:pPr>
            <w:r w:rsidRPr="00A71456">
              <w:rPr>
                <w:sz w:val="22"/>
                <w:szCs w:val="22"/>
              </w:rPr>
              <w:t xml:space="preserve"> SE1</w:t>
            </w:r>
            <w:r w:rsidR="00ED056D" w:rsidRPr="00A71456">
              <w:rPr>
                <w:sz w:val="22"/>
                <w:szCs w:val="22"/>
              </w:rPr>
              <w:t>7</w:t>
            </w:r>
          </w:p>
        </w:tc>
        <w:tc>
          <w:tcPr>
            <w:tcW w:w="3987" w:type="dxa"/>
            <w:tcBorders>
              <w:top w:val="nil"/>
              <w:bottom w:val="single" w:sz="6" w:space="0" w:color="auto"/>
            </w:tcBorders>
            <w:vAlign w:val="center"/>
          </w:tcPr>
          <w:p w14:paraId="69F4B2FC" w14:textId="4E8E6B98" w:rsidR="006A502A" w:rsidRPr="00A71456" w:rsidRDefault="004D4AF9" w:rsidP="005A5CAC">
            <w:pPr>
              <w:rPr>
                <w:sz w:val="22"/>
                <w:szCs w:val="22"/>
              </w:rPr>
            </w:pPr>
            <w:r w:rsidRPr="00A71456">
              <w:rPr>
                <w:sz w:val="22"/>
                <w:szCs w:val="22"/>
              </w:rPr>
              <w:t xml:space="preserve">Equipment </w:t>
            </w:r>
            <w:r w:rsidR="006A502A" w:rsidRPr="00A71456">
              <w:rPr>
                <w:sz w:val="22"/>
                <w:szCs w:val="22"/>
              </w:rPr>
              <w:t>information</w:t>
            </w:r>
          </w:p>
        </w:tc>
        <w:tc>
          <w:tcPr>
            <w:tcW w:w="542" w:type="dxa"/>
            <w:tcBorders>
              <w:top w:val="nil"/>
              <w:bottom w:val="single" w:sz="6" w:space="0" w:color="auto"/>
            </w:tcBorders>
            <w:vAlign w:val="center"/>
          </w:tcPr>
          <w:p w14:paraId="6B8362F5" w14:textId="77777777" w:rsidR="006A502A" w:rsidRDefault="006A502A" w:rsidP="00986FF0">
            <w:pPr>
              <w:jc w:val="center"/>
              <w:rPr>
                <w:sz w:val="22"/>
                <w:szCs w:val="22"/>
              </w:rPr>
            </w:pPr>
            <w:r>
              <w:rPr>
                <w:sz w:val="22"/>
                <w:szCs w:val="22"/>
              </w:rPr>
              <w:t>M</w:t>
            </w:r>
          </w:p>
        </w:tc>
        <w:tc>
          <w:tcPr>
            <w:tcW w:w="723" w:type="dxa"/>
            <w:tcBorders>
              <w:top w:val="nil"/>
              <w:bottom w:val="single" w:sz="6" w:space="0" w:color="auto"/>
            </w:tcBorders>
            <w:vAlign w:val="center"/>
          </w:tcPr>
          <w:p w14:paraId="2A78430C" w14:textId="77777777" w:rsidR="006A502A" w:rsidRDefault="006A502A" w:rsidP="00986FF0">
            <w:pPr>
              <w:jc w:val="right"/>
              <w:rPr>
                <w:sz w:val="22"/>
                <w:szCs w:val="22"/>
              </w:rPr>
            </w:pPr>
            <w:r w:rsidRPr="00372C30">
              <w:rPr>
                <w:sz w:val="22"/>
                <w:szCs w:val="22"/>
              </w:rPr>
              <w:t>1</w:t>
            </w:r>
          </w:p>
        </w:tc>
        <w:tc>
          <w:tcPr>
            <w:tcW w:w="961" w:type="dxa"/>
            <w:tcBorders>
              <w:top w:val="nil"/>
              <w:bottom w:val="single" w:sz="6" w:space="0" w:color="auto"/>
              <w:right w:val="nil"/>
            </w:tcBorders>
            <w:vAlign w:val="center"/>
          </w:tcPr>
          <w:p w14:paraId="62B0E884" w14:textId="77777777" w:rsidR="006A502A" w:rsidRPr="00372C30" w:rsidRDefault="006A502A" w:rsidP="00986FF0">
            <w:pPr>
              <w:jc w:val="right"/>
              <w:rPr>
                <w:sz w:val="22"/>
                <w:szCs w:val="22"/>
              </w:rPr>
            </w:pPr>
          </w:p>
        </w:tc>
        <w:tc>
          <w:tcPr>
            <w:tcW w:w="665" w:type="dxa"/>
            <w:tcBorders>
              <w:top w:val="nil"/>
              <w:left w:val="nil"/>
              <w:bottom w:val="single" w:sz="6" w:space="0" w:color="auto"/>
              <w:right w:val="nil"/>
            </w:tcBorders>
          </w:tcPr>
          <w:p w14:paraId="37D502E5" w14:textId="77777777" w:rsidR="006A502A" w:rsidRPr="00372C30" w:rsidRDefault="006A502A" w:rsidP="00986FF0">
            <w:pPr>
              <w:rPr>
                <w:i/>
                <w:sz w:val="22"/>
                <w:szCs w:val="22"/>
              </w:rPr>
            </w:pPr>
          </w:p>
        </w:tc>
        <w:tc>
          <w:tcPr>
            <w:tcW w:w="325" w:type="dxa"/>
            <w:tcBorders>
              <w:top w:val="single" w:sz="6" w:space="0" w:color="C0C0C0"/>
              <w:left w:val="nil"/>
              <w:bottom w:val="single" w:sz="6" w:space="0" w:color="auto"/>
              <w:right w:val="single" w:sz="4" w:space="0" w:color="auto"/>
            </w:tcBorders>
          </w:tcPr>
          <w:p w14:paraId="01DCD719" w14:textId="77777777" w:rsidR="006A502A" w:rsidRPr="00372C30" w:rsidRDefault="006A502A" w:rsidP="00986FF0">
            <w:pPr>
              <w:rPr>
                <w:i/>
                <w:sz w:val="22"/>
                <w:szCs w:val="22"/>
              </w:rPr>
            </w:pPr>
          </w:p>
        </w:tc>
        <w:tc>
          <w:tcPr>
            <w:tcW w:w="360" w:type="dxa"/>
            <w:tcBorders>
              <w:top w:val="nil"/>
              <w:left w:val="single" w:sz="4" w:space="0" w:color="auto"/>
              <w:bottom w:val="nil"/>
              <w:right w:val="single" w:sz="4" w:space="0" w:color="auto"/>
            </w:tcBorders>
            <w:vAlign w:val="center"/>
          </w:tcPr>
          <w:p w14:paraId="10348DA3" w14:textId="77777777" w:rsidR="006A502A" w:rsidRDefault="006A502A" w:rsidP="00986FF0">
            <w:pPr>
              <w:rPr>
                <w:i/>
                <w:sz w:val="22"/>
                <w:szCs w:val="22"/>
              </w:rPr>
            </w:pPr>
          </w:p>
        </w:tc>
        <w:tc>
          <w:tcPr>
            <w:tcW w:w="325" w:type="dxa"/>
            <w:tcBorders>
              <w:top w:val="nil"/>
              <w:left w:val="single" w:sz="4" w:space="0" w:color="auto"/>
              <w:bottom w:val="nil"/>
              <w:right w:val="single" w:sz="4" w:space="0" w:color="auto"/>
            </w:tcBorders>
            <w:vAlign w:val="center"/>
          </w:tcPr>
          <w:p w14:paraId="4B2A587E" w14:textId="77777777" w:rsidR="006A502A" w:rsidRPr="00372C30" w:rsidRDefault="006A502A" w:rsidP="00986FF0">
            <w:pPr>
              <w:rPr>
                <w:sz w:val="22"/>
                <w:szCs w:val="22"/>
              </w:rPr>
            </w:pPr>
          </w:p>
        </w:tc>
        <w:tc>
          <w:tcPr>
            <w:tcW w:w="305" w:type="dxa"/>
            <w:tcBorders>
              <w:top w:val="single" w:sz="6" w:space="0" w:color="C0C0C0"/>
              <w:left w:val="single" w:sz="4" w:space="0" w:color="auto"/>
              <w:bottom w:val="single" w:sz="6" w:space="0" w:color="C0C0C0"/>
              <w:right w:val="single" w:sz="8" w:space="0" w:color="000000"/>
            </w:tcBorders>
            <w:vAlign w:val="center"/>
          </w:tcPr>
          <w:p w14:paraId="3291C60C" w14:textId="77777777" w:rsidR="006A502A" w:rsidRPr="00372C30" w:rsidRDefault="006A502A" w:rsidP="00986FF0">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1D677FE5" w14:textId="77777777" w:rsidR="006A502A" w:rsidRPr="00372C30" w:rsidRDefault="006A502A" w:rsidP="00986FF0">
            <w:pPr>
              <w:rPr>
                <w:sz w:val="22"/>
                <w:szCs w:val="22"/>
              </w:rPr>
            </w:pPr>
          </w:p>
        </w:tc>
      </w:tr>
      <w:tr w:rsidR="006A502A" w:rsidRPr="00372C30" w14:paraId="6CCF8231" w14:textId="77777777" w:rsidTr="00AF2779">
        <w:tc>
          <w:tcPr>
            <w:tcW w:w="720" w:type="dxa"/>
            <w:vAlign w:val="center"/>
          </w:tcPr>
          <w:p w14:paraId="3914778C" w14:textId="77777777" w:rsidR="006A502A" w:rsidRPr="00A71456" w:rsidRDefault="006A502A" w:rsidP="00986FF0">
            <w:pPr>
              <w:jc w:val="center"/>
              <w:rPr>
                <w:sz w:val="22"/>
                <w:szCs w:val="22"/>
              </w:rPr>
            </w:pPr>
            <w:r w:rsidRPr="00A71456">
              <w:rPr>
                <w:sz w:val="22"/>
                <w:szCs w:val="22"/>
              </w:rPr>
              <w:t>SE90</w:t>
            </w:r>
          </w:p>
        </w:tc>
        <w:tc>
          <w:tcPr>
            <w:tcW w:w="3987" w:type="dxa"/>
            <w:tcBorders>
              <w:top w:val="nil"/>
              <w:bottom w:val="single" w:sz="6" w:space="0" w:color="auto"/>
            </w:tcBorders>
            <w:vAlign w:val="center"/>
          </w:tcPr>
          <w:p w14:paraId="613B11A5" w14:textId="77777777" w:rsidR="006A502A" w:rsidRPr="00A71456" w:rsidRDefault="006A502A" w:rsidP="00986FF0">
            <w:pPr>
              <w:rPr>
                <w:sz w:val="22"/>
                <w:szCs w:val="22"/>
              </w:rPr>
            </w:pPr>
            <w:r w:rsidRPr="00A71456">
              <w:rPr>
                <w:sz w:val="22"/>
                <w:szCs w:val="22"/>
              </w:rPr>
              <w:t>Error Record</w:t>
            </w:r>
          </w:p>
        </w:tc>
        <w:tc>
          <w:tcPr>
            <w:tcW w:w="542" w:type="dxa"/>
            <w:tcBorders>
              <w:top w:val="nil"/>
              <w:bottom w:val="single" w:sz="6" w:space="0" w:color="auto"/>
            </w:tcBorders>
            <w:vAlign w:val="center"/>
          </w:tcPr>
          <w:p w14:paraId="3220D456" w14:textId="77777777" w:rsidR="006A502A" w:rsidRDefault="006A502A" w:rsidP="00986FF0">
            <w:pPr>
              <w:jc w:val="center"/>
              <w:rPr>
                <w:sz w:val="22"/>
                <w:szCs w:val="22"/>
              </w:rPr>
            </w:pPr>
            <w:r>
              <w:rPr>
                <w:sz w:val="22"/>
                <w:szCs w:val="22"/>
              </w:rPr>
              <w:t>C</w:t>
            </w:r>
          </w:p>
        </w:tc>
        <w:tc>
          <w:tcPr>
            <w:tcW w:w="723" w:type="dxa"/>
            <w:tcBorders>
              <w:top w:val="nil"/>
              <w:bottom w:val="single" w:sz="6" w:space="0" w:color="auto"/>
            </w:tcBorders>
            <w:vAlign w:val="center"/>
          </w:tcPr>
          <w:p w14:paraId="307EC893" w14:textId="77777777" w:rsidR="006A502A" w:rsidRDefault="006A502A" w:rsidP="00986FF0">
            <w:pPr>
              <w:jc w:val="right"/>
              <w:rPr>
                <w:sz w:val="22"/>
                <w:szCs w:val="22"/>
              </w:rPr>
            </w:pPr>
            <w:r>
              <w:rPr>
                <w:sz w:val="22"/>
                <w:szCs w:val="22"/>
              </w:rPr>
              <w:t>9</w:t>
            </w:r>
          </w:p>
        </w:tc>
        <w:tc>
          <w:tcPr>
            <w:tcW w:w="961" w:type="dxa"/>
            <w:tcBorders>
              <w:top w:val="nil"/>
              <w:bottom w:val="single" w:sz="6" w:space="0" w:color="auto"/>
              <w:right w:val="nil"/>
            </w:tcBorders>
            <w:vAlign w:val="center"/>
          </w:tcPr>
          <w:p w14:paraId="0AE1875F" w14:textId="77777777" w:rsidR="006A502A" w:rsidRPr="00372C30" w:rsidRDefault="006A502A" w:rsidP="00986FF0">
            <w:pPr>
              <w:jc w:val="right"/>
              <w:rPr>
                <w:sz w:val="22"/>
                <w:szCs w:val="22"/>
              </w:rPr>
            </w:pPr>
          </w:p>
        </w:tc>
        <w:tc>
          <w:tcPr>
            <w:tcW w:w="665" w:type="dxa"/>
            <w:tcBorders>
              <w:top w:val="nil"/>
              <w:left w:val="nil"/>
              <w:bottom w:val="single" w:sz="6" w:space="0" w:color="auto"/>
              <w:right w:val="nil"/>
            </w:tcBorders>
          </w:tcPr>
          <w:p w14:paraId="0913046F" w14:textId="77777777" w:rsidR="006A502A" w:rsidRPr="00372C30" w:rsidRDefault="006A502A" w:rsidP="00986FF0">
            <w:pPr>
              <w:rPr>
                <w:i/>
                <w:sz w:val="22"/>
                <w:szCs w:val="22"/>
              </w:rPr>
            </w:pPr>
          </w:p>
        </w:tc>
        <w:tc>
          <w:tcPr>
            <w:tcW w:w="325" w:type="dxa"/>
            <w:tcBorders>
              <w:top w:val="single" w:sz="6" w:space="0" w:color="C0C0C0"/>
              <w:left w:val="nil"/>
              <w:bottom w:val="single" w:sz="6" w:space="0" w:color="auto"/>
              <w:right w:val="single" w:sz="4" w:space="0" w:color="auto"/>
            </w:tcBorders>
          </w:tcPr>
          <w:p w14:paraId="399DBD4A" w14:textId="77777777" w:rsidR="006A502A" w:rsidRPr="00372C30" w:rsidRDefault="006A502A" w:rsidP="00986FF0">
            <w:pPr>
              <w:rPr>
                <w:i/>
                <w:sz w:val="22"/>
                <w:szCs w:val="22"/>
              </w:rPr>
            </w:pPr>
          </w:p>
        </w:tc>
        <w:tc>
          <w:tcPr>
            <w:tcW w:w="360" w:type="dxa"/>
            <w:tcBorders>
              <w:top w:val="nil"/>
              <w:left w:val="single" w:sz="4" w:space="0" w:color="auto"/>
              <w:bottom w:val="nil"/>
              <w:right w:val="single" w:sz="4" w:space="0" w:color="auto"/>
            </w:tcBorders>
            <w:vAlign w:val="center"/>
          </w:tcPr>
          <w:p w14:paraId="737384BD" w14:textId="77777777" w:rsidR="006A502A" w:rsidRDefault="006A502A" w:rsidP="00986FF0">
            <w:pPr>
              <w:rPr>
                <w:i/>
                <w:sz w:val="22"/>
                <w:szCs w:val="22"/>
              </w:rPr>
            </w:pPr>
          </w:p>
        </w:tc>
        <w:tc>
          <w:tcPr>
            <w:tcW w:w="325" w:type="dxa"/>
            <w:tcBorders>
              <w:top w:val="nil"/>
              <w:left w:val="single" w:sz="4" w:space="0" w:color="auto"/>
              <w:bottom w:val="nil"/>
              <w:right w:val="single" w:sz="4" w:space="0" w:color="auto"/>
            </w:tcBorders>
            <w:vAlign w:val="center"/>
          </w:tcPr>
          <w:p w14:paraId="31B84417" w14:textId="77777777" w:rsidR="006A502A" w:rsidRPr="00372C30" w:rsidRDefault="006A502A" w:rsidP="00986FF0">
            <w:pPr>
              <w:rPr>
                <w:sz w:val="22"/>
                <w:szCs w:val="22"/>
              </w:rPr>
            </w:pPr>
          </w:p>
        </w:tc>
        <w:tc>
          <w:tcPr>
            <w:tcW w:w="305" w:type="dxa"/>
            <w:tcBorders>
              <w:top w:val="single" w:sz="6" w:space="0" w:color="C0C0C0"/>
              <w:left w:val="single" w:sz="4" w:space="0" w:color="auto"/>
              <w:bottom w:val="single" w:sz="6" w:space="0" w:color="C0C0C0"/>
              <w:right w:val="single" w:sz="8" w:space="0" w:color="000000"/>
            </w:tcBorders>
            <w:vAlign w:val="center"/>
          </w:tcPr>
          <w:p w14:paraId="051902E5" w14:textId="77777777" w:rsidR="006A502A" w:rsidRPr="00372C30" w:rsidRDefault="006A502A" w:rsidP="00986FF0">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2B90CB2F" w14:textId="77777777" w:rsidR="006A502A" w:rsidRPr="00372C30" w:rsidRDefault="006A502A" w:rsidP="00986FF0">
            <w:pPr>
              <w:rPr>
                <w:sz w:val="22"/>
                <w:szCs w:val="22"/>
              </w:rPr>
            </w:pPr>
          </w:p>
        </w:tc>
      </w:tr>
      <w:tr w:rsidR="00923AAC" w:rsidRPr="00372C30" w14:paraId="24A047C0" w14:textId="77777777" w:rsidTr="00AF2779">
        <w:trPr>
          <w:trHeight w:hRule="exact" w:val="100"/>
        </w:trPr>
        <w:tc>
          <w:tcPr>
            <w:tcW w:w="720" w:type="dxa"/>
            <w:vAlign w:val="center"/>
          </w:tcPr>
          <w:p w14:paraId="6FC293E0" w14:textId="77777777" w:rsidR="00923AAC" w:rsidRPr="00EF6895" w:rsidRDefault="00923AAC" w:rsidP="00986FF0">
            <w:pPr>
              <w:jc w:val="center"/>
              <w:rPr>
                <w:sz w:val="22"/>
                <w:szCs w:val="22"/>
              </w:rPr>
            </w:pPr>
          </w:p>
        </w:tc>
        <w:tc>
          <w:tcPr>
            <w:tcW w:w="3987" w:type="dxa"/>
            <w:tcBorders>
              <w:bottom w:val="single" w:sz="8" w:space="0" w:color="000000"/>
            </w:tcBorders>
            <w:vAlign w:val="center"/>
          </w:tcPr>
          <w:p w14:paraId="16AFDECE" w14:textId="77777777" w:rsidR="00923AAC" w:rsidRPr="00372C30" w:rsidRDefault="00923AAC" w:rsidP="00986FF0">
            <w:pPr>
              <w:rPr>
                <w:sz w:val="22"/>
                <w:szCs w:val="22"/>
              </w:rPr>
            </w:pPr>
          </w:p>
        </w:tc>
        <w:tc>
          <w:tcPr>
            <w:tcW w:w="542" w:type="dxa"/>
            <w:tcBorders>
              <w:bottom w:val="single" w:sz="8" w:space="0" w:color="000000"/>
            </w:tcBorders>
            <w:vAlign w:val="center"/>
          </w:tcPr>
          <w:p w14:paraId="740343FF" w14:textId="77777777" w:rsidR="00923AAC" w:rsidRPr="00372C30" w:rsidRDefault="00923AAC" w:rsidP="00986FF0">
            <w:pPr>
              <w:jc w:val="center"/>
              <w:rPr>
                <w:sz w:val="22"/>
                <w:szCs w:val="22"/>
              </w:rPr>
            </w:pPr>
          </w:p>
        </w:tc>
        <w:tc>
          <w:tcPr>
            <w:tcW w:w="723" w:type="dxa"/>
            <w:tcBorders>
              <w:bottom w:val="single" w:sz="8" w:space="0" w:color="000000"/>
            </w:tcBorders>
            <w:vAlign w:val="center"/>
          </w:tcPr>
          <w:p w14:paraId="3C54928F" w14:textId="77777777" w:rsidR="00923AAC" w:rsidRPr="00372C30" w:rsidRDefault="00923AAC" w:rsidP="00986FF0">
            <w:pPr>
              <w:jc w:val="right"/>
              <w:rPr>
                <w:sz w:val="22"/>
                <w:szCs w:val="22"/>
              </w:rPr>
            </w:pPr>
          </w:p>
        </w:tc>
        <w:tc>
          <w:tcPr>
            <w:tcW w:w="961" w:type="dxa"/>
            <w:tcBorders>
              <w:bottom w:val="single" w:sz="8" w:space="0" w:color="000000"/>
            </w:tcBorders>
            <w:vAlign w:val="center"/>
          </w:tcPr>
          <w:p w14:paraId="13875AC8" w14:textId="77777777" w:rsidR="00923AAC" w:rsidRPr="00372C30" w:rsidRDefault="00923AAC" w:rsidP="00986FF0">
            <w:pPr>
              <w:jc w:val="right"/>
              <w:rPr>
                <w:sz w:val="22"/>
                <w:szCs w:val="22"/>
              </w:rPr>
            </w:pPr>
          </w:p>
        </w:tc>
        <w:tc>
          <w:tcPr>
            <w:tcW w:w="665" w:type="dxa"/>
            <w:tcBorders>
              <w:bottom w:val="single" w:sz="8" w:space="0" w:color="000000"/>
            </w:tcBorders>
          </w:tcPr>
          <w:p w14:paraId="4AB27489" w14:textId="77777777" w:rsidR="00923AAC" w:rsidRPr="00372C30" w:rsidRDefault="00923AAC" w:rsidP="00986FF0">
            <w:pPr>
              <w:jc w:val="center"/>
              <w:rPr>
                <w:i/>
                <w:sz w:val="22"/>
                <w:szCs w:val="22"/>
              </w:rPr>
            </w:pPr>
          </w:p>
        </w:tc>
        <w:tc>
          <w:tcPr>
            <w:tcW w:w="325" w:type="dxa"/>
            <w:tcBorders>
              <w:bottom w:val="single" w:sz="8" w:space="0" w:color="000000"/>
            </w:tcBorders>
          </w:tcPr>
          <w:p w14:paraId="3B2D895B" w14:textId="77777777" w:rsidR="00923AAC" w:rsidRPr="00372C30" w:rsidRDefault="00923AAC" w:rsidP="00986FF0">
            <w:pPr>
              <w:jc w:val="center"/>
              <w:rPr>
                <w:i/>
                <w:sz w:val="22"/>
                <w:szCs w:val="22"/>
              </w:rPr>
            </w:pPr>
          </w:p>
        </w:tc>
        <w:tc>
          <w:tcPr>
            <w:tcW w:w="360" w:type="dxa"/>
            <w:tcBorders>
              <w:top w:val="nil"/>
              <w:bottom w:val="single" w:sz="8" w:space="0" w:color="000000"/>
              <w:right w:val="single" w:sz="4" w:space="0" w:color="auto"/>
            </w:tcBorders>
            <w:vAlign w:val="center"/>
          </w:tcPr>
          <w:p w14:paraId="5CFB3CE0" w14:textId="77777777" w:rsidR="00923AAC" w:rsidRPr="00372C30" w:rsidRDefault="00923AAC" w:rsidP="00986FF0">
            <w:pPr>
              <w:jc w:val="center"/>
              <w:rPr>
                <w:i/>
                <w:sz w:val="22"/>
                <w:szCs w:val="22"/>
              </w:rPr>
            </w:pPr>
          </w:p>
        </w:tc>
        <w:tc>
          <w:tcPr>
            <w:tcW w:w="325" w:type="dxa"/>
            <w:tcBorders>
              <w:top w:val="nil"/>
              <w:left w:val="single" w:sz="4" w:space="0" w:color="auto"/>
              <w:bottom w:val="nil"/>
              <w:right w:val="single" w:sz="4" w:space="0" w:color="auto"/>
            </w:tcBorders>
            <w:vAlign w:val="center"/>
          </w:tcPr>
          <w:p w14:paraId="2D5B4EE5" w14:textId="77777777" w:rsidR="00923AAC" w:rsidRPr="00372C30" w:rsidRDefault="00923AAC" w:rsidP="00986FF0">
            <w:pPr>
              <w:rPr>
                <w:sz w:val="22"/>
                <w:szCs w:val="22"/>
              </w:rPr>
            </w:pPr>
          </w:p>
        </w:tc>
        <w:tc>
          <w:tcPr>
            <w:tcW w:w="305" w:type="dxa"/>
            <w:tcBorders>
              <w:top w:val="single" w:sz="6" w:space="0" w:color="C0C0C0"/>
              <w:left w:val="single" w:sz="4" w:space="0" w:color="auto"/>
              <w:bottom w:val="single" w:sz="6" w:space="0" w:color="C0C0C0"/>
              <w:right w:val="single" w:sz="8" w:space="0" w:color="000000"/>
            </w:tcBorders>
            <w:vAlign w:val="center"/>
          </w:tcPr>
          <w:p w14:paraId="22EE61CA" w14:textId="77777777" w:rsidR="00923AAC" w:rsidRPr="00372C30" w:rsidRDefault="00923AAC" w:rsidP="00986FF0">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2E2A3782" w14:textId="77777777" w:rsidR="00923AAC" w:rsidRPr="00372C30" w:rsidRDefault="00923AAC" w:rsidP="00986FF0">
            <w:pPr>
              <w:rPr>
                <w:sz w:val="22"/>
                <w:szCs w:val="22"/>
              </w:rPr>
            </w:pPr>
          </w:p>
        </w:tc>
      </w:tr>
      <w:tr w:rsidR="00923AAC" w:rsidRPr="00372C30" w14:paraId="69E1C300" w14:textId="77777777" w:rsidTr="00AF2779">
        <w:trPr>
          <w:trHeight w:hRule="exact" w:val="100"/>
        </w:trPr>
        <w:tc>
          <w:tcPr>
            <w:tcW w:w="720" w:type="dxa"/>
            <w:vAlign w:val="center"/>
          </w:tcPr>
          <w:p w14:paraId="33ED5C34" w14:textId="77777777" w:rsidR="00923AAC" w:rsidRPr="00EF6895" w:rsidRDefault="00923AAC" w:rsidP="00986FF0">
            <w:pPr>
              <w:jc w:val="center"/>
              <w:rPr>
                <w:sz w:val="22"/>
                <w:szCs w:val="22"/>
              </w:rPr>
            </w:pPr>
          </w:p>
        </w:tc>
        <w:tc>
          <w:tcPr>
            <w:tcW w:w="3987" w:type="dxa"/>
            <w:tcBorders>
              <w:bottom w:val="single" w:sz="8" w:space="0" w:color="000000"/>
            </w:tcBorders>
            <w:vAlign w:val="center"/>
          </w:tcPr>
          <w:p w14:paraId="33F70D5C" w14:textId="77777777" w:rsidR="00923AAC" w:rsidRPr="00372C30" w:rsidRDefault="00923AAC" w:rsidP="00986FF0">
            <w:pPr>
              <w:rPr>
                <w:sz w:val="22"/>
                <w:szCs w:val="22"/>
              </w:rPr>
            </w:pPr>
          </w:p>
        </w:tc>
        <w:tc>
          <w:tcPr>
            <w:tcW w:w="542" w:type="dxa"/>
            <w:tcBorders>
              <w:bottom w:val="single" w:sz="8" w:space="0" w:color="000000"/>
            </w:tcBorders>
            <w:vAlign w:val="center"/>
          </w:tcPr>
          <w:p w14:paraId="27C84D6D" w14:textId="77777777" w:rsidR="00923AAC" w:rsidRPr="00372C30" w:rsidRDefault="00923AAC" w:rsidP="00986FF0">
            <w:pPr>
              <w:jc w:val="center"/>
              <w:rPr>
                <w:sz w:val="22"/>
                <w:szCs w:val="22"/>
              </w:rPr>
            </w:pPr>
          </w:p>
        </w:tc>
        <w:tc>
          <w:tcPr>
            <w:tcW w:w="723" w:type="dxa"/>
            <w:tcBorders>
              <w:bottom w:val="single" w:sz="8" w:space="0" w:color="000000"/>
            </w:tcBorders>
            <w:vAlign w:val="center"/>
          </w:tcPr>
          <w:p w14:paraId="4A4F219E" w14:textId="77777777" w:rsidR="00923AAC" w:rsidRPr="00372C30" w:rsidRDefault="00923AAC" w:rsidP="00986FF0">
            <w:pPr>
              <w:jc w:val="right"/>
              <w:rPr>
                <w:sz w:val="22"/>
                <w:szCs w:val="22"/>
              </w:rPr>
            </w:pPr>
          </w:p>
        </w:tc>
        <w:tc>
          <w:tcPr>
            <w:tcW w:w="961" w:type="dxa"/>
            <w:tcBorders>
              <w:bottom w:val="single" w:sz="8" w:space="0" w:color="000000"/>
            </w:tcBorders>
            <w:vAlign w:val="center"/>
          </w:tcPr>
          <w:p w14:paraId="58C98E20" w14:textId="77777777" w:rsidR="00923AAC" w:rsidRPr="00372C30" w:rsidRDefault="00923AAC" w:rsidP="00986FF0">
            <w:pPr>
              <w:jc w:val="right"/>
              <w:rPr>
                <w:sz w:val="22"/>
                <w:szCs w:val="22"/>
              </w:rPr>
            </w:pPr>
          </w:p>
        </w:tc>
        <w:tc>
          <w:tcPr>
            <w:tcW w:w="665" w:type="dxa"/>
            <w:tcBorders>
              <w:bottom w:val="single" w:sz="8" w:space="0" w:color="000000"/>
            </w:tcBorders>
          </w:tcPr>
          <w:p w14:paraId="475E58C3" w14:textId="77777777" w:rsidR="00923AAC" w:rsidRPr="00372C30" w:rsidRDefault="00923AAC" w:rsidP="00986FF0">
            <w:pPr>
              <w:jc w:val="center"/>
              <w:rPr>
                <w:i/>
                <w:sz w:val="22"/>
                <w:szCs w:val="22"/>
              </w:rPr>
            </w:pPr>
          </w:p>
        </w:tc>
        <w:tc>
          <w:tcPr>
            <w:tcW w:w="325" w:type="dxa"/>
            <w:tcBorders>
              <w:bottom w:val="single" w:sz="8" w:space="0" w:color="000000"/>
            </w:tcBorders>
          </w:tcPr>
          <w:p w14:paraId="09800357" w14:textId="77777777" w:rsidR="00923AAC" w:rsidRPr="00372C30" w:rsidRDefault="00923AAC" w:rsidP="00986FF0">
            <w:pPr>
              <w:jc w:val="center"/>
              <w:rPr>
                <w:i/>
                <w:sz w:val="22"/>
                <w:szCs w:val="22"/>
              </w:rPr>
            </w:pPr>
          </w:p>
        </w:tc>
        <w:tc>
          <w:tcPr>
            <w:tcW w:w="360" w:type="dxa"/>
            <w:tcBorders>
              <w:top w:val="single" w:sz="8" w:space="0" w:color="000000"/>
              <w:bottom w:val="single" w:sz="6" w:space="0" w:color="auto"/>
              <w:right w:val="nil"/>
            </w:tcBorders>
            <w:vAlign w:val="center"/>
          </w:tcPr>
          <w:p w14:paraId="0F0CD38F" w14:textId="77777777" w:rsidR="00923AAC" w:rsidRPr="00372C30" w:rsidRDefault="00923AAC" w:rsidP="00986FF0">
            <w:pPr>
              <w:jc w:val="center"/>
              <w:rPr>
                <w:i/>
                <w:sz w:val="22"/>
                <w:szCs w:val="22"/>
              </w:rPr>
            </w:pPr>
          </w:p>
        </w:tc>
        <w:tc>
          <w:tcPr>
            <w:tcW w:w="325" w:type="dxa"/>
            <w:tcBorders>
              <w:top w:val="nil"/>
              <w:left w:val="nil"/>
              <w:bottom w:val="single" w:sz="8" w:space="0" w:color="000000"/>
              <w:right w:val="single" w:sz="4" w:space="0" w:color="auto"/>
            </w:tcBorders>
            <w:vAlign w:val="center"/>
          </w:tcPr>
          <w:p w14:paraId="7A1CDC34" w14:textId="77777777" w:rsidR="00923AAC" w:rsidRPr="00372C30" w:rsidRDefault="00923AAC" w:rsidP="00986FF0">
            <w:pPr>
              <w:rPr>
                <w:sz w:val="22"/>
                <w:szCs w:val="22"/>
              </w:rPr>
            </w:pPr>
          </w:p>
        </w:tc>
        <w:tc>
          <w:tcPr>
            <w:tcW w:w="305" w:type="dxa"/>
            <w:tcBorders>
              <w:top w:val="single" w:sz="6" w:space="0" w:color="C0C0C0"/>
              <w:left w:val="single" w:sz="4" w:space="0" w:color="auto"/>
              <w:bottom w:val="single" w:sz="6" w:space="0" w:color="C0C0C0"/>
              <w:right w:val="single" w:sz="8" w:space="0" w:color="000000"/>
            </w:tcBorders>
            <w:vAlign w:val="center"/>
          </w:tcPr>
          <w:p w14:paraId="4038AD21" w14:textId="77777777" w:rsidR="00923AAC" w:rsidRPr="00372C30" w:rsidRDefault="00923AAC" w:rsidP="00986FF0">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595696BD" w14:textId="77777777" w:rsidR="00923AAC" w:rsidRPr="00372C30" w:rsidRDefault="00923AAC" w:rsidP="00986FF0">
            <w:pPr>
              <w:rPr>
                <w:sz w:val="22"/>
                <w:szCs w:val="22"/>
              </w:rPr>
            </w:pPr>
          </w:p>
        </w:tc>
      </w:tr>
      <w:tr w:rsidR="00786BCB" w:rsidRPr="00372C30" w14:paraId="70B622E8" w14:textId="77777777" w:rsidTr="00BA3B42">
        <w:trPr>
          <w:trHeight w:hRule="exact" w:val="100"/>
        </w:trPr>
        <w:tc>
          <w:tcPr>
            <w:tcW w:w="720" w:type="dxa"/>
            <w:vAlign w:val="center"/>
          </w:tcPr>
          <w:p w14:paraId="1502B7E3" w14:textId="77777777" w:rsidR="00786BCB" w:rsidRPr="00EF6895" w:rsidRDefault="00786BCB" w:rsidP="00BA0DFA">
            <w:pPr>
              <w:jc w:val="center"/>
              <w:rPr>
                <w:sz w:val="22"/>
                <w:szCs w:val="22"/>
              </w:rPr>
            </w:pPr>
          </w:p>
        </w:tc>
        <w:tc>
          <w:tcPr>
            <w:tcW w:w="3987" w:type="dxa"/>
            <w:tcBorders>
              <w:bottom w:val="single" w:sz="8" w:space="0" w:color="000000"/>
            </w:tcBorders>
            <w:vAlign w:val="center"/>
          </w:tcPr>
          <w:p w14:paraId="24552D9F" w14:textId="77777777" w:rsidR="00786BCB" w:rsidRPr="00372C30" w:rsidRDefault="00786BCB" w:rsidP="00BA0DFA">
            <w:pPr>
              <w:rPr>
                <w:sz w:val="22"/>
                <w:szCs w:val="22"/>
              </w:rPr>
            </w:pPr>
          </w:p>
        </w:tc>
        <w:tc>
          <w:tcPr>
            <w:tcW w:w="542" w:type="dxa"/>
            <w:tcBorders>
              <w:bottom w:val="single" w:sz="8" w:space="0" w:color="000000"/>
            </w:tcBorders>
            <w:vAlign w:val="center"/>
          </w:tcPr>
          <w:p w14:paraId="72C40267" w14:textId="77777777" w:rsidR="00786BCB" w:rsidRPr="00372C30" w:rsidRDefault="00786BCB" w:rsidP="00BA0DFA">
            <w:pPr>
              <w:jc w:val="center"/>
              <w:rPr>
                <w:sz w:val="22"/>
                <w:szCs w:val="22"/>
              </w:rPr>
            </w:pPr>
          </w:p>
        </w:tc>
        <w:tc>
          <w:tcPr>
            <w:tcW w:w="723" w:type="dxa"/>
            <w:tcBorders>
              <w:bottom w:val="single" w:sz="8" w:space="0" w:color="000000"/>
            </w:tcBorders>
            <w:vAlign w:val="center"/>
          </w:tcPr>
          <w:p w14:paraId="649D1ADC" w14:textId="77777777" w:rsidR="00786BCB" w:rsidRPr="00372C30" w:rsidRDefault="00786BCB" w:rsidP="00BA0DFA">
            <w:pPr>
              <w:jc w:val="right"/>
              <w:rPr>
                <w:sz w:val="22"/>
                <w:szCs w:val="22"/>
              </w:rPr>
            </w:pPr>
          </w:p>
        </w:tc>
        <w:tc>
          <w:tcPr>
            <w:tcW w:w="961" w:type="dxa"/>
            <w:tcBorders>
              <w:bottom w:val="single" w:sz="8" w:space="0" w:color="000000"/>
            </w:tcBorders>
            <w:vAlign w:val="center"/>
          </w:tcPr>
          <w:p w14:paraId="7A1C440F" w14:textId="77777777" w:rsidR="00786BCB" w:rsidRPr="00372C30" w:rsidRDefault="00786BCB" w:rsidP="00BA0DFA">
            <w:pPr>
              <w:jc w:val="right"/>
              <w:rPr>
                <w:sz w:val="22"/>
                <w:szCs w:val="22"/>
              </w:rPr>
            </w:pPr>
          </w:p>
        </w:tc>
        <w:tc>
          <w:tcPr>
            <w:tcW w:w="665" w:type="dxa"/>
            <w:tcBorders>
              <w:bottom w:val="single" w:sz="8" w:space="0" w:color="000000"/>
            </w:tcBorders>
          </w:tcPr>
          <w:p w14:paraId="296BE0FF" w14:textId="77777777" w:rsidR="00786BCB" w:rsidRPr="00372C30" w:rsidRDefault="00786BCB" w:rsidP="00BA0DFA">
            <w:pPr>
              <w:jc w:val="center"/>
              <w:rPr>
                <w:i/>
                <w:sz w:val="22"/>
                <w:szCs w:val="22"/>
              </w:rPr>
            </w:pPr>
          </w:p>
        </w:tc>
        <w:tc>
          <w:tcPr>
            <w:tcW w:w="325" w:type="dxa"/>
            <w:tcBorders>
              <w:bottom w:val="single" w:sz="8" w:space="0" w:color="000000"/>
            </w:tcBorders>
          </w:tcPr>
          <w:p w14:paraId="2AA35FB2" w14:textId="77777777" w:rsidR="00786BCB" w:rsidRPr="00372C30" w:rsidRDefault="00786BCB" w:rsidP="00BA0DFA">
            <w:pPr>
              <w:jc w:val="center"/>
              <w:rPr>
                <w:i/>
                <w:sz w:val="22"/>
                <w:szCs w:val="22"/>
              </w:rPr>
            </w:pPr>
          </w:p>
        </w:tc>
        <w:tc>
          <w:tcPr>
            <w:tcW w:w="360" w:type="dxa"/>
            <w:tcBorders>
              <w:top w:val="single" w:sz="8" w:space="0" w:color="000000"/>
              <w:bottom w:val="single" w:sz="6" w:space="0" w:color="auto"/>
              <w:right w:val="nil"/>
            </w:tcBorders>
            <w:vAlign w:val="center"/>
          </w:tcPr>
          <w:p w14:paraId="589AE6F6" w14:textId="77777777" w:rsidR="00786BCB" w:rsidRPr="00372C30" w:rsidRDefault="00786BCB" w:rsidP="00BA0DFA">
            <w:pPr>
              <w:jc w:val="center"/>
              <w:rPr>
                <w:i/>
                <w:sz w:val="22"/>
                <w:szCs w:val="22"/>
              </w:rPr>
            </w:pPr>
          </w:p>
        </w:tc>
        <w:tc>
          <w:tcPr>
            <w:tcW w:w="325" w:type="dxa"/>
            <w:tcBorders>
              <w:top w:val="single" w:sz="6" w:space="0" w:color="auto"/>
              <w:left w:val="nil"/>
              <w:bottom w:val="single" w:sz="8" w:space="0" w:color="000000"/>
              <w:right w:val="nil"/>
            </w:tcBorders>
            <w:vAlign w:val="center"/>
          </w:tcPr>
          <w:p w14:paraId="499B4727" w14:textId="77777777" w:rsidR="00786BCB" w:rsidRPr="00372C30" w:rsidRDefault="00786BCB" w:rsidP="00BA0DFA">
            <w:pPr>
              <w:rPr>
                <w:sz w:val="22"/>
                <w:szCs w:val="22"/>
              </w:rPr>
            </w:pPr>
          </w:p>
        </w:tc>
        <w:tc>
          <w:tcPr>
            <w:tcW w:w="305" w:type="dxa"/>
            <w:tcBorders>
              <w:top w:val="single" w:sz="6" w:space="0" w:color="C0C0C0"/>
              <w:left w:val="nil"/>
              <w:bottom w:val="single" w:sz="6" w:space="0" w:color="C0C0C0"/>
              <w:right w:val="single" w:sz="8" w:space="0" w:color="000000"/>
            </w:tcBorders>
            <w:vAlign w:val="center"/>
          </w:tcPr>
          <w:p w14:paraId="65059090" w14:textId="77777777" w:rsidR="00786BCB" w:rsidRPr="00372C30" w:rsidRDefault="00786BCB"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2187C5A6" w14:textId="77777777" w:rsidR="00786BCB" w:rsidRPr="00372C30" w:rsidRDefault="00786BCB" w:rsidP="00BA0DFA">
            <w:pPr>
              <w:rPr>
                <w:sz w:val="22"/>
                <w:szCs w:val="22"/>
              </w:rPr>
            </w:pPr>
          </w:p>
        </w:tc>
      </w:tr>
      <w:tr w:rsidR="00786BCB" w:rsidRPr="00372C30" w14:paraId="20186C20" w14:textId="77777777" w:rsidTr="00BA3B42">
        <w:tc>
          <w:tcPr>
            <w:tcW w:w="720" w:type="dxa"/>
            <w:vAlign w:val="center"/>
          </w:tcPr>
          <w:p w14:paraId="16660190" w14:textId="77777777" w:rsidR="00786BCB" w:rsidRPr="00EF6895" w:rsidRDefault="00786BCB" w:rsidP="00BA0DFA">
            <w:pPr>
              <w:jc w:val="center"/>
              <w:rPr>
                <w:sz w:val="22"/>
                <w:szCs w:val="22"/>
              </w:rPr>
            </w:pPr>
          </w:p>
        </w:tc>
        <w:tc>
          <w:tcPr>
            <w:tcW w:w="3987" w:type="dxa"/>
            <w:tcBorders>
              <w:top w:val="single" w:sz="8" w:space="0" w:color="000000"/>
              <w:bottom w:val="single" w:sz="6" w:space="0" w:color="C0C0C0"/>
            </w:tcBorders>
            <w:shd w:val="clear" w:color="auto" w:fill="B3B3B3"/>
            <w:vAlign w:val="center"/>
          </w:tcPr>
          <w:p w14:paraId="6256BEB6" w14:textId="77777777" w:rsidR="00786BCB" w:rsidRPr="00372C30" w:rsidRDefault="00786BCB" w:rsidP="00BA0DFA">
            <w:pPr>
              <w:rPr>
                <w:sz w:val="22"/>
                <w:szCs w:val="22"/>
              </w:rPr>
            </w:pPr>
            <w:r>
              <w:rPr>
                <w:sz w:val="22"/>
                <w:szCs w:val="22"/>
              </w:rPr>
              <w:t xml:space="preserve">Reference Error </w:t>
            </w:r>
            <w:r w:rsidRPr="00372C30">
              <w:rPr>
                <w:sz w:val="22"/>
                <w:szCs w:val="22"/>
              </w:rPr>
              <w:t xml:space="preserve">Grouping </w:t>
            </w:r>
          </w:p>
        </w:tc>
        <w:tc>
          <w:tcPr>
            <w:tcW w:w="542" w:type="dxa"/>
            <w:tcBorders>
              <w:top w:val="single" w:sz="8" w:space="0" w:color="000000"/>
              <w:bottom w:val="single" w:sz="6" w:space="0" w:color="C0C0C0"/>
            </w:tcBorders>
            <w:shd w:val="clear" w:color="auto" w:fill="B3B3B3"/>
            <w:vAlign w:val="center"/>
          </w:tcPr>
          <w:p w14:paraId="34DF3E4F" w14:textId="77777777" w:rsidR="00786BCB" w:rsidRPr="00372C30" w:rsidRDefault="00786BCB" w:rsidP="00BA0DFA">
            <w:pPr>
              <w:jc w:val="center"/>
              <w:rPr>
                <w:sz w:val="22"/>
                <w:szCs w:val="22"/>
              </w:rPr>
            </w:pPr>
            <w:r>
              <w:rPr>
                <w:sz w:val="22"/>
                <w:szCs w:val="22"/>
              </w:rPr>
              <w:t>C</w:t>
            </w:r>
          </w:p>
        </w:tc>
        <w:tc>
          <w:tcPr>
            <w:tcW w:w="723" w:type="dxa"/>
            <w:tcBorders>
              <w:top w:val="single" w:sz="8" w:space="0" w:color="000000"/>
              <w:bottom w:val="single" w:sz="6" w:space="0" w:color="C0C0C0"/>
            </w:tcBorders>
            <w:shd w:val="clear" w:color="auto" w:fill="B3B3B3"/>
            <w:vAlign w:val="center"/>
          </w:tcPr>
          <w:p w14:paraId="73662FA4" w14:textId="77777777" w:rsidR="00786BCB" w:rsidRPr="00372C30" w:rsidRDefault="00786BCB" w:rsidP="00BA0DFA">
            <w:pPr>
              <w:jc w:val="right"/>
              <w:rPr>
                <w:sz w:val="22"/>
                <w:szCs w:val="22"/>
              </w:rPr>
            </w:pPr>
          </w:p>
        </w:tc>
        <w:tc>
          <w:tcPr>
            <w:tcW w:w="961" w:type="dxa"/>
            <w:tcBorders>
              <w:top w:val="single" w:sz="8" w:space="0" w:color="000000"/>
              <w:bottom w:val="single" w:sz="6" w:space="0" w:color="C0C0C0"/>
            </w:tcBorders>
            <w:shd w:val="clear" w:color="auto" w:fill="B3B3B3"/>
            <w:vAlign w:val="center"/>
          </w:tcPr>
          <w:p w14:paraId="323EA9B4" w14:textId="77777777" w:rsidR="00786BCB" w:rsidRPr="00372C30" w:rsidRDefault="00786BCB" w:rsidP="00BA0DFA">
            <w:pPr>
              <w:jc w:val="right"/>
              <w:rPr>
                <w:sz w:val="22"/>
                <w:szCs w:val="22"/>
              </w:rPr>
            </w:pPr>
            <w:r>
              <w:rPr>
                <w:sz w:val="22"/>
                <w:szCs w:val="22"/>
              </w:rPr>
              <w:t>99</w:t>
            </w:r>
          </w:p>
        </w:tc>
        <w:tc>
          <w:tcPr>
            <w:tcW w:w="665" w:type="dxa"/>
            <w:tcBorders>
              <w:top w:val="single" w:sz="8" w:space="0" w:color="000000"/>
              <w:bottom w:val="single" w:sz="6" w:space="0" w:color="C0C0C0"/>
            </w:tcBorders>
            <w:shd w:val="clear" w:color="auto" w:fill="B3B3B3"/>
          </w:tcPr>
          <w:p w14:paraId="29013370" w14:textId="77777777" w:rsidR="00786BCB" w:rsidRPr="00372C30" w:rsidRDefault="00786BCB" w:rsidP="00BA0DFA">
            <w:pPr>
              <w:jc w:val="center"/>
              <w:rPr>
                <w:i/>
                <w:sz w:val="22"/>
                <w:szCs w:val="22"/>
              </w:rPr>
            </w:pPr>
          </w:p>
        </w:tc>
        <w:tc>
          <w:tcPr>
            <w:tcW w:w="325" w:type="dxa"/>
            <w:tcBorders>
              <w:top w:val="single" w:sz="8" w:space="0" w:color="000000"/>
              <w:bottom w:val="single" w:sz="6" w:space="0" w:color="C0C0C0"/>
            </w:tcBorders>
            <w:shd w:val="clear" w:color="auto" w:fill="B3B3B3"/>
          </w:tcPr>
          <w:p w14:paraId="2E1F0962" w14:textId="77777777" w:rsidR="00786BCB" w:rsidRPr="00372C30" w:rsidRDefault="00786BCB" w:rsidP="00BA0DFA">
            <w:pPr>
              <w:jc w:val="center"/>
              <w:rPr>
                <w:i/>
                <w:sz w:val="22"/>
                <w:szCs w:val="22"/>
              </w:rPr>
            </w:pPr>
          </w:p>
        </w:tc>
        <w:tc>
          <w:tcPr>
            <w:tcW w:w="360" w:type="dxa"/>
            <w:tcBorders>
              <w:top w:val="single" w:sz="8" w:space="0" w:color="000000"/>
              <w:bottom w:val="single" w:sz="6" w:space="0" w:color="C0C0C0"/>
            </w:tcBorders>
            <w:shd w:val="clear" w:color="auto" w:fill="B3B3B3"/>
            <w:vAlign w:val="center"/>
          </w:tcPr>
          <w:p w14:paraId="77B7C931" w14:textId="77777777" w:rsidR="00786BCB" w:rsidRPr="00372C30" w:rsidRDefault="00786BCB" w:rsidP="00BA0DFA">
            <w:pPr>
              <w:jc w:val="center"/>
              <w:rPr>
                <w:i/>
                <w:sz w:val="22"/>
                <w:szCs w:val="22"/>
              </w:rPr>
            </w:pPr>
          </w:p>
        </w:tc>
        <w:tc>
          <w:tcPr>
            <w:tcW w:w="325" w:type="dxa"/>
            <w:tcBorders>
              <w:top w:val="single" w:sz="8" w:space="0" w:color="000000"/>
              <w:bottom w:val="single" w:sz="6" w:space="0" w:color="C0C0C0"/>
              <w:right w:val="single" w:sz="6" w:space="0" w:color="auto"/>
            </w:tcBorders>
            <w:shd w:val="clear" w:color="auto" w:fill="B3B3B3"/>
            <w:vAlign w:val="center"/>
          </w:tcPr>
          <w:p w14:paraId="60AE5FC6" w14:textId="77777777" w:rsidR="00786BCB" w:rsidRPr="00372C30" w:rsidRDefault="00786BCB" w:rsidP="00BA0DFA">
            <w:pPr>
              <w:rPr>
                <w:sz w:val="22"/>
                <w:szCs w:val="22"/>
              </w:rPr>
            </w:pPr>
          </w:p>
        </w:tc>
        <w:tc>
          <w:tcPr>
            <w:tcW w:w="305" w:type="dxa"/>
            <w:tcBorders>
              <w:top w:val="nil"/>
              <w:left w:val="single" w:sz="6" w:space="0" w:color="auto"/>
              <w:bottom w:val="single" w:sz="6" w:space="0" w:color="C0C0C0"/>
              <w:right w:val="single" w:sz="8" w:space="0" w:color="000000"/>
            </w:tcBorders>
            <w:vAlign w:val="center"/>
          </w:tcPr>
          <w:p w14:paraId="1C9D1C41" w14:textId="77777777" w:rsidR="00786BCB" w:rsidRPr="00372C30" w:rsidRDefault="00786BCB"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52519D9D" w14:textId="77777777" w:rsidR="00786BCB" w:rsidRPr="00372C30" w:rsidRDefault="00786BCB" w:rsidP="00BA0DFA">
            <w:pPr>
              <w:rPr>
                <w:sz w:val="22"/>
                <w:szCs w:val="22"/>
              </w:rPr>
            </w:pPr>
          </w:p>
        </w:tc>
      </w:tr>
      <w:tr w:rsidR="001318A7" w:rsidRPr="00372C30" w14:paraId="3724A7B6" w14:textId="77777777" w:rsidTr="00BA3B42">
        <w:trPr>
          <w:trHeight w:hRule="exact" w:val="288"/>
        </w:trPr>
        <w:tc>
          <w:tcPr>
            <w:tcW w:w="720" w:type="dxa"/>
            <w:vAlign w:val="center"/>
          </w:tcPr>
          <w:p w14:paraId="63F8C42A" w14:textId="77777777" w:rsidR="001318A7" w:rsidRPr="00EF6895" w:rsidRDefault="001D756C" w:rsidP="00BA0DFA">
            <w:pPr>
              <w:jc w:val="center"/>
              <w:rPr>
                <w:sz w:val="22"/>
                <w:szCs w:val="22"/>
              </w:rPr>
            </w:pPr>
            <w:r>
              <w:rPr>
                <w:sz w:val="22"/>
                <w:szCs w:val="22"/>
              </w:rPr>
              <w:t>SE</w:t>
            </w:r>
            <w:r w:rsidR="001318A7" w:rsidRPr="00EF6895">
              <w:rPr>
                <w:sz w:val="22"/>
                <w:szCs w:val="22"/>
              </w:rPr>
              <w:t>20</w:t>
            </w:r>
          </w:p>
        </w:tc>
        <w:tc>
          <w:tcPr>
            <w:tcW w:w="3987" w:type="dxa"/>
            <w:vAlign w:val="center"/>
          </w:tcPr>
          <w:p w14:paraId="598A7678" w14:textId="77777777" w:rsidR="001318A7" w:rsidRPr="00372C30" w:rsidRDefault="001318A7" w:rsidP="00BA0DFA">
            <w:pPr>
              <w:rPr>
                <w:sz w:val="22"/>
                <w:szCs w:val="22"/>
              </w:rPr>
            </w:pPr>
            <w:r w:rsidRPr="00372C30">
              <w:rPr>
                <w:sz w:val="22"/>
                <w:szCs w:val="22"/>
              </w:rPr>
              <w:t xml:space="preserve">Reference </w:t>
            </w:r>
            <w:r>
              <w:rPr>
                <w:sz w:val="22"/>
                <w:szCs w:val="22"/>
              </w:rPr>
              <w:t>information</w:t>
            </w:r>
          </w:p>
        </w:tc>
        <w:tc>
          <w:tcPr>
            <w:tcW w:w="542" w:type="dxa"/>
            <w:vAlign w:val="center"/>
          </w:tcPr>
          <w:p w14:paraId="2FEFB30F" w14:textId="77777777" w:rsidR="001318A7" w:rsidRPr="00372C30" w:rsidRDefault="00461189" w:rsidP="00BA0DFA">
            <w:pPr>
              <w:jc w:val="center"/>
              <w:rPr>
                <w:sz w:val="22"/>
                <w:szCs w:val="22"/>
              </w:rPr>
            </w:pPr>
            <w:r>
              <w:rPr>
                <w:sz w:val="22"/>
                <w:szCs w:val="22"/>
              </w:rPr>
              <w:t>M</w:t>
            </w:r>
          </w:p>
        </w:tc>
        <w:tc>
          <w:tcPr>
            <w:tcW w:w="723" w:type="dxa"/>
            <w:vAlign w:val="center"/>
          </w:tcPr>
          <w:p w14:paraId="19B51BA5" w14:textId="77777777" w:rsidR="001318A7" w:rsidRPr="00372C30" w:rsidRDefault="00786BCB" w:rsidP="00BA0DFA">
            <w:pPr>
              <w:jc w:val="right"/>
              <w:rPr>
                <w:sz w:val="22"/>
                <w:szCs w:val="22"/>
              </w:rPr>
            </w:pPr>
            <w:r>
              <w:rPr>
                <w:sz w:val="22"/>
                <w:szCs w:val="22"/>
              </w:rPr>
              <w:t>1</w:t>
            </w:r>
          </w:p>
        </w:tc>
        <w:tc>
          <w:tcPr>
            <w:tcW w:w="961" w:type="dxa"/>
            <w:vAlign w:val="center"/>
          </w:tcPr>
          <w:p w14:paraId="53F25092" w14:textId="77777777" w:rsidR="001318A7" w:rsidRPr="00372C30" w:rsidRDefault="001318A7" w:rsidP="00BA0DFA">
            <w:pPr>
              <w:jc w:val="right"/>
              <w:rPr>
                <w:sz w:val="22"/>
                <w:szCs w:val="22"/>
              </w:rPr>
            </w:pPr>
          </w:p>
        </w:tc>
        <w:tc>
          <w:tcPr>
            <w:tcW w:w="665" w:type="dxa"/>
          </w:tcPr>
          <w:p w14:paraId="1209E3C2" w14:textId="77777777" w:rsidR="001318A7" w:rsidRPr="00372C30" w:rsidRDefault="001318A7" w:rsidP="00BA0DFA">
            <w:pPr>
              <w:jc w:val="center"/>
              <w:rPr>
                <w:i/>
                <w:sz w:val="22"/>
                <w:szCs w:val="22"/>
              </w:rPr>
            </w:pPr>
          </w:p>
        </w:tc>
        <w:tc>
          <w:tcPr>
            <w:tcW w:w="325" w:type="dxa"/>
          </w:tcPr>
          <w:p w14:paraId="2073407A" w14:textId="77777777" w:rsidR="001318A7" w:rsidRPr="00372C30" w:rsidRDefault="001318A7" w:rsidP="00BA0DFA">
            <w:pPr>
              <w:jc w:val="center"/>
              <w:rPr>
                <w:i/>
                <w:sz w:val="22"/>
                <w:szCs w:val="22"/>
              </w:rPr>
            </w:pPr>
          </w:p>
        </w:tc>
        <w:tc>
          <w:tcPr>
            <w:tcW w:w="360" w:type="dxa"/>
            <w:vAlign w:val="center"/>
          </w:tcPr>
          <w:p w14:paraId="007D483D" w14:textId="77777777" w:rsidR="001318A7" w:rsidRPr="00372C30" w:rsidRDefault="001318A7" w:rsidP="00BA0DFA">
            <w:pPr>
              <w:jc w:val="center"/>
              <w:rPr>
                <w:i/>
                <w:sz w:val="22"/>
                <w:szCs w:val="22"/>
              </w:rPr>
            </w:pPr>
          </w:p>
        </w:tc>
        <w:tc>
          <w:tcPr>
            <w:tcW w:w="325" w:type="dxa"/>
            <w:tcBorders>
              <w:top w:val="single" w:sz="6" w:space="0" w:color="C0C0C0"/>
              <w:bottom w:val="single" w:sz="6" w:space="0" w:color="C0C0C0"/>
              <w:right w:val="single" w:sz="6" w:space="0" w:color="auto"/>
            </w:tcBorders>
            <w:vAlign w:val="center"/>
          </w:tcPr>
          <w:p w14:paraId="6148FD50" w14:textId="77777777" w:rsidR="001318A7" w:rsidRPr="00372C30" w:rsidRDefault="001318A7" w:rsidP="00BA0DFA">
            <w:pPr>
              <w:rPr>
                <w:sz w:val="22"/>
                <w:szCs w:val="22"/>
              </w:rPr>
            </w:pPr>
          </w:p>
        </w:tc>
        <w:tc>
          <w:tcPr>
            <w:tcW w:w="305" w:type="dxa"/>
            <w:tcBorders>
              <w:top w:val="single" w:sz="6" w:space="0" w:color="C0C0C0"/>
              <w:left w:val="single" w:sz="6" w:space="0" w:color="auto"/>
              <w:bottom w:val="single" w:sz="6" w:space="0" w:color="C0C0C0"/>
              <w:right w:val="single" w:sz="8" w:space="0" w:color="000000"/>
            </w:tcBorders>
            <w:vAlign w:val="center"/>
          </w:tcPr>
          <w:p w14:paraId="482AC5E6" w14:textId="77777777" w:rsidR="001318A7" w:rsidRPr="00372C30" w:rsidRDefault="001318A7"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2BF6D3B6" w14:textId="77777777" w:rsidR="001318A7" w:rsidRPr="00372C30" w:rsidRDefault="001318A7" w:rsidP="00BA0DFA">
            <w:pPr>
              <w:rPr>
                <w:sz w:val="22"/>
                <w:szCs w:val="22"/>
              </w:rPr>
            </w:pPr>
          </w:p>
        </w:tc>
      </w:tr>
      <w:tr w:rsidR="00786BCB" w:rsidRPr="00372C30" w14:paraId="306287CE" w14:textId="77777777" w:rsidTr="004C5F1B">
        <w:tc>
          <w:tcPr>
            <w:tcW w:w="720" w:type="dxa"/>
            <w:vAlign w:val="center"/>
          </w:tcPr>
          <w:p w14:paraId="1442CC9C" w14:textId="77777777" w:rsidR="00786BCB" w:rsidRPr="00EF6895" w:rsidRDefault="001D756C" w:rsidP="00BA0DFA">
            <w:pPr>
              <w:jc w:val="center"/>
              <w:rPr>
                <w:sz w:val="22"/>
                <w:szCs w:val="22"/>
              </w:rPr>
            </w:pPr>
            <w:r>
              <w:rPr>
                <w:sz w:val="22"/>
                <w:szCs w:val="22"/>
              </w:rPr>
              <w:t>SE</w:t>
            </w:r>
            <w:r w:rsidR="00786BCB">
              <w:rPr>
                <w:sz w:val="22"/>
                <w:szCs w:val="22"/>
              </w:rPr>
              <w:t>9</w:t>
            </w:r>
            <w:r w:rsidR="00786BCB" w:rsidRPr="00EF6895">
              <w:rPr>
                <w:sz w:val="22"/>
                <w:szCs w:val="22"/>
              </w:rPr>
              <w:t>0</w:t>
            </w:r>
          </w:p>
        </w:tc>
        <w:tc>
          <w:tcPr>
            <w:tcW w:w="3987" w:type="dxa"/>
            <w:tcBorders>
              <w:top w:val="nil"/>
              <w:bottom w:val="single" w:sz="6" w:space="0" w:color="auto"/>
            </w:tcBorders>
            <w:vAlign w:val="center"/>
          </w:tcPr>
          <w:p w14:paraId="61B027D4" w14:textId="77777777" w:rsidR="00786BCB" w:rsidRPr="00372C30" w:rsidRDefault="00786BCB" w:rsidP="00BA0DFA">
            <w:pPr>
              <w:rPr>
                <w:sz w:val="22"/>
                <w:szCs w:val="22"/>
              </w:rPr>
            </w:pPr>
            <w:r>
              <w:rPr>
                <w:sz w:val="22"/>
                <w:szCs w:val="22"/>
              </w:rPr>
              <w:t>Error Record</w:t>
            </w:r>
          </w:p>
        </w:tc>
        <w:tc>
          <w:tcPr>
            <w:tcW w:w="542" w:type="dxa"/>
            <w:tcBorders>
              <w:top w:val="nil"/>
              <w:bottom w:val="single" w:sz="6" w:space="0" w:color="auto"/>
            </w:tcBorders>
            <w:vAlign w:val="center"/>
          </w:tcPr>
          <w:p w14:paraId="3DF4E1D5" w14:textId="77777777" w:rsidR="00786BCB" w:rsidRPr="00372C30" w:rsidRDefault="00786BCB" w:rsidP="00BA0DFA">
            <w:pPr>
              <w:jc w:val="center"/>
              <w:rPr>
                <w:sz w:val="22"/>
                <w:szCs w:val="22"/>
              </w:rPr>
            </w:pPr>
            <w:r>
              <w:rPr>
                <w:sz w:val="22"/>
                <w:szCs w:val="22"/>
              </w:rPr>
              <w:t>C</w:t>
            </w:r>
          </w:p>
        </w:tc>
        <w:tc>
          <w:tcPr>
            <w:tcW w:w="723" w:type="dxa"/>
            <w:tcBorders>
              <w:top w:val="nil"/>
              <w:bottom w:val="single" w:sz="6" w:space="0" w:color="auto"/>
            </w:tcBorders>
            <w:vAlign w:val="center"/>
          </w:tcPr>
          <w:p w14:paraId="76887ED8" w14:textId="77777777" w:rsidR="00786BCB" w:rsidRPr="00372C30" w:rsidRDefault="00786BCB" w:rsidP="00BA0DFA">
            <w:pPr>
              <w:jc w:val="right"/>
              <w:rPr>
                <w:sz w:val="22"/>
                <w:szCs w:val="22"/>
              </w:rPr>
            </w:pPr>
            <w:r>
              <w:rPr>
                <w:sz w:val="22"/>
                <w:szCs w:val="22"/>
              </w:rPr>
              <w:t>9</w:t>
            </w:r>
          </w:p>
        </w:tc>
        <w:tc>
          <w:tcPr>
            <w:tcW w:w="961" w:type="dxa"/>
            <w:tcBorders>
              <w:top w:val="nil"/>
              <w:bottom w:val="single" w:sz="6" w:space="0" w:color="auto"/>
              <w:right w:val="nil"/>
            </w:tcBorders>
            <w:vAlign w:val="center"/>
          </w:tcPr>
          <w:p w14:paraId="6D7715D5" w14:textId="77777777" w:rsidR="00786BCB" w:rsidRPr="00372C30" w:rsidRDefault="00786BCB" w:rsidP="00BA0DFA">
            <w:pPr>
              <w:jc w:val="right"/>
              <w:rPr>
                <w:sz w:val="22"/>
                <w:szCs w:val="22"/>
              </w:rPr>
            </w:pPr>
          </w:p>
        </w:tc>
        <w:tc>
          <w:tcPr>
            <w:tcW w:w="665" w:type="dxa"/>
            <w:tcBorders>
              <w:top w:val="nil"/>
              <w:left w:val="nil"/>
              <w:bottom w:val="single" w:sz="6" w:space="0" w:color="auto"/>
              <w:right w:val="nil"/>
            </w:tcBorders>
          </w:tcPr>
          <w:p w14:paraId="0C8D85D7" w14:textId="77777777" w:rsidR="00786BCB" w:rsidRPr="00372C30" w:rsidRDefault="00786BCB" w:rsidP="00BA0DFA">
            <w:pPr>
              <w:rPr>
                <w:i/>
                <w:sz w:val="22"/>
                <w:szCs w:val="22"/>
              </w:rPr>
            </w:pPr>
          </w:p>
        </w:tc>
        <w:tc>
          <w:tcPr>
            <w:tcW w:w="325" w:type="dxa"/>
            <w:tcBorders>
              <w:top w:val="nil"/>
              <w:left w:val="nil"/>
              <w:bottom w:val="single" w:sz="6" w:space="0" w:color="auto"/>
              <w:right w:val="nil"/>
            </w:tcBorders>
          </w:tcPr>
          <w:p w14:paraId="2C544D84" w14:textId="77777777" w:rsidR="00786BCB" w:rsidRPr="00372C30" w:rsidRDefault="00786BCB" w:rsidP="00BA0DFA">
            <w:pPr>
              <w:rPr>
                <w:i/>
                <w:sz w:val="22"/>
                <w:szCs w:val="22"/>
              </w:rPr>
            </w:pPr>
          </w:p>
        </w:tc>
        <w:tc>
          <w:tcPr>
            <w:tcW w:w="360" w:type="dxa"/>
            <w:tcBorders>
              <w:top w:val="nil"/>
              <w:left w:val="nil"/>
              <w:bottom w:val="single" w:sz="8" w:space="0" w:color="000000"/>
              <w:right w:val="nil"/>
            </w:tcBorders>
            <w:vAlign w:val="center"/>
          </w:tcPr>
          <w:p w14:paraId="392E9493" w14:textId="77777777" w:rsidR="00786BCB" w:rsidRPr="00372C30" w:rsidRDefault="00786BCB" w:rsidP="00BA0DFA">
            <w:pPr>
              <w:rPr>
                <w:i/>
                <w:sz w:val="22"/>
                <w:szCs w:val="22"/>
              </w:rPr>
            </w:pPr>
          </w:p>
        </w:tc>
        <w:tc>
          <w:tcPr>
            <w:tcW w:w="325" w:type="dxa"/>
            <w:tcBorders>
              <w:top w:val="single" w:sz="6" w:space="0" w:color="C0C0C0"/>
              <w:left w:val="nil"/>
              <w:bottom w:val="single" w:sz="6" w:space="0" w:color="auto"/>
              <w:right w:val="single" w:sz="6" w:space="0" w:color="auto"/>
            </w:tcBorders>
            <w:vAlign w:val="center"/>
          </w:tcPr>
          <w:p w14:paraId="4B069A27" w14:textId="77777777" w:rsidR="00786BCB" w:rsidRPr="00372C30" w:rsidRDefault="00786BCB" w:rsidP="00BA0DFA">
            <w:pPr>
              <w:rPr>
                <w:sz w:val="22"/>
                <w:szCs w:val="22"/>
              </w:rPr>
            </w:pPr>
          </w:p>
        </w:tc>
        <w:tc>
          <w:tcPr>
            <w:tcW w:w="305" w:type="dxa"/>
            <w:tcBorders>
              <w:top w:val="single" w:sz="6" w:space="0" w:color="C0C0C0"/>
              <w:left w:val="single" w:sz="6" w:space="0" w:color="auto"/>
              <w:bottom w:val="single" w:sz="6" w:space="0" w:color="C0C0C0"/>
              <w:right w:val="single" w:sz="8" w:space="0" w:color="000000"/>
            </w:tcBorders>
            <w:vAlign w:val="center"/>
          </w:tcPr>
          <w:p w14:paraId="5754A056" w14:textId="77777777" w:rsidR="00786BCB" w:rsidRPr="00372C30" w:rsidRDefault="00786BCB"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6497D8BC" w14:textId="77777777" w:rsidR="00786BCB" w:rsidRPr="00372C30" w:rsidRDefault="00786BCB" w:rsidP="00BA0DFA">
            <w:pPr>
              <w:rPr>
                <w:sz w:val="22"/>
                <w:szCs w:val="22"/>
              </w:rPr>
            </w:pPr>
          </w:p>
        </w:tc>
      </w:tr>
      <w:tr w:rsidR="004C5F1B" w:rsidRPr="00372C30" w14:paraId="4EF91372" w14:textId="77777777" w:rsidTr="004C5F1B">
        <w:trPr>
          <w:trHeight w:hRule="exact" w:val="128"/>
        </w:trPr>
        <w:tc>
          <w:tcPr>
            <w:tcW w:w="720" w:type="dxa"/>
            <w:vAlign w:val="center"/>
          </w:tcPr>
          <w:p w14:paraId="4F00A5B4" w14:textId="77777777" w:rsidR="004C5F1B" w:rsidRPr="00EF6895" w:rsidRDefault="004C5F1B" w:rsidP="008E0963">
            <w:pPr>
              <w:jc w:val="center"/>
              <w:rPr>
                <w:sz w:val="22"/>
                <w:szCs w:val="22"/>
              </w:rPr>
            </w:pPr>
          </w:p>
        </w:tc>
        <w:tc>
          <w:tcPr>
            <w:tcW w:w="3987" w:type="dxa"/>
            <w:tcBorders>
              <w:bottom w:val="single" w:sz="8" w:space="0" w:color="000000"/>
            </w:tcBorders>
            <w:vAlign w:val="center"/>
          </w:tcPr>
          <w:p w14:paraId="66E1C93F" w14:textId="77777777" w:rsidR="004C5F1B" w:rsidRPr="00372C30" w:rsidRDefault="004C5F1B" w:rsidP="008E0963">
            <w:pPr>
              <w:rPr>
                <w:sz w:val="22"/>
                <w:szCs w:val="22"/>
              </w:rPr>
            </w:pPr>
          </w:p>
        </w:tc>
        <w:tc>
          <w:tcPr>
            <w:tcW w:w="542" w:type="dxa"/>
            <w:tcBorders>
              <w:bottom w:val="single" w:sz="8" w:space="0" w:color="000000"/>
            </w:tcBorders>
            <w:vAlign w:val="center"/>
          </w:tcPr>
          <w:p w14:paraId="7EF27470" w14:textId="77777777" w:rsidR="004C5F1B" w:rsidRPr="00372C30" w:rsidRDefault="004C5F1B" w:rsidP="008E0963">
            <w:pPr>
              <w:jc w:val="center"/>
              <w:rPr>
                <w:sz w:val="22"/>
                <w:szCs w:val="22"/>
              </w:rPr>
            </w:pPr>
          </w:p>
        </w:tc>
        <w:tc>
          <w:tcPr>
            <w:tcW w:w="723" w:type="dxa"/>
            <w:tcBorders>
              <w:bottom w:val="single" w:sz="8" w:space="0" w:color="000000"/>
            </w:tcBorders>
            <w:vAlign w:val="center"/>
          </w:tcPr>
          <w:p w14:paraId="3669E4E0" w14:textId="77777777" w:rsidR="004C5F1B" w:rsidRPr="00372C30" w:rsidRDefault="004C5F1B" w:rsidP="008E0963">
            <w:pPr>
              <w:jc w:val="right"/>
              <w:rPr>
                <w:sz w:val="22"/>
                <w:szCs w:val="22"/>
              </w:rPr>
            </w:pPr>
          </w:p>
        </w:tc>
        <w:tc>
          <w:tcPr>
            <w:tcW w:w="961" w:type="dxa"/>
            <w:tcBorders>
              <w:bottom w:val="single" w:sz="8" w:space="0" w:color="000000"/>
            </w:tcBorders>
            <w:vAlign w:val="center"/>
          </w:tcPr>
          <w:p w14:paraId="177E2657" w14:textId="77777777" w:rsidR="004C5F1B" w:rsidRPr="00372C30" w:rsidRDefault="004C5F1B" w:rsidP="008E0963">
            <w:pPr>
              <w:jc w:val="right"/>
              <w:rPr>
                <w:sz w:val="22"/>
                <w:szCs w:val="22"/>
              </w:rPr>
            </w:pPr>
          </w:p>
        </w:tc>
        <w:tc>
          <w:tcPr>
            <w:tcW w:w="665" w:type="dxa"/>
            <w:tcBorders>
              <w:bottom w:val="single" w:sz="8" w:space="0" w:color="000000"/>
            </w:tcBorders>
          </w:tcPr>
          <w:p w14:paraId="5D919D96" w14:textId="77777777" w:rsidR="004C5F1B" w:rsidRPr="00372C30" w:rsidRDefault="004C5F1B" w:rsidP="008E0963">
            <w:pPr>
              <w:jc w:val="center"/>
              <w:rPr>
                <w:i/>
                <w:sz w:val="22"/>
                <w:szCs w:val="22"/>
              </w:rPr>
            </w:pPr>
          </w:p>
        </w:tc>
        <w:tc>
          <w:tcPr>
            <w:tcW w:w="325" w:type="dxa"/>
            <w:tcBorders>
              <w:bottom w:val="single" w:sz="8" w:space="0" w:color="000000"/>
            </w:tcBorders>
          </w:tcPr>
          <w:p w14:paraId="3657765C" w14:textId="77777777" w:rsidR="004C5F1B" w:rsidRPr="00372C30" w:rsidRDefault="004C5F1B" w:rsidP="008E0963">
            <w:pPr>
              <w:jc w:val="center"/>
              <w:rPr>
                <w:i/>
                <w:sz w:val="22"/>
                <w:szCs w:val="22"/>
              </w:rPr>
            </w:pPr>
          </w:p>
        </w:tc>
        <w:tc>
          <w:tcPr>
            <w:tcW w:w="360" w:type="dxa"/>
            <w:tcBorders>
              <w:top w:val="single" w:sz="8" w:space="0" w:color="000000"/>
              <w:bottom w:val="single" w:sz="6" w:space="0" w:color="auto"/>
              <w:right w:val="nil"/>
            </w:tcBorders>
            <w:vAlign w:val="center"/>
          </w:tcPr>
          <w:p w14:paraId="54646C5B" w14:textId="77777777" w:rsidR="004C5F1B" w:rsidRPr="00372C30" w:rsidRDefault="004C5F1B" w:rsidP="008E0963">
            <w:pPr>
              <w:jc w:val="center"/>
              <w:rPr>
                <w:i/>
                <w:sz w:val="22"/>
                <w:szCs w:val="22"/>
              </w:rPr>
            </w:pPr>
          </w:p>
        </w:tc>
        <w:tc>
          <w:tcPr>
            <w:tcW w:w="325" w:type="dxa"/>
            <w:tcBorders>
              <w:top w:val="single" w:sz="6" w:space="0" w:color="auto"/>
              <w:left w:val="nil"/>
              <w:bottom w:val="single" w:sz="6" w:space="0" w:color="auto"/>
              <w:right w:val="nil"/>
            </w:tcBorders>
            <w:vAlign w:val="center"/>
          </w:tcPr>
          <w:p w14:paraId="2B9DBD18" w14:textId="77777777" w:rsidR="004C5F1B" w:rsidRPr="00372C30" w:rsidRDefault="004C5F1B" w:rsidP="008E0963">
            <w:pPr>
              <w:rPr>
                <w:sz w:val="22"/>
                <w:szCs w:val="22"/>
              </w:rPr>
            </w:pPr>
          </w:p>
        </w:tc>
        <w:tc>
          <w:tcPr>
            <w:tcW w:w="305" w:type="dxa"/>
            <w:tcBorders>
              <w:top w:val="single" w:sz="6" w:space="0" w:color="C0C0C0"/>
              <w:left w:val="nil"/>
              <w:bottom w:val="single" w:sz="6" w:space="0" w:color="C0C0C0"/>
              <w:right w:val="single" w:sz="8" w:space="0" w:color="000000"/>
            </w:tcBorders>
            <w:vAlign w:val="center"/>
          </w:tcPr>
          <w:p w14:paraId="5D6C19FC" w14:textId="77777777" w:rsidR="004C5F1B" w:rsidRPr="00372C30" w:rsidRDefault="004C5F1B" w:rsidP="008E0963">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172DB157" w14:textId="77777777" w:rsidR="004C5F1B" w:rsidRPr="00372C30" w:rsidRDefault="004C5F1B" w:rsidP="008E0963">
            <w:pPr>
              <w:rPr>
                <w:sz w:val="22"/>
                <w:szCs w:val="22"/>
              </w:rPr>
            </w:pPr>
          </w:p>
        </w:tc>
      </w:tr>
      <w:tr w:rsidR="004C5F1B" w:rsidRPr="00372C30" w14:paraId="083D7F80" w14:textId="77777777" w:rsidTr="004C5F1B">
        <w:tc>
          <w:tcPr>
            <w:tcW w:w="720" w:type="dxa"/>
            <w:tcBorders>
              <w:right w:val="nil"/>
            </w:tcBorders>
            <w:vAlign w:val="center"/>
          </w:tcPr>
          <w:p w14:paraId="446BE923" w14:textId="77777777" w:rsidR="004C5F1B" w:rsidRPr="00EF6895" w:rsidRDefault="004C5F1B" w:rsidP="008E0963">
            <w:pPr>
              <w:jc w:val="center"/>
              <w:rPr>
                <w:sz w:val="22"/>
                <w:szCs w:val="22"/>
              </w:rPr>
            </w:pPr>
          </w:p>
        </w:tc>
        <w:tc>
          <w:tcPr>
            <w:tcW w:w="3987" w:type="dxa"/>
            <w:tcBorders>
              <w:top w:val="single" w:sz="6" w:space="0" w:color="auto"/>
              <w:left w:val="nil"/>
              <w:bottom w:val="nil"/>
              <w:right w:val="nil"/>
            </w:tcBorders>
            <w:shd w:val="clear" w:color="auto" w:fill="BFBFBF"/>
            <w:vAlign w:val="center"/>
          </w:tcPr>
          <w:p w14:paraId="7ADBACB1" w14:textId="77777777" w:rsidR="004C5F1B" w:rsidRPr="00372C30" w:rsidRDefault="004C5F1B" w:rsidP="008E0963">
            <w:pPr>
              <w:rPr>
                <w:sz w:val="22"/>
                <w:szCs w:val="22"/>
              </w:rPr>
            </w:pPr>
            <w:r>
              <w:rPr>
                <w:sz w:val="22"/>
                <w:szCs w:val="22"/>
              </w:rPr>
              <w:t>Header Level Entity Grouping</w:t>
            </w:r>
          </w:p>
        </w:tc>
        <w:tc>
          <w:tcPr>
            <w:tcW w:w="542" w:type="dxa"/>
            <w:tcBorders>
              <w:top w:val="single" w:sz="6" w:space="0" w:color="auto"/>
              <w:left w:val="nil"/>
              <w:bottom w:val="nil"/>
              <w:right w:val="nil"/>
            </w:tcBorders>
            <w:shd w:val="clear" w:color="auto" w:fill="BFBFBF"/>
            <w:vAlign w:val="center"/>
          </w:tcPr>
          <w:p w14:paraId="587CFF5B" w14:textId="77777777" w:rsidR="004C5F1B" w:rsidRPr="00372C30" w:rsidRDefault="004C5F1B" w:rsidP="008E0963">
            <w:pPr>
              <w:jc w:val="center"/>
              <w:rPr>
                <w:sz w:val="22"/>
                <w:szCs w:val="22"/>
              </w:rPr>
            </w:pPr>
            <w:r>
              <w:rPr>
                <w:sz w:val="22"/>
                <w:szCs w:val="22"/>
              </w:rPr>
              <w:t>C</w:t>
            </w:r>
          </w:p>
        </w:tc>
        <w:tc>
          <w:tcPr>
            <w:tcW w:w="723" w:type="dxa"/>
            <w:tcBorders>
              <w:top w:val="single" w:sz="6" w:space="0" w:color="auto"/>
              <w:left w:val="nil"/>
              <w:bottom w:val="nil"/>
              <w:right w:val="nil"/>
            </w:tcBorders>
            <w:shd w:val="clear" w:color="auto" w:fill="BFBFBF"/>
            <w:vAlign w:val="center"/>
          </w:tcPr>
          <w:p w14:paraId="4E5D260B" w14:textId="77777777" w:rsidR="004C5F1B" w:rsidRPr="00372C30" w:rsidRDefault="004C5F1B" w:rsidP="008E0963">
            <w:pPr>
              <w:jc w:val="right"/>
              <w:rPr>
                <w:sz w:val="22"/>
                <w:szCs w:val="22"/>
              </w:rPr>
            </w:pPr>
          </w:p>
        </w:tc>
        <w:tc>
          <w:tcPr>
            <w:tcW w:w="961" w:type="dxa"/>
            <w:tcBorders>
              <w:top w:val="single" w:sz="6" w:space="0" w:color="auto"/>
              <w:left w:val="nil"/>
              <w:bottom w:val="nil"/>
              <w:right w:val="nil"/>
            </w:tcBorders>
            <w:shd w:val="clear" w:color="auto" w:fill="BFBFBF"/>
            <w:vAlign w:val="center"/>
          </w:tcPr>
          <w:p w14:paraId="6689419F" w14:textId="0AA77219" w:rsidR="004C5F1B" w:rsidRPr="00A51431" w:rsidRDefault="00B92B8C" w:rsidP="008E0963">
            <w:pPr>
              <w:jc w:val="right"/>
              <w:rPr>
                <w:sz w:val="22"/>
                <w:szCs w:val="22"/>
              </w:rPr>
            </w:pPr>
            <w:r w:rsidRPr="00A51431">
              <w:rPr>
                <w:sz w:val="22"/>
                <w:szCs w:val="22"/>
              </w:rPr>
              <w:t>8</w:t>
            </w:r>
          </w:p>
        </w:tc>
        <w:tc>
          <w:tcPr>
            <w:tcW w:w="665" w:type="dxa"/>
            <w:tcBorders>
              <w:top w:val="single" w:sz="6" w:space="0" w:color="auto"/>
              <w:left w:val="nil"/>
              <w:bottom w:val="nil"/>
              <w:right w:val="nil"/>
            </w:tcBorders>
            <w:shd w:val="clear" w:color="auto" w:fill="BFBFBF"/>
          </w:tcPr>
          <w:p w14:paraId="3AA7517F" w14:textId="77777777" w:rsidR="004C5F1B" w:rsidRPr="00A51431" w:rsidRDefault="004C5F1B" w:rsidP="008E0963">
            <w:pPr>
              <w:jc w:val="center"/>
              <w:rPr>
                <w:i/>
                <w:sz w:val="22"/>
                <w:szCs w:val="22"/>
              </w:rPr>
            </w:pPr>
          </w:p>
        </w:tc>
        <w:tc>
          <w:tcPr>
            <w:tcW w:w="325" w:type="dxa"/>
            <w:tcBorders>
              <w:top w:val="single" w:sz="6" w:space="0" w:color="auto"/>
              <w:left w:val="nil"/>
              <w:bottom w:val="nil"/>
              <w:right w:val="nil"/>
            </w:tcBorders>
            <w:shd w:val="clear" w:color="auto" w:fill="BFBFBF"/>
          </w:tcPr>
          <w:p w14:paraId="3FEE3BB8" w14:textId="77777777" w:rsidR="004C5F1B" w:rsidRPr="00372C30" w:rsidRDefault="004C5F1B" w:rsidP="008E0963">
            <w:pPr>
              <w:jc w:val="center"/>
              <w:rPr>
                <w:i/>
                <w:sz w:val="22"/>
                <w:szCs w:val="22"/>
              </w:rPr>
            </w:pPr>
          </w:p>
        </w:tc>
        <w:tc>
          <w:tcPr>
            <w:tcW w:w="360" w:type="dxa"/>
            <w:tcBorders>
              <w:top w:val="single" w:sz="6" w:space="0" w:color="auto"/>
              <w:left w:val="nil"/>
              <w:bottom w:val="single" w:sz="6" w:space="0" w:color="C0C0C0"/>
              <w:right w:val="nil"/>
            </w:tcBorders>
            <w:shd w:val="clear" w:color="auto" w:fill="BFBFBF"/>
            <w:vAlign w:val="center"/>
          </w:tcPr>
          <w:p w14:paraId="3175DFBB" w14:textId="77777777" w:rsidR="004C5F1B" w:rsidRPr="00372C30" w:rsidRDefault="004C5F1B" w:rsidP="008E0963">
            <w:pPr>
              <w:jc w:val="center"/>
              <w:rPr>
                <w:i/>
                <w:sz w:val="22"/>
                <w:szCs w:val="22"/>
              </w:rPr>
            </w:pPr>
          </w:p>
        </w:tc>
        <w:tc>
          <w:tcPr>
            <w:tcW w:w="325" w:type="dxa"/>
            <w:tcBorders>
              <w:top w:val="single" w:sz="6" w:space="0" w:color="auto"/>
              <w:left w:val="nil"/>
              <w:bottom w:val="single" w:sz="6" w:space="0" w:color="C0C0C0"/>
              <w:right w:val="single" w:sz="8" w:space="0" w:color="000000"/>
            </w:tcBorders>
            <w:shd w:val="clear" w:color="auto" w:fill="BFBFBF"/>
            <w:vAlign w:val="center"/>
          </w:tcPr>
          <w:p w14:paraId="1214D344" w14:textId="77777777" w:rsidR="004C5F1B" w:rsidRPr="00372C30" w:rsidRDefault="004C5F1B" w:rsidP="008E0963">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43F9925F" w14:textId="77777777" w:rsidR="004C5F1B" w:rsidRPr="00372C30" w:rsidRDefault="004C5F1B" w:rsidP="008E0963">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587128F7" w14:textId="77777777" w:rsidR="004C5F1B" w:rsidRPr="00372C30" w:rsidRDefault="004C5F1B" w:rsidP="008E0963">
            <w:pPr>
              <w:rPr>
                <w:sz w:val="22"/>
                <w:szCs w:val="22"/>
              </w:rPr>
            </w:pPr>
          </w:p>
        </w:tc>
      </w:tr>
      <w:tr w:rsidR="004C5F1B" w:rsidRPr="00372C30" w14:paraId="674A0026" w14:textId="77777777" w:rsidTr="004C5F1B">
        <w:trPr>
          <w:trHeight w:hRule="exact" w:val="95"/>
        </w:trPr>
        <w:tc>
          <w:tcPr>
            <w:tcW w:w="720" w:type="dxa"/>
            <w:vAlign w:val="center"/>
          </w:tcPr>
          <w:p w14:paraId="3A50F6F7" w14:textId="77777777" w:rsidR="004C5F1B" w:rsidRPr="00EF6895" w:rsidRDefault="004C5F1B" w:rsidP="008E0963">
            <w:pPr>
              <w:jc w:val="center"/>
              <w:rPr>
                <w:sz w:val="22"/>
                <w:szCs w:val="22"/>
              </w:rPr>
            </w:pPr>
          </w:p>
        </w:tc>
        <w:tc>
          <w:tcPr>
            <w:tcW w:w="3987" w:type="dxa"/>
            <w:tcBorders>
              <w:bottom w:val="single" w:sz="8" w:space="0" w:color="000000"/>
            </w:tcBorders>
            <w:vAlign w:val="center"/>
          </w:tcPr>
          <w:p w14:paraId="4F1F34AD" w14:textId="77777777" w:rsidR="004C5F1B" w:rsidRPr="00372C30" w:rsidRDefault="004C5F1B" w:rsidP="008E0963">
            <w:pPr>
              <w:rPr>
                <w:sz w:val="22"/>
                <w:szCs w:val="22"/>
              </w:rPr>
            </w:pPr>
          </w:p>
        </w:tc>
        <w:tc>
          <w:tcPr>
            <w:tcW w:w="542" w:type="dxa"/>
            <w:tcBorders>
              <w:bottom w:val="single" w:sz="8" w:space="0" w:color="000000"/>
            </w:tcBorders>
            <w:vAlign w:val="center"/>
          </w:tcPr>
          <w:p w14:paraId="7B34AD9B" w14:textId="77777777" w:rsidR="004C5F1B" w:rsidRPr="00372C30" w:rsidRDefault="004C5F1B" w:rsidP="008E0963">
            <w:pPr>
              <w:jc w:val="center"/>
              <w:rPr>
                <w:sz w:val="22"/>
                <w:szCs w:val="22"/>
              </w:rPr>
            </w:pPr>
          </w:p>
        </w:tc>
        <w:tc>
          <w:tcPr>
            <w:tcW w:w="723" w:type="dxa"/>
            <w:tcBorders>
              <w:bottom w:val="single" w:sz="8" w:space="0" w:color="000000"/>
            </w:tcBorders>
            <w:vAlign w:val="center"/>
          </w:tcPr>
          <w:p w14:paraId="2EF50E91" w14:textId="77777777" w:rsidR="004C5F1B" w:rsidRPr="00372C30" w:rsidRDefault="004C5F1B" w:rsidP="008E0963">
            <w:pPr>
              <w:jc w:val="right"/>
              <w:rPr>
                <w:sz w:val="22"/>
                <w:szCs w:val="22"/>
              </w:rPr>
            </w:pPr>
          </w:p>
        </w:tc>
        <w:tc>
          <w:tcPr>
            <w:tcW w:w="961" w:type="dxa"/>
            <w:tcBorders>
              <w:bottom w:val="single" w:sz="8" w:space="0" w:color="000000"/>
            </w:tcBorders>
            <w:vAlign w:val="center"/>
          </w:tcPr>
          <w:p w14:paraId="0A3CA2E0" w14:textId="77777777" w:rsidR="004C5F1B" w:rsidRPr="00372C30" w:rsidRDefault="004C5F1B" w:rsidP="008E0963">
            <w:pPr>
              <w:jc w:val="right"/>
              <w:rPr>
                <w:sz w:val="22"/>
                <w:szCs w:val="22"/>
              </w:rPr>
            </w:pPr>
          </w:p>
        </w:tc>
        <w:tc>
          <w:tcPr>
            <w:tcW w:w="665" w:type="dxa"/>
            <w:tcBorders>
              <w:bottom w:val="single" w:sz="8" w:space="0" w:color="000000"/>
            </w:tcBorders>
          </w:tcPr>
          <w:p w14:paraId="534128D1" w14:textId="77777777" w:rsidR="004C5F1B" w:rsidRPr="00372C30" w:rsidRDefault="004C5F1B" w:rsidP="008E0963">
            <w:pPr>
              <w:jc w:val="center"/>
              <w:rPr>
                <w:i/>
                <w:sz w:val="22"/>
                <w:szCs w:val="22"/>
              </w:rPr>
            </w:pPr>
          </w:p>
        </w:tc>
        <w:tc>
          <w:tcPr>
            <w:tcW w:w="325" w:type="dxa"/>
            <w:tcBorders>
              <w:bottom w:val="single" w:sz="8" w:space="0" w:color="000000"/>
            </w:tcBorders>
          </w:tcPr>
          <w:p w14:paraId="05C7B1AC" w14:textId="77777777" w:rsidR="004C5F1B" w:rsidRPr="00372C30" w:rsidRDefault="004C5F1B" w:rsidP="008E0963">
            <w:pPr>
              <w:jc w:val="center"/>
              <w:rPr>
                <w:i/>
                <w:sz w:val="22"/>
                <w:szCs w:val="22"/>
              </w:rPr>
            </w:pPr>
          </w:p>
        </w:tc>
        <w:tc>
          <w:tcPr>
            <w:tcW w:w="360" w:type="dxa"/>
            <w:tcBorders>
              <w:top w:val="single" w:sz="6" w:space="0" w:color="C0C0C0"/>
              <w:bottom w:val="single" w:sz="6" w:space="0" w:color="auto"/>
              <w:right w:val="nil"/>
            </w:tcBorders>
            <w:vAlign w:val="center"/>
          </w:tcPr>
          <w:p w14:paraId="58F7BB7F" w14:textId="77777777" w:rsidR="004C5F1B" w:rsidRPr="00372C30" w:rsidRDefault="004C5F1B" w:rsidP="008E0963">
            <w:pPr>
              <w:jc w:val="center"/>
              <w:rPr>
                <w:i/>
                <w:sz w:val="22"/>
                <w:szCs w:val="22"/>
              </w:rPr>
            </w:pPr>
          </w:p>
        </w:tc>
        <w:tc>
          <w:tcPr>
            <w:tcW w:w="325" w:type="dxa"/>
            <w:tcBorders>
              <w:top w:val="single" w:sz="6" w:space="0" w:color="C0C0C0"/>
              <w:left w:val="nil"/>
              <w:bottom w:val="nil"/>
              <w:right w:val="single" w:sz="6" w:space="0" w:color="auto"/>
            </w:tcBorders>
            <w:vAlign w:val="center"/>
          </w:tcPr>
          <w:p w14:paraId="32E0D0D4" w14:textId="77777777" w:rsidR="004C5F1B" w:rsidRPr="00372C30" w:rsidRDefault="004C5F1B" w:rsidP="008E0963">
            <w:pPr>
              <w:rPr>
                <w:sz w:val="22"/>
                <w:szCs w:val="22"/>
              </w:rPr>
            </w:pPr>
          </w:p>
        </w:tc>
        <w:tc>
          <w:tcPr>
            <w:tcW w:w="305" w:type="dxa"/>
            <w:tcBorders>
              <w:top w:val="single" w:sz="6" w:space="0" w:color="C0C0C0"/>
              <w:left w:val="single" w:sz="6" w:space="0" w:color="auto"/>
              <w:bottom w:val="single" w:sz="6" w:space="0" w:color="C0C0C0"/>
              <w:right w:val="single" w:sz="8" w:space="0" w:color="000000"/>
            </w:tcBorders>
            <w:vAlign w:val="center"/>
          </w:tcPr>
          <w:p w14:paraId="75B818BF" w14:textId="77777777" w:rsidR="004C5F1B" w:rsidRPr="00372C30" w:rsidRDefault="004C5F1B" w:rsidP="008E0963">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329A5F62" w14:textId="77777777" w:rsidR="004C5F1B" w:rsidRPr="00372C30" w:rsidRDefault="004C5F1B" w:rsidP="008E0963">
            <w:pPr>
              <w:rPr>
                <w:sz w:val="22"/>
                <w:szCs w:val="22"/>
              </w:rPr>
            </w:pPr>
          </w:p>
        </w:tc>
      </w:tr>
      <w:tr w:rsidR="004C5F1B" w:rsidRPr="00372C30" w14:paraId="41750253" w14:textId="77777777" w:rsidTr="004C5F1B">
        <w:tc>
          <w:tcPr>
            <w:tcW w:w="720" w:type="dxa"/>
            <w:vAlign w:val="center"/>
          </w:tcPr>
          <w:p w14:paraId="1CF4B1EF" w14:textId="77777777" w:rsidR="004C5F1B" w:rsidRPr="00EF6895" w:rsidRDefault="004C5F1B" w:rsidP="008E0963">
            <w:pPr>
              <w:jc w:val="center"/>
              <w:rPr>
                <w:sz w:val="22"/>
                <w:szCs w:val="22"/>
              </w:rPr>
            </w:pPr>
          </w:p>
        </w:tc>
        <w:tc>
          <w:tcPr>
            <w:tcW w:w="3987" w:type="dxa"/>
            <w:tcBorders>
              <w:top w:val="single" w:sz="8" w:space="0" w:color="000000"/>
            </w:tcBorders>
            <w:shd w:val="clear" w:color="auto" w:fill="C0C0C0"/>
            <w:vAlign w:val="center"/>
          </w:tcPr>
          <w:p w14:paraId="725AE886" w14:textId="77777777" w:rsidR="004C5F1B" w:rsidRPr="00372C30" w:rsidRDefault="004C5F1B" w:rsidP="008E0963">
            <w:pPr>
              <w:rPr>
                <w:sz w:val="22"/>
                <w:szCs w:val="22"/>
              </w:rPr>
            </w:pPr>
            <w:r>
              <w:rPr>
                <w:sz w:val="22"/>
                <w:szCs w:val="22"/>
              </w:rPr>
              <w:t xml:space="preserve">Entity Name and Type Error Grouping </w:t>
            </w:r>
          </w:p>
        </w:tc>
        <w:tc>
          <w:tcPr>
            <w:tcW w:w="542" w:type="dxa"/>
            <w:tcBorders>
              <w:top w:val="single" w:sz="8" w:space="0" w:color="000000"/>
            </w:tcBorders>
            <w:shd w:val="clear" w:color="auto" w:fill="C0C0C0"/>
            <w:vAlign w:val="center"/>
          </w:tcPr>
          <w:p w14:paraId="2497608E" w14:textId="77777777" w:rsidR="004C5F1B" w:rsidRPr="00372C30" w:rsidRDefault="004C5F1B" w:rsidP="008E0963">
            <w:pPr>
              <w:jc w:val="center"/>
              <w:rPr>
                <w:sz w:val="22"/>
                <w:szCs w:val="22"/>
              </w:rPr>
            </w:pPr>
            <w:r>
              <w:rPr>
                <w:sz w:val="22"/>
                <w:szCs w:val="22"/>
              </w:rPr>
              <w:t>C</w:t>
            </w:r>
          </w:p>
        </w:tc>
        <w:tc>
          <w:tcPr>
            <w:tcW w:w="723" w:type="dxa"/>
            <w:tcBorders>
              <w:top w:val="single" w:sz="8" w:space="0" w:color="000000"/>
            </w:tcBorders>
            <w:shd w:val="clear" w:color="auto" w:fill="C0C0C0"/>
            <w:vAlign w:val="center"/>
          </w:tcPr>
          <w:p w14:paraId="5E5FF56F" w14:textId="77777777" w:rsidR="004C5F1B" w:rsidRPr="00372C30" w:rsidRDefault="004C5F1B" w:rsidP="008E0963">
            <w:pPr>
              <w:jc w:val="right"/>
              <w:rPr>
                <w:sz w:val="22"/>
                <w:szCs w:val="22"/>
              </w:rPr>
            </w:pPr>
          </w:p>
        </w:tc>
        <w:tc>
          <w:tcPr>
            <w:tcW w:w="961" w:type="dxa"/>
            <w:tcBorders>
              <w:top w:val="single" w:sz="8" w:space="0" w:color="000000"/>
            </w:tcBorders>
            <w:shd w:val="clear" w:color="auto" w:fill="C0C0C0"/>
            <w:vAlign w:val="center"/>
          </w:tcPr>
          <w:p w14:paraId="225798F7" w14:textId="77777777" w:rsidR="004C5F1B" w:rsidRPr="00372C30" w:rsidRDefault="004C5F1B" w:rsidP="008E0963">
            <w:pPr>
              <w:jc w:val="right"/>
              <w:rPr>
                <w:sz w:val="22"/>
                <w:szCs w:val="22"/>
              </w:rPr>
            </w:pPr>
            <w:r>
              <w:rPr>
                <w:sz w:val="22"/>
                <w:szCs w:val="22"/>
              </w:rPr>
              <w:t>1</w:t>
            </w:r>
          </w:p>
        </w:tc>
        <w:tc>
          <w:tcPr>
            <w:tcW w:w="665" w:type="dxa"/>
            <w:tcBorders>
              <w:top w:val="single" w:sz="8" w:space="0" w:color="000000"/>
              <w:bottom w:val="nil"/>
            </w:tcBorders>
            <w:shd w:val="clear" w:color="auto" w:fill="C0C0C0"/>
          </w:tcPr>
          <w:p w14:paraId="1593F5F4" w14:textId="77777777" w:rsidR="004C5F1B" w:rsidRPr="00372C30" w:rsidRDefault="004C5F1B" w:rsidP="008E0963">
            <w:pPr>
              <w:jc w:val="center"/>
              <w:rPr>
                <w:i/>
                <w:sz w:val="22"/>
                <w:szCs w:val="22"/>
              </w:rPr>
            </w:pPr>
          </w:p>
        </w:tc>
        <w:tc>
          <w:tcPr>
            <w:tcW w:w="325" w:type="dxa"/>
            <w:tcBorders>
              <w:top w:val="single" w:sz="8" w:space="0" w:color="000000"/>
              <w:bottom w:val="nil"/>
              <w:right w:val="nil"/>
            </w:tcBorders>
            <w:shd w:val="clear" w:color="auto" w:fill="C0C0C0"/>
          </w:tcPr>
          <w:p w14:paraId="684F4A49" w14:textId="77777777" w:rsidR="004C5F1B" w:rsidRPr="00372C30" w:rsidRDefault="004C5F1B" w:rsidP="008E0963">
            <w:pPr>
              <w:rPr>
                <w:i/>
                <w:sz w:val="22"/>
                <w:szCs w:val="22"/>
              </w:rPr>
            </w:pPr>
          </w:p>
        </w:tc>
        <w:tc>
          <w:tcPr>
            <w:tcW w:w="360" w:type="dxa"/>
            <w:tcBorders>
              <w:top w:val="single" w:sz="6" w:space="0" w:color="auto"/>
              <w:left w:val="nil"/>
              <w:bottom w:val="nil"/>
              <w:right w:val="single" w:sz="6" w:space="0" w:color="auto"/>
            </w:tcBorders>
            <w:shd w:val="clear" w:color="auto" w:fill="BFBFBF"/>
            <w:vAlign w:val="center"/>
          </w:tcPr>
          <w:p w14:paraId="44E1B8A6" w14:textId="77777777" w:rsidR="004C5F1B" w:rsidRPr="00372C30" w:rsidRDefault="004C5F1B" w:rsidP="008E0963">
            <w:pPr>
              <w:rPr>
                <w:i/>
                <w:sz w:val="22"/>
                <w:szCs w:val="22"/>
              </w:rPr>
            </w:pPr>
          </w:p>
        </w:tc>
        <w:tc>
          <w:tcPr>
            <w:tcW w:w="325" w:type="dxa"/>
            <w:tcBorders>
              <w:top w:val="single" w:sz="6" w:space="0" w:color="C0C0C0"/>
              <w:left w:val="single" w:sz="6" w:space="0" w:color="auto"/>
              <w:bottom w:val="single" w:sz="6" w:space="0" w:color="C0C0C0"/>
              <w:right w:val="single" w:sz="8" w:space="0" w:color="000000"/>
            </w:tcBorders>
            <w:vAlign w:val="center"/>
          </w:tcPr>
          <w:p w14:paraId="227581E3" w14:textId="77777777" w:rsidR="004C5F1B" w:rsidRPr="00372C30" w:rsidRDefault="004C5F1B" w:rsidP="008E0963">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1104A32E" w14:textId="77777777" w:rsidR="004C5F1B" w:rsidRPr="00372C30" w:rsidRDefault="004C5F1B" w:rsidP="008E0963">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79F4DAA6" w14:textId="77777777" w:rsidR="004C5F1B" w:rsidRPr="00372C30" w:rsidRDefault="004C5F1B" w:rsidP="008E0963">
            <w:pPr>
              <w:rPr>
                <w:sz w:val="22"/>
                <w:szCs w:val="22"/>
              </w:rPr>
            </w:pPr>
          </w:p>
        </w:tc>
      </w:tr>
      <w:tr w:rsidR="004C5F1B" w:rsidRPr="00372C30" w14:paraId="3BF41D6E" w14:textId="77777777" w:rsidTr="004C5F1B">
        <w:tc>
          <w:tcPr>
            <w:tcW w:w="720" w:type="dxa"/>
            <w:vAlign w:val="center"/>
          </w:tcPr>
          <w:p w14:paraId="40E6F2E8" w14:textId="77777777" w:rsidR="004C5F1B" w:rsidRPr="00EF6895" w:rsidRDefault="004C5F1B" w:rsidP="008E0963">
            <w:pPr>
              <w:rPr>
                <w:sz w:val="22"/>
                <w:szCs w:val="22"/>
              </w:rPr>
            </w:pPr>
            <w:r>
              <w:rPr>
                <w:sz w:val="22"/>
                <w:szCs w:val="22"/>
              </w:rPr>
              <w:t xml:space="preserve">  SE30</w:t>
            </w:r>
          </w:p>
        </w:tc>
        <w:tc>
          <w:tcPr>
            <w:tcW w:w="3987" w:type="dxa"/>
            <w:tcBorders>
              <w:top w:val="nil"/>
            </w:tcBorders>
            <w:vAlign w:val="center"/>
          </w:tcPr>
          <w:p w14:paraId="7701966E" w14:textId="77777777" w:rsidR="004C5F1B" w:rsidRPr="00372C30" w:rsidRDefault="004C5F1B" w:rsidP="008E0963">
            <w:pPr>
              <w:rPr>
                <w:sz w:val="22"/>
                <w:szCs w:val="22"/>
              </w:rPr>
            </w:pPr>
            <w:r w:rsidRPr="00372C30">
              <w:rPr>
                <w:sz w:val="22"/>
                <w:szCs w:val="22"/>
              </w:rPr>
              <w:t>Entity Name</w:t>
            </w:r>
            <w:r>
              <w:rPr>
                <w:sz w:val="22"/>
                <w:szCs w:val="22"/>
              </w:rPr>
              <w:t xml:space="preserve"> and Type </w:t>
            </w:r>
          </w:p>
        </w:tc>
        <w:tc>
          <w:tcPr>
            <w:tcW w:w="542" w:type="dxa"/>
            <w:tcBorders>
              <w:top w:val="nil"/>
            </w:tcBorders>
            <w:vAlign w:val="center"/>
          </w:tcPr>
          <w:p w14:paraId="12F4E63C" w14:textId="77777777" w:rsidR="004C5F1B" w:rsidRPr="00372C30" w:rsidRDefault="004C5F1B" w:rsidP="008E0963">
            <w:pPr>
              <w:jc w:val="center"/>
              <w:rPr>
                <w:sz w:val="22"/>
                <w:szCs w:val="22"/>
              </w:rPr>
            </w:pPr>
            <w:r>
              <w:rPr>
                <w:sz w:val="22"/>
                <w:szCs w:val="22"/>
              </w:rPr>
              <w:t>M</w:t>
            </w:r>
          </w:p>
        </w:tc>
        <w:tc>
          <w:tcPr>
            <w:tcW w:w="723" w:type="dxa"/>
            <w:tcBorders>
              <w:top w:val="nil"/>
            </w:tcBorders>
            <w:vAlign w:val="center"/>
          </w:tcPr>
          <w:p w14:paraId="58315167" w14:textId="77777777" w:rsidR="004C5F1B" w:rsidRPr="00372C30" w:rsidRDefault="004C5F1B" w:rsidP="008E0963">
            <w:pPr>
              <w:jc w:val="right"/>
              <w:rPr>
                <w:sz w:val="22"/>
                <w:szCs w:val="22"/>
              </w:rPr>
            </w:pPr>
            <w:r w:rsidRPr="00372C30">
              <w:rPr>
                <w:sz w:val="22"/>
                <w:szCs w:val="22"/>
              </w:rPr>
              <w:t>1</w:t>
            </w:r>
          </w:p>
        </w:tc>
        <w:tc>
          <w:tcPr>
            <w:tcW w:w="961" w:type="dxa"/>
            <w:tcBorders>
              <w:top w:val="nil"/>
            </w:tcBorders>
            <w:vAlign w:val="center"/>
          </w:tcPr>
          <w:p w14:paraId="770CD2CD" w14:textId="77777777" w:rsidR="004C5F1B" w:rsidRPr="00372C30" w:rsidRDefault="004C5F1B" w:rsidP="008E0963">
            <w:pPr>
              <w:jc w:val="right"/>
              <w:rPr>
                <w:sz w:val="22"/>
                <w:szCs w:val="22"/>
              </w:rPr>
            </w:pPr>
          </w:p>
        </w:tc>
        <w:tc>
          <w:tcPr>
            <w:tcW w:w="665" w:type="dxa"/>
            <w:tcBorders>
              <w:top w:val="nil"/>
            </w:tcBorders>
          </w:tcPr>
          <w:p w14:paraId="42000260" w14:textId="77777777" w:rsidR="004C5F1B" w:rsidRPr="00372C30" w:rsidRDefault="004C5F1B" w:rsidP="008E0963">
            <w:pPr>
              <w:jc w:val="center"/>
              <w:rPr>
                <w:i/>
                <w:sz w:val="22"/>
                <w:szCs w:val="22"/>
              </w:rPr>
            </w:pPr>
          </w:p>
        </w:tc>
        <w:tc>
          <w:tcPr>
            <w:tcW w:w="325" w:type="dxa"/>
            <w:tcBorders>
              <w:top w:val="nil"/>
              <w:bottom w:val="single" w:sz="6" w:space="0" w:color="C0C0C0"/>
              <w:right w:val="nil"/>
            </w:tcBorders>
          </w:tcPr>
          <w:p w14:paraId="1567F91D" w14:textId="77777777" w:rsidR="004C5F1B" w:rsidRPr="00372C30" w:rsidRDefault="004C5F1B" w:rsidP="008E0963">
            <w:pPr>
              <w:jc w:val="center"/>
              <w:rPr>
                <w:i/>
                <w:sz w:val="22"/>
                <w:szCs w:val="22"/>
              </w:rPr>
            </w:pPr>
          </w:p>
        </w:tc>
        <w:tc>
          <w:tcPr>
            <w:tcW w:w="360" w:type="dxa"/>
            <w:tcBorders>
              <w:top w:val="nil"/>
              <w:left w:val="nil"/>
              <w:bottom w:val="single" w:sz="6" w:space="0" w:color="C0C0C0"/>
              <w:right w:val="single" w:sz="6" w:space="0" w:color="auto"/>
            </w:tcBorders>
            <w:vAlign w:val="center"/>
          </w:tcPr>
          <w:p w14:paraId="50CC9803" w14:textId="77777777" w:rsidR="004C5F1B" w:rsidRPr="00372C30" w:rsidRDefault="004C5F1B" w:rsidP="008E0963">
            <w:pPr>
              <w:jc w:val="center"/>
              <w:rPr>
                <w:i/>
                <w:sz w:val="22"/>
                <w:szCs w:val="22"/>
              </w:rPr>
            </w:pPr>
          </w:p>
        </w:tc>
        <w:tc>
          <w:tcPr>
            <w:tcW w:w="325" w:type="dxa"/>
            <w:tcBorders>
              <w:top w:val="single" w:sz="6" w:space="0" w:color="C0C0C0"/>
              <w:left w:val="single" w:sz="6" w:space="0" w:color="auto"/>
              <w:bottom w:val="single" w:sz="6" w:space="0" w:color="C0C0C0"/>
              <w:right w:val="single" w:sz="8" w:space="0" w:color="000000"/>
            </w:tcBorders>
            <w:vAlign w:val="center"/>
          </w:tcPr>
          <w:p w14:paraId="53F09A0F" w14:textId="77777777" w:rsidR="004C5F1B" w:rsidRPr="00372C30" w:rsidRDefault="004C5F1B" w:rsidP="008E0963">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50530BAA" w14:textId="77777777" w:rsidR="004C5F1B" w:rsidRPr="00372C30" w:rsidRDefault="004C5F1B" w:rsidP="008E0963">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1CF346E9" w14:textId="77777777" w:rsidR="004C5F1B" w:rsidRPr="00372C30" w:rsidRDefault="004C5F1B" w:rsidP="008E0963">
            <w:pPr>
              <w:rPr>
                <w:sz w:val="22"/>
                <w:szCs w:val="22"/>
              </w:rPr>
            </w:pPr>
          </w:p>
        </w:tc>
      </w:tr>
      <w:tr w:rsidR="004C5F1B" w:rsidRPr="00372C30" w14:paraId="3E0289E8" w14:textId="77777777" w:rsidTr="004C5F1B">
        <w:tc>
          <w:tcPr>
            <w:tcW w:w="720" w:type="dxa"/>
            <w:vAlign w:val="center"/>
          </w:tcPr>
          <w:p w14:paraId="1F19D510" w14:textId="77777777" w:rsidR="004C5F1B" w:rsidRPr="00EF6895" w:rsidRDefault="004C5F1B" w:rsidP="008E0963">
            <w:pPr>
              <w:jc w:val="center"/>
              <w:rPr>
                <w:sz w:val="22"/>
                <w:szCs w:val="22"/>
              </w:rPr>
            </w:pPr>
            <w:r>
              <w:rPr>
                <w:sz w:val="22"/>
                <w:szCs w:val="22"/>
              </w:rPr>
              <w:t>SE9</w:t>
            </w:r>
            <w:r w:rsidRPr="00EF6895">
              <w:rPr>
                <w:sz w:val="22"/>
                <w:szCs w:val="22"/>
              </w:rPr>
              <w:t>0</w:t>
            </w:r>
          </w:p>
        </w:tc>
        <w:tc>
          <w:tcPr>
            <w:tcW w:w="3987" w:type="dxa"/>
            <w:tcBorders>
              <w:top w:val="nil"/>
              <w:bottom w:val="single" w:sz="6" w:space="0" w:color="auto"/>
            </w:tcBorders>
            <w:vAlign w:val="center"/>
          </w:tcPr>
          <w:p w14:paraId="3D0F80F5" w14:textId="77777777" w:rsidR="004C5F1B" w:rsidRPr="00372C30" w:rsidRDefault="004C5F1B" w:rsidP="008E0963">
            <w:pPr>
              <w:rPr>
                <w:sz w:val="22"/>
                <w:szCs w:val="22"/>
              </w:rPr>
            </w:pPr>
            <w:r>
              <w:rPr>
                <w:sz w:val="22"/>
                <w:szCs w:val="22"/>
              </w:rPr>
              <w:t>Error Record</w:t>
            </w:r>
          </w:p>
        </w:tc>
        <w:tc>
          <w:tcPr>
            <w:tcW w:w="542" w:type="dxa"/>
            <w:tcBorders>
              <w:top w:val="nil"/>
              <w:bottom w:val="single" w:sz="6" w:space="0" w:color="auto"/>
            </w:tcBorders>
            <w:vAlign w:val="center"/>
          </w:tcPr>
          <w:p w14:paraId="16D30F0C" w14:textId="77777777" w:rsidR="004C5F1B" w:rsidRPr="00372C30" w:rsidRDefault="004C5F1B" w:rsidP="008E0963">
            <w:pPr>
              <w:jc w:val="center"/>
              <w:rPr>
                <w:sz w:val="22"/>
                <w:szCs w:val="22"/>
              </w:rPr>
            </w:pPr>
            <w:r>
              <w:rPr>
                <w:sz w:val="22"/>
                <w:szCs w:val="22"/>
              </w:rPr>
              <w:t>C</w:t>
            </w:r>
          </w:p>
        </w:tc>
        <w:tc>
          <w:tcPr>
            <w:tcW w:w="723" w:type="dxa"/>
            <w:tcBorders>
              <w:top w:val="nil"/>
              <w:bottom w:val="single" w:sz="6" w:space="0" w:color="auto"/>
            </w:tcBorders>
            <w:vAlign w:val="center"/>
          </w:tcPr>
          <w:p w14:paraId="39F5033F" w14:textId="77777777" w:rsidR="004C5F1B" w:rsidRPr="00372C30" w:rsidRDefault="004C5F1B" w:rsidP="008E0963">
            <w:pPr>
              <w:jc w:val="right"/>
              <w:rPr>
                <w:sz w:val="22"/>
                <w:szCs w:val="22"/>
              </w:rPr>
            </w:pPr>
            <w:r>
              <w:rPr>
                <w:sz w:val="22"/>
                <w:szCs w:val="22"/>
              </w:rPr>
              <w:t>9</w:t>
            </w:r>
          </w:p>
        </w:tc>
        <w:tc>
          <w:tcPr>
            <w:tcW w:w="961" w:type="dxa"/>
            <w:tcBorders>
              <w:top w:val="nil"/>
              <w:bottom w:val="single" w:sz="6" w:space="0" w:color="auto"/>
              <w:right w:val="nil"/>
            </w:tcBorders>
            <w:vAlign w:val="center"/>
          </w:tcPr>
          <w:p w14:paraId="078A5118" w14:textId="77777777" w:rsidR="004C5F1B" w:rsidRPr="00372C30" w:rsidRDefault="004C5F1B" w:rsidP="008E0963">
            <w:pPr>
              <w:jc w:val="right"/>
              <w:rPr>
                <w:sz w:val="22"/>
                <w:szCs w:val="22"/>
              </w:rPr>
            </w:pPr>
          </w:p>
        </w:tc>
        <w:tc>
          <w:tcPr>
            <w:tcW w:w="665" w:type="dxa"/>
            <w:tcBorders>
              <w:top w:val="nil"/>
              <w:left w:val="nil"/>
              <w:bottom w:val="single" w:sz="6" w:space="0" w:color="auto"/>
              <w:right w:val="nil"/>
            </w:tcBorders>
          </w:tcPr>
          <w:p w14:paraId="6055CAF3" w14:textId="77777777" w:rsidR="004C5F1B" w:rsidRPr="00372C30" w:rsidRDefault="004C5F1B" w:rsidP="008E0963">
            <w:pPr>
              <w:rPr>
                <w:i/>
                <w:sz w:val="22"/>
                <w:szCs w:val="22"/>
              </w:rPr>
            </w:pPr>
          </w:p>
        </w:tc>
        <w:tc>
          <w:tcPr>
            <w:tcW w:w="325" w:type="dxa"/>
            <w:tcBorders>
              <w:top w:val="single" w:sz="6" w:space="0" w:color="C0C0C0"/>
              <w:left w:val="nil"/>
              <w:bottom w:val="single" w:sz="6" w:space="0" w:color="auto"/>
              <w:right w:val="nil"/>
            </w:tcBorders>
          </w:tcPr>
          <w:p w14:paraId="5657C62F" w14:textId="77777777" w:rsidR="004C5F1B" w:rsidRPr="00372C30" w:rsidRDefault="004C5F1B" w:rsidP="008E0963">
            <w:pPr>
              <w:rPr>
                <w:i/>
                <w:sz w:val="22"/>
                <w:szCs w:val="22"/>
              </w:rPr>
            </w:pPr>
          </w:p>
        </w:tc>
        <w:tc>
          <w:tcPr>
            <w:tcW w:w="360" w:type="dxa"/>
            <w:tcBorders>
              <w:top w:val="single" w:sz="6" w:space="0" w:color="C0C0C0"/>
              <w:left w:val="nil"/>
              <w:bottom w:val="single" w:sz="6" w:space="0" w:color="auto"/>
              <w:right w:val="single" w:sz="6" w:space="0" w:color="auto"/>
            </w:tcBorders>
            <w:vAlign w:val="center"/>
          </w:tcPr>
          <w:p w14:paraId="005AE739" w14:textId="77777777" w:rsidR="004C5F1B" w:rsidRPr="00372C30" w:rsidRDefault="004C5F1B" w:rsidP="008E0963">
            <w:pPr>
              <w:rPr>
                <w:i/>
                <w:sz w:val="22"/>
                <w:szCs w:val="22"/>
              </w:rPr>
            </w:pPr>
          </w:p>
        </w:tc>
        <w:tc>
          <w:tcPr>
            <w:tcW w:w="325" w:type="dxa"/>
            <w:tcBorders>
              <w:top w:val="single" w:sz="6" w:space="0" w:color="C0C0C0"/>
              <w:left w:val="single" w:sz="6" w:space="0" w:color="auto"/>
              <w:bottom w:val="single" w:sz="6" w:space="0" w:color="C0C0C0"/>
              <w:right w:val="single" w:sz="8" w:space="0" w:color="000000"/>
            </w:tcBorders>
            <w:vAlign w:val="center"/>
          </w:tcPr>
          <w:p w14:paraId="3A6529A2" w14:textId="77777777" w:rsidR="004C5F1B" w:rsidRPr="00372C30" w:rsidRDefault="004C5F1B" w:rsidP="008E0963">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55FB00F8" w14:textId="77777777" w:rsidR="004C5F1B" w:rsidRPr="00372C30" w:rsidRDefault="004C5F1B" w:rsidP="008E0963">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19611F82" w14:textId="77777777" w:rsidR="004C5F1B" w:rsidRPr="00372C30" w:rsidRDefault="004C5F1B" w:rsidP="008E0963">
            <w:pPr>
              <w:rPr>
                <w:sz w:val="22"/>
                <w:szCs w:val="22"/>
              </w:rPr>
            </w:pPr>
          </w:p>
        </w:tc>
      </w:tr>
      <w:tr w:rsidR="004C5F1B" w:rsidRPr="00372C30" w14:paraId="541915C7" w14:textId="77777777" w:rsidTr="003D4207">
        <w:trPr>
          <w:trHeight w:hRule="exact" w:val="95"/>
        </w:trPr>
        <w:tc>
          <w:tcPr>
            <w:tcW w:w="720" w:type="dxa"/>
            <w:vAlign w:val="center"/>
          </w:tcPr>
          <w:p w14:paraId="02714E4B" w14:textId="77777777" w:rsidR="004C5F1B" w:rsidRPr="00EF6895" w:rsidRDefault="004C5F1B" w:rsidP="008E0963">
            <w:pPr>
              <w:jc w:val="center"/>
              <w:rPr>
                <w:sz w:val="22"/>
                <w:szCs w:val="22"/>
              </w:rPr>
            </w:pPr>
          </w:p>
        </w:tc>
        <w:tc>
          <w:tcPr>
            <w:tcW w:w="3987" w:type="dxa"/>
            <w:tcBorders>
              <w:bottom w:val="single" w:sz="8" w:space="0" w:color="000000"/>
            </w:tcBorders>
            <w:vAlign w:val="center"/>
          </w:tcPr>
          <w:p w14:paraId="4FD551E3" w14:textId="77777777" w:rsidR="004C5F1B" w:rsidRPr="00372C30" w:rsidRDefault="004C5F1B" w:rsidP="008E0963">
            <w:pPr>
              <w:rPr>
                <w:sz w:val="22"/>
                <w:szCs w:val="22"/>
              </w:rPr>
            </w:pPr>
          </w:p>
        </w:tc>
        <w:tc>
          <w:tcPr>
            <w:tcW w:w="542" w:type="dxa"/>
            <w:tcBorders>
              <w:bottom w:val="single" w:sz="8" w:space="0" w:color="000000"/>
            </w:tcBorders>
            <w:vAlign w:val="center"/>
          </w:tcPr>
          <w:p w14:paraId="45B3459D" w14:textId="77777777" w:rsidR="004C5F1B" w:rsidRPr="00372C30" w:rsidRDefault="004C5F1B" w:rsidP="008E0963">
            <w:pPr>
              <w:jc w:val="center"/>
              <w:rPr>
                <w:sz w:val="22"/>
                <w:szCs w:val="22"/>
              </w:rPr>
            </w:pPr>
          </w:p>
        </w:tc>
        <w:tc>
          <w:tcPr>
            <w:tcW w:w="723" w:type="dxa"/>
            <w:tcBorders>
              <w:bottom w:val="single" w:sz="8" w:space="0" w:color="000000"/>
            </w:tcBorders>
            <w:vAlign w:val="center"/>
          </w:tcPr>
          <w:p w14:paraId="098261D8" w14:textId="77777777" w:rsidR="004C5F1B" w:rsidRPr="00372C30" w:rsidRDefault="004C5F1B" w:rsidP="008E0963">
            <w:pPr>
              <w:jc w:val="right"/>
              <w:rPr>
                <w:sz w:val="22"/>
                <w:szCs w:val="22"/>
              </w:rPr>
            </w:pPr>
          </w:p>
        </w:tc>
        <w:tc>
          <w:tcPr>
            <w:tcW w:w="961" w:type="dxa"/>
            <w:tcBorders>
              <w:bottom w:val="single" w:sz="8" w:space="0" w:color="000000"/>
            </w:tcBorders>
            <w:vAlign w:val="center"/>
          </w:tcPr>
          <w:p w14:paraId="69F04BB8" w14:textId="77777777" w:rsidR="004C5F1B" w:rsidRPr="00372C30" w:rsidRDefault="004C5F1B" w:rsidP="008E0963">
            <w:pPr>
              <w:jc w:val="right"/>
              <w:rPr>
                <w:sz w:val="22"/>
                <w:szCs w:val="22"/>
              </w:rPr>
            </w:pPr>
          </w:p>
        </w:tc>
        <w:tc>
          <w:tcPr>
            <w:tcW w:w="665" w:type="dxa"/>
            <w:tcBorders>
              <w:bottom w:val="single" w:sz="8" w:space="0" w:color="000000"/>
            </w:tcBorders>
          </w:tcPr>
          <w:p w14:paraId="4295D126" w14:textId="77777777" w:rsidR="004C5F1B" w:rsidRPr="00372C30" w:rsidRDefault="004C5F1B" w:rsidP="008E0963">
            <w:pPr>
              <w:jc w:val="center"/>
              <w:rPr>
                <w:i/>
                <w:sz w:val="22"/>
                <w:szCs w:val="22"/>
              </w:rPr>
            </w:pPr>
          </w:p>
        </w:tc>
        <w:tc>
          <w:tcPr>
            <w:tcW w:w="325" w:type="dxa"/>
            <w:tcBorders>
              <w:bottom w:val="single" w:sz="8" w:space="0" w:color="000000"/>
            </w:tcBorders>
          </w:tcPr>
          <w:p w14:paraId="08856996" w14:textId="77777777" w:rsidR="004C5F1B" w:rsidRPr="00372C30" w:rsidRDefault="004C5F1B" w:rsidP="008E0963">
            <w:pPr>
              <w:jc w:val="center"/>
              <w:rPr>
                <w:i/>
                <w:sz w:val="22"/>
                <w:szCs w:val="22"/>
              </w:rPr>
            </w:pPr>
          </w:p>
        </w:tc>
        <w:tc>
          <w:tcPr>
            <w:tcW w:w="360" w:type="dxa"/>
            <w:tcBorders>
              <w:top w:val="single" w:sz="6" w:space="0" w:color="auto"/>
              <w:bottom w:val="single" w:sz="6" w:space="0" w:color="auto"/>
              <w:right w:val="nil"/>
            </w:tcBorders>
            <w:vAlign w:val="center"/>
          </w:tcPr>
          <w:p w14:paraId="01305D9D" w14:textId="77777777" w:rsidR="004C5F1B" w:rsidRPr="00372C30" w:rsidRDefault="004C5F1B" w:rsidP="008E0963">
            <w:pPr>
              <w:jc w:val="center"/>
              <w:rPr>
                <w:i/>
                <w:sz w:val="22"/>
                <w:szCs w:val="22"/>
              </w:rPr>
            </w:pPr>
          </w:p>
        </w:tc>
        <w:tc>
          <w:tcPr>
            <w:tcW w:w="325" w:type="dxa"/>
            <w:tcBorders>
              <w:top w:val="single" w:sz="6" w:space="0" w:color="C0C0C0"/>
              <w:left w:val="nil"/>
              <w:bottom w:val="nil"/>
              <w:right w:val="single" w:sz="6" w:space="0" w:color="auto"/>
            </w:tcBorders>
            <w:vAlign w:val="center"/>
          </w:tcPr>
          <w:p w14:paraId="3783F367" w14:textId="77777777" w:rsidR="004C5F1B" w:rsidRPr="00372C30" w:rsidRDefault="004C5F1B" w:rsidP="008E0963">
            <w:pPr>
              <w:rPr>
                <w:sz w:val="22"/>
                <w:szCs w:val="22"/>
              </w:rPr>
            </w:pPr>
          </w:p>
        </w:tc>
        <w:tc>
          <w:tcPr>
            <w:tcW w:w="305" w:type="dxa"/>
            <w:tcBorders>
              <w:top w:val="single" w:sz="6" w:space="0" w:color="C0C0C0"/>
              <w:left w:val="single" w:sz="6" w:space="0" w:color="auto"/>
              <w:bottom w:val="single" w:sz="6" w:space="0" w:color="C0C0C0"/>
              <w:right w:val="single" w:sz="8" w:space="0" w:color="000000"/>
            </w:tcBorders>
            <w:vAlign w:val="center"/>
          </w:tcPr>
          <w:p w14:paraId="5C1D8611" w14:textId="77777777" w:rsidR="004C5F1B" w:rsidRPr="00372C30" w:rsidRDefault="004C5F1B" w:rsidP="008E0963">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73AD22B3" w14:textId="77777777" w:rsidR="004C5F1B" w:rsidRPr="00372C30" w:rsidRDefault="004C5F1B" w:rsidP="008E0963">
            <w:pPr>
              <w:rPr>
                <w:sz w:val="22"/>
                <w:szCs w:val="22"/>
              </w:rPr>
            </w:pPr>
          </w:p>
        </w:tc>
      </w:tr>
      <w:tr w:rsidR="004C5F1B" w:rsidRPr="00372C30" w14:paraId="6C65924B" w14:textId="77777777" w:rsidTr="004C5F1B">
        <w:tc>
          <w:tcPr>
            <w:tcW w:w="720" w:type="dxa"/>
            <w:vAlign w:val="center"/>
          </w:tcPr>
          <w:p w14:paraId="61654ABC" w14:textId="77777777" w:rsidR="004C5F1B" w:rsidRPr="00EF6895" w:rsidRDefault="004C5F1B" w:rsidP="008E0963">
            <w:pPr>
              <w:jc w:val="center"/>
              <w:rPr>
                <w:sz w:val="22"/>
                <w:szCs w:val="22"/>
              </w:rPr>
            </w:pPr>
          </w:p>
        </w:tc>
        <w:tc>
          <w:tcPr>
            <w:tcW w:w="3987" w:type="dxa"/>
            <w:tcBorders>
              <w:top w:val="single" w:sz="8" w:space="0" w:color="000000"/>
            </w:tcBorders>
            <w:shd w:val="clear" w:color="auto" w:fill="C0C0C0"/>
            <w:vAlign w:val="center"/>
          </w:tcPr>
          <w:p w14:paraId="05F0E72A" w14:textId="77777777" w:rsidR="004C5F1B" w:rsidRPr="00372C30" w:rsidRDefault="004C5F1B" w:rsidP="008E0963">
            <w:pPr>
              <w:rPr>
                <w:sz w:val="22"/>
                <w:szCs w:val="22"/>
              </w:rPr>
            </w:pPr>
            <w:r>
              <w:rPr>
                <w:sz w:val="22"/>
                <w:szCs w:val="22"/>
              </w:rPr>
              <w:t xml:space="preserve">Entity Street Address Error Grouping </w:t>
            </w:r>
          </w:p>
        </w:tc>
        <w:tc>
          <w:tcPr>
            <w:tcW w:w="542" w:type="dxa"/>
            <w:tcBorders>
              <w:top w:val="single" w:sz="8" w:space="0" w:color="000000"/>
            </w:tcBorders>
            <w:shd w:val="clear" w:color="auto" w:fill="C0C0C0"/>
            <w:vAlign w:val="center"/>
          </w:tcPr>
          <w:p w14:paraId="05E0FA12" w14:textId="77777777" w:rsidR="004C5F1B" w:rsidRPr="00372C30" w:rsidRDefault="004C5F1B" w:rsidP="008E0963">
            <w:pPr>
              <w:jc w:val="center"/>
              <w:rPr>
                <w:sz w:val="22"/>
                <w:szCs w:val="22"/>
              </w:rPr>
            </w:pPr>
            <w:r>
              <w:rPr>
                <w:sz w:val="22"/>
                <w:szCs w:val="22"/>
              </w:rPr>
              <w:t>C</w:t>
            </w:r>
          </w:p>
        </w:tc>
        <w:tc>
          <w:tcPr>
            <w:tcW w:w="723" w:type="dxa"/>
            <w:tcBorders>
              <w:top w:val="single" w:sz="8" w:space="0" w:color="000000"/>
            </w:tcBorders>
            <w:shd w:val="clear" w:color="auto" w:fill="C0C0C0"/>
            <w:vAlign w:val="center"/>
          </w:tcPr>
          <w:p w14:paraId="22E646C7" w14:textId="77777777" w:rsidR="004C5F1B" w:rsidRPr="00372C30" w:rsidRDefault="004C5F1B" w:rsidP="008E0963">
            <w:pPr>
              <w:jc w:val="right"/>
              <w:rPr>
                <w:sz w:val="22"/>
                <w:szCs w:val="22"/>
              </w:rPr>
            </w:pPr>
          </w:p>
        </w:tc>
        <w:tc>
          <w:tcPr>
            <w:tcW w:w="961" w:type="dxa"/>
            <w:tcBorders>
              <w:top w:val="single" w:sz="8" w:space="0" w:color="000000"/>
            </w:tcBorders>
            <w:shd w:val="clear" w:color="auto" w:fill="C0C0C0"/>
            <w:vAlign w:val="center"/>
          </w:tcPr>
          <w:p w14:paraId="773609A5" w14:textId="77777777" w:rsidR="004C5F1B" w:rsidRPr="00372C30" w:rsidRDefault="004C5F1B" w:rsidP="008E0963">
            <w:pPr>
              <w:jc w:val="right"/>
              <w:rPr>
                <w:sz w:val="22"/>
                <w:szCs w:val="22"/>
              </w:rPr>
            </w:pPr>
            <w:r>
              <w:rPr>
                <w:sz w:val="22"/>
                <w:szCs w:val="22"/>
              </w:rPr>
              <w:t>3</w:t>
            </w:r>
          </w:p>
        </w:tc>
        <w:tc>
          <w:tcPr>
            <w:tcW w:w="665" w:type="dxa"/>
            <w:tcBorders>
              <w:top w:val="single" w:sz="8" w:space="0" w:color="000000"/>
              <w:bottom w:val="nil"/>
            </w:tcBorders>
            <w:shd w:val="clear" w:color="auto" w:fill="C0C0C0"/>
          </w:tcPr>
          <w:p w14:paraId="6F1CF879" w14:textId="77777777" w:rsidR="004C5F1B" w:rsidRPr="00372C30" w:rsidRDefault="004C5F1B" w:rsidP="008E0963">
            <w:pPr>
              <w:jc w:val="center"/>
              <w:rPr>
                <w:i/>
                <w:sz w:val="22"/>
                <w:szCs w:val="22"/>
              </w:rPr>
            </w:pPr>
          </w:p>
        </w:tc>
        <w:tc>
          <w:tcPr>
            <w:tcW w:w="325" w:type="dxa"/>
            <w:tcBorders>
              <w:top w:val="single" w:sz="8" w:space="0" w:color="000000"/>
              <w:bottom w:val="nil"/>
              <w:right w:val="nil"/>
            </w:tcBorders>
            <w:shd w:val="clear" w:color="auto" w:fill="C0C0C0"/>
          </w:tcPr>
          <w:p w14:paraId="45752BC6" w14:textId="77777777" w:rsidR="004C5F1B" w:rsidRPr="00372C30" w:rsidRDefault="004C5F1B" w:rsidP="008E0963">
            <w:pPr>
              <w:rPr>
                <w:i/>
                <w:sz w:val="22"/>
                <w:szCs w:val="22"/>
              </w:rPr>
            </w:pPr>
          </w:p>
        </w:tc>
        <w:tc>
          <w:tcPr>
            <w:tcW w:w="360" w:type="dxa"/>
            <w:tcBorders>
              <w:top w:val="single" w:sz="6" w:space="0" w:color="auto"/>
              <w:left w:val="nil"/>
              <w:bottom w:val="nil"/>
              <w:right w:val="single" w:sz="6" w:space="0" w:color="auto"/>
            </w:tcBorders>
            <w:shd w:val="clear" w:color="auto" w:fill="BFBFBF"/>
            <w:vAlign w:val="center"/>
          </w:tcPr>
          <w:p w14:paraId="3B1D2179" w14:textId="77777777" w:rsidR="004C5F1B" w:rsidRPr="00372C30" w:rsidRDefault="004C5F1B" w:rsidP="008E0963">
            <w:pPr>
              <w:rPr>
                <w:i/>
                <w:sz w:val="22"/>
                <w:szCs w:val="22"/>
              </w:rPr>
            </w:pPr>
          </w:p>
        </w:tc>
        <w:tc>
          <w:tcPr>
            <w:tcW w:w="325" w:type="dxa"/>
            <w:tcBorders>
              <w:top w:val="single" w:sz="6" w:space="0" w:color="C0C0C0"/>
              <w:left w:val="single" w:sz="6" w:space="0" w:color="auto"/>
              <w:bottom w:val="single" w:sz="6" w:space="0" w:color="C0C0C0"/>
              <w:right w:val="single" w:sz="8" w:space="0" w:color="000000"/>
            </w:tcBorders>
            <w:vAlign w:val="center"/>
          </w:tcPr>
          <w:p w14:paraId="6799F0ED" w14:textId="77777777" w:rsidR="004C5F1B" w:rsidRPr="00372C30" w:rsidRDefault="004C5F1B" w:rsidP="008E0963">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17BCA95D" w14:textId="77777777" w:rsidR="004C5F1B" w:rsidRPr="00372C30" w:rsidRDefault="004C5F1B" w:rsidP="008E0963">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3BBA1287" w14:textId="77777777" w:rsidR="004C5F1B" w:rsidRPr="00372C30" w:rsidRDefault="004C5F1B" w:rsidP="008E0963">
            <w:pPr>
              <w:rPr>
                <w:sz w:val="22"/>
                <w:szCs w:val="22"/>
              </w:rPr>
            </w:pPr>
          </w:p>
        </w:tc>
      </w:tr>
      <w:tr w:rsidR="004C5F1B" w:rsidRPr="00372C30" w14:paraId="025E1CD1" w14:textId="77777777" w:rsidTr="003D4207">
        <w:tc>
          <w:tcPr>
            <w:tcW w:w="720" w:type="dxa"/>
            <w:vAlign w:val="center"/>
          </w:tcPr>
          <w:p w14:paraId="0FAA2B81" w14:textId="77777777" w:rsidR="004C5F1B" w:rsidRPr="00EF6895" w:rsidRDefault="004C5F1B" w:rsidP="008E0963">
            <w:pPr>
              <w:rPr>
                <w:sz w:val="22"/>
                <w:szCs w:val="22"/>
              </w:rPr>
            </w:pPr>
            <w:r>
              <w:rPr>
                <w:sz w:val="22"/>
                <w:szCs w:val="22"/>
              </w:rPr>
              <w:t xml:space="preserve">  SE35</w:t>
            </w:r>
          </w:p>
        </w:tc>
        <w:tc>
          <w:tcPr>
            <w:tcW w:w="3987" w:type="dxa"/>
            <w:tcBorders>
              <w:top w:val="nil"/>
            </w:tcBorders>
            <w:vAlign w:val="center"/>
          </w:tcPr>
          <w:p w14:paraId="0E53A8D7" w14:textId="77777777" w:rsidR="004C5F1B" w:rsidRPr="00372C30" w:rsidRDefault="004C5F1B" w:rsidP="008E0963">
            <w:pPr>
              <w:rPr>
                <w:sz w:val="22"/>
                <w:szCs w:val="22"/>
              </w:rPr>
            </w:pPr>
            <w:r w:rsidRPr="00372C30">
              <w:rPr>
                <w:sz w:val="22"/>
                <w:szCs w:val="22"/>
              </w:rPr>
              <w:t xml:space="preserve">Entity </w:t>
            </w:r>
            <w:r>
              <w:rPr>
                <w:sz w:val="22"/>
                <w:szCs w:val="22"/>
              </w:rPr>
              <w:t>Street Address</w:t>
            </w:r>
          </w:p>
        </w:tc>
        <w:tc>
          <w:tcPr>
            <w:tcW w:w="542" w:type="dxa"/>
            <w:tcBorders>
              <w:top w:val="nil"/>
            </w:tcBorders>
            <w:vAlign w:val="center"/>
          </w:tcPr>
          <w:p w14:paraId="3A8103B1" w14:textId="77777777" w:rsidR="004C5F1B" w:rsidRPr="00372C30" w:rsidRDefault="004C5F1B" w:rsidP="008E0963">
            <w:pPr>
              <w:jc w:val="center"/>
              <w:rPr>
                <w:sz w:val="22"/>
                <w:szCs w:val="22"/>
              </w:rPr>
            </w:pPr>
            <w:r>
              <w:rPr>
                <w:sz w:val="22"/>
                <w:szCs w:val="22"/>
              </w:rPr>
              <w:t>M</w:t>
            </w:r>
          </w:p>
        </w:tc>
        <w:tc>
          <w:tcPr>
            <w:tcW w:w="723" w:type="dxa"/>
            <w:tcBorders>
              <w:top w:val="nil"/>
            </w:tcBorders>
            <w:vAlign w:val="center"/>
          </w:tcPr>
          <w:p w14:paraId="02777100" w14:textId="77777777" w:rsidR="004C5F1B" w:rsidRPr="00372C30" w:rsidRDefault="004C5F1B" w:rsidP="008E0963">
            <w:pPr>
              <w:jc w:val="right"/>
              <w:rPr>
                <w:sz w:val="22"/>
                <w:szCs w:val="22"/>
              </w:rPr>
            </w:pPr>
            <w:r w:rsidRPr="00372C30">
              <w:rPr>
                <w:sz w:val="22"/>
                <w:szCs w:val="22"/>
              </w:rPr>
              <w:t>1</w:t>
            </w:r>
          </w:p>
        </w:tc>
        <w:tc>
          <w:tcPr>
            <w:tcW w:w="961" w:type="dxa"/>
            <w:tcBorders>
              <w:top w:val="nil"/>
            </w:tcBorders>
            <w:vAlign w:val="center"/>
          </w:tcPr>
          <w:p w14:paraId="3B36BC5B" w14:textId="77777777" w:rsidR="004C5F1B" w:rsidRPr="00372C30" w:rsidRDefault="004C5F1B" w:rsidP="008E0963">
            <w:pPr>
              <w:jc w:val="right"/>
              <w:rPr>
                <w:sz w:val="22"/>
                <w:szCs w:val="22"/>
              </w:rPr>
            </w:pPr>
          </w:p>
        </w:tc>
        <w:tc>
          <w:tcPr>
            <w:tcW w:w="665" w:type="dxa"/>
            <w:tcBorders>
              <w:top w:val="nil"/>
            </w:tcBorders>
          </w:tcPr>
          <w:p w14:paraId="3DE4C11C" w14:textId="77777777" w:rsidR="004C5F1B" w:rsidRPr="00372C30" w:rsidRDefault="004C5F1B" w:rsidP="008E0963">
            <w:pPr>
              <w:jc w:val="center"/>
              <w:rPr>
                <w:i/>
                <w:sz w:val="22"/>
                <w:szCs w:val="22"/>
              </w:rPr>
            </w:pPr>
          </w:p>
        </w:tc>
        <w:tc>
          <w:tcPr>
            <w:tcW w:w="325" w:type="dxa"/>
            <w:tcBorders>
              <w:top w:val="nil"/>
              <w:bottom w:val="single" w:sz="6" w:space="0" w:color="C0C0C0"/>
              <w:right w:val="nil"/>
            </w:tcBorders>
          </w:tcPr>
          <w:p w14:paraId="0BD115AF" w14:textId="77777777" w:rsidR="004C5F1B" w:rsidRPr="00372C30" w:rsidRDefault="004C5F1B" w:rsidP="008E0963">
            <w:pPr>
              <w:jc w:val="center"/>
              <w:rPr>
                <w:i/>
                <w:sz w:val="22"/>
                <w:szCs w:val="22"/>
              </w:rPr>
            </w:pPr>
          </w:p>
        </w:tc>
        <w:tc>
          <w:tcPr>
            <w:tcW w:w="360" w:type="dxa"/>
            <w:tcBorders>
              <w:top w:val="nil"/>
              <w:left w:val="nil"/>
              <w:bottom w:val="single" w:sz="6" w:space="0" w:color="C0C0C0"/>
              <w:right w:val="single" w:sz="6" w:space="0" w:color="auto"/>
            </w:tcBorders>
            <w:vAlign w:val="center"/>
          </w:tcPr>
          <w:p w14:paraId="6F398B20" w14:textId="77777777" w:rsidR="004C5F1B" w:rsidRPr="00372C30" w:rsidRDefault="004C5F1B" w:rsidP="008E0963">
            <w:pPr>
              <w:jc w:val="center"/>
              <w:rPr>
                <w:i/>
                <w:sz w:val="22"/>
                <w:szCs w:val="22"/>
              </w:rPr>
            </w:pPr>
          </w:p>
        </w:tc>
        <w:tc>
          <w:tcPr>
            <w:tcW w:w="325" w:type="dxa"/>
            <w:tcBorders>
              <w:top w:val="single" w:sz="6" w:space="0" w:color="C0C0C0"/>
              <w:left w:val="single" w:sz="6" w:space="0" w:color="auto"/>
              <w:bottom w:val="single" w:sz="6" w:space="0" w:color="C0C0C0"/>
              <w:right w:val="single" w:sz="8" w:space="0" w:color="000000"/>
            </w:tcBorders>
            <w:vAlign w:val="center"/>
          </w:tcPr>
          <w:p w14:paraId="0D9B3F71" w14:textId="77777777" w:rsidR="004C5F1B" w:rsidRPr="00372C30" w:rsidRDefault="004C5F1B" w:rsidP="008E0963">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17DD8C6C" w14:textId="77777777" w:rsidR="004C5F1B" w:rsidRPr="00372C30" w:rsidRDefault="004C5F1B" w:rsidP="008E0963">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2960D1D2" w14:textId="77777777" w:rsidR="004C5F1B" w:rsidRPr="00372C30" w:rsidRDefault="004C5F1B" w:rsidP="008E0963">
            <w:pPr>
              <w:rPr>
                <w:sz w:val="22"/>
                <w:szCs w:val="22"/>
              </w:rPr>
            </w:pPr>
          </w:p>
        </w:tc>
      </w:tr>
      <w:tr w:rsidR="004C5F1B" w:rsidRPr="00372C30" w14:paraId="7735E183" w14:textId="77777777" w:rsidTr="003D4207">
        <w:tc>
          <w:tcPr>
            <w:tcW w:w="720" w:type="dxa"/>
            <w:vAlign w:val="center"/>
          </w:tcPr>
          <w:p w14:paraId="6F8421E4" w14:textId="77777777" w:rsidR="004C5F1B" w:rsidRPr="00EF6895" w:rsidRDefault="004C5F1B" w:rsidP="008E0963">
            <w:pPr>
              <w:jc w:val="center"/>
              <w:rPr>
                <w:sz w:val="22"/>
                <w:szCs w:val="22"/>
              </w:rPr>
            </w:pPr>
            <w:r>
              <w:rPr>
                <w:sz w:val="22"/>
                <w:szCs w:val="22"/>
              </w:rPr>
              <w:t>SE9</w:t>
            </w:r>
            <w:r w:rsidRPr="00EF6895">
              <w:rPr>
                <w:sz w:val="22"/>
                <w:szCs w:val="22"/>
              </w:rPr>
              <w:t>0</w:t>
            </w:r>
          </w:p>
        </w:tc>
        <w:tc>
          <w:tcPr>
            <w:tcW w:w="3987" w:type="dxa"/>
            <w:tcBorders>
              <w:top w:val="nil"/>
              <w:bottom w:val="single" w:sz="6" w:space="0" w:color="auto"/>
            </w:tcBorders>
            <w:vAlign w:val="center"/>
          </w:tcPr>
          <w:p w14:paraId="3B1508DD" w14:textId="77777777" w:rsidR="004C5F1B" w:rsidRPr="00372C30" w:rsidRDefault="004C5F1B" w:rsidP="008E0963">
            <w:pPr>
              <w:rPr>
                <w:sz w:val="22"/>
                <w:szCs w:val="22"/>
              </w:rPr>
            </w:pPr>
            <w:r>
              <w:rPr>
                <w:sz w:val="22"/>
                <w:szCs w:val="22"/>
              </w:rPr>
              <w:t>Error Record</w:t>
            </w:r>
          </w:p>
        </w:tc>
        <w:tc>
          <w:tcPr>
            <w:tcW w:w="542" w:type="dxa"/>
            <w:tcBorders>
              <w:top w:val="nil"/>
              <w:bottom w:val="single" w:sz="6" w:space="0" w:color="auto"/>
            </w:tcBorders>
            <w:vAlign w:val="center"/>
          </w:tcPr>
          <w:p w14:paraId="3101D962" w14:textId="77777777" w:rsidR="004C5F1B" w:rsidRPr="00372C30" w:rsidRDefault="004C5F1B" w:rsidP="008E0963">
            <w:pPr>
              <w:jc w:val="center"/>
              <w:rPr>
                <w:sz w:val="22"/>
                <w:szCs w:val="22"/>
              </w:rPr>
            </w:pPr>
            <w:r>
              <w:rPr>
                <w:sz w:val="22"/>
                <w:szCs w:val="22"/>
              </w:rPr>
              <w:t>C</w:t>
            </w:r>
          </w:p>
        </w:tc>
        <w:tc>
          <w:tcPr>
            <w:tcW w:w="723" w:type="dxa"/>
            <w:tcBorders>
              <w:top w:val="nil"/>
              <w:bottom w:val="single" w:sz="6" w:space="0" w:color="auto"/>
            </w:tcBorders>
            <w:vAlign w:val="center"/>
          </w:tcPr>
          <w:p w14:paraId="2EFD48F0" w14:textId="77777777" w:rsidR="004C5F1B" w:rsidRPr="00372C30" w:rsidRDefault="004C5F1B" w:rsidP="008E0963">
            <w:pPr>
              <w:jc w:val="right"/>
              <w:rPr>
                <w:sz w:val="22"/>
                <w:szCs w:val="22"/>
              </w:rPr>
            </w:pPr>
            <w:r>
              <w:rPr>
                <w:sz w:val="22"/>
                <w:szCs w:val="22"/>
              </w:rPr>
              <w:t>9</w:t>
            </w:r>
          </w:p>
        </w:tc>
        <w:tc>
          <w:tcPr>
            <w:tcW w:w="961" w:type="dxa"/>
            <w:tcBorders>
              <w:top w:val="nil"/>
              <w:bottom w:val="single" w:sz="6" w:space="0" w:color="auto"/>
              <w:right w:val="nil"/>
            </w:tcBorders>
            <w:vAlign w:val="center"/>
          </w:tcPr>
          <w:p w14:paraId="45E3EBD7" w14:textId="77777777" w:rsidR="004C5F1B" w:rsidRPr="00372C30" w:rsidRDefault="004C5F1B" w:rsidP="008E0963">
            <w:pPr>
              <w:jc w:val="right"/>
              <w:rPr>
                <w:sz w:val="22"/>
                <w:szCs w:val="22"/>
              </w:rPr>
            </w:pPr>
          </w:p>
        </w:tc>
        <w:tc>
          <w:tcPr>
            <w:tcW w:w="665" w:type="dxa"/>
            <w:tcBorders>
              <w:top w:val="nil"/>
              <w:left w:val="nil"/>
              <w:bottom w:val="single" w:sz="6" w:space="0" w:color="auto"/>
              <w:right w:val="nil"/>
            </w:tcBorders>
          </w:tcPr>
          <w:p w14:paraId="53DB69FA" w14:textId="77777777" w:rsidR="004C5F1B" w:rsidRPr="00372C30" w:rsidRDefault="004C5F1B" w:rsidP="008E0963">
            <w:pPr>
              <w:rPr>
                <w:i/>
                <w:sz w:val="22"/>
                <w:szCs w:val="22"/>
              </w:rPr>
            </w:pPr>
          </w:p>
        </w:tc>
        <w:tc>
          <w:tcPr>
            <w:tcW w:w="325" w:type="dxa"/>
            <w:tcBorders>
              <w:top w:val="single" w:sz="6" w:space="0" w:color="C0C0C0"/>
              <w:left w:val="nil"/>
              <w:bottom w:val="single" w:sz="6" w:space="0" w:color="auto"/>
              <w:right w:val="nil"/>
            </w:tcBorders>
          </w:tcPr>
          <w:p w14:paraId="237D719E" w14:textId="77777777" w:rsidR="004C5F1B" w:rsidRPr="00372C30" w:rsidRDefault="004C5F1B" w:rsidP="008E0963">
            <w:pPr>
              <w:rPr>
                <w:i/>
                <w:sz w:val="22"/>
                <w:szCs w:val="22"/>
              </w:rPr>
            </w:pPr>
          </w:p>
        </w:tc>
        <w:tc>
          <w:tcPr>
            <w:tcW w:w="360" w:type="dxa"/>
            <w:tcBorders>
              <w:top w:val="single" w:sz="6" w:space="0" w:color="C0C0C0"/>
              <w:left w:val="nil"/>
              <w:bottom w:val="single" w:sz="6" w:space="0" w:color="auto"/>
              <w:right w:val="single" w:sz="6" w:space="0" w:color="auto"/>
            </w:tcBorders>
            <w:vAlign w:val="center"/>
          </w:tcPr>
          <w:p w14:paraId="1E7C6D0D" w14:textId="77777777" w:rsidR="004C5F1B" w:rsidRPr="00372C30" w:rsidRDefault="004C5F1B" w:rsidP="008E0963">
            <w:pPr>
              <w:rPr>
                <w:i/>
                <w:sz w:val="22"/>
                <w:szCs w:val="22"/>
              </w:rPr>
            </w:pPr>
          </w:p>
        </w:tc>
        <w:tc>
          <w:tcPr>
            <w:tcW w:w="325" w:type="dxa"/>
            <w:tcBorders>
              <w:top w:val="single" w:sz="6" w:space="0" w:color="C0C0C0"/>
              <w:left w:val="single" w:sz="6" w:space="0" w:color="auto"/>
              <w:bottom w:val="single" w:sz="6" w:space="0" w:color="C0C0C0"/>
              <w:right w:val="single" w:sz="8" w:space="0" w:color="000000"/>
            </w:tcBorders>
            <w:vAlign w:val="center"/>
          </w:tcPr>
          <w:p w14:paraId="26705D79" w14:textId="77777777" w:rsidR="004C5F1B" w:rsidRPr="00372C30" w:rsidRDefault="004C5F1B" w:rsidP="008E0963">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3FBEA4F4" w14:textId="77777777" w:rsidR="004C5F1B" w:rsidRPr="00372C30" w:rsidRDefault="004C5F1B" w:rsidP="008E0963">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0FCAEEBF" w14:textId="77777777" w:rsidR="004C5F1B" w:rsidRPr="00372C30" w:rsidRDefault="004C5F1B" w:rsidP="008E0963">
            <w:pPr>
              <w:rPr>
                <w:sz w:val="22"/>
                <w:szCs w:val="22"/>
              </w:rPr>
            </w:pPr>
          </w:p>
        </w:tc>
      </w:tr>
      <w:tr w:rsidR="004C5F1B" w:rsidRPr="00372C30" w14:paraId="0E35D200" w14:textId="77777777" w:rsidTr="003D4207">
        <w:trPr>
          <w:trHeight w:hRule="exact" w:val="95"/>
        </w:trPr>
        <w:tc>
          <w:tcPr>
            <w:tcW w:w="720" w:type="dxa"/>
            <w:vAlign w:val="center"/>
          </w:tcPr>
          <w:p w14:paraId="69194D68" w14:textId="77777777" w:rsidR="004C5F1B" w:rsidRPr="00EF6895" w:rsidRDefault="004C5F1B" w:rsidP="008E0963">
            <w:pPr>
              <w:jc w:val="center"/>
              <w:rPr>
                <w:sz w:val="22"/>
                <w:szCs w:val="22"/>
              </w:rPr>
            </w:pPr>
          </w:p>
        </w:tc>
        <w:tc>
          <w:tcPr>
            <w:tcW w:w="3987" w:type="dxa"/>
            <w:tcBorders>
              <w:bottom w:val="single" w:sz="8" w:space="0" w:color="000000"/>
            </w:tcBorders>
            <w:vAlign w:val="center"/>
          </w:tcPr>
          <w:p w14:paraId="0ABB8180" w14:textId="77777777" w:rsidR="004C5F1B" w:rsidRPr="00372C30" w:rsidRDefault="004C5F1B" w:rsidP="008E0963">
            <w:pPr>
              <w:rPr>
                <w:sz w:val="22"/>
                <w:szCs w:val="22"/>
              </w:rPr>
            </w:pPr>
          </w:p>
        </w:tc>
        <w:tc>
          <w:tcPr>
            <w:tcW w:w="542" w:type="dxa"/>
            <w:tcBorders>
              <w:bottom w:val="single" w:sz="8" w:space="0" w:color="000000"/>
            </w:tcBorders>
            <w:vAlign w:val="center"/>
          </w:tcPr>
          <w:p w14:paraId="5663C27F" w14:textId="77777777" w:rsidR="004C5F1B" w:rsidRPr="00372C30" w:rsidRDefault="004C5F1B" w:rsidP="008E0963">
            <w:pPr>
              <w:jc w:val="center"/>
              <w:rPr>
                <w:sz w:val="22"/>
                <w:szCs w:val="22"/>
              </w:rPr>
            </w:pPr>
          </w:p>
        </w:tc>
        <w:tc>
          <w:tcPr>
            <w:tcW w:w="723" w:type="dxa"/>
            <w:tcBorders>
              <w:bottom w:val="single" w:sz="8" w:space="0" w:color="000000"/>
            </w:tcBorders>
            <w:vAlign w:val="center"/>
          </w:tcPr>
          <w:p w14:paraId="4C29686A" w14:textId="77777777" w:rsidR="004C5F1B" w:rsidRPr="00372C30" w:rsidRDefault="004C5F1B" w:rsidP="008E0963">
            <w:pPr>
              <w:jc w:val="right"/>
              <w:rPr>
                <w:sz w:val="22"/>
                <w:szCs w:val="22"/>
              </w:rPr>
            </w:pPr>
          </w:p>
        </w:tc>
        <w:tc>
          <w:tcPr>
            <w:tcW w:w="961" w:type="dxa"/>
            <w:tcBorders>
              <w:bottom w:val="single" w:sz="8" w:space="0" w:color="000000"/>
            </w:tcBorders>
            <w:vAlign w:val="center"/>
          </w:tcPr>
          <w:p w14:paraId="6B978206" w14:textId="77777777" w:rsidR="004C5F1B" w:rsidRPr="00372C30" w:rsidRDefault="004C5F1B" w:rsidP="008E0963">
            <w:pPr>
              <w:jc w:val="right"/>
              <w:rPr>
                <w:sz w:val="22"/>
                <w:szCs w:val="22"/>
              </w:rPr>
            </w:pPr>
          </w:p>
        </w:tc>
        <w:tc>
          <w:tcPr>
            <w:tcW w:w="665" w:type="dxa"/>
            <w:tcBorders>
              <w:bottom w:val="single" w:sz="8" w:space="0" w:color="000000"/>
            </w:tcBorders>
          </w:tcPr>
          <w:p w14:paraId="2E640004" w14:textId="77777777" w:rsidR="004C5F1B" w:rsidRPr="00372C30" w:rsidRDefault="004C5F1B" w:rsidP="008E0963">
            <w:pPr>
              <w:jc w:val="center"/>
              <w:rPr>
                <w:i/>
                <w:sz w:val="22"/>
                <w:szCs w:val="22"/>
              </w:rPr>
            </w:pPr>
          </w:p>
        </w:tc>
        <w:tc>
          <w:tcPr>
            <w:tcW w:w="325" w:type="dxa"/>
            <w:tcBorders>
              <w:bottom w:val="single" w:sz="8" w:space="0" w:color="000000"/>
            </w:tcBorders>
          </w:tcPr>
          <w:p w14:paraId="4D615937" w14:textId="77777777" w:rsidR="004C5F1B" w:rsidRPr="00372C30" w:rsidRDefault="004C5F1B" w:rsidP="008E0963">
            <w:pPr>
              <w:jc w:val="center"/>
              <w:rPr>
                <w:i/>
                <w:sz w:val="22"/>
                <w:szCs w:val="22"/>
              </w:rPr>
            </w:pPr>
          </w:p>
        </w:tc>
        <w:tc>
          <w:tcPr>
            <w:tcW w:w="360" w:type="dxa"/>
            <w:tcBorders>
              <w:top w:val="single" w:sz="6" w:space="0" w:color="auto"/>
              <w:bottom w:val="single" w:sz="6" w:space="0" w:color="auto"/>
              <w:right w:val="nil"/>
            </w:tcBorders>
            <w:vAlign w:val="center"/>
          </w:tcPr>
          <w:p w14:paraId="2AA882ED" w14:textId="77777777" w:rsidR="004C5F1B" w:rsidRPr="00372C30" w:rsidRDefault="004C5F1B" w:rsidP="008E0963">
            <w:pPr>
              <w:jc w:val="center"/>
              <w:rPr>
                <w:i/>
                <w:sz w:val="22"/>
                <w:szCs w:val="22"/>
              </w:rPr>
            </w:pPr>
          </w:p>
        </w:tc>
        <w:tc>
          <w:tcPr>
            <w:tcW w:w="325" w:type="dxa"/>
            <w:tcBorders>
              <w:top w:val="single" w:sz="6" w:space="0" w:color="C0C0C0"/>
              <w:left w:val="nil"/>
              <w:bottom w:val="nil"/>
              <w:right w:val="single" w:sz="6" w:space="0" w:color="auto"/>
            </w:tcBorders>
            <w:vAlign w:val="center"/>
          </w:tcPr>
          <w:p w14:paraId="1DB37FD0" w14:textId="77777777" w:rsidR="004C5F1B" w:rsidRPr="00372C30" w:rsidRDefault="004C5F1B" w:rsidP="008E0963">
            <w:pPr>
              <w:rPr>
                <w:sz w:val="22"/>
                <w:szCs w:val="22"/>
              </w:rPr>
            </w:pPr>
          </w:p>
        </w:tc>
        <w:tc>
          <w:tcPr>
            <w:tcW w:w="305" w:type="dxa"/>
            <w:tcBorders>
              <w:top w:val="single" w:sz="6" w:space="0" w:color="C0C0C0"/>
              <w:left w:val="single" w:sz="6" w:space="0" w:color="auto"/>
              <w:bottom w:val="single" w:sz="6" w:space="0" w:color="C0C0C0"/>
              <w:right w:val="single" w:sz="8" w:space="0" w:color="000000"/>
            </w:tcBorders>
            <w:vAlign w:val="center"/>
          </w:tcPr>
          <w:p w14:paraId="0A3B0D82" w14:textId="77777777" w:rsidR="004C5F1B" w:rsidRPr="00372C30" w:rsidRDefault="004C5F1B" w:rsidP="008E0963">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1681D785" w14:textId="77777777" w:rsidR="004C5F1B" w:rsidRPr="00372C30" w:rsidRDefault="004C5F1B" w:rsidP="008E0963">
            <w:pPr>
              <w:rPr>
                <w:sz w:val="22"/>
                <w:szCs w:val="22"/>
              </w:rPr>
            </w:pPr>
          </w:p>
        </w:tc>
      </w:tr>
      <w:tr w:rsidR="004C5F1B" w:rsidRPr="00372C30" w14:paraId="414F257B" w14:textId="77777777" w:rsidTr="003D4207">
        <w:tc>
          <w:tcPr>
            <w:tcW w:w="720" w:type="dxa"/>
            <w:vAlign w:val="center"/>
          </w:tcPr>
          <w:p w14:paraId="41C604D2" w14:textId="77777777" w:rsidR="004C5F1B" w:rsidRPr="00EF6895" w:rsidRDefault="004C5F1B" w:rsidP="008E0963">
            <w:pPr>
              <w:jc w:val="center"/>
              <w:rPr>
                <w:sz w:val="22"/>
                <w:szCs w:val="22"/>
              </w:rPr>
            </w:pPr>
          </w:p>
        </w:tc>
        <w:tc>
          <w:tcPr>
            <w:tcW w:w="3987" w:type="dxa"/>
            <w:tcBorders>
              <w:top w:val="single" w:sz="8" w:space="0" w:color="000000"/>
              <w:bottom w:val="single" w:sz="6" w:space="0" w:color="C0C0C0"/>
            </w:tcBorders>
            <w:shd w:val="clear" w:color="auto" w:fill="C0C0C0"/>
            <w:vAlign w:val="center"/>
          </w:tcPr>
          <w:p w14:paraId="64B3B651" w14:textId="77777777" w:rsidR="004C5F1B" w:rsidRPr="00372C30" w:rsidRDefault="004C5F1B" w:rsidP="008E0963">
            <w:pPr>
              <w:rPr>
                <w:sz w:val="22"/>
                <w:szCs w:val="22"/>
              </w:rPr>
            </w:pPr>
            <w:r>
              <w:rPr>
                <w:sz w:val="22"/>
                <w:szCs w:val="22"/>
              </w:rPr>
              <w:t xml:space="preserve">Entity City and Country Error Grouping </w:t>
            </w:r>
          </w:p>
        </w:tc>
        <w:tc>
          <w:tcPr>
            <w:tcW w:w="542" w:type="dxa"/>
            <w:tcBorders>
              <w:top w:val="single" w:sz="8" w:space="0" w:color="000000"/>
              <w:bottom w:val="single" w:sz="6" w:space="0" w:color="C0C0C0"/>
            </w:tcBorders>
            <w:shd w:val="clear" w:color="auto" w:fill="C0C0C0"/>
            <w:vAlign w:val="center"/>
          </w:tcPr>
          <w:p w14:paraId="5D662CF2" w14:textId="77777777" w:rsidR="004C5F1B" w:rsidRPr="00372C30" w:rsidRDefault="004C5F1B" w:rsidP="008E0963">
            <w:pPr>
              <w:jc w:val="center"/>
              <w:rPr>
                <w:sz w:val="22"/>
                <w:szCs w:val="22"/>
              </w:rPr>
            </w:pPr>
            <w:r>
              <w:rPr>
                <w:sz w:val="22"/>
                <w:szCs w:val="22"/>
              </w:rPr>
              <w:t>C</w:t>
            </w:r>
          </w:p>
        </w:tc>
        <w:tc>
          <w:tcPr>
            <w:tcW w:w="723" w:type="dxa"/>
            <w:tcBorders>
              <w:top w:val="single" w:sz="8" w:space="0" w:color="000000"/>
              <w:bottom w:val="single" w:sz="6" w:space="0" w:color="C0C0C0"/>
            </w:tcBorders>
            <w:shd w:val="clear" w:color="auto" w:fill="C0C0C0"/>
            <w:vAlign w:val="center"/>
          </w:tcPr>
          <w:p w14:paraId="33D732DB" w14:textId="77777777" w:rsidR="004C5F1B" w:rsidRPr="00372C30" w:rsidRDefault="004C5F1B" w:rsidP="008E0963">
            <w:pPr>
              <w:jc w:val="right"/>
              <w:rPr>
                <w:sz w:val="22"/>
                <w:szCs w:val="22"/>
              </w:rPr>
            </w:pPr>
          </w:p>
        </w:tc>
        <w:tc>
          <w:tcPr>
            <w:tcW w:w="961" w:type="dxa"/>
            <w:tcBorders>
              <w:top w:val="single" w:sz="8" w:space="0" w:color="000000"/>
              <w:bottom w:val="single" w:sz="6" w:space="0" w:color="C0C0C0"/>
            </w:tcBorders>
            <w:shd w:val="clear" w:color="auto" w:fill="C0C0C0"/>
            <w:vAlign w:val="center"/>
          </w:tcPr>
          <w:p w14:paraId="61C6C776" w14:textId="77777777" w:rsidR="004C5F1B" w:rsidRPr="00372C30" w:rsidRDefault="004C5F1B" w:rsidP="008E0963">
            <w:pPr>
              <w:jc w:val="right"/>
              <w:rPr>
                <w:sz w:val="22"/>
                <w:szCs w:val="22"/>
              </w:rPr>
            </w:pPr>
            <w:r>
              <w:rPr>
                <w:sz w:val="22"/>
                <w:szCs w:val="22"/>
              </w:rPr>
              <w:t>1</w:t>
            </w:r>
          </w:p>
        </w:tc>
        <w:tc>
          <w:tcPr>
            <w:tcW w:w="665" w:type="dxa"/>
            <w:tcBorders>
              <w:top w:val="single" w:sz="8" w:space="0" w:color="000000"/>
              <w:bottom w:val="single" w:sz="6" w:space="0" w:color="C0C0C0"/>
            </w:tcBorders>
            <w:shd w:val="clear" w:color="auto" w:fill="C0C0C0"/>
          </w:tcPr>
          <w:p w14:paraId="21DED3C9" w14:textId="77777777" w:rsidR="004C5F1B" w:rsidRPr="00372C30" w:rsidRDefault="004C5F1B" w:rsidP="008E0963">
            <w:pPr>
              <w:jc w:val="center"/>
              <w:rPr>
                <w:i/>
                <w:sz w:val="22"/>
                <w:szCs w:val="22"/>
              </w:rPr>
            </w:pPr>
          </w:p>
        </w:tc>
        <w:tc>
          <w:tcPr>
            <w:tcW w:w="325" w:type="dxa"/>
            <w:tcBorders>
              <w:top w:val="single" w:sz="8" w:space="0" w:color="000000"/>
              <w:bottom w:val="single" w:sz="6" w:space="0" w:color="C0C0C0"/>
              <w:right w:val="nil"/>
            </w:tcBorders>
            <w:shd w:val="clear" w:color="auto" w:fill="C0C0C0"/>
          </w:tcPr>
          <w:p w14:paraId="7C6F784B" w14:textId="77777777" w:rsidR="004C5F1B" w:rsidRPr="00372C30" w:rsidRDefault="004C5F1B" w:rsidP="008E0963">
            <w:pPr>
              <w:rPr>
                <w:i/>
                <w:sz w:val="22"/>
                <w:szCs w:val="22"/>
              </w:rPr>
            </w:pPr>
          </w:p>
        </w:tc>
        <w:tc>
          <w:tcPr>
            <w:tcW w:w="360" w:type="dxa"/>
            <w:tcBorders>
              <w:top w:val="single" w:sz="6" w:space="0" w:color="auto"/>
              <w:left w:val="nil"/>
              <w:bottom w:val="single" w:sz="6" w:space="0" w:color="C0C0C0"/>
              <w:right w:val="single" w:sz="6" w:space="0" w:color="auto"/>
            </w:tcBorders>
            <w:shd w:val="clear" w:color="auto" w:fill="BFBFBF"/>
            <w:vAlign w:val="center"/>
          </w:tcPr>
          <w:p w14:paraId="5B66D0E0" w14:textId="77777777" w:rsidR="004C5F1B" w:rsidRPr="00372C30" w:rsidRDefault="004C5F1B" w:rsidP="008E0963">
            <w:pPr>
              <w:rPr>
                <w:i/>
                <w:sz w:val="22"/>
                <w:szCs w:val="22"/>
              </w:rPr>
            </w:pPr>
          </w:p>
        </w:tc>
        <w:tc>
          <w:tcPr>
            <w:tcW w:w="325" w:type="dxa"/>
            <w:tcBorders>
              <w:top w:val="single" w:sz="6" w:space="0" w:color="C0C0C0"/>
              <w:left w:val="single" w:sz="6" w:space="0" w:color="auto"/>
              <w:bottom w:val="single" w:sz="6" w:space="0" w:color="C0C0C0"/>
              <w:right w:val="single" w:sz="8" w:space="0" w:color="000000"/>
            </w:tcBorders>
            <w:vAlign w:val="center"/>
          </w:tcPr>
          <w:p w14:paraId="1268167E" w14:textId="77777777" w:rsidR="004C5F1B" w:rsidRPr="00372C30" w:rsidRDefault="004C5F1B" w:rsidP="008E0963">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3E338F94" w14:textId="77777777" w:rsidR="004C5F1B" w:rsidRPr="00372C30" w:rsidRDefault="004C5F1B" w:rsidP="008E0963">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5B17F642" w14:textId="77777777" w:rsidR="004C5F1B" w:rsidRPr="00372C30" w:rsidRDefault="004C5F1B" w:rsidP="008E0963">
            <w:pPr>
              <w:rPr>
                <w:sz w:val="22"/>
                <w:szCs w:val="22"/>
              </w:rPr>
            </w:pPr>
          </w:p>
        </w:tc>
      </w:tr>
      <w:tr w:rsidR="004C5F1B" w:rsidRPr="00372C30" w14:paraId="26AE8EEC" w14:textId="77777777" w:rsidTr="003D4207">
        <w:tc>
          <w:tcPr>
            <w:tcW w:w="720" w:type="dxa"/>
            <w:vAlign w:val="center"/>
          </w:tcPr>
          <w:p w14:paraId="145DC1EB" w14:textId="77777777" w:rsidR="004C5F1B" w:rsidRPr="00EF6895" w:rsidRDefault="004C5F1B" w:rsidP="008E0963">
            <w:pPr>
              <w:jc w:val="center"/>
              <w:rPr>
                <w:sz w:val="22"/>
                <w:szCs w:val="22"/>
              </w:rPr>
            </w:pPr>
            <w:r>
              <w:rPr>
                <w:sz w:val="22"/>
                <w:szCs w:val="22"/>
              </w:rPr>
              <w:t>SE36</w:t>
            </w:r>
          </w:p>
        </w:tc>
        <w:tc>
          <w:tcPr>
            <w:tcW w:w="3987" w:type="dxa"/>
            <w:tcBorders>
              <w:top w:val="single" w:sz="6" w:space="0" w:color="C0C0C0"/>
              <w:bottom w:val="nil"/>
            </w:tcBorders>
            <w:vAlign w:val="center"/>
          </w:tcPr>
          <w:p w14:paraId="6BE50CDD" w14:textId="77777777" w:rsidR="004C5F1B" w:rsidRPr="00372C30" w:rsidRDefault="004C5F1B" w:rsidP="008E0963">
            <w:pPr>
              <w:rPr>
                <w:sz w:val="22"/>
                <w:szCs w:val="22"/>
              </w:rPr>
            </w:pPr>
            <w:r w:rsidRPr="00372C30">
              <w:rPr>
                <w:sz w:val="22"/>
                <w:szCs w:val="22"/>
              </w:rPr>
              <w:t xml:space="preserve">Entity </w:t>
            </w:r>
            <w:r>
              <w:rPr>
                <w:sz w:val="22"/>
                <w:szCs w:val="22"/>
              </w:rPr>
              <w:t xml:space="preserve">City and Country </w:t>
            </w:r>
          </w:p>
        </w:tc>
        <w:tc>
          <w:tcPr>
            <w:tcW w:w="542" w:type="dxa"/>
            <w:tcBorders>
              <w:top w:val="single" w:sz="6" w:space="0" w:color="C0C0C0"/>
              <w:bottom w:val="nil"/>
            </w:tcBorders>
            <w:vAlign w:val="center"/>
          </w:tcPr>
          <w:p w14:paraId="4D2B78D7" w14:textId="77777777" w:rsidR="004C5F1B" w:rsidRPr="00372C30" w:rsidRDefault="004C5F1B" w:rsidP="008E0963">
            <w:pPr>
              <w:jc w:val="center"/>
              <w:rPr>
                <w:sz w:val="22"/>
                <w:szCs w:val="22"/>
              </w:rPr>
            </w:pPr>
            <w:r>
              <w:rPr>
                <w:sz w:val="22"/>
                <w:szCs w:val="22"/>
              </w:rPr>
              <w:t>M</w:t>
            </w:r>
          </w:p>
        </w:tc>
        <w:tc>
          <w:tcPr>
            <w:tcW w:w="723" w:type="dxa"/>
            <w:tcBorders>
              <w:top w:val="single" w:sz="6" w:space="0" w:color="C0C0C0"/>
              <w:bottom w:val="nil"/>
            </w:tcBorders>
            <w:vAlign w:val="center"/>
          </w:tcPr>
          <w:p w14:paraId="17C7A201" w14:textId="77777777" w:rsidR="004C5F1B" w:rsidRPr="00372C30" w:rsidRDefault="004C5F1B" w:rsidP="008E0963">
            <w:pPr>
              <w:jc w:val="right"/>
              <w:rPr>
                <w:sz w:val="22"/>
                <w:szCs w:val="22"/>
              </w:rPr>
            </w:pPr>
            <w:r>
              <w:rPr>
                <w:sz w:val="22"/>
                <w:szCs w:val="22"/>
              </w:rPr>
              <w:t>1</w:t>
            </w:r>
          </w:p>
        </w:tc>
        <w:tc>
          <w:tcPr>
            <w:tcW w:w="961" w:type="dxa"/>
            <w:tcBorders>
              <w:top w:val="single" w:sz="6" w:space="0" w:color="C0C0C0"/>
              <w:bottom w:val="nil"/>
            </w:tcBorders>
            <w:vAlign w:val="center"/>
          </w:tcPr>
          <w:p w14:paraId="609EC84B" w14:textId="77777777" w:rsidR="004C5F1B" w:rsidRPr="00372C30" w:rsidRDefault="004C5F1B" w:rsidP="008E0963">
            <w:pPr>
              <w:jc w:val="right"/>
              <w:rPr>
                <w:sz w:val="22"/>
                <w:szCs w:val="22"/>
              </w:rPr>
            </w:pPr>
          </w:p>
        </w:tc>
        <w:tc>
          <w:tcPr>
            <w:tcW w:w="665" w:type="dxa"/>
            <w:tcBorders>
              <w:top w:val="single" w:sz="6" w:space="0" w:color="C0C0C0"/>
              <w:bottom w:val="nil"/>
            </w:tcBorders>
          </w:tcPr>
          <w:p w14:paraId="4676CD79" w14:textId="77777777" w:rsidR="004C5F1B" w:rsidRPr="00372C30" w:rsidRDefault="004C5F1B" w:rsidP="008E0963">
            <w:pPr>
              <w:jc w:val="center"/>
              <w:rPr>
                <w:i/>
                <w:sz w:val="22"/>
                <w:szCs w:val="22"/>
              </w:rPr>
            </w:pPr>
          </w:p>
        </w:tc>
        <w:tc>
          <w:tcPr>
            <w:tcW w:w="325" w:type="dxa"/>
            <w:tcBorders>
              <w:top w:val="single" w:sz="6" w:space="0" w:color="C0C0C0"/>
              <w:bottom w:val="nil"/>
              <w:right w:val="nil"/>
            </w:tcBorders>
          </w:tcPr>
          <w:p w14:paraId="56B567D5" w14:textId="77777777" w:rsidR="004C5F1B" w:rsidRPr="00372C30" w:rsidRDefault="004C5F1B" w:rsidP="008E0963">
            <w:pPr>
              <w:rPr>
                <w:i/>
                <w:sz w:val="22"/>
                <w:szCs w:val="22"/>
              </w:rPr>
            </w:pPr>
          </w:p>
        </w:tc>
        <w:tc>
          <w:tcPr>
            <w:tcW w:w="360" w:type="dxa"/>
            <w:tcBorders>
              <w:top w:val="single" w:sz="6" w:space="0" w:color="C0C0C0"/>
              <w:left w:val="nil"/>
              <w:bottom w:val="nil"/>
              <w:right w:val="single" w:sz="6" w:space="0" w:color="auto"/>
            </w:tcBorders>
            <w:vAlign w:val="center"/>
          </w:tcPr>
          <w:p w14:paraId="085D3E29" w14:textId="77777777" w:rsidR="004C5F1B" w:rsidRPr="00372C30" w:rsidRDefault="004C5F1B" w:rsidP="008E0963">
            <w:pPr>
              <w:jc w:val="center"/>
              <w:rPr>
                <w:i/>
                <w:sz w:val="22"/>
                <w:szCs w:val="22"/>
              </w:rPr>
            </w:pPr>
          </w:p>
        </w:tc>
        <w:tc>
          <w:tcPr>
            <w:tcW w:w="325" w:type="dxa"/>
            <w:tcBorders>
              <w:top w:val="single" w:sz="6" w:space="0" w:color="C0C0C0"/>
              <w:left w:val="single" w:sz="6" w:space="0" w:color="auto"/>
              <w:bottom w:val="single" w:sz="6" w:space="0" w:color="C0C0C0"/>
              <w:right w:val="single" w:sz="6" w:space="0" w:color="auto"/>
            </w:tcBorders>
            <w:vAlign w:val="center"/>
          </w:tcPr>
          <w:p w14:paraId="7C264DF5" w14:textId="77777777" w:rsidR="004C5F1B" w:rsidRPr="00372C30" w:rsidRDefault="004C5F1B" w:rsidP="008E0963">
            <w:pPr>
              <w:rPr>
                <w:sz w:val="22"/>
                <w:szCs w:val="22"/>
              </w:rPr>
            </w:pPr>
          </w:p>
        </w:tc>
        <w:tc>
          <w:tcPr>
            <w:tcW w:w="305" w:type="dxa"/>
            <w:tcBorders>
              <w:top w:val="single" w:sz="6" w:space="0" w:color="C0C0C0"/>
              <w:left w:val="single" w:sz="6" w:space="0" w:color="auto"/>
              <w:bottom w:val="single" w:sz="6" w:space="0" w:color="C0C0C0"/>
              <w:right w:val="single" w:sz="8" w:space="0" w:color="000000"/>
            </w:tcBorders>
            <w:vAlign w:val="center"/>
          </w:tcPr>
          <w:p w14:paraId="6489B081" w14:textId="77777777" w:rsidR="004C5F1B" w:rsidRPr="00372C30" w:rsidRDefault="004C5F1B" w:rsidP="008E0963">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1145327D" w14:textId="77777777" w:rsidR="004C5F1B" w:rsidRPr="00372C30" w:rsidRDefault="004C5F1B" w:rsidP="008E0963">
            <w:pPr>
              <w:rPr>
                <w:sz w:val="22"/>
                <w:szCs w:val="22"/>
              </w:rPr>
            </w:pPr>
          </w:p>
        </w:tc>
      </w:tr>
      <w:tr w:rsidR="004C5F1B" w:rsidRPr="00372C30" w14:paraId="42EB81E7" w14:textId="77777777" w:rsidTr="003D4207">
        <w:tc>
          <w:tcPr>
            <w:tcW w:w="720" w:type="dxa"/>
            <w:vAlign w:val="center"/>
          </w:tcPr>
          <w:p w14:paraId="11ADBF57" w14:textId="77777777" w:rsidR="004C5F1B" w:rsidRPr="00EF6895" w:rsidRDefault="004C5F1B" w:rsidP="008E0963">
            <w:pPr>
              <w:jc w:val="center"/>
              <w:rPr>
                <w:sz w:val="22"/>
                <w:szCs w:val="22"/>
              </w:rPr>
            </w:pPr>
            <w:r>
              <w:rPr>
                <w:sz w:val="22"/>
                <w:szCs w:val="22"/>
              </w:rPr>
              <w:t>SE9</w:t>
            </w:r>
            <w:r w:rsidRPr="00EF6895">
              <w:rPr>
                <w:sz w:val="22"/>
                <w:szCs w:val="22"/>
              </w:rPr>
              <w:t>0</w:t>
            </w:r>
          </w:p>
        </w:tc>
        <w:tc>
          <w:tcPr>
            <w:tcW w:w="3987" w:type="dxa"/>
            <w:tcBorders>
              <w:top w:val="nil"/>
              <w:bottom w:val="single" w:sz="6" w:space="0" w:color="auto"/>
            </w:tcBorders>
            <w:vAlign w:val="center"/>
          </w:tcPr>
          <w:p w14:paraId="51922AA5" w14:textId="77777777" w:rsidR="004C5F1B" w:rsidRPr="00372C30" w:rsidRDefault="004C5F1B" w:rsidP="008E0963">
            <w:pPr>
              <w:rPr>
                <w:sz w:val="22"/>
                <w:szCs w:val="22"/>
              </w:rPr>
            </w:pPr>
            <w:r>
              <w:rPr>
                <w:sz w:val="22"/>
                <w:szCs w:val="22"/>
              </w:rPr>
              <w:t>Error Record</w:t>
            </w:r>
          </w:p>
        </w:tc>
        <w:tc>
          <w:tcPr>
            <w:tcW w:w="542" w:type="dxa"/>
            <w:tcBorders>
              <w:top w:val="nil"/>
              <w:bottom w:val="single" w:sz="6" w:space="0" w:color="auto"/>
            </w:tcBorders>
            <w:vAlign w:val="center"/>
          </w:tcPr>
          <w:p w14:paraId="6F7AE510" w14:textId="77777777" w:rsidR="004C5F1B" w:rsidRPr="00372C30" w:rsidRDefault="004C5F1B" w:rsidP="008E0963">
            <w:pPr>
              <w:jc w:val="center"/>
              <w:rPr>
                <w:sz w:val="22"/>
                <w:szCs w:val="22"/>
              </w:rPr>
            </w:pPr>
            <w:r>
              <w:rPr>
                <w:sz w:val="22"/>
                <w:szCs w:val="22"/>
              </w:rPr>
              <w:t>C</w:t>
            </w:r>
          </w:p>
        </w:tc>
        <w:tc>
          <w:tcPr>
            <w:tcW w:w="723" w:type="dxa"/>
            <w:tcBorders>
              <w:top w:val="nil"/>
              <w:bottom w:val="single" w:sz="6" w:space="0" w:color="auto"/>
            </w:tcBorders>
            <w:vAlign w:val="center"/>
          </w:tcPr>
          <w:p w14:paraId="58B290F2" w14:textId="77777777" w:rsidR="004C5F1B" w:rsidRPr="00372C30" w:rsidRDefault="004C5F1B" w:rsidP="008E0963">
            <w:pPr>
              <w:jc w:val="right"/>
              <w:rPr>
                <w:sz w:val="22"/>
                <w:szCs w:val="22"/>
              </w:rPr>
            </w:pPr>
            <w:r>
              <w:rPr>
                <w:sz w:val="22"/>
                <w:szCs w:val="22"/>
              </w:rPr>
              <w:t>9</w:t>
            </w:r>
          </w:p>
        </w:tc>
        <w:tc>
          <w:tcPr>
            <w:tcW w:w="961" w:type="dxa"/>
            <w:tcBorders>
              <w:top w:val="nil"/>
              <w:bottom w:val="single" w:sz="6" w:space="0" w:color="auto"/>
              <w:right w:val="nil"/>
            </w:tcBorders>
            <w:vAlign w:val="center"/>
          </w:tcPr>
          <w:p w14:paraId="556F70C0" w14:textId="77777777" w:rsidR="004C5F1B" w:rsidRPr="00372C30" w:rsidRDefault="004C5F1B" w:rsidP="008E0963">
            <w:pPr>
              <w:jc w:val="right"/>
              <w:rPr>
                <w:sz w:val="22"/>
                <w:szCs w:val="22"/>
              </w:rPr>
            </w:pPr>
          </w:p>
        </w:tc>
        <w:tc>
          <w:tcPr>
            <w:tcW w:w="665" w:type="dxa"/>
            <w:tcBorders>
              <w:top w:val="nil"/>
              <w:left w:val="nil"/>
              <w:bottom w:val="single" w:sz="6" w:space="0" w:color="auto"/>
              <w:right w:val="nil"/>
            </w:tcBorders>
          </w:tcPr>
          <w:p w14:paraId="2F45519D" w14:textId="77777777" w:rsidR="004C5F1B" w:rsidRPr="00372C30" w:rsidRDefault="004C5F1B" w:rsidP="008E0963">
            <w:pPr>
              <w:rPr>
                <w:i/>
                <w:sz w:val="22"/>
                <w:szCs w:val="22"/>
              </w:rPr>
            </w:pPr>
          </w:p>
        </w:tc>
        <w:tc>
          <w:tcPr>
            <w:tcW w:w="325" w:type="dxa"/>
            <w:tcBorders>
              <w:top w:val="nil"/>
              <w:left w:val="nil"/>
              <w:bottom w:val="single" w:sz="6" w:space="0" w:color="auto"/>
              <w:right w:val="nil"/>
            </w:tcBorders>
          </w:tcPr>
          <w:p w14:paraId="1158C20A" w14:textId="77777777" w:rsidR="004C5F1B" w:rsidRPr="00372C30" w:rsidRDefault="004C5F1B" w:rsidP="008E0963">
            <w:pPr>
              <w:rPr>
                <w:i/>
                <w:sz w:val="22"/>
                <w:szCs w:val="22"/>
              </w:rPr>
            </w:pPr>
          </w:p>
        </w:tc>
        <w:tc>
          <w:tcPr>
            <w:tcW w:w="360" w:type="dxa"/>
            <w:tcBorders>
              <w:top w:val="nil"/>
              <w:left w:val="nil"/>
              <w:bottom w:val="single" w:sz="6" w:space="0" w:color="auto"/>
              <w:right w:val="single" w:sz="6" w:space="0" w:color="auto"/>
            </w:tcBorders>
            <w:vAlign w:val="center"/>
          </w:tcPr>
          <w:p w14:paraId="1518B07C" w14:textId="77777777" w:rsidR="004C5F1B" w:rsidRPr="00372C30" w:rsidRDefault="004C5F1B" w:rsidP="008E0963">
            <w:pPr>
              <w:rPr>
                <w:i/>
                <w:sz w:val="22"/>
                <w:szCs w:val="22"/>
              </w:rPr>
            </w:pPr>
          </w:p>
        </w:tc>
        <w:tc>
          <w:tcPr>
            <w:tcW w:w="325" w:type="dxa"/>
            <w:tcBorders>
              <w:top w:val="single" w:sz="6" w:space="0" w:color="C0C0C0"/>
              <w:left w:val="single" w:sz="6" w:space="0" w:color="auto"/>
              <w:bottom w:val="single" w:sz="6" w:space="0" w:color="C0C0C0"/>
              <w:right w:val="single" w:sz="8" w:space="0" w:color="000000"/>
            </w:tcBorders>
            <w:vAlign w:val="center"/>
          </w:tcPr>
          <w:p w14:paraId="6F373706" w14:textId="77777777" w:rsidR="004C5F1B" w:rsidRPr="00372C30" w:rsidRDefault="004C5F1B" w:rsidP="008E0963">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3446C0F0" w14:textId="77777777" w:rsidR="004C5F1B" w:rsidRPr="00372C30" w:rsidRDefault="004C5F1B" w:rsidP="008E0963">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1964966D" w14:textId="77777777" w:rsidR="004C5F1B" w:rsidRPr="00372C30" w:rsidRDefault="004C5F1B" w:rsidP="008E0963">
            <w:pPr>
              <w:rPr>
                <w:sz w:val="22"/>
                <w:szCs w:val="22"/>
              </w:rPr>
            </w:pPr>
          </w:p>
        </w:tc>
      </w:tr>
      <w:tr w:rsidR="004C5F1B" w:rsidRPr="00372C30" w14:paraId="79F31E81" w14:textId="77777777" w:rsidTr="008E0963">
        <w:trPr>
          <w:trHeight w:hRule="exact" w:val="95"/>
        </w:trPr>
        <w:tc>
          <w:tcPr>
            <w:tcW w:w="720" w:type="dxa"/>
            <w:vAlign w:val="center"/>
          </w:tcPr>
          <w:p w14:paraId="5FE35E7F" w14:textId="77777777" w:rsidR="004C5F1B" w:rsidRPr="00EF6895" w:rsidRDefault="004C5F1B" w:rsidP="008E0963">
            <w:pPr>
              <w:jc w:val="center"/>
              <w:rPr>
                <w:sz w:val="22"/>
                <w:szCs w:val="22"/>
              </w:rPr>
            </w:pPr>
          </w:p>
        </w:tc>
        <w:tc>
          <w:tcPr>
            <w:tcW w:w="3987" w:type="dxa"/>
            <w:tcBorders>
              <w:bottom w:val="single" w:sz="8" w:space="0" w:color="000000"/>
            </w:tcBorders>
            <w:vAlign w:val="center"/>
          </w:tcPr>
          <w:p w14:paraId="30AD1756" w14:textId="77777777" w:rsidR="004C5F1B" w:rsidRPr="00372C30" w:rsidRDefault="004C5F1B" w:rsidP="008E0963">
            <w:pPr>
              <w:rPr>
                <w:sz w:val="22"/>
                <w:szCs w:val="22"/>
              </w:rPr>
            </w:pPr>
          </w:p>
        </w:tc>
        <w:tc>
          <w:tcPr>
            <w:tcW w:w="542" w:type="dxa"/>
            <w:tcBorders>
              <w:bottom w:val="single" w:sz="8" w:space="0" w:color="000000"/>
            </w:tcBorders>
            <w:vAlign w:val="center"/>
          </w:tcPr>
          <w:p w14:paraId="7B6518FA" w14:textId="77777777" w:rsidR="004C5F1B" w:rsidRPr="00372C30" w:rsidRDefault="004C5F1B" w:rsidP="008E0963">
            <w:pPr>
              <w:jc w:val="center"/>
              <w:rPr>
                <w:sz w:val="22"/>
                <w:szCs w:val="22"/>
              </w:rPr>
            </w:pPr>
          </w:p>
        </w:tc>
        <w:tc>
          <w:tcPr>
            <w:tcW w:w="723" w:type="dxa"/>
            <w:tcBorders>
              <w:bottom w:val="single" w:sz="8" w:space="0" w:color="000000"/>
            </w:tcBorders>
            <w:vAlign w:val="center"/>
          </w:tcPr>
          <w:p w14:paraId="707C2DBF" w14:textId="77777777" w:rsidR="004C5F1B" w:rsidRPr="00372C30" w:rsidRDefault="004C5F1B" w:rsidP="008E0963">
            <w:pPr>
              <w:jc w:val="right"/>
              <w:rPr>
                <w:sz w:val="22"/>
                <w:szCs w:val="22"/>
              </w:rPr>
            </w:pPr>
          </w:p>
        </w:tc>
        <w:tc>
          <w:tcPr>
            <w:tcW w:w="961" w:type="dxa"/>
            <w:tcBorders>
              <w:bottom w:val="single" w:sz="8" w:space="0" w:color="000000"/>
            </w:tcBorders>
            <w:vAlign w:val="center"/>
          </w:tcPr>
          <w:p w14:paraId="66F3ED33" w14:textId="77777777" w:rsidR="004C5F1B" w:rsidRPr="00372C30" w:rsidRDefault="004C5F1B" w:rsidP="008E0963">
            <w:pPr>
              <w:jc w:val="right"/>
              <w:rPr>
                <w:sz w:val="22"/>
                <w:szCs w:val="22"/>
              </w:rPr>
            </w:pPr>
          </w:p>
        </w:tc>
        <w:tc>
          <w:tcPr>
            <w:tcW w:w="665" w:type="dxa"/>
            <w:tcBorders>
              <w:bottom w:val="single" w:sz="8" w:space="0" w:color="000000"/>
            </w:tcBorders>
          </w:tcPr>
          <w:p w14:paraId="36DF9E43" w14:textId="77777777" w:rsidR="004C5F1B" w:rsidRPr="00372C30" w:rsidRDefault="004C5F1B" w:rsidP="008E0963">
            <w:pPr>
              <w:jc w:val="center"/>
              <w:rPr>
                <w:i/>
                <w:sz w:val="22"/>
                <w:szCs w:val="22"/>
              </w:rPr>
            </w:pPr>
          </w:p>
        </w:tc>
        <w:tc>
          <w:tcPr>
            <w:tcW w:w="325" w:type="dxa"/>
            <w:tcBorders>
              <w:bottom w:val="single" w:sz="8" w:space="0" w:color="000000"/>
            </w:tcBorders>
          </w:tcPr>
          <w:p w14:paraId="3BC736EC" w14:textId="77777777" w:rsidR="004C5F1B" w:rsidRPr="00372C30" w:rsidRDefault="004C5F1B" w:rsidP="008E0963">
            <w:pPr>
              <w:jc w:val="center"/>
              <w:rPr>
                <w:i/>
                <w:sz w:val="22"/>
                <w:szCs w:val="22"/>
              </w:rPr>
            </w:pPr>
          </w:p>
        </w:tc>
        <w:tc>
          <w:tcPr>
            <w:tcW w:w="360" w:type="dxa"/>
            <w:tcBorders>
              <w:bottom w:val="single" w:sz="8" w:space="0" w:color="000000"/>
            </w:tcBorders>
            <w:vAlign w:val="center"/>
          </w:tcPr>
          <w:p w14:paraId="6492D99E" w14:textId="77777777" w:rsidR="004C5F1B" w:rsidRPr="00372C30" w:rsidRDefault="004C5F1B" w:rsidP="008E0963">
            <w:pPr>
              <w:jc w:val="center"/>
              <w:rPr>
                <w:i/>
                <w:sz w:val="22"/>
                <w:szCs w:val="22"/>
              </w:rPr>
            </w:pPr>
          </w:p>
        </w:tc>
        <w:tc>
          <w:tcPr>
            <w:tcW w:w="325" w:type="dxa"/>
            <w:tcBorders>
              <w:top w:val="single" w:sz="6" w:space="0" w:color="C0C0C0"/>
              <w:bottom w:val="nil"/>
              <w:right w:val="single" w:sz="6" w:space="0" w:color="auto"/>
            </w:tcBorders>
            <w:vAlign w:val="center"/>
          </w:tcPr>
          <w:p w14:paraId="70B37317" w14:textId="77777777" w:rsidR="004C5F1B" w:rsidRPr="00372C30" w:rsidRDefault="004C5F1B" w:rsidP="008E0963">
            <w:pPr>
              <w:rPr>
                <w:sz w:val="22"/>
                <w:szCs w:val="22"/>
              </w:rPr>
            </w:pPr>
            <w:r>
              <w:rPr>
                <w:sz w:val="22"/>
                <w:szCs w:val="22"/>
              </w:rPr>
              <w:t>s</w:t>
            </w:r>
          </w:p>
        </w:tc>
        <w:tc>
          <w:tcPr>
            <w:tcW w:w="305" w:type="dxa"/>
            <w:tcBorders>
              <w:top w:val="single" w:sz="6" w:space="0" w:color="C0C0C0"/>
              <w:left w:val="single" w:sz="6" w:space="0" w:color="auto"/>
              <w:bottom w:val="single" w:sz="6" w:space="0" w:color="C0C0C0"/>
              <w:right w:val="single" w:sz="8" w:space="0" w:color="000000"/>
            </w:tcBorders>
            <w:vAlign w:val="center"/>
          </w:tcPr>
          <w:p w14:paraId="2F531A64" w14:textId="77777777" w:rsidR="004C5F1B" w:rsidRPr="00372C30" w:rsidRDefault="004C5F1B" w:rsidP="008E0963">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22282A7F" w14:textId="77777777" w:rsidR="004C5F1B" w:rsidRPr="00372C30" w:rsidRDefault="004C5F1B" w:rsidP="008E0963">
            <w:pPr>
              <w:rPr>
                <w:sz w:val="22"/>
                <w:szCs w:val="22"/>
              </w:rPr>
            </w:pPr>
          </w:p>
        </w:tc>
      </w:tr>
      <w:tr w:rsidR="004C5F1B" w:rsidRPr="00372C30" w14:paraId="6B36C567" w14:textId="77777777" w:rsidTr="00BA3B42">
        <w:trPr>
          <w:trHeight w:hRule="exact" w:val="72"/>
        </w:trPr>
        <w:tc>
          <w:tcPr>
            <w:tcW w:w="720" w:type="dxa"/>
            <w:vAlign w:val="center"/>
          </w:tcPr>
          <w:p w14:paraId="7EE628EE" w14:textId="77777777" w:rsidR="004C5F1B" w:rsidRPr="00EF6895" w:rsidRDefault="004C5F1B" w:rsidP="00BA0DFA">
            <w:pPr>
              <w:jc w:val="center"/>
              <w:rPr>
                <w:sz w:val="22"/>
                <w:szCs w:val="22"/>
              </w:rPr>
            </w:pPr>
          </w:p>
        </w:tc>
        <w:tc>
          <w:tcPr>
            <w:tcW w:w="3987" w:type="dxa"/>
            <w:tcBorders>
              <w:bottom w:val="single" w:sz="8" w:space="0" w:color="000000"/>
            </w:tcBorders>
            <w:vAlign w:val="center"/>
          </w:tcPr>
          <w:p w14:paraId="5EBD2C38" w14:textId="77777777" w:rsidR="004C5F1B" w:rsidRPr="00372C30" w:rsidRDefault="004C5F1B" w:rsidP="00BA0DFA">
            <w:pPr>
              <w:rPr>
                <w:sz w:val="22"/>
                <w:szCs w:val="22"/>
              </w:rPr>
            </w:pPr>
          </w:p>
        </w:tc>
        <w:tc>
          <w:tcPr>
            <w:tcW w:w="542" w:type="dxa"/>
            <w:tcBorders>
              <w:bottom w:val="single" w:sz="8" w:space="0" w:color="000000"/>
            </w:tcBorders>
            <w:vAlign w:val="center"/>
          </w:tcPr>
          <w:p w14:paraId="1A5640A1" w14:textId="77777777" w:rsidR="004C5F1B" w:rsidRPr="00372C30" w:rsidRDefault="004C5F1B" w:rsidP="00BA0DFA">
            <w:pPr>
              <w:jc w:val="center"/>
              <w:rPr>
                <w:sz w:val="22"/>
                <w:szCs w:val="22"/>
              </w:rPr>
            </w:pPr>
          </w:p>
        </w:tc>
        <w:tc>
          <w:tcPr>
            <w:tcW w:w="723" w:type="dxa"/>
            <w:tcBorders>
              <w:bottom w:val="single" w:sz="8" w:space="0" w:color="000000"/>
            </w:tcBorders>
            <w:vAlign w:val="center"/>
          </w:tcPr>
          <w:p w14:paraId="79FA239F" w14:textId="77777777" w:rsidR="004C5F1B" w:rsidRPr="00372C30" w:rsidRDefault="004C5F1B" w:rsidP="00BA0DFA">
            <w:pPr>
              <w:jc w:val="right"/>
              <w:rPr>
                <w:sz w:val="22"/>
                <w:szCs w:val="22"/>
              </w:rPr>
            </w:pPr>
          </w:p>
        </w:tc>
        <w:tc>
          <w:tcPr>
            <w:tcW w:w="961" w:type="dxa"/>
            <w:tcBorders>
              <w:bottom w:val="single" w:sz="8" w:space="0" w:color="000000"/>
            </w:tcBorders>
            <w:vAlign w:val="center"/>
          </w:tcPr>
          <w:p w14:paraId="0C358160" w14:textId="77777777" w:rsidR="004C5F1B" w:rsidRPr="00372C30" w:rsidRDefault="004C5F1B" w:rsidP="00BA0DFA">
            <w:pPr>
              <w:jc w:val="right"/>
              <w:rPr>
                <w:sz w:val="22"/>
                <w:szCs w:val="22"/>
              </w:rPr>
            </w:pPr>
          </w:p>
        </w:tc>
        <w:tc>
          <w:tcPr>
            <w:tcW w:w="665" w:type="dxa"/>
            <w:tcBorders>
              <w:bottom w:val="single" w:sz="8" w:space="0" w:color="000000"/>
            </w:tcBorders>
          </w:tcPr>
          <w:p w14:paraId="7BB10807" w14:textId="77777777" w:rsidR="004C5F1B" w:rsidRPr="00372C30" w:rsidRDefault="004C5F1B" w:rsidP="00BA0DFA">
            <w:pPr>
              <w:jc w:val="center"/>
              <w:rPr>
                <w:i/>
                <w:sz w:val="22"/>
                <w:szCs w:val="22"/>
              </w:rPr>
            </w:pPr>
          </w:p>
        </w:tc>
        <w:tc>
          <w:tcPr>
            <w:tcW w:w="325" w:type="dxa"/>
            <w:tcBorders>
              <w:bottom w:val="single" w:sz="8" w:space="0" w:color="000000"/>
            </w:tcBorders>
          </w:tcPr>
          <w:p w14:paraId="518DF1AC" w14:textId="77777777" w:rsidR="004C5F1B" w:rsidRPr="00372C30" w:rsidRDefault="004C5F1B" w:rsidP="00BA0DFA">
            <w:pPr>
              <w:jc w:val="center"/>
              <w:rPr>
                <w:i/>
                <w:sz w:val="22"/>
                <w:szCs w:val="22"/>
              </w:rPr>
            </w:pPr>
          </w:p>
        </w:tc>
        <w:tc>
          <w:tcPr>
            <w:tcW w:w="360" w:type="dxa"/>
            <w:tcBorders>
              <w:bottom w:val="single" w:sz="8" w:space="0" w:color="000000"/>
            </w:tcBorders>
            <w:vAlign w:val="center"/>
          </w:tcPr>
          <w:p w14:paraId="4D7D3A83" w14:textId="77777777" w:rsidR="004C5F1B" w:rsidRPr="00372C30" w:rsidRDefault="004C5F1B" w:rsidP="00BA0DFA">
            <w:pPr>
              <w:jc w:val="center"/>
              <w:rPr>
                <w:i/>
                <w:sz w:val="22"/>
                <w:szCs w:val="22"/>
              </w:rPr>
            </w:pPr>
          </w:p>
        </w:tc>
        <w:tc>
          <w:tcPr>
            <w:tcW w:w="325" w:type="dxa"/>
            <w:tcBorders>
              <w:top w:val="single" w:sz="6" w:space="0" w:color="auto"/>
              <w:bottom w:val="single" w:sz="8" w:space="0" w:color="000000"/>
            </w:tcBorders>
            <w:vAlign w:val="center"/>
          </w:tcPr>
          <w:p w14:paraId="583A8410" w14:textId="77777777" w:rsidR="004C5F1B" w:rsidRPr="00372C30" w:rsidRDefault="004C5F1B" w:rsidP="00BA0DFA">
            <w:pPr>
              <w:rPr>
                <w:sz w:val="22"/>
                <w:szCs w:val="22"/>
              </w:rPr>
            </w:pPr>
          </w:p>
        </w:tc>
        <w:tc>
          <w:tcPr>
            <w:tcW w:w="305" w:type="dxa"/>
            <w:tcBorders>
              <w:top w:val="single" w:sz="6" w:space="0" w:color="C0C0C0"/>
              <w:bottom w:val="single" w:sz="6" w:space="0" w:color="C0C0C0"/>
              <w:right w:val="single" w:sz="8" w:space="0" w:color="000000"/>
            </w:tcBorders>
            <w:vAlign w:val="center"/>
          </w:tcPr>
          <w:p w14:paraId="57E936CC" w14:textId="77777777" w:rsidR="004C5F1B" w:rsidRPr="00372C30" w:rsidRDefault="004C5F1B"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28E819E9" w14:textId="77777777" w:rsidR="004C5F1B" w:rsidRPr="00372C30" w:rsidRDefault="004C5F1B" w:rsidP="00BA0DFA">
            <w:pPr>
              <w:rPr>
                <w:sz w:val="22"/>
                <w:szCs w:val="22"/>
              </w:rPr>
            </w:pPr>
          </w:p>
        </w:tc>
      </w:tr>
      <w:tr w:rsidR="004C5F1B" w:rsidRPr="00372C30" w14:paraId="2B8F5243" w14:textId="77777777" w:rsidTr="00BA3B42">
        <w:tc>
          <w:tcPr>
            <w:tcW w:w="720" w:type="dxa"/>
            <w:vAlign w:val="center"/>
          </w:tcPr>
          <w:p w14:paraId="2F3FDE61" w14:textId="77777777" w:rsidR="004C5F1B" w:rsidRPr="00EF6895" w:rsidRDefault="004C5F1B" w:rsidP="00BA0DFA">
            <w:pPr>
              <w:jc w:val="center"/>
              <w:rPr>
                <w:sz w:val="22"/>
                <w:szCs w:val="22"/>
              </w:rPr>
            </w:pPr>
          </w:p>
        </w:tc>
        <w:tc>
          <w:tcPr>
            <w:tcW w:w="3987" w:type="dxa"/>
            <w:tcBorders>
              <w:top w:val="single" w:sz="8" w:space="0" w:color="000000"/>
              <w:bottom w:val="single" w:sz="6" w:space="0" w:color="C0C0C0"/>
            </w:tcBorders>
            <w:shd w:val="clear" w:color="auto" w:fill="B3B3B3"/>
            <w:vAlign w:val="center"/>
          </w:tcPr>
          <w:p w14:paraId="404300B0" w14:textId="77777777" w:rsidR="004C5F1B" w:rsidRPr="00372C30" w:rsidRDefault="004C5F1B" w:rsidP="00BA0DFA">
            <w:pPr>
              <w:rPr>
                <w:sz w:val="22"/>
                <w:szCs w:val="22"/>
              </w:rPr>
            </w:pPr>
            <w:r>
              <w:rPr>
                <w:sz w:val="22"/>
                <w:szCs w:val="22"/>
              </w:rPr>
              <w:t>Simplified Entry Line</w:t>
            </w:r>
            <w:r w:rsidRPr="00372C30">
              <w:rPr>
                <w:sz w:val="22"/>
                <w:szCs w:val="22"/>
              </w:rPr>
              <w:t xml:space="preserve"> Grouping </w:t>
            </w:r>
          </w:p>
        </w:tc>
        <w:tc>
          <w:tcPr>
            <w:tcW w:w="542" w:type="dxa"/>
            <w:tcBorders>
              <w:top w:val="single" w:sz="8" w:space="0" w:color="000000"/>
              <w:bottom w:val="single" w:sz="6" w:space="0" w:color="C0C0C0"/>
            </w:tcBorders>
            <w:shd w:val="clear" w:color="auto" w:fill="B3B3B3"/>
            <w:vAlign w:val="center"/>
          </w:tcPr>
          <w:p w14:paraId="657E246C" w14:textId="77777777" w:rsidR="004C5F1B" w:rsidRPr="00372C30" w:rsidRDefault="004C5F1B" w:rsidP="00BA0DFA">
            <w:pPr>
              <w:jc w:val="center"/>
              <w:rPr>
                <w:sz w:val="22"/>
                <w:szCs w:val="22"/>
              </w:rPr>
            </w:pPr>
            <w:r>
              <w:rPr>
                <w:sz w:val="22"/>
                <w:szCs w:val="22"/>
              </w:rPr>
              <w:t>C</w:t>
            </w:r>
          </w:p>
        </w:tc>
        <w:tc>
          <w:tcPr>
            <w:tcW w:w="723" w:type="dxa"/>
            <w:tcBorders>
              <w:top w:val="single" w:sz="8" w:space="0" w:color="000000"/>
              <w:bottom w:val="single" w:sz="6" w:space="0" w:color="C0C0C0"/>
            </w:tcBorders>
            <w:shd w:val="clear" w:color="auto" w:fill="B3B3B3"/>
            <w:vAlign w:val="center"/>
          </w:tcPr>
          <w:p w14:paraId="33481DD3" w14:textId="77777777" w:rsidR="004C5F1B" w:rsidRPr="00372C30" w:rsidRDefault="004C5F1B" w:rsidP="00BA0DFA">
            <w:pPr>
              <w:jc w:val="right"/>
              <w:rPr>
                <w:sz w:val="22"/>
                <w:szCs w:val="22"/>
              </w:rPr>
            </w:pPr>
          </w:p>
        </w:tc>
        <w:tc>
          <w:tcPr>
            <w:tcW w:w="961" w:type="dxa"/>
            <w:tcBorders>
              <w:top w:val="single" w:sz="8" w:space="0" w:color="000000"/>
              <w:bottom w:val="single" w:sz="6" w:space="0" w:color="C0C0C0"/>
            </w:tcBorders>
            <w:shd w:val="clear" w:color="auto" w:fill="B3B3B3"/>
            <w:vAlign w:val="center"/>
          </w:tcPr>
          <w:p w14:paraId="70ACF247" w14:textId="77777777" w:rsidR="004C5F1B" w:rsidRPr="00372C30" w:rsidRDefault="004C5F1B" w:rsidP="00BA0DFA">
            <w:pPr>
              <w:jc w:val="right"/>
              <w:rPr>
                <w:sz w:val="22"/>
                <w:szCs w:val="22"/>
              </w:rPr>
            </w:pPr>
            <w:r w:rsidRPr="00372C30">
              <w:rPr>
                <w:sz w:val="22"/>
                <w:szCs w:val="22"/>
              </w:rPr>
              <w:t>999</w:t>
            </w:r>
          </w:p>
        </w:tc>
        <w:tc>
          <w:tcPr>
            <w:tcW w:w="665" w:type="dxa"/>
            <w:tcBorders>
              <w:top w:val="single" w:sz="8" w:space="0" w:color="000000"/>
              <w:bottom w:val="single" w:sz="6" w:space="0" w:color="C0C0C0"/>
            </w:tcBorders>
            <w:shd w:val="clear" w:color="auto" w:fill="B3B3B3"/>
          </w:tcPr>
          <w:p w14:paraId="35D78AB3" w14:textId="77777777" w:rsidR="004C5F1B" w:rsidRPr="00372C30" w:rsidRDefault="004C5F1B" w:rsidP="00BA0DFA">
            <w:pPr>
              <w:jc w:val="center"/>
              <w:rPr>
                <w:i/>
                <w:sz w:val="22"/>
                <w:szCs w:val="22"/>
              </w:rPr>
            </w:pPr>
          </w:p>
        </w:tc>
        <w:tc>
          <w:tcPr>
            <w:tcW w:w="325" w:type="dxa"/>
            <w:tcBorders>
              <w:top w:val="single" w:sz="8" w:space="0" w:color="000000"/>
              <w:bottom w:val="single" w:sz="6" w:space="0" w:color="C0C0C0"/>
            </w:tcBorders>
            <w:shd w:val="clear" w:color="auto" w:fill="B3B3B3"/>
          </w:tcPr>
          <w:p w14:paraId="28F0C713" w14:textId="77777777" w:rsidR="004C5F1B" w:rsidRPr="00372C30" w:rsidRDefault="004C5F1B" w:rsidP="00BA0DFA">
            <w:pPr>
              <w:jc w:val="center"/>
              <w:rPr>
                <w:i/>
                <w:sz w:val="22"/>
                <w:szCs w:val="22"/>
              </w:rPr>
            </w:pPr>
          </w:p>
        </w:tc>
        <w:tc>
          <w:tcPr>
            <w:tcW w:w="360" w:type="dxa"/>
            <w:tcBorders>
              <w:top w:val="single" w:sz="8" w:space="0" w:color="000000"/>
              <w:bottom w:val="single" w:sz="6" w:space="0" w:color="C0C0C0"/>
            </w:tcBorders>
            <w:shd w:val="clear" w:color="auto" w:fill="B3B3B3"/>
            <w:vAlign w:val="center"/>
          </w:tcPr>
          <w:p w14:paraId="3811F9C5" w14:textId="77777777" w:rsidR="004C5F1B" w:rsidRPr="00372C30" w:rsidRDefault="004C5F1B" w:rsidP="00BA0DFA">
            <w:pPr>
              <w:jc w:val="center"/>
              <w:rPr>
                <w:i/>
                <w:sz w:val="22"/>
                <w:szCs w:val="22"/>
              </w:rPr>
            </w:pPr>
          </w:p>
        </w:tc>
        <w:tc>
          <w:tcPr>
            <w:tcW w:w="325" w:type="dxa"/>
            <w:tcBorders>
              <w:top w:val="single" w:sz="8" w:space="0" w:color="000000"/>
              <w:bottom w:val="single" w:sz="6" w:space="0" w:color="C0C0C0"/>
              <w:right w:val="single" w:sz="8" w:space="0" w:color="000000"/>
            </w:tcBorders>
            <w:shd w:val="clear" w:color="auto" w:fill="B3B3B3"/>
            <w:vAlign w:val="center"/>
          </w:tcPr>
          <w:p w14:paraId="24A7DA8D" w14:textId="77777777" w:rsidR="004C5F1B" w:rsidRPr="00372C30" w:rsidRDefault="004C5F1B" w:rsidP="00BA0DFA">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567820D9" w14:textId="77777777" w:rsidR="004C5F1B" w:rsidRPr="00372C30" w:rsidRDefault="004C5F1B"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59910590" w14:textId="77777777" w:rsidR="004C5F1B" w:rsidRPr="00372C30" w:rsidRDefault="004C5F1B" w:rsidP="00BA0DFA">
            <w:pPr>
              <w:rPr>
                <w:sz w:val="22"/>
                <w:szCs w:val="22"/>
              </w:rPr>
            </w:pPr>
          </w:p>
        </w:tc>
      </w:tr>
      <w:tr w:rsidR="004C5F1B" w:rsidRPr="00372C30" w14:paraId="56338EB0" w14:textId="77777777" w:rsidTr="00BA3B42">
        <w:trPr>
          <w:trHeight w:hRule="exact" w:val="95"/>
        </w:trPr>
        <w:tc>
          <w:tcPr>
            <w:tcW w:w="720" w:type="dxa"/>
            <w:vAlign w:val="center"/>
          </w:tcPr>
          <w:p w14:paraId="34538BDD" w14:textId="77777777" w:rsidR="004C5F1B" w:rsidRPr="00EF6895" w:rsidRDefault="004C5F1B" w:rsidP="00BA0DFA">
            <w:pPr>
              <w:jc w:val="center"/>
              <w:rPr>
                <w:sz w:val="22"/>
                <w:szCs w:val="22"/>
              </w:rPr>
            </w:pPr>
          </w:p>
        </w:tc>
        <w:tc>
          <w:tcPr>
            <w:tcW w:w="3987" w:type="dxa"/>
            <w:tcBorders>
              <w:bottom w:val="single" w:sz="8" w:space="0" w:color="000000"/>
            </w:tcBorders>
            <w:vAlign w:val="center"/>
          </w:tcPr>
          <w:p w14:paraId="0429679E" w14:textId="77777777" w:rsidR="004C5F1B" w:rsidRPr="00372C30" w:rsidRDefault="004C5F1B" w:rsidP="00BA0DFA">
            <w:pPr>
              <w:rPr>
                <w:sz w:val="22"/>
                <w:szCs w:val="22"/>
              </w:rPr>
            </w:pPr>
          </w:p>
        </w:tc>
        <w:tc>
          <w:tcPr>
            <w:tcW w:w="542" w:type="dxa"/>
            <w:tcBorders>
              <w:bottom w:val="single" w:sz="8" w:space="0" w:color="000000"/>
            </w:tcBorders>
            <w:vAlign w:val="center"/>
          </w:tcPr>
          <w:p w14:paraId="4378D311" w14:textId="77777777" w:rsidR="004C5F1B" w:rsidRPr="00372C30" w:rsidRDefault="004C5F1B" w:rsidP="00BA0DFA">
            <w:pPr>
              <w:jc w:val="center"/>
              <w:rPr>
                <w:sz w:val="22"/>
                <w:szCs w:val="22"/>
              </w:rPr>
            </w:pPr>
          </w:p>
        </w:tc>
        <w:tc>
          <w:tcPr>
            <w:tcW w:w="723" w:type="dxa"/>
            <w:tcBorders>
              <w:bottom w:val="single" w:sz="8" w:space="0" w:color="000000"/>
            </w:tcBorders>
            <w:vAlign w:val="center"/>
          </w:tcPr>
          <w:p w14:paraId="0D4615A3" w14:textId="77777777" w:rsidR="004C5F1B" w:rsidRPr="00372C30" w:rsidRDefault="004C5F1B" w:rsidP="00BA0DFA">
            <w:pPr>
              <w:jc w:val="right"/>
              <w:rPr>
                <w:sz w:val="22"/>
                <w:szCs w:val="22"/>
              </w:rPr>
            </w:pPr>
          </w:p>
        </w:tc>
        <w:tc>
          <w:tcPr>
            <w:tcW w:w="961" w:type="dxa"/>
            <w:tcBorders>
              <w:bottom w:val="single" w:sz="8" w:space="0" w:color="000000"/>
            </w:tcBorders>
            <w:vAlign w:val="center"/>
          </w:tcPr>
          <w:p w14:paraId="54B8B540" w14:textId="77777777" w:rsidR="004C5F1B" w:rsidRPr="00372C30" w:rsidRDefault="004C5F1B" w:rsidP="00BA0DFA">
            <w:pPr>
              <w:jc w:val="right"/>
              <w:rPr>
                <w:sz w:val="22"/>
                <w:szCs w:val="22"/>
              </w:rPr>
            </w:pPr>
          </w:p>
        </w:tc>
        <w:tc>
          <w:tcPr>
            <w:tcW w:w="665" w:type="dxa"/>
            <w:tcBorders>
              <w:bottom w:val="single" w:sz="8" w:space="0" w:color="000000"/>
            </w:tcBorders>
          </w:tcPr>
          <w:p w14:paraId="4D0E4A71" w14:textId="77777777" w:rsidR="004C5F1B" w:rsidRPr="00372C30" w:rsidRDefault="004C5F1B" w:rsidP="00BA0DFA">
            <w:pPr>
              <w:jc w:val="center"/>
              <w:rPr>
                <w:i/>
                <w:sz w:val="22"/>
                <w:szCs w:val="22"/>
              </w:rPr>
            </w:pPr>
          </w:p>
        </w:tc>
        <w:tc>
          <w:tcPr>
            <w:tcW w:w="325" w:type="dxa"/>
            <w:tcBorders>
              <w:bottom w:val="single" w:sz="8" w:space="0" w:color="000000"/>
            </w:tcBorders>
          </w:tcPr>
          <w:p w14:paraId="384AA3FF" w14:textId="77777777" w:rsidR="004C5F1B" w:rsidRPr="00372C30" w:rsidRDefault="004C5F1B" w:rsidP="00BA0DFA">
            <w:pPr>
              <w:jc w:val="center"/>
              <w:rPr>
                <w:i/>
                <w:sz w:val="22"/>
                <w:szCs w:val="22"/>
              </w:rPr>
            </w:pPr>
          </w:p>
        </w:tc>
        <w:tc>
          <w:tcPr>
            <w:tcW w:w="360" w:type="dxa"/>
            <w:tcBorders>
              <w:bottom w:val="single" w:sz="8" w:space="0" w:color="000000"/>
            </w:tcBorders>
            <w:vAlign w:val="center"/>
          </w:tcPr>
          <w:p w14:paraId="22824A66" w14:textId="77777777" w:rsidR="004C5F1B" w:rsidRPr="00372C30" w:rsidRDefault="004C5F1B" w:rsidP="00BA0DFA">
            <w:pPr>
              <w:jc w:val="center"/>
              <w:rPr>
                <w:i/>
                <w:sz w:val="22"/>
                <w:szCs w:val="22"/>
              </w:rPr>
            </w:pPr>
          </w:p>
        </w:tc>
        <w:tc>
          <w:tcPr>
            <w:tcW w:w="325" w:type="dxa"/>
            <w:tcBorders>
              <w:top w:val="single" w:sz="6" w:space="0" w:color="C0C0C0"/>
              <w:bottom w:val="nil"/>
              <w:right w:val="single" w:sz="6" w:space="0" w:color="auto"/>
            </w:tcBorders>
            <w:vAlign w:val="center"/>
          </w:tcPr>
          <w:p w14:paraId="7B6CFFF2" w14:textId="77777777" w:rsidR="004C5F1B" w:rsidRPr="00372C30" w:rsidRDefault="004C5F1B" w:rsidP="00BA0DFA">
            <w:pPr>
              <w:rPr>
                <w:sz w:val="22"/>
                <w:szCs w:val="22"/>
              </w:rPr>
            </w:pPr>
          </w:p>
        </w:tc>
        <w:tc>
          <w:tcPr>
            <w:tcW w:w="305" w:type="dxa"/>
            <w:tcBorders>
              <w:top w:val="single" w:sz="6" w:space="0" w:color="C0C0C0"/>
              <w:left w:val="single" w:sz="6" w:space="0" w:color="auto"/>
              <w:bottom w:val="single" w:sz="6" w:space="0" w:color="C0C0C0"/>
              <w:right w:val="single" w:sz="8" w:space="0" w:color="000000"/>
            </w:tcBorders>
            <w:vAlign w:val="center"/>
          </w:tcPr>
          <w:p w14:paraId="1FA3DF67" w14:textId="77777777" w:rsidR="004C5F1B" w:rsidRPr="00372C30" w:rsidRDefault="004C5F1B"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6CBE28E3" w14:textId="77777777" w:rsidR="004C5F1B" w:rsidRPr="00372C30" w:rsidRDefault="004C5F1B" w:rsidP="00BA0DFA">
            <w:pPr>
              <w:rPr>
                <w:sz w:val="22"/>
                <w:szCs w:val="22"/>
              </w:rPr>
            </w:pPr>
          </w:p>
        </w:tc>
      </w:tr>
      <w:tr w:rsidR="004C5F1B" w:rsidRPr="00372C30" w14:paraId="56A041AC" w14:textId="77777777" w:rsidTr="00BA3B42">
        <w:tc>
          <w:tcPr>
            <w:tcW w:w="720" w:type="dxa"/>
            <w:tcBorders>
              <w:right w:val="nil"/>
            </w:tcBorders>
            <w:vAlign w:val="center"/>
          </w:tcPr>
          <w:p w14:paraId="12F5EA74" w14:textId="77777777" w:rsidR="004C5F1B" w:rsidRPr="00EF6895" w:rsidRDefault="004C5F1B" w:rsidP="00BA0DFA">
            <w:pPr>
              <w:jc w:val="center"/>
              <w:rPr>
                <w:sz w:val="22"/>
                <w:szCs w:val="22"/>
              </w:rPr>
            </w:pPr>
          </w:p>
        </w:tc>
        <w:tc>
          <w:tcPr>
            <w:tcW w:w="3987" w:type="dxa"/>
            <w:tcBorders>
              <w:top w:val="single" w:sz="6" w:space="0" w:color="auto"/>
              <w:left w:val="nil"/>
              <w:bottom w:val="nil"/>
              <w:right w:val="nil"/>
            </w:tcBorders>
            <w:shd w:val="clear" w:color="auto" w:fill="BFBFBF"/>
            <w:vAlign w:val="center"/>
          </w:tcPr>
          <w:p w14:paraId="7F3028EC" w14:textId="77777777" w:rsidR="004C5F1B" w:rsidRPr="00372C30" w:rsidRDefault="00824EE0" w:rsidP="00BA0DFA">
            <w:pPr>
              <w:rPr>
                <w:sz w:val="22"/>
                <w:szCs w:val="22"/>
              </w:rPr>
            </w:pPr>
            <w:r>
              <w:rPr>
                <w:sz w:val="22"/>
                <w:szCs w:val="22"/>
              </w:rPr>
              <w:t xml:space="preserve">Line </w:t>
            </w:r>
            <w:r w:rsidR="004C5F1B">
              <w:rPr>
                <w:sz w:val="22"/>
                <w:szCs w:val="22"/>
              </w:rPr>
              <w:t>Item Grouping</w:t>
            </w:r>
          </w:p>
        </w:tc>
        <w:tc>
          <w:tcPr>
            <w:tcW w:w="542" w:type="dxa"/>
            <w:tcBorders>
              <w:top w:val="single" w:sz="6" w:space="0" w:color="auto"/>
              <w:left w:val="nil"/>
              <w:bottom w:val="nil"/>
              <w:right w:val="nil"/>
            </w:tcBorders>
            <w:shd w:val="clear" w:color="auto" w:fill="BFBFBF"/>
            <w:vAlign w:val="center"/>
          </w:tcPr>
          <w:p w14:paraId="759EDC31" w14:textId="77777777" w:rsidR="004C5F1B" w:rsidRPr="00372C30" w:rsidRDefault="004C5F1B" w:rsidP="00BA0DFA">
            <w:pPr>
              <w:jc w:val="center"/>
              <w:rPr>
                <w:sz w:val="22"/>
                <w:szCs w:val="22"/>
              </w:rPr>
            </w:pPr>
            <w:r>
              <w:rPr>
                <w:sz w:val="22"/>
                <w:szCs w:val="22"/>
              </w:rPr>
              <w:t>C</w:t>
            </w:r>
          </w:p>
        </w:tc>
        <w:tc>
          <w:tcPr>
            <w:tcW w:w="723" w:type="dxa"/>
            <w:tcBorders>
              <w:top w:val="single" w:sz="6" w:space="0" w:color="auto"/>
              <w:left w:val="nil"/>
              <w:bottom w:val="nil"/>
              <w:right w:val="nil"/>
            </w:tcBorders>
            <w:shd w:val="clear" w:color="auto" w:fill="BFBFBF"/>
            <w:vAlign w:val="center"/>
          </w:tcPr>
          <w:p w14:paraId="6A724ABF" w14:textId="77777777" w:rsidR="004C5F1B" w:rsidRPr="00372C30" w:rsidRDefault="004C5F1B" w:rsidP="00BA0DFA">
            <w:pPr>
              <w:jc w:val="right"/>
              <w:rPr>
                <w:sz w:val="22"/>
                <w:szCs w:val="22"/>
              </w:rPr>
            </w:pPr>
          </w:p>
        </w:tc>
        <w:tc>
          <w:tcPr>
            <w:tcW w:w="961" w:type="dxa"/>
            <w:tcBorders>
              <w:top w:val="single" w:sz="6" w:space="0" w:color="auto"/>
              <w:left w:val="nil"/>
              <w:bottom w:val="nil"/>
              <w:right w:val="nil"/>
            </w:tcBorders>
            <w:shd w:val="clear" w:color="auto" w:fill="BFBFBF"/>
            <w:vAlign w:val="center"/>
          </w:tcPr>
          <w:p w14:paraId="3DAA6079" w14:textId="77777777" w:rsidR="004C5F1B" w:rsidRPr="00372C30" w:rsidRDefault="004C5F1B" w:rsidP="00BA0DFA">
            <w:pPr>
              <w:jc w:val="right"/>
              <w:rPr>
                <w:sz w:val="22"/>
                <w:szCs w:val="22"/>
              </w:rPr>
            </w:pPr>
            <w:r>
              <w:rPr>
                <w:sz w:val="22"/>
                <w:szCs w:val="22"/>
              </w:rPr>
              <w:t>1</w:t>
            </w:r>
          </w:p>
        </w:tc>
        <w:tc>
          <w:tcPr>
            <w:tcW w:w="665" w:type="dxa"/>
            <w:tcBorders>
              <w:top w:val="single" w:sz="6" w:space="0" w:color="auto"/>
              <w:left w:val="nil"/>
              <w:bottom w:val="nil"/>
              <w:right w:val="nil"/>
            </w:tcBorders>
            <w:shd w:val="clear" w:color="auto" w:fill="BFBFBF"/>
          </w:tcPr>
          <w:p w14:paraId="4C43C8B0" w14:textId="77777777" w:rsidR="004C5F1B" w:rsidRPr="00372C30" w:rsidRDefault="004C5F1B" w:rsidP="00BA0DFA">
            <w:pPr>
              <w:jc w:val="center"/>
              <w:rPr>
                <w:i/>
                <w:sz w:val="22"/>
                <w:szCs w:val="22"/>
              </w:rPr>
            </w:pPr>
          </w:p>
        </w:tc>
        <w:tc>
          <w:tcPr>
            <w:tcW w:w="325" w:type="dxa"/>
            <w:tcBorders>
              <w:top w:val="single" w:sz="6" w:space="0" w:color="auto"/>
              <w:left w:val="nil"/>
              <w:bottom w:val="nil"/>
              <w:right w:val="nil"/>
            </w:tcBorders>
            <w:shd w:val="clear" w:color="auto" w:fill="BFBFBF"/>
          </w:tcPr>
          <w:p w14:paraId="5F76F3C2" w14:textId="77777777" w:rsidR="004C5F1B" w:rsidRPr="00372C30" w:rsidRDefault="004C5F1B" w:rsidP="00BA0DFA">
            <w:pPr>
              <w:jc w:val="center"/>
              <w:rPr>
                <w:i/>
                <w:sz w:val="22"/>
                <w:szCs w:val="22"/>
              </w:rPr>
            </w:pPr>
          </w:p>
        </w:tc>
        <w:tc>
          <w:tcPr>
            <w:tcW w:w="360" w:type="dxa"/>
            <w:tcBorders>
              <w:top w:val="single" w:sz="8" w:space="0" w:color="000000"/>
              <w:left w:val="nil"/>
              <w:bottom w:val="nil"/>
              <w:right w:val="single" w:sz="8" w:space="0" w:color="000000"/>
            </w:tcBorders>
            <w:shd w:val="clear" w:color="auto" w:fill="BFBFBF"/>
            <w:vAlign w:val="center"/>
          </w:tcPr>
          <w:p w14:paraId="717241ED" w14:textId="77777777" w:rsidR="004C5F1B" w:rsidRPr="00372C30" w:rsidRDefault="004C5F1B" w:rsidP="00BA0DFA">
            <w:pPr>
              <w:jc w:val="center"/>
              <w:rPr>
                <w:i/>
                <w:sz w:val="22"/>
                <w:szCs w:val="22"/>
              </w:rPr>
            </w:pPr>
          </w:p>
        </w:tc>
        <w:tc>
          <w:tcPr>
            <w:tcW w:w="325" w:type="dxa"/>
            <w:tcBorders>
              <w:top w:val="nil"/>
              <w:left w:val="single" w:sz="8" w:space="0" w:color="000000"/>
              <w:bottom w:val="single" w:sz="6" w:space="0" w:color="C0C0C0"/>
              <w:right w:val="single" w:sz="8" w:space="0" w:color="000000"/>
            </w:tcBorders>
            <w:vAlign w:val="center"/>
          </w:tcPr>
          <w:p w14:paraId="475802E1" w14:textId="77777777" w:rsidR="004C5F1B" w:rsidRPr="00372C30" w:rsidRDefault="004C5F1B" w:rsidP="00BA0DFA">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16734D3B" w14:textId="77777777" w:rsidR="004C5F1B" w:rsidRPr="00372C30" w:rsidRDefault="004C5F1B"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60667B97" w14:textId="77777777" w:rsidR="004C5F1B" w:rsidRPr="00372C30" w:rsidRDefault="004C5F1B" w:rsidP="00BA0DFA">
            <w:pPr>
              <w:rPr>
                <w:sz w:val="22"/>
                <w:szCs w:val="22"/>
              </w:rPr>
            </w:pPr>
          </w:p>
        </w:tc>
      </w:tr>
      <w:tr w:rsidR="004C5F1B" w:rsidRPr="00372C30" w14:paraId="2BA2CAFF" w14:textId="77777777" w:rsidTr="00BA3B42">
        <w:tc>
          <w:tcPr>
            <w:tcW w:w="720" w:type="dxa"/>
            <w:tcBorders>
              <w:right w:val="nil"/>
            </w:tcBorders>
            <w:vAlign w:val="center"/>
          </w:tcPr>
          <w:p w14:paraId="5D0439F3" w14:textId="77777777" w:rsidR="004C5F1B" w:rsidRPr="00EF6895" w:rsidRDefault="004C5F1B" w:rsidP="00BA0DFA">
            <w:pPr>
              <w:jc w:val="center"/>
              <w:rPr>
                <w:sz w:val="22"/>
                <w:szCs w:val="22"/>
              </w:rPr>
            </w:pPr>
            <w:r>
              <w:rPr>
                <w:sz w:val="22"/>
                <w:szCs w:val="22"/>
              </w:rPr>
              <w:t>SE</w:t>
            </w:r>
            <w:r w:rsidR="003D4207">
              <w:rPr>
                <w:sz w:val="22"/>
                <w:szCs w:val="22"/>
              </w:rPr>
              <w:t>40</w:t>
            </w:r>
          </w:p>
        </w:tc>
        <w:tc>
          <w:tcPr>
            <w:tcW w:w="3987" w:type="dxa"/>
            <w:tcBorders>
              <w:top w:val="nil"/>
              <w:left w:val="nil"/>
              <w:bottom w:val="nil"/>
              <w:right w:val="nil"/>
            </w:tcBorders>
            <w:vAlign w:val="center"/>
          </w:tcPr>
          <w:p w14:paraId="063010A6" w14:textId="77777777" w:rsidR="004C5F1B" w:rsidRPr="00372C30" w:rsidRDefault="009D2CBA" w:rsidP="009953E1">
            <w:pPr>
              <w:rPr>
                <w:sz w:val="22"/>
                <w:szCs w:val="22"/>
              </w:rPr>
            </w:pPr>
            <w:r>
              <w:rPr>
                <w:sz w:val="22"/>
                <w:szCs w:val="22"/>
              </w:rPr>
              <w:t>Line Number</w:t>
            </w:r>
          </w:p>
        </w:tc>
        <w:tc>
          <w:tcPr>
            <w:tcW w:w="542" w:type="dxa"/>
            <w:tcBorders>
              <w:top w:val="nil"/>
              <w:left w:val="nil"/>
              <w:bottom w:val="nil"/>
              <w:right w:val="nil"/>
            </w:tcBorders>
            <w:vAlign w:val="center"/>
          </w:tcPr>
          <w:p w14:paraId="7CFB5CF5" w14:textId="77777777" w:rsidR="004C5F1B" w:rsidRPr="00372C30" w:rsidRDefault="004C5F1B" w:rsidP="00BA0DFA">
            <w:pPr>
              <w:jc w:val="center"/>
              <w:rPr>
                <w:sz w:val="22"/>
                <w:szCs w:val="22"/>
              </w:rPr>
            </w:pPr>
            <w:r w:rsidRPr="00372C30">
              <w:rPr>
                <w:sz w:val="22"/>
                <w:szCs w:val="22"/>
              </w:rPr>
              <w:t>M</w:t>
            </w:r>
          </w:p>
        </w:tc>
        <w:tc>
          <w:tcPr>
            <w:tcW w:w="723" w:type="dxa"/>
            <w:tcBorders>
              <w:top w:val="nil"/>
              <w:left w:val="nil"/>
              <w:bottom w:val="nil"/>
              <w:right w:val="nil"/>
            </w:tcBorders>
            <w:vAlign w:val="center"/>
          </w:tcPr>
          <w:p w14:paraId="522A2D19" w14:textId="77777777" w:rsidR="004C5F1B" w:rsidRPr="00372C30" w:rsidRDefault="004C5F1B" w:rsidP="00BA0DFA">
            <w:pPr>
              <w:jc w:val="right"/>
              <w:rPr>
                <w:sz w:val="22"/>
                <w:szCs w:val="22"/>
              </w:rPr>
            </w:pPr>
            <w:r w:rsidRPr="00372C30">
              <w:rPr>
                <w:sz w:val="22"/>
                <w:szCs w:val="22"/>
              </w:rPr>
              <w:t>1</w:t>
            </w:r>
          </w:p>
        </w:tc>
        <w:tc>
          <w:tcPr>
            <w:tcW w:w="961" w:type="dxa"/>
            <w:tcBorders>
              <w:top w:val="nil"/>
              <w:left w:val="nil"/>
              <w:bottom w:val="nil"/>
              <w:right w:val="nil"/>
            </w:tcBorders>
            <w:vAlign w:val="center"/>
          </w:tcPr>
          <w:p w14:paraId="3710E8EE" w14:textId="77777777" w:rsidR="004C5F1B" w:rsidRPr="00372C30" w:rsidRDefault="004C5F1B" w:rsidP="00BA0DFA">
            <w:pPr>
              <w:jc w:val="right"/>
              <w:rPr>
                <w:sz w:val="22"/>
                <w:szCs w:val="22"/>
              </w:rPr>
            </w:pPr>
          </w:p>
        </w:tc>
        <w:tc>
          <w:tcPr>
            <w:tcW w:w="665" w:type="dxa"/>
            <w:tcBorders>
              <w:top w:val="nil"/>
              <w:left w:val="nil"/>
              <w:bottom w:val="nil"/>
              <w:right w:val="nil"/>
            </w:tcBorders>
          </w:tcPr>
          <w:p w14:paraId="1EC4CBED" w14:textId="77777777" w:rsidR="004C5F1B" w:rsidRPr="00372C30" w:rsidRDefault="004C5F1B" w:rsidP="00BA0DFA">
            <w:pPr>
              <w:jc w:val="center"/>
              <w:rPr>
                <w:i/>
                <w:sz w:val="22"/>
                <w:szCs w:val="22"/>
              </w:rPr>
            </w:pPr>
          </w:p>
        </w:tc>
        <w:tc>
          <w:tcPr>
            <w:tcW w:w="325" w:type="dxa"/>
            <w:tcBorders>
              <w:top w:val="nil"/>
              <w:left w:val="nil"/>
              <w:bottom w:val="nil"/>
              <w:right w:val="nil"/>
            </w:tcBorders>
          </w:tcPr>
          <w:p w14:paraId="7ED0184A" w14:textId="77777777" w:rsidR="004C5F1B" w:rsidRPr="00372C30" w:rsidRDefault="004C5F1B" w:rsidP="00BA0DFA">
            <w:pPr>
              <w:jc w:val="center"/>
              <w:rPr>
                <w:i/>
                <w:sz w:val="22"/>
                <w:szCs w:val="22"/>
              </w:rPr>
            </w:pPr>
          </w:p>
        </w:tc>
        <w:tc>
          <w:tcPr>
            <w:tcW w:w="360" w:type="dxa"/>
            <w:tcBorders>
              <w:top w:val="nil"/>
              <w:left w:val="nil"/>
              <w:bottom w:val="nil"/>
              <w:right w:val="single" w:sz="8" w:space="0" w:color="000000"/>
            </w:tcBorders>
            <w:vAlign w:val="center"/>
          </w:tcPr>
          <w:p w14:paraId="1040BCE1" w14:textId="77777777" w:rsidR="004C5F1B" w:rsidRPr="00372C30" w:rsidRDefault="004C5F1B" w:rsidP="00BA0DFA">
            <w:pPr>
              <w:jc w:val="center"/>
              <w:rPr>
                <w:i/>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1E9AD018" w14:textId="77777777" w:rsidR="004C5F1B" w:rsidRPr="00372C30" w:rsidRDefault="004C5F1B" w:rsidP="00BA0DFA">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342DDFB8" w14:textId="77777777" w:rsidR="004C5F1B" w:rsidRPr="00372C30" w:rsidRDefault="004C5F1B"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5EEC55C2" w14:textId="77777777" w:rsidR="004C5F1B" w:rsidRPr="00372C30" w:rsidRDefault="004C5F1B" w:rsidP="00BA0DFA">
            <w:pPr>
              <w:rPr>
                <w:sz w:val="22"/>
                <w:szCs w:val="22"/>
              </w:rPr>
            </w:pPr>
          </w:p>
        </w:tc>
      </w:tr>
      <w:tr w:rsidR="004C5F1B" w:rsidRPr="00372C30" w14:paraId="4C3BB194" w14:textId="77777777" w:rsidTr="00BA3B42">
        <w:tc>
          <w:tcPr>
            <w:tcW w:w="720" w:type="dxa"/>
            <w:vAlign w:val="center"/>
          </w:tcPr>
          <w:p w14:paraId="1F52521C" w14:textId="77777777" w:rsidR="004C5F1B" w:rsidRPr="00EF6895" w:rsidRDefault="004C5F1B" w:rsidP="00BA0DFA">
            <w:pPr>
              <w:jc w:val="center"/>
              <w:rPr>
                <w:sz w:val="22"/>
                <w:szCs w:val="22"/>
              </w:rPr>
            </w:pPr>
            <w:r>
              <w:rPr>
                <w:sz w:val="22"/>
                <w:szCs w:val="22"/>
              </w:rPr>
              <w:t>SE9</w:t>
            </w:r>
            <w:r w:rsidRPr="00EF6895">
              <w:rPr>
                <w:sz w:val="22"/>
                <w:szCs w:val="22"/>
              </w:rPr>
              <w:t>0</w:t>
            </w:r>
          </w:p>
        </w:tc>
        <w:tc>
          <w:tcPr>
            <w:tcW w:w="3987" w:type="dxa"/>
            <w:tcBorders>
              <w:top w:val="nil"/>
              <w:bottom w:val="single" w:sz="6" w:space="0" w:color="auto"/>
            </w:tcBorders>
            <w:vAlign w:val="center"/>
          </w:tcPr>
          <w:p w14:paraId="3424BBDD" w14:textId="77777777" w:rsidR="004C5F1B" w:rsidRPr="00372C30" w:rsidRDefault="004C5F1B" w:rsidP="00BA0DFA">
            <w:pPr>
              <w:rPr>
                <w:sz w:val="22"/>
                <w:szCs w:val="22"/>
              </w:rPr>
            </w:pPr>
            <w:r>
              <w:rPr>
                <w:sz w:val="22"/>
                <w:szCs w:val="22"/>
              </w:rPr>
              <w:t>Error Record</w:t>
            </w:r>
          </w:p>
        </w:tc>
        <w:tc>
          <w:tcPr>
            <w:tcW w:w="542" w:type="dxa"/>
            <w:tcBorders>
              <w:top w:val="nil"/>
              <w:bottom w:val="single" w:sz="6" w:space="0" w:color="auto"/>
            </w:tcBorders>
            <w:vAlign w:val="center"/>
          </w:tcPr>
          <w:p w14:paraId="0047CFE7" w14:textId="77777777" w:rsidR="004C5F1B" w:rsidRPr="00372C30" w:rsidRDefault="004C5F1B" w:rsidP="00BA0DFA">
            <w:pPr>
              <w:jc w:val="center"/>
              <w:rPr>
                <w:sz w:val="22"/>
                <w:szCs w:val="22"/>
              </w:rPr>
            </w:pPr>
            <w:r>
              <w:rPr>
                <w:sz w:val="22"/>
                <w:szCs w:val="22"/>
              </w:rPr>
              <w:t>C</w:t>
            </w:r>
          </w:p>
        </w:tc>
        <w:tc>
          <w:tcPr>
            <w:tcW w:w="723" w:type="dxa"/>
            <w:tcBorders>
              <w:top w:val="nil"/>
              <w:bottom w:val="single" w:sz="6" w:space="0" w:color="auto"/>
            </w:tcBorders>
            <w:vAlign w:val="center"/>
          </w:tcPr>
          <w:p w14:paraId="5DFF7063" w14:textId="77777777" w:rsidR="004C5F1B" w:rsidRPr="00372C30" w:rsidRDefault="004C5F1B" w:rsidP="00BA0DFA">
            <w:pPr>
              <w:jc w:val="right"/>
              <w:rPr>
                <w:sz w:val="22"/>
                <w:szCs w:val="22"/>
              </w:rPr>
            </w:pPr>
            <w:r>
              <w:rPr>
                <w:sz w:val="22"/>
                <w:szCs w:val="22"/>
              </w:rPr>
              <w:t>9</w:t>
            </w:r>
          </w:p>
        </w:tc>
        <w:tc>
          <w:tcPr>
            <w:tcW w:w="961" w:type="dxa"/>
            <w:tcBorders>
              <w:top w:val="nil"/>
              <w:bottom w:val="single" w:sz="6" w:space="0" w:color="auto"/>
              <w:right w:val="nil"/>
            </w:tcBorders>
            <w:vAlign w:val="center"/>
          </w:tcPr>
          <w:p w14:paraId="2B876AE5" w14:textId="77777777" w:rsidR="004C5F1B" w:rsidRPr="00372C30" w:rsidRDefault="004C5F1B" w:rsidP="00BA0DFA">
            <w:pPr>
              <w:jc w:val="right"/>
              <w:rPr>
                <w:sz w:val="22"/>
                <w:szCs w:val="22"/>
              </w:rPr>
            </w:pPr>
          </w:p>
        </w:tc>
        <w:tc>
          <w:tcPr>
            <w:tcW w:w="665" w:type="dxa"/>
            <w:tcBorders>
              <w:top w:val="nil"/>
              <w:left w:val="nil"/>
              <w:bottom w:val="single" w:sz="6" w:space="0" w:color="auto"/>
              <w:right w:val="nil"/>
            </w:tcBorders>
          </w:tcPr>
          <w:p w14:paraId="051CAEC2" w14:textId="77777777" w:rsidR="004C5F1B" w:rsidRPr="00372C30" w:rsidRDefault="004C5F1B" w:rsidP="00BA0DFA">
            <w:pPr>
              <w:rPr>
                <w:i/>
                <w:sz w:val="22"/>
                <w:szCs w:val="22"/>
              </w:rPr>
            </w:pPr>
          </w:p>
        </w:tc>
        <w:tc>
          <w:tcPr>
            <w:tcW w:w="325" w:type="dxa"/>
            <w:tcBorders>
              <w:top w:val="nil"/>
              <w:left w:val="nil"/>
              <w:bottom w:val="single" w:sz="6" w:space="0" w:color="auto"/>
              <w:right w:val="nil"/>
            </w:tcBorders>
          </w:tcPr>
          <w:p w14:paraId="3868FA9B" w14:textId="77777777" w:rsidR="004C5F1B" w:rsidRPr="00372C30" w:rsidRDefault="004C5F1B" w:rsidP="00BA0DFA">
            <w:pPr>
              <w:rPr>
                <w:i/>
                <w:sz w:val="22"/>
                <w:szCs w:val="22"/>
              </w:rPr>
            </w:pPr>
          </w:p>
        </w:tc>
        <w:tc>
          <w:tcPr>
            <w:tcW w:w="360" w:type="dxa"/>
            <w:tcBorders>
              <w:top w:val="nil"/>
              <w:left w:val="nil"/>
              <w:bottom w:val="single" w:sz="8" w:space="0" w:color="000000"/>
              <w:right w:val="single" w:sz="8" w:space="0" w:color="000000"/>
            </w:tcBorders>
            <w:vAlign w:val="center"/>
          </w:tcPr>
          <w:p w14:paraId="2E62D3A4" w14:textId="77777777" w:rsidR="004C5F1B" w:rsidRPr="00372C30" w:rsidRDefault="004C5F1B" w:rsidP="00BA0DFA">
            <w:pPr>
              <w:rPr>
                <w:i/>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205E116C" w14:textId="77777777" w:rsidR="004C5F1B" w:rsidRPr="00372C30" w:rsidRDefault="004C5F1B" w:rsidP="00BA0DFA">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53CF23B7" w14:textId="77777777" w:rsidR="004C5F1B" w:rsidRPr="00372C30" w:rsidRDefault="004C5F1B"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4C9A0842" w14:textId="77777777" w:rsidR="004C5F1B" w:rsidRPr="00372C30" w:rsidRDefault="004C5F1B" w:rsidP="00BA0DFA">
            <w:pPr>
              <w:rPr>
                <w:sz w:val="22"/>
                <w:szCs w:val="22"/>
              </w:rPr>
            </w:pPr>
          </w:p>
        </w:tc>
      </w:tr>
      <w:tr w:rsidR="009953E1" w:rsidRPr="00372C30" w14:paraId="65C76C3F" w14:textId="77777777" w:rsidTr="00824EE0">
        <w:trPr>
          <w:trHeight w:hRule="exact" w:val="100"/>
        </w:trPr>
        <w:tc>
          <w:tcPr>
            <w:tcW w:w="720" w:type="dxa"/>
            <w:vAlign w:val="center"/>
          </w:tcPr>
          <w:p w14:paraId="2918604C" w14:textId="77777777" w:rsidR="009953E1" w:rsidRPr="00EF6895" w:rsidRDefault="009953E1" w:rsidP="00824EE0">
            <w:pPr>
              <w:jc w:val="center"/>
              <w:rPr>
                <w:sz w:val="22"/>
                <w:szCs w:val="22"/>
              </w:rPr>
            </w:pPr>
          </w:p>
        </w:tc>
        <w:tc>
          <w:tcPr>
            <w:tcW w:w="3987" w:type="dxa"/>
            <w:tcBorders>
              <w:bottom w:val="single" w:sz="8" w:space="0" w:color="000000"/>
            </w:tcBorders>
            <w:vAlign w:val="center"/>
          </w:tcPr>
          <w:p w14:paraId="2732FBCF" w14:textId="77777777" w:rsidR="009953E1" w:rsidRPr="00372C30" w:rsidRDefault="009953E1" w:rsidP="00824EE0">
            <w:pPr>
              <w:rPr>
                <w:sz w:val="22"/>
                <w:szCs w:val="22"/>
              </w:rPr>
            </w:pPr>
          </w:p>
        </w:tc>
        <w:tc>
          <w:tcPr>
            <w:tcW w:w="542" w:type="dxa"/>
            <w:tcBorders>
              <w:bottom w:val="single" w:sz="8" w:space="0" w:color="000000"/>
            </w:tcBorders>
            <w:vAlign w:val="center"/>
          </w:tcPr>
          <w:p w14:paraId="69F2F084" w14:textId="77777777" w:rsidR="009953E1" w:rsidRPr="00372C30" w:rsidRDefault="009953E1" w:rsidP="00824EE0">
            <w:pPr>
              <w:jc w:val="center"/>
              <w:rPr>
                <w:sz w:val="22"/>
                <w:szCs w:val="22"/>
              </w:rPr>
            </w:pPr>
          </w:p>
        </w:tc>
        <w:tc>
          <w:tcPr>
            <w:tcW w:w="723" w:type="dxa"/>
            <w:tcBorders>
              <w:bottom w:val="single" w:sz="8" w:space="0" w:color="000000"/>
            </w:tcBorders>
            <w:vAlign w:val="center"/>
          </w:tcPr>
          <w:p w14:paraId="2801DA43" w14:textId="77777777" w:rsidR="009953E1" w:rsidRPr="00372C30" w:rsidRDefault="009953E1" w:rsidP="00824EE0">
            <w:pPr>
              <w:jc w:val="right"/>
              <w:rPr>
                <w:sz w:val="22"/>
                <w:szCs w:val="22"/>
              </w:rPr>
            </w:pPr>
          </w:p>
        </w:tc>
        <w:tc>
          <w:tcPr>
            <w:tcW w:w="961" w:type="dxa"/>
            <w:tcBorders>
              <w:bottom w:val="single" w:sz="8" w:space="0" w:color="000000"/>
            </w:tcBorders>
            <w:vAlign w:val="center"/>
          </w:tcPr>
          <w:p w14:paraId="6A1EFBCD" w14:textId="77777777" w:rsidR="009953E1" w:rsidRPr="00372C30" w:rsidRDefault="009953E1" w:rsidP="00824EE0">
            <w:pPr>
              <w:jc w:val="right"/>
              <w:rPr>
                <w:sz w:val="22"/>
                <w:szCs w:val="22"/>
              </w:rPr>
            </w:pPr>
          </w:p>
        </w:tc>
        <w:tc>
          <w:tcPr>
            <w:tcW w:w="665" w:type="dxa"/>
            <w:tcBorders>
              <w:bottom w:val="single" w:sz="8" w:space="0" w:color="000000"/>
            </w:tcBorders>
          </w:tcPr>
          <w:p w14:paraId="41AEE1E8" w14:textId="77777777" w:rsidR="009953E1" w:rsidRPr="00372C30" w:rsidRDefault="009953E1" w:rsidP="00824EE0">
            <w:pPr>
              <w:jc w:val="center"/>
              <w:rPr>
                <w:i/>
                <w:sz w:val="22"/>
                <w:szCs w:val="22"/>
              </w:rPr>
            </w:pPr>
          </w:p>
        </w:tc>
        <w:tc>
          <w:tcPr>
            <w:tcW w:w="325" w:type="dxa"/>
            <w:tcBorders>
              <w:bottom w:val="single" w:sz="8" w:space="0" w:color="000000"/>
            </w:tcBorders>
          </w:tcPr>
          <w:p w14:paraId="6D1D537A" w14:textId="77777777" w:rsidR="009953E1" w:rsidRPr="00372C30" w:rsidRDefault="009953E1" w:rsidP="00824EE0">
            <w:pPr>
              <w:jc w:val="center"/>
              <w:rPr>
                <w:i/>
                <w:sz w:val="22"/>
                <w:szCs w:val="22"/>
              </w:rPr>
            </w:pPr>
          </w:p>
        </w:tc>
        <w:tc>
          <w:tcPr>
            <w:tcW w:w="360" w:type="dxa"/>
            <w:tcBorders>
              <w:top w:val="single" w:sz="8" w:space="0" w:color="000000"/>
              <w:bottom w:val="single" w:sz="6" w:space="0" w:color="auto"/>
              <w:right w:val="nil"/>
            </w:tcBorders>
            <w:vAlign w:val="center"/>
          </w:tcPr>
          <w:p w14:paraId="19185321" w14:textId="77777777" w:rsidR="009953E1" w:rsidRPr="00372C30" w:rsidRDefault="009953E1" w:rsidP="00824EE0">
            <w:pPr>
              <w:jc w:val="center"/>
              <w:rPr>
                <w:i/>
                <w:sz w:val="22"/>
                <w:szCs w:val="22"/>
              </w:rPr>
            </w:pPr>
          </w:p>
        </w:tc>
        <w:tc>
          <w:tcPr>
            <w:tcW w:w="325" w:type="dxa"/>
            <w:tcBorders>
              <w:top w:val="single" w:sz="6" w:space="0" w:color="C0C0C0"/>
              <w:left w:val="nil"/>
              <w:bottom w:val="nil"/>
              <w:right w:val="single" w:sz="6" w:space="0" w:color="auto"/>
            </w:tcBorders>
            <w:vAlign w:val="center"/>
          </w:tcPr>
          <w:p w14:paraId="5539CA5D" w14:textId="77777777" w:rsidR="009953E1" w:rsidRPr="00372C30" w:rsidRDefault="009953E1" w:rsidP="00824EE0">
            <w:pPr>
              <w:rPr>
                <w:sz w:val="22"/>
                <w:szCs w:val="22"/>
              </w:rPr>
            </w:pPr>
          </w:p>
        </w:tc>
        <w:tc>
          <w:tcPr>
            <w:tcW w:w="305" w:type="dxa"/>
            <w:tcBorders>
              <w:top w:val="single" w:sz="6" w:space="0" w:color="C0C0C0"/>
              <w:left w:val="single" w:sz="6" w:space="0" w:color="auto"/>
              <w:bottom w:val="single" w:sz="6" w:space="0" w:color="C0C0C0"/>
              <w:right w:val="single" w:sz="8" w:space="0" w:color="000000"/>
            </w:tcBorders>
            <w:vAlign w:val="center"/>
          </w:tcPr>
          <w:p w14:paraId="25154687" w14:textId="77777777" w:rsidR="009953E1" w:rsidRPr="00372C30" w:rsidRDefault="009953E1" w:rsidP="00824EE0">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3C3F5C5F" w14:textId="77777777" w:rsidR="009953E1" w:rsidRPr="00372C30" w:rsidRDefault="009953E1" w:rsidP="00824EE0">
            <w:pPr>
              <w:rPr>
                <w:sz w:val="22"/>
                <w:szCs w:val="22"/>
              </w:rPr>
            </w:pPr>
          </w:p>
        </w:tc>
      </w:tr>
      <w:tr w:rsidR="004C5F1B" w:rsidRPr="00372C30" w14:paraId="07A66908" w14:textId="77777777" w:rsidTr="00BA3B42">
        <w:tc>
          <w:tcPr>
            <w:tcW w:w="720" w:type="dxa"/>
            <w:tcBorders>
              <w:right w:val="nil"/>
            </w:tcBorders>
            <w:vAlign w:val="center"/>
          </w:tcPr>
          <w:p w14:paraId="2E908E85" w14:textId="77777777" w:rsidR="004C5F1B" w:rsidRPr="00EF6895" w:rsidRDefault="004C5F1B" w:rsidP="00BA0DFA">
            <w:pPr>
              <w:jc w:val="center"/>
              <w:rPr>
                <w:sz w:val="22"/>
                <w:szCs w:val="22"/>
              </w:rPr>
            </w:pPr>
          </w:p>
        </w:tc>
        <w:tc>
          <w:tcPr>
            <w:tcW w:w="3987" w:type="dxa"/>
            <w:tcBorders>
              <w:top w:val="single" w:sz="6" w:space="0" w:color="auto"/>
              <w:left w:val="nil"/>
              <w:bottom w:val="nil"/>
              <w:right w:val="nil"/>
            </w:tcBorders>
            <w:shd w:val="clear" w:color="auto" w:fill="BFBFBF"/>
            <w:vAlign w:val="center"/>
          </w:tcPr>
          <w:p w14:paraId="7AB851CA" w14:textId="77777777" w:rsidR="004C5F1B" w:rsidRPr="00372C30" w:rsidRDefault="004C5F1B" w:rsidP="00BA0DFA">
            <w:pPr>
              <w:rPr>
                <w:sz w:val="22"/>
                <w:szCs w:val="22"/>
              </w:rPr>
            </w:pPr>
            <w:r>
              <w:rPr>
                <w:sz w:val="22"/>
                <w:szCs w:val="22"/>
              </w:rPr>
              <w:t>Line Level Entity Grouping</w:t>
            </w:r>
          </w:p>
        </w:tc>
        <w:tc>
          <w:tcPr>
            <w:tcW w:w="542" w:type="dxa"/>
            <w:tcBorders>
              <w:top w:val="single" w:sz="6" w:space="0" w:color="auto"/>
              <w:left w:val="nil"/>
              <w:bottom w:val="nil"/>
              <w:right w:val="nil"/>
            </w:tcBorders>
            <w:shd w:val="clear" w:color="auto" w:fill="BFBFBF"/>
            <w:vAlign w:val="center"/>
          </w:tcPr>
          <w:p w14:paraId="0C26AB8C" w14:textId="77777777" w:rsidR="004C5F1B" w:rsidRPr="00372C30" w:rsidRDefault="004C5F1B" w:rsidP="00C714E1">
            <w:pPr>
              <w:jc w:val="center"/>
              <w:rPr>
                <w:sz w:val="22"/>
                <w:szCs w:val="22"/>
              </w:rPr>
            </w:pPr>
            <w:r>
              <w:rPr>
                <w:sz w:val="22"/>
                <w:szCs w:val="22"/>
              </w:rPr>
              <w:t>C</w:t>
            </w:r>
          </w:p>
        </w:tc>
        <w:tc>
          <w:tcPr>
            <w:tcW w:w="723" w:type="dxa"/>
            <w:tcBorders>
              <w:top w:val="single" w:sz="6" w:space="0" w:color="auto"/>
              <w:left w:val="nil"/>
              <w:bottom w:val="nil"/>
              <w:right w:val="nil"/>
            </w:tcBorders>
            <w:shd w:val="clear" w:color="auto" w:fill="BFBFBF"/>
            <w:vAlign w:val="center"/>
          </w:tcPr>
          <w:p w14:paraId="428FC265" w14:textId="77777777" w:rsidR="004C5F1B" w:rsidRPr="00372C30" w:rsidRDefault="004C5F1B" w:rsidP="00BA0DFA">
            <w:pPr>
              <w:jc w:val="right"/>
              <w:rPr>
                <w:sz w:val="22"/>
                <w:szCs w:val="22"/>
              </w:rPr>
            </w:pPr>
          </w:p>
        </w:tc>
        <w:tc>
          <w:tcPr>
            <w:tcW w:w="961" w:type="dxa"/>
            <w:tcBorders>
              <w:top w:val="single" w:sz="6" w:space="0" w:color="auto"/>
              <w:left w:val="nil"/>
              <w:bottom w:val="nil"/>
              <w:right w:val="nil"/>
            </w:tcBorders>
            <w:shd w:val="clear" w:color="auto" w:fill="BFBFBF"/>
            <w:vAlign w:val="center"/>
          </w:tcPr>
          <w:p w14:paraId="202180CC" w14:textId="77777777" w:rsidR="004C5F1B" w:rsidRPr="00372C30" w:rsidRDefault="004C5F1B" w:rsidP="00BA0DFA">
            <w:pPr>
              <w:jc w:val="right"/>
              <w:rPr>
                <w:sz w:val="22"/>
                <w:szCs w:val="22"/>
              </w:rPr>
            </w:pPr>
            <w:r>
              <w:rPr>
                <w:sz w:val="22"/>
                <w:szCs w:val="22"/>
              </w:rPr>
              <w:t>99</w:t>
            </w:r>
          </w:p>
        </w:tc>
        <w:tc>
          <w:tcPr>
            <w:tcW w:w="665" w:type="dxa"/>
            <w:tcBorders>
              <w:top w:val="single" w:sz="6" w:space="0" w:color="auto"/>
              <w:left w:val="nil"/>
              <w:bottom w:val="nil"/>
              <w:right w:val="nil"/>
            </w:tcBorders>
            <w:shd w:val="clear" w:color="auto" w:fill="BFBFBF"/>
          </w:tcPr>
          <w:p w14:paraId="4056DF5C" w14:textId="77777777" w:rsidR="004C5F1B" w:rsidRPr="00372C30" w:rsidRDefault="004C5F1B" w:rsidP="00BA0DFA">
            <w:pPr>
              <w:jc w:val="center"/>
              <w:rPr>
                <w:i/>
                <w:sz w:val="22"/>
                <w:szCs w:val="22"/>
              </w:rPr>
            </w:pPr>
          </w:p>
        </w:tc>
        <w:tc>
          <w:tcPr>
            <w:tcW w:w="325" w:type="dxa"/>
            <w:tcBorders>
              <w:top w:val="single" w:sz="6" w:space="0" w:color="auto"/>
              <w:left w:val="nil"/>
              <w:bottom w:val="nil"/>
              <w:right w:val="nil"/>
            </w:tcBorders>
            <w:shd w:val="clear" w:color="auto" w:fill="BFBFBF"/>
          </w:tcPr>
          <w:p w14:paraId="5FC3B0AD" w14:textId="77777777" w:rsidR="004C5F1B" w:rsidRPr="00372C30" w:rsidRDefault="004C5F1B" w:rsidP="00BA0DFA">
            <w:pPr>
              <w:jc w:val="center"/>
              <w:rPr>
                <w:i/>
                <w:sz w:val="22"/>
                <w:szCs w:val="22"/>
              </w:rPr>
            </w:pPr>
          </w:p>
        </w:tc>
        <w:tc>
          <w:tcPr>
            <w:tcW w:w="360" w:type="dxa"/>
            <w:tcBorders>
              <w:top w:val="single" w:sz="6" w:space="0" w:color="auto"/>
              <w:left w:val="nil"/>
              <w:bottom w:val="nil"/>
              <w:right w:val="single" w:sz="6" w:space="0" w:color="auto"/>
            </w:tcBorders>
            <w:shd w:val="clear" w:color="auto" w:fill="BFBFBF"/>
            <w:vAlign w:val="center"/>
          </w:tcPr>
          <w:p w14:paraId="715DB808" w14:textId="77777777" w:rsidR="004C5F1B" w:rsidRPr="00372C30" w:rsidRDefault="004C5F1B" w:rsidP="00BA0DFA">
            <w:pPr>
              <w:jc w:val="center"/>
              <w:rPr>
                <w:i/>
                <w:sz w:val="22"/>
                <w:szCs w:val="22"/>
              </w:rPr>
            </w:pPr>
          </w:p>
        </w:tc>
        <w:tc>
          <w:tcPr>
            <w:tcW w:w="325" w:type="dxa"/>
            <w:tcBorders>
              <w:top w:val="single" w:sz="6" w:space="0" w:color="C0C0C0"/>
              <w:left w:val="single" w:sz="6" w:space="0" w:color="auto"/>
              <w:bottom w:val="single" w:sz="6" w:space="0" w:color="C0C0C0"/>
              <w:right w:val="single" w:sz="8" w:space="0" w:color="000000"/>
            </w:tcBorders>
            <w:vAlign w:val="center"/>
          </w:tcPr>
          <w:p w14:paraId="336A0D48" w14:textId="77777777" w:rsidR="004C5F1B" w:rsidRPr="00372C30" w:rsidRDefault="004C5F1B" w:rsidP="00BA0DFA">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068C5F19" w14:textId="77777777" w:rsidR="004C5F1B" w:rsidRPr="00372C30" w:rsidRDefault="004C5F1B"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5228F0B0" w14:textId="77777777" w:rsidR="004C5F1B" w:rsidRPr="00372C30" w:rsidRDefault="004C5F1B" w:rsidP="00BA0DFA">
            <w:pPr>
              <w:rPr>
                <w:sz w:val="22"/>
                <w:szCs w:val="22"/>
              </w:rPr>
            </w:pPr>
          </w:p>
        </w:tc>
      </w:tr>
      <w:tr w:rsidR="004C5F1B" w:rsidRPr="00372C30" w14:paraId="7E3F31D5" w14:textId="77777777" w:rsidTr="00BA3B42">
        <w:trPr>
          <w:trHeight w:hRule="exact" w:val="95"/>
        </w:trPr>
        <w:tc>
          <w:tcPr>
            <w:tcW w:w="720" w:type="dxa"/>
            <w:vAlign w:val="center"/>
          </w:tcPr>
          <w:p w14:paraId="16180A43" w14:textId="77777777" w:rsidR="004C5F1B" w:rsidRPr="00EF6895" w:rsidRDefault="004C5F1B" w:rsidP="00BA0DFA">
            <w:pPr>
              <w:jc w:val="center"/>
              <w:rPr>
                <w:sz w:val="22"/>
                <w:szCs w:val="22"/>
              </w:rPr>
            </w:pPr>
          </w:p>
        </w:tc>
        <w:tc>
          <w:tcPr>
            <w:tcW w:w="3987" w:type="dxa"/>
            <w:tcBorders>
              <w:bottom w:val="single" w:sz="8" w:space="0" w:color="000000"/>
            </w:tcBorders>
            <w:vAlign w:val="center"/>
          </w:tcPr>
          <w:p w14:paraId="334E6237" w14:textId="77777777" w:rsidR="004C5F1B" w:rsidRPr="00372C30" w:rsidRDefault="004C5F1B" w:rsidP="00BA0DFA">
            <w:pPr>
              <w:rPr>
                <w:sz w:val="22"/>
                <w:szCs w:val="22"/>
              </w:rPr>
            </w:pPr>
          </w:p>
        </w:tc>
        <w:tc>
          <w:tcPr>
            <w:tcW w:w="542" w:type="dxa"/>
            <w:tcBorders>
              <w:bottom w:val="single" w:sz="8" w:space="0" w:color="000000"/>
            </w:tcBorders>
            <w:vAlign w:val="center"/>
          </w:tcPr>
          <w:p w14:paraId="611AA275" w14:textId="77777777" w:rsidR="004C5F1B" w:rsidRPr="00372C30" w:rsidRDefault="004C5F1B" w:rsidP="00BA0DFA">
            <w:pPr>
              <w:jc w:val="center"/>
              <w:rPr>
                <w:sz w:val="22"/>
                <w:szCs w:val="22"/>
              </w:rPr>
            </w:pPr>
          </w:p>
        </w:tc>
        <w:tc>
          <w:tcPr>
            <w:tcW w:w="723" w:type="dxa"/>
            <w:tcBorders>
              <w:bottom w:val="single" w:sz="8" w:space="0" w:color="000000"/>
            </w:tcBorders>
            <w:vAlign w:val="center"/>
          </w:tcPr>
          <w:p w14:paraId="55D75179" w14:textId="77777777" w:rsidR="004C5F1B" w:rsidRPr="00372C30" w:rsidRDefault="004C5F1B" w:rsidP="00BA0DFA">
            <w:pPr>
              <w:jc w:val="right"/>
              <w:rPr>
                <w:sz w:val="22"/>
                <w:szCs w:val="22"/>
              </w:rPr>
            </w:pPr>
          </w:p>
        </w:tc>
        <w:tc>
          <w:tcPr>
            <w:tcW w:w="961" w:type="dxa"/>
            <w:tcBorders>
              <w:bottom w:val="single" w:sz="8" w:space="0" w:color="000000"/>
            </w:tcBorders>
            <w:vAlign w:val="center"/>
          </w:tcPr>
          <w:p w14:paraId="405D692C" w14:textId="77777777" w:rsidR="004C5F1B" w:rsidRPr="00372C30" w:rsidRDefault="004C5F1B" w:rsidP="00BA0DFA">
            <w:pPr>
              <w:jc w:val="right"/>
              <w:rPr>
                <w:sz w:val="22"/>
                <w:szCs w:val="22"/>
              </w:rPr>
            </w:pPr>
          </w:p>
        </w:tc>
        <w:tc>
          <w:tcPr>
            <w:tcW w:w="665" w:type="dxa"/>
            <w:tcBorders>
              <w:bottom w:val="single" w:sz="8" w:space="0" w:color="000000"/>
            </w:tcBorders>
          </w:tcPr>
          <w:p w14:paraId="5A988B22" w14:textId="77777777" w:rsidR="004C5F1B" w:rsidRPr="00372C30" w:rsidRDefault="004C5F1B" w:rsidP="00BA0DFA">
            <w:pPr>
              <w:jc w:val="center"/>
              <w:rPr>
                <w:i/>
                <w:sz w:val="22"/>
                <w:szCs w:val="22"/>
              </w:rPr>
            </w:pPr>
          </w:p>
        </w:tc>
        <w:tc>
          <w:tcPr>
            <w:tcW w:w="325" w:type="dxa"/>
            <w:tcBorders>
              <w:bottom w:val="single" w:sz="8" w:space="0" w:color="000000"/>
            </w:tcBorders>
          </w:tcPr>
          <w:p w14:paraId="291E8280" w14:textId="77777777" w:rsidR="004C5F1B" w:rsidRPr="00372C30" w:rsidRDefault="004C5F1B" w:rsidP="00BA0DFA">
            <w:pPr>
              <w:jc w:val="center"/>
              <w:rPr>
                <w:i/>
                <w:sz w:val="22"/>
                <w:szCs w:val="22"/>
              </w:rPr>
            </w:pPr>
          </w:p>
        </w:tc>
        <w:tc>
          <w:tcPr>
            <w:tcW w:w="360" w:type="dxa"/>
            <w:tcBorders>
              <w:top w:val="single" w:sz="6" w:space="0" w:color="C0C0C0"/>
              <w:bottom w:val="nil"/>
              <w:right w:val="single" w:sz="6" w:space="0" w:color="auto"/>
            </w:tcBorders>
            <w:vAlign w:val="center"/>
          </w:tcPr>
          <w:p w14:paraId="1281389A" w14:textId="77777777" w:rsidR="004C5F1B" w:rsidRPr="00372C30" w:rsidRDefault="004C5F1B" w:rsidP="00BA0DFA">
            <w:pPr>
              <w:jc w:val="center"/>
              <w:rPr>
                <w:i/>
                <w:sz w:val="22"/>
                <w:szCs w:val="22"/>
              </w:rPr>
            </w:pPr>
          </w:p>
        </w:tc>
        <w:tc>
          <w:tcPr>
            <w:tcW w:w="325" w:type="dxa"/>
            <w:tcBorders>
              <w:top w:val="single" w:sz="6" w:space="0" w:color="C0C0C0"/>
              <w:left w:val="single" w:sz="6" w:space="0" w:color="auto"/>
              <w:bottom w:val="nil"/>
              <w:right w:val="single" w:sz="6" w:space="0" w:color="auto"/>
            </w:tcBorders>
            <w:vAlign w:val="center"/>
          </w:tcPr>
          <w:p w14:paraId="02652618" w14:textId="77777777" w:rsidR="004C5F1B" w:rsidRPr="00372C30" w:rsidRDefault="004C5F1B" w:rsidP="00BA0DFA">
            <w:pPr>
              <w:rPr>
                <w:sz w:val="22"/>
                <w:szCs w:val="22"/>
              </w:rPr>
            </w:pPr>
          </w:p>
        </w:tc>
        <w:tc>
          <w:tcPr>
            <w:tcW w:w="305" w:type="dxa"/>
            <w:tcBorders>
              <w:top w:val="single" w:sz="6" w:space="0" w:color="C0C0C0"/>
              <w:left w:val="single" w:sz="6" w:space="0" w:color="auto"/>
              <w:bottom w:val="single" w:sz="6" w:space="0" w:color="C0C0C0"/>
              <w:right w:val="single" w:sz="8" w:space="0" w:color="000000"/>
            </w:tcBorders>
            <w:vAlign w:val="center"/>
          </w:tcPr>
          <w:p w14:paraId="7D731865" w14:textId="77777777" w:rsidR="004C5F1B" w:rsidRPr="00372C30" w:rsidRDefault="004C5F1B"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437BC4F1" w14:textId="77777777" w:rsidR="004C5F1B" w:rsidRPr="00372C30" w:rsidRDefault="004C5F1B" w:rsidP="00BA0DFA">
            <w:pPr>
              <w:rPr>
                <w:sz w:val="22"/>
                <w:szCs w:val="22"/>
              </w:rPr>
            </w:pPr>
          </w:p>
        </w:tc>
      </w:tr>
      <w:tr w:rsidR="004C5F1B" w:rsidRPr="00372C30" w14:paraId="1EB70C5A" w14:textId="77777777" w:rsidTr="00BA3B42">
        <w:tc>
          <w:tcPr>
            <w:tcW w:w="720" w:type="dxa"/>
            <w:vAlign w:val="center"/>
          </w:tcPr>
          <w:p w14:paraId="5967A1E0" w14:textId="77777777" w:rsidR="004C5F1B" w:rsidRPr="00EF6895" w:rsidRDefault="004C5F1B" w:rsidP="00BA0DFA">
            <w:pPr>
              <w:jc w:val="center"/>
              <w:rPr>
                <w:sz w:val="22"/>
                <w:szCs w:val="22"/>
              </w:rPr>
            </w:pPr>
          </w:p>
        </w:tc>
        <w:tc>
          <w:tcPr>
            <w:tcW w:w="3987" w:type="dxa"/>
            <w:tcBorders>
              <w:top w:val="single" w:sz="8" w:space="0" w:color="000000"/>
            </w:tcBorders>
            <w:shd w:val="clear" w:color="auto" w:fill="C0C0C0"/>
            <w:vAlign w:val="center"/>
          </w:tcPr>
          <w:p w14:paraId="77BA04FC" w14:textId="77777777" w:rsidR="004C5F1B" w:rsidRPr="00372C30" w:rsidRDefault="004C5F1B" w:rsidP="00BA0DFA">
            <w:pPr>
              <w:rPr>
                <w:sz w:val="22"/>
                <w:szCs w:val="22"/>
              </w:rPr>
            </w:pPr>
            <w:r>
              <w:rPr>
                <w:sz w:val="22"/>
                <w:szCs w:val="22"/>
              </w:rPr>
              <w:t xml:space="preserve">Entity Name and Type Error Grouping </w:t>
            </w:r>
          </w:p>
        </w:tc>
        <w:tc>
          <w:tcPr>
            <w:tcW w:w="542" w:type="dxa"/>
            <w:tcBorders>
              <w:top w:val="single" w:sz="8" w:space="0" w:color="000000"/>
            </w:tcBorders>
            <w:shd w:val="clear" w:color="auto" w:fill="C0C0C0"/>
            <w:vAlign w:val="center"/>
          </w:tcPr>
          <w:p w14:paraId="365E25FE" w14:textId="77777777" w:rsidR="004C5F1B" w:rsidRPr="00372C30" w:rsidRDefault="004C5F1B" w:rsidP="00BA0DFA">
            <w:pPr>
              <w:jc w:val="center"/>
              <w:rPr>
                <w:sz w:val="22"/>
                <w:szCs w:val="22"/>
              </w:rPr>
            </w:pPr>
            <w:r>
              <w:rPr>
                <w:sz w:val="22"/>
                <w:szCs w:val="22"/>
              </w:rPr>
              <w:t>C</w:t>
            </w:r>
          </w:p>
        </w:tc>
        <w:tc>
          <w:tcPr>
            <w:tcW w:w="723" w:type="dxa"/>
            <w:tcBorders>
              <w:top w:val="single" w:sz="8" w:space="0" w:color="000000"/>
            </w:tcBorders>
            <w:shd w:val="clear" w:color="auto" w:fill="C0C0C0"/>
            <w:vAlign w:val="center"/>
          </w:tcPr>
          <w:p w14:paraId="54E45139" w14:textId="77777777" w:rsidR="004C5F1B" w:rsidRPr="00372C30" w:rsidRDefault="004C5F1B" w:rsidP="00BA0DFA">
            <w:pPr>
              <w:jc w:val="right"/>
              <w:rPr>
                <w:sz w:val="22"/>
                <w:szCs w:val="22"/>
              </w:rPr>
            </w:pPr>
          </w:p>
        </w:tc>
        <w:tc>
          <w:tcPr>
            <w:tcW w:w="961" w:type="dxa"/>
            <w:tcBorders>
              <w:top w:val="single" w:sz="8" w:space="0" w:color="000000"/>
            </w:tcBorders>
            <w:shd w:val="clear" w:color="auto" w:fill="C0C0C0"/>
            <w:vAlign w:val="center"/>
          </w:tcPr>
          <w:p w14:paraId="560CCA47" w14:textId="77777777" w:rsidR="004C5F1B" w:rsidRPr="00372C30" w:rsidRDefault="004C5F1B" w:rsidP="00BA0DFA">
            <w:pPr>
              <w:jc w:val="right"/>
              <w:rPr>
                <w:sz w:val="22"/>
                <w:szCs w:val="22"/>
              </w:rPr>
            </w:pPr>
            <w:r>
              <w:rPr>
                <w:sz w:val="22"/>
                <w:szCs w:val="22"/>
              </w:rPr>
              <w:t>1</w:t>
            </w:r>
          </w:p>
        </w:tc>
        <w:tc>
          <w:tcPr>
            <w:tcW w:w="665" w:type="dxa"/>
            <w:tcBorders>
              <w:top w:val="single" w:sz="8" w:space="0" w:color="000000"/>
              <w:bottom w:val="nil"/>
            </w:tcBorders>
            <w:shd w:val="clear" w:color="auto" w:fill="C0C0C0"/>
          </w:tcPr>
          <w:p w14:paraId="43B8E613" w14:textId="77777777" w:rsidR="004C5F1B" w:rsidRPr="00372C30" w:rsidRDefault="004C5F1B" w:rsidP="00BA0DFA">
            <w:pPr>
              <w:jc w:val="center"/>
              <w:rPr>
                <w:i/>
                <w:sz w:val="22"/>
                <w:szCs w:val="22"/>
              </w:rPr>
            </w:pPr>
          </w:p>
        </w:tc>
        <w:tc>
          <w:tcPr>
            <w:tcW w:w="325" w:type="dxa"/>
            <w:tcBorders>
              <w:top w:val="single" w:sz="8" w:space="0" w:color="000000"/>
              <w:bottom w:val="nil"/>
              <w:right w:val="single" w:sz="6" w:space="0" w:color="auto"/>
            </w:tcBorders>
            <w:shd w:val="clear" w:color="auto" w:fill="C0C0C0"/>
          </w:tcPr>
          <w:p w14:paraId="275F5067" w14:textId="77777777" w:rsidR="004C5F1B" w:rsidRPr="00372C30" w:rsidRDefault="004C5F1B" w:rsidP="00BA0DFA">
            <w:pPr>
              <w:rPr>
                <w:i/>
                <w:sz w:val="22"/>
                <w:szCs w:val="22"/>
              </w:rPr>
            </w:pPr>
          </w:p>
        </w:tc>
        <w:tc>
          <w:tcPr>
            <w:tcW w:w="360" w:type="dxa"/>
            <w:tcBorders>
              <w:top w:val="nil"/>
              <w:left w:val="single" w:sz="6" w:space="0" w:color="auto"/>
              <w:bottom w:val="nil"/>
              <w:right w:val="single" w:sz="6" w:space="0" w:color="auto"/>
            </w:tcBorders>
            <w:vAlign w:val="center"/>
          </w:tcPr>
          <w:p w14:paraId="0E9C4FAB" w14:textId="77777777" w:rsidR="004C5F1B" w:rsidRPr="00372C30" w:rsidRDefault="004C5F1B" w:rsidP="00BA0DFA">
            <w:pPr>
              <w:rPr>
                <w:i/>
                <w:sz w:val="22"/>
                <w:szCs w:val="22"/>
              </w:rPr>
            </w:pPr>
          </w:p>
        </w:tc>
        <w:tc>
          <w:tcPr>
            <w:tcW w:w="325" w:type="dxa"/>
            <w:tcBorders>
              <w:top w:val="single" w:sz="6" w:space="0" w:color="C0C0C0"/>
              <w:left w:val="single" w:sz="6" w:space="0" w:color="auto"/>
              <w:bottom w:val="single" w:sz="6" w:space="0" w:color="C0C0C0"/>
              <w:right w:val="single" w:sz="8" w:space="0" w:color="000000"/>
            </w:tcBorders>
            <w:vAlign w:val="center"/>
          </w:tcPr>
          <w:p w14:paraId="1DA91B34" w14:textId="77777777" w:rsidR="004C5F1B" w:rsidRPr="00372C30" w:rsidRDefault="004C5F1B" w:rsidP="00BA0DFA">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7B8569B0" w14:textId="77777777" w:rsidR="004C5F1B" w:rsidRPr="00372C30" w:rsidRDefault="004C5F1B"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48346FEF" w14:textId="77777777" w:rsidR="004C5F1B" w:rsidRPr="00372C30" w:rsidRDefault="004C5F1B" w:rsidP="00BA0DFA">
            <w:pPr>
              <w:rPr>
                <w:sz w:val="22"/>
                <w:szCs w:val="22"/>
              </w:rPr>
            </w:pPr>
          </w:p>
        </w:tc>
      </w:tr>
      <w:tr w:rsidR="004C5F1B" w:rsidRPr="00372C30" w14:paraId="0FE85C53" w14:textId="77777777" w:rsidTr="00BA3B42">
        <w:tc>
          <w:tcPr>
            <w:tcW w:w="720" w:type="dxa"/>
            <w:vAlign w:val="center"/>
          </w:tcPr>
          <w:p w14:paraId="6F619B14" w14:textId="77777777" w:rsidR="004C5F1B" w:rsidRPr="00EF6895" w:rsidRDefault="009D2CBA" w:rsidP="00BA0DFA">
            <w:pPr>
              <w:rPr>
                <w:sz w:val="22"/>
                <w:szCs w:val="22"/>
              </w:rPr>
            </w:pPr>
            <w:r>
              <w:rPr>
                <w:sz w:val="22"/>
                <w:szCs w:val="22"/>
              </w:rPr>
              <w:t xml:space="preserve">  SE5</w:t>
            </w:r>
            <w:r w:rsidR="004C5F1B">
              <w:rPr>
                <w:sz w:val="22"/>
                <w:szCs w:val="22"/>
              </w:rPr>
              <w:t>0</w:t>
            </w:r>
          </w:p>
        </w:tc>
        <w:tc>
          <w:tcPr>
            <w:tcW w:w="3987" w:type="dxa"/>
            <w:tcBorders>
              <w:top w:val="nil"/>
            </w:tcBorders>
            <w:vAlign w:val="center"/>
          </w:tcPr>
          <w:p w14:paraId="0E874BEC" w14:textId="77777777" w:rsidR="004C5F1B" w:rsidRPr="00372C30" w:rsidRDefault="004C5F1B" w:rsidP="00BA0DFA">
            <w:pPr>
              <w:rPr>
                <w:sz w:val="22"/>
                <w:szCs w:val="22"/>
              </w:rPr>
            </w:pPr>
            <w:r w:rsidRPr="00372C30">
              <w:rPr>
                <w:sz w:val="22"/>
                <w:szCs w:val="22"/>
              </w:rPr>
              <w:t>Entity Name</w:t>
            </w:r>
            <w:r>
              <w:rPr>
                <w:sz w:val="22"/>
                <w:szCs w:val="22"/>
              </w:rPr>
              <w:t xml:space="preserve"> and Type </w:t>
            </w:r>
          </w:p>
        </w:tc>
        <w:tc>
          <w:tcPr>
            <w:tcW w:w="542" w:type="dxa"/>
            <w:tcBorders>
              <w:top w:val="nil"/>
            </w:tcBorders>
            <w:vAlign w:val="center"/>
          </w:tcPr>
          <w:p w14:paraId="777867BC" w14:textId="77777777" w:rsidR="004C5F1B" w:rsidRPr="00372C30" w:rsidRDefault="004C5F1B" w:rsidP="00BA0DFA">
            <w:pPr>
              <w:jc w:val="center"/>
              <w:rPr>
                <w:sz w:val="22"/>
                <w:szCs w:val="22"/>
              </w:rPr>
            </w:pPr>
            <w:r>
              <w:rPr>
                <w:sz w:val="22"/>
                <w:szCs w:val="22"/>
              </w:rPr>
              <w:t>M</w:t>
            </w:r>
          </w:p>
        </w:tc>
        <w:tc>
          <w:tcPr>
            <w:tcW w:w="723" w:type="dxa"/>
            <w:tcBorders>
              <w:top w:val="nil"/>
            </w:tcBorders>
            <w:vAlign w:val="center"/>
          </w:tcPr>
          <w:p w14:paraId="613090AE" w14:textId="77777777" w:rsidR="004C5F1B" w:rsidRPr="00372C30" w:rsidRDefault="004C5F1B" w:rsidP="00BA0DFA">
            <w:pPr>
              <w:jc w:val="right"/>
              <w:rPr>
                <w:sz w:val="22"/>
                <w:szCs w:val="22"/>
              </w:rPr>
            </w:pPr>
            <w:r w:rsidRPr="00372C30">
              <w:rPr>
                <w:sz w:val="22"/>
                <w:szCs w:val="22"/>
              </w:rPr>
              <w:t>1</w:t>
            </w:r>
          </w:p>
        </w:tc>
        <w:tc>
          <w:tcPr>
            <w:tcW w:w="961" w:type="dxa"/>
            <w:tcBorders>
              <w:top w:val="nil"/>
            </w:tcBorders>
            <w:vAlign w:val="center"/>
          </w:tcPr>
          <w:p w14:paraId="1F2B46F1" w14:textId="77777777" w:rsidR="004C5F1B" w:rsidRPr="00372C30" w:rsidRDefault="004C5F1B" w:rsidP="00BA0DFA">
            <w:pPr>
              <w:jc w:val="right"/>
              <w:rPr>
                <w:sz w:val="22"/>
                <w:szCs w:val="22"/>
              </w:rPr>
            </w:pPr>
          </w:p>
        </w:tc>
        <w:tc>
          <w:tcPr>
            <w:tcW w:w="665" w:type="dxa"/>
            <w:tcBorders>
              <w:top w:val="nil"/>
            </w:tcBorders>
          </w:tcPr>
          <w:p w14:paraId="5A4D5C52" w14:textId="77777777" w:rsidR="004C5F1B" w:rsidRPr="00372C30" w:rsidRDefault="004C5F1B" w:rsidP="00BA0DFA">
            <w:pPr>
              <w:jc w:val="center"/>
              <w:rPr>
                <w:i/>
                <w:sz w:val="22"/>
                <w:szCs w:val="22"/>
              </w:rPr>
            </w:pPr>
          </w:p>
        </w:tc>
        <w:tc>
          <w:tcPr>
            <w:tcW w:w="325" w:type="dxa"/>
            <w:tcBorders>
              <w:top w:val="nil"/>
              <w:bottom w:val="single" w:sz="6" w:space="0" w:color="C0C0C0"/>
              <w:right w:val="single" w:sz="6" w:space="0" w:color="auto"/>
            </w:tcBorders>
          </w:tcPr>
          <w:p w14:paraId="64DBAEA5" w14:textId="77777777" w:rsidR="004C5F1B" w:rsidRPr="00372C30" w:rsidRDefault="004C5F1B" w:rsidP="00BA0DFA">
            <w:pPr>
              <w:jc w:val="center"/>
              <w:rPr>
                <w:i/>
                <w:sz w:val="22"/>
                <w:szCs w:val="22"/>
              </w:rPr>
            </w:pPr>
          </w:p>
        </w:tc>
        <w:tc>
          <w:tcPr>
            <w:tcW w:w="360" w:type="dxa"/>
            <w:tcBorders>
              <w:top w:val="nil"/>
              <w:left w:val="single" w:sz="6" w:space="0" w:color="auto"/>
              <w:right w:val="single" w:sz="6" w:space="0" w:color="auto"/>
            </w:tcBorders>
            <w:vAlign w:val="center"/>
          </w:tcPr>
          <w:p w14:paraId="5AC7EF9E" w14:textId="77777777" w:rsidR="004C5F1B" w:rsidRPr="00372C30" w:rsidRDefault="004C5F1B" w:rsidP="00BA0DFA">
            <w:pPr>
              <w:jc w:val="center"/>
              <w:rPr>
                <w:i/>
                <w:sz w:val="22"/>
                <w:szCs w:val="22"/>
              </w:rPr>
            </w:pPr>
          </w:p>
        </w:tc>
        <w:tc>
          <w:tcPr>
            <w:tcW w:w="325" w:type="dxa"/>
            <w:tcBorders>
              <w:top w:val="single" w:sz="6" w:space="0" w:color="C0C0C0"/>
              <w:left w:val="single" w:sz="6" w:space="0" w:color="auto"/>
              <w:bottom w:val="single" w:sz="6" w:space="0" w:color="C0C0C0"/>
              <w:right w:val="single" w:sz="8" w:space="0" w:color="000000"/>
            </w:tcBorders>
            <w:vAlign w:val="center"/>
          </w:tcPr>
          <w:p w14:paraId="43406E05" w14:textId="77777777" w:rsidR="004C5F1B" w:rsidRPr="00372C30" w:rsidRDefault="004C5F1B" w:rsidP="00BA0DFA">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19C985B1" w14:textId="77777777" w:rsidR="004C5F1B" w:rsidRPr="00372C30" w:rsidRDefault="004C5F1B"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631AA2E7" w14:textId="77777777" w:rsidR="004C5F1B" w:rsidRPr="00372C30" w:rsidRDefault="004C5F1B" w:rsidP="00BA0DFA">
            <w:pPr>
              <w:rPr>
                <w:sz w:val="22"/>
                <w:szCs w:val="22"/>
              </w:rPr>
            </w:pPr>
          </w:p>
        </w:tc>
      </w:tr>
      <w:tr w:rsidR="004C5F1B" w:rsidRPr="00372C30" w14:paraId="69D24557" w14:textId="77777777" w:rsidTr="00BA3B42">
        <w:tc>
          <w:tcPr>
            <w:tcW w:w="720" w:type="dxa"/>
            <w:vAlign w:val="center"/>
          </w:tcPr>
          <w:p w14:paraId="602A9EE9" w14:textId="77777777" w:rsidR="004C5F1B" w:rsidRPr="00EF6895" w:rsidRDefault="004C5F1B" w:rsidP="00BA0DFA">
            <w:pPr>
              <w:jc w:val="center"/>
              <w:rPr>
                <w:sz w:val="22"/>
                <w:szCs w:val="22"/>
              </w:rPr>
            </w:pPr>
            <w:r>
              <w:rPr>
                <w:sz w:val="22"/>
                <w:szCs w:val="22"/>
              </w:rPr>
              <w:t>SE9</w:t>
            </w:r>
            <w:r w:rsidRPr="00EF6895">
              <w:rPr>
                <w:sz w:val="22"/>
                <w:szCs w:val="22"/>
              </w:rPr>
              <w:t>0</w:t>
            </w:r>
          </w:p>
        </w:tc>
        <w:tc>
          <w:tcPr>
            <w:tcW w:w="3987" w:type="dxa"/>
            <w:tcBorders>
              <w:top w:val="nil"/>
              <w:bottom w:val="single" w:sz="6" w:space="0" w:color="auto"/>
            </w:tcBorders>
            <w:vAlign w:val="center"/>
          </w:tcPr>
          <w:p w14:paraId="5E1F4AC7" w14:textId="77777777" w:rsidR="004C5F1B" w:rsidRPr="00372C30" w:rsidRDefault="004C5F1B" w:rsidP="00BA0DFA">
            <w:pPr>
              <w:rPr>
                <w:sz w:val="22"/>
                <w:szCs w:val="22"/>
              </w:rPr>
            </w:pPr>
            <w:r>
              <w:rPr>
                <w:sz w:val="22"/>
                <w:szCs w:val="22"/>
              </w:rPr>
              <w:t>Error Record</w:t>
            </w:r>
          </w:p>
        </w:tc>
        <w:tc>
          <w:tcPr>
            <w:tcW w:w="542" w:type="dxa"/>
            <w:tcBorders>
              <w:top w:val="nil"/>
              <w:bottom w:val="single" w:sz="6" w:space="0" w:color="auto"/>
            </w:tcBorders>
            <w:vAlign w:val="center"/>
          </w:tcPr>
          <w:p w14:paraId="718490FA" w14:textId="77777777" w:rsidR="004C5F1B" w:rsidRPr="00372C30" w:rsidRDefault="004C5F1B" w:rsidP="00BA0DFA">
            <w:pPr>
              <w:jc w:val="center"/>
              <w:rPr>
                <w:sz w:val="22"/>
                <w:szCs w:val="22"/>
              </w:rPr>
            </w:pPr>
            <w:r>
              <w:rPr>
                <w:sz w:val="22"/>
                <w:szCs w:val="22"/>
              </w:rPr>
              <w:t>C</w:t>
            </w:r>
          </w:p>
        </w:tc>
        <w:tc>
          <w:tcPr>
            <w:tcW w:w="723" w:type="dxa"/>
            <w:tcBorders>
              <w:top w:val="nil"/>
              <w:bottom w:val="single" w:sz="6" w:space="0" w:color="auto"/>
            </w:tcBorders>
            <w:vAlign w:val="center"/>
          </w:tcPr>
          <w:p w14:paraId="05BABB1D" w14:textId="77777777" w:rsidR="004C5F1B" w:rsidRPr="00372C30" w:rsidRDefault="004C5F1B" w:rsidP="00BA0DFA">
            <w:pPr>
              <w:jc w:val="right"/>
              <w:rPr>
                <w:sz w:val="22"/>
                <w:szCs w:val="22"/>
              </w:rPr>
            </w:pPr>
            <w:r>
              <w:rPr>
                <w:sz w:val="22"/>
                <w:szCs w:val="22"/>
              </w:rPr>
              <w:t>9</w:t>
            </w:r>
          </w:p>
        </w:tc>
        <w:tc>
          <w:tcPr>
            <w:tcW w:w="961" w:type="dxa"/>
            <w:tcBorders>
              <w:top w:val="nil"/>
              <w:bottom w:val="single" w:sz="6" w:space="0" w:color="auto"/>
              <w:right w:val="nil"/>
            </w:tcBorders>
            <w:vAlign w:val="center"/>
          </w:tcPr>
          <w:p w14:paraId="67A8F76A" w14:textId="77777777" w:rsidR="004C5F1B" w:rsidRPr="00372C30" w:rsidRDefault="004C5F1B" w:rsidP="00BA0DFA">
            <w:pPr>
              <w:jc w:val="right"/>
              <w:rPr>
                <w:sz w:val="22"/>
                <w:szCs w:val="22"/>
              </w:rPr>
            </w:pPr>
          </w:p>
        </w:tc>
        <w:tc>
          <w:tcPr>
            <w:tcW w:w="665" w:type="dxa"/>
            <w:tcBorders>
              <w:top w:val="nil"/>
              <w:left w:val="nil"/>
              <w:bottom w:val="single" w:sz="6" w:space="0" w:color="auto"/>
              <w:right w:val="nil"/>
            </w:tcBorders>
          </w:tcPr>
          <w:p w14:paraId="582879F8" w14:textId="77777777" w:rsidR="004C5F1B" w:rsidRPr="00372C30" w:rsidRDefault="004C5F1B" w:rsidP="00BA0DFA">
            <w:pPr>
              <w:rPr>
                <w:i/>
                <w:sz w:val="22"/>
                <w:szCs w:val="22"/>
              </w:rPr>
            </w:pPr>
          </w:p>
        </w:tc>
        <w:tc>
          <w:tcPr>
            <w:tcW w:w="325" w:type="dxa"/>
            <w:tcBorders>
              <w:top w:val="single" w:sz="6" w:space="0" w:color="C0C0C0"/>
              <w:left w:val="nil"/>
              <w:bottom w:val="single" w:sz="6" w:space="0" w:color="auto"/>
              <w:right w:val="single" w:sz="6" w:space="0" w:color="auto"/>
            </w:tcBorders>
          </w:tcPr>
          <w:p w14:paraId="23DBFE7B" w14:textId="77777777" w:rsidR="004C5F1B" w:rsidRPr="00372C30" w:rsidRDefault="004C5F1B" w:rsidP="00BA0DFA">
            <w:pPr>
              <w:rPr>
                <w:i/>
                <w:sz w:val="22"/>
                <w:szCs w:val="22"/>
              </w:rPr>
            </w:pPr>
          </w:p>
        </w:tc>
        <w:tc>
          <w:tcPr>
            <w:tcW w:w="360" w:type="dxa"/>
            <w:tcBorders>
              <w:top w:val="nil"/>
              <w:left w:val="single" w:sz="6" w:space="0" w:color="auto"/>
              <w:bottom w:val="single" w:sz="6" w:space="0" w:color="C0C0C0"/>
              <w:right w:val="single" w:sz="6" w:space="0" w:color="auto"/>
            </w:tcBorders>
            <w:vAlign w:val="center"/>
          </w:tcPr>
          <w:p w14:paraId="49BE70ED" w14:textId="77777777" w:rsidR="004C5F1B" w:rsidRPr="00372C30" w:rsidRDefault="004C5F1B" w:rsidP="00BA0DFA">
            <w:pPr>
              <w:rPr>
                <w:i/>
                <w:sz w:val="22"/>
                <w:szCs w:val="22"/>
              </w:rPr>
            </w:pPr>
          </w:p>
        </w:tc>
        <w:tc>
          <w:tcPr>
            <w:tcW w:w="325" w:type="dxa"/>
            <w:tcBorders>
              <w:top w:val="single" w:sz="6" w:space="0" w:color="C0C0C0"/>
              <w:left w:val="single" w:sz="6" w:space="0" w:color="auto"/>
              <w:bottom w:val="single" w:sz="6" w:space="0" w:color="C0C0C0"/>
              <w:right w:val="single" w:sz="8" w:space="0" w:color="000000"/>
            </w:tcBorders>
            <w:vAlign w:val="center"/>
          </w:tcPr>
          <w:p w14:paraId="29FF0F70" w14:textId="77777777" w:rsidR="004C5F1B" w:rsidRPr="00372C30" w:rsidRDefault="004C5F1B" w:rsidP="00BA0DFA">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38FFFF46" w14:textId="77777777" w:rsidR="004C5F1B" w:rsidRPr="00372C30" w:rsidRDefault="004C5F1B"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4FF0F420" w14:textId="77777777" w:rsidR="004C5F1B" w:rsidRPr="00372C30" w:rsidRDefault="004C5F1B" w:rsidP="00BA0DFA">
            <w:pPr>
              <w:rPr>
                <w:sz w:val="22"/>
                <w:szCs w:val="22"/>
              </w:rPr>
            </w:pPr>
          </w:p>
        </w:tc>
      </w:tr>
      <w:tr w:rsidR="004C5F1B" w:rsidRPr="00372C30" w14:paraId="39C11746" w14:textId="77777777" w:rsidTr="008E0963">
        <w:trPr>
          <w:trHeight w:hRule="exact" w:val="95"/>
        </w:trPr>
        <w:tc>
          <w:tcPr>
            <w:tcW w:w="720" w:type="dxa"/>
            <w:vAlign w:val="center"/>
          </w:tcPr>
          <w:p w14:paraId="42BB1304" w14:textId="77777777" w:rsidR="004C5F1B" w:rsidRPr="00EF6895" w:rsidRDefault="004C5F1B" w:rsidP="008E0963">
            <w:pPr>
              <w:jc w:val="center"/>
              <w:rPr>
                <w:sz w:val="22"/>
                <w:szCs w:val="22"/>
              </w:rPr>
            </w:pPr>
          </w:p>
        </w:tc>
        <w:tc>
          <w:tcPr>
            <w:tcW w:w="3987" w:type="dxa"/>
            <w:tcBorders>
              <w:bottom w:val="single" w:sz="8" w:space="0" w:color="000000"/>
            </w:tcBorders>
            <w:vAlign w:val="center"/>
          </w:tcPr>
          <w:p w14:paraId="1DD55653" w14:textId="77777777" w:rsidR="004C5F1B" w:rsidRPr="00372C30" w:rsidRDefault="004C5F1B" w:rsidP="008E0963">
            <w:pPr>
              <w:rPr>
                <w:sz w:val="22"/>
                <w:szCs w:val="22"/>
              </w:rPr>
            </w:pPr>
          </w:p>
        </w:tc>
        <w:tc>
          <w:tcPr>
            <w:tcW w:w="542" w:type="dxa"/>
            <w:tcBorders>
              <w:bottom w:val="single" w:sz="8" w:space="0" w:color="000000"/>
            </w:tcBorders>
            <w:vAlign w:val="center"/>
          </w:tcPr>
          <w:p w14:paraId="1C5D67C6" w14:textId="77777777" w:rsidR="004C5F1B" w:rsidRPr="00372C30" w:rsidRDefault="004C5F1B" w:rsidP="008E0963">
            <w:pPr>
              <w:jc w:val="center"/>
              <w:rPr>
                <w:sz w:val="22"/>
                <w:szCs w:val="22"/>
              </w:rPr>
            </w:pPr>
          </w:p>
        </w:tc>
        <w:tc>
          <w:tcPr>
            <w:tcW w:w="723" w:type="dxa"/>
            <w:tcBorders>
              <w:bottom w:val="single" w:sz="8" w:space="0" w:color="000000"/>
            </w:tcBorders>
            <w:vAlign w:val="center"/>
          </w:tcPr>
          <w:p w14:paraId="4662E48E" w14:textId="77777777" w:rsidR="004C5F1B" w:rsidRPr="00372C30" w:rsidRDefault="004C5F1B" w:rsidP="008E0963">
            <w:pPr>
              <w:jc w:val="right"/>
              <w:rPr>
                <w:sz w:val="22"/>
                <w:szCs w:val="22"/>
              </w:rPr>
            </w:pPr>
          </w:p>
        </w:tc>
        <w:tc>
          <w:tcPr>
            <w:tcW w:w="961" w:type="dxa"/>
            <w:tcBorders>
              <w:bottom w:val="single" w:sz="8" w:space="0" w:color="000000"/>
            </w:tcBorders>
            <w:vAlign w:val="center"/>
          </w:tcPr>
          <w:p w14:paraId="5AE6FC51" w14:textId="77777777" w:rsidR="004C5F1B" w:rsidRPr="00372C30" w:rsidRDefault="004C5F1B" w:rsidP="008E0963">
            <w:pPr>
              <w:jc w:val="right"/>
              <w:rPr>
                <w:sz w:val="22"/>
                <w:szCs w:val="22"/>
              </w:rPr>
            </w:pPr>
          </w:p>
        </w:tc>
        <w:tc>
          <w:tcPr>
            <w:tcW w:w="665" w:type="dxa"/>
            <w:tcBorders>
              <w:bottom w:val="single" w:sz="8" w:space="0" w:color="000000"/>
            </w:tcBorders>
          </w:tcPr>
          <w:p w14:paraId="6A6A9C5F" w14:textId="77777777" w:rsidR="004C5F1B" w:rsidRPr="00372C30" w:rsidRDefault="004C5F1B" w:rsidP="008E0963">
            <w:pPr>
              <w:jc w:val="center"/>
              <w:rPr>
                <w:i/>
                <w:sz w:val="22"/>
                <w:szCs w:val="22"/>
              </w:rPr>
            </w:pPr>
          </w:p>
        </w:tc>
        <w:tc>
          <w:tcPr>
            <w:tcW w:w="325" w:type="dxa"/>
            <w:tcBorders>
              <w:bottom w:val="single" w:sz="8" w:space="0" w:color="000000"/>
            </w:tcBorders>
          </w:tcPr>
          <w:p w14:paraId="16FDC666" w14:textId="77777777" w:rsidR="004C5F1B" w:rsidRPr="00372C30" w:rsidRDefault="004C5F1B" w:rsidP="008E0963">
            <w:pPr>
              <w:jc w:val="center"/>
              <w:rPr>
                <w:i/>
                <w:sz w:val="22"/>
                <w:szCs w:val="22"/>
              </w:rPr>
            </w:pPr>
          </w:p>
        </w:tc>
        <w:tc>
          <w:tcPr>
            <w:tcW w:w="360" w:type="dxa"/>
            <w:tcBorders>
              <w:top w:val="single" w:sz="6" w:space="0" w:color="C0C0C0"/>
              <w:bottom w:val="nil"/>
              <w:right w:val="single" w:sz="6" w:space="0" w:color="auto"/>
            </w:tcBorders>
            <w:vAlign w:val="center"/>
          </w:tcPr>
          <w:p w14:paraId="20B10163" w14:textId="77777777" w:rsidR="004C5F1B" w:rsidRPr="00372C30" w:rsidRDefault="004C5F1B" w:rsidP="008E0963">
            <w:pPr>
              <w:jc w:val="center"/>
              <w:rPr>
                <w:i/>
                <w:sz w:val="22"/>
                <w:szCs w:val="22"/>
              </w:rPr>
            </w:pPr>
          </w:p>
        </w:tc>
        <w:tc>
          <w:tcPr>
            <w:tcW w:w="325" w:type="dxa"/>
            <w:tcBorders>
              <w:top w:val="single" w:sz="6" w:space="0" w:color="C0C0C0"/>
              <w:left w:val="single" w:sz="6" w:space="0" w:color="auto"/>
              <w:bottom w:val="nil"/>
              <w:right w:val="single" w:sz="6" w:space="0" w:color="auto"/>
            </w:tcBorders>
            <w:vAlign w:val="center"/>
          </w:tcPr>
          <w:p w14:paraId="418EEDA2" w14:textId="77777777" w:rsidR="004C5F1B" w:rsidRPr="00372C30" w:rsidRDefault="004C5F1B" w:rsidP="008E0963">
            <w:pPr>
              <w:rPr>
                <w:sz w:val="22"/>
                <w:szCs w:val="22"/>
              </w:rPr>
            </w:pPr>
          </w:p>
        </w:tc>
        <w:tc>
          <w:tcPr>
            <w:tcW w:w="305" w:type="dxa"/>
            <w:tcBorders>
              <w:top w:val="single" w:sz="6" w:space="0" w:color="C0C0C0"/>
              <w:left w:val="single" w:sz="6" w:space="0" w:color="auto"/>
              <w:bottom w:val="single" w:sz="6" w:space="0" w:color="C0C0C0"/>
              <w:right w:val="single" w:sz="8" w:space="0" w:color="000000"/>
            </w:tcBorders>
            <w:vAlign w:val="center"/>
          </w:tcPr>
          <w:p w14:paraId="233F424F" w14:textId="77777777" w:rsidR="004C5F1B" w:rsidRPr="00372C30" w:rsidRDefault="004C5F1B" w:rsidP="008E0963">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4CDF9E1A" w14:textId="77777777" w:rsidR="004C5F1B" w:rsidRPr="00372C30" w:rsidRDefault="004C5F1B" w:rsidP="008E0963">
            <w:pPr>
              <w:rPr>
                <w:sz w:val="22"/>
                <w:szCs w:val="22"/>
              </w:rPr>
            </w:pPr>
          </w:p>
        </w:tc>
      </w:tr>
      <w:tr w:rsidR="004C5F1B" w:rsidRPr="00372C30" w14:paraId="5162F2CD" w14:textId="77777777" w:rsidTr="008E0963">
        <w:tc>
          <w:tcPr>
            <w:tcW w:w="720" w:type="dxa"/>
            <w:vAlign w:val="center"/>
          </w:tcPr>
          <w:p w14:paraId="3FA6AB60" w14:textId="77777777" w:rsidR="004C5F1B" w:rsidRPr="00EF6895" w:rsidRDefault="004C5F1B" w:rsidP="008E0963">
            <w:pPr>
              <w:jc w:val="center"/>
              <w:rPr>
                <w:sz w:val="22"/>
                <w:szCs w:val="22"/>
              </w:rPr>
            </w:pPr>
          </w:p>
        </w:tc>
        <w:tc>
          <w:tcPr>
            <w:tcW w:w="3987" w:type="dxa"/>
            <w:tcBorders>
              <w:top w:val="single" w:sz="8" w:space="0" w:color="000000"/>
            </w:tcBorders>
            <w:shd w:val="clear" w:color="auto" w:fill="C0C0C0"/>
            <w:vAlign w:val="center"/>
          </w:tcPr>
          <w:p w14:paraId="78095EA2" w14:textId="77777777" w:rsidR="004C5F1B" w:rsidRPr="00372C30" w:rsidRDefault="004C5F1B" w:rsidP="002C1833">
            <w:pPr>
              <w:rPr>
                <w:sz w:val="22"/>
                <w:szCs w:val="22"/>
              </w:rPr>
            </w:pPr>
            <w:r>
              <w:rPr>
                <w:sz w:val="22"/>
                <w:szCs w:val="22"/>
              </w:rPr>
              <w:t xml:space="preserve">Entity Street Address Error Grouping </w:t>
            </w:r>
          </w:p>
        </w:tc>
        <w:tc>
          <w:tcPr>
            <w:tcW w:w="542" w:type="dxa"/>
            <w:tcBorders>
              <w:top w:val="single" w:sz="8" w:space="0" w:color="000000"/>
            </w:tcBorders>
            <w:shd w:val="clear" w:color="auto" w:fill="C0C0C0"/>
            <w:vAlign w:val="center"/>
          </w:tcPr>
          <w:p w14:paraId="1A80681C" w14:textId="77777777" w:rsidR="004C5F1B" w:rsidRPr="00372C30" w:rsidRDefault="004C5F1B" w:rsidP="008E0963">
            <w:pPr>
              <w:jc w:val="center"/>
              <w:rPr>
                <w:sz w:val="22"/>
                <w:szCs w:val="22"/>
              </w:rPr>
            </w:pPr>
            <w:r>
              <w:rPr>
                <w:sz w:val="22"/>
                <w:szCs w:val="22"/>
              </w:rPr>
              <w:t>C</w:t>
            </w:r>
          </w:p>
        </w:tc>
        <w:tc>
          <w:tcPr>
            <w:tcW w:w="723" w:type="dxa"/>
            <w:tcBorders>
              <w:top w:val="single" w:sz="8" w:space="0" w:color="000000"/>
            </w:tcBorders>
            <w:shd w:val="clear" w:color="auto" w:fill="C0C0C0"/>
            <w:vAlign w:val="center"/>
          </w:tcPr>
          <w:p w14:paraId="4B26CC5E" w14:textId="77777777" w:rsidR="004C5F1B" w:rsidRPr="00372C30" w:rsidRDefault="004C5F1B" w:rsidP="008E0963">
            <w:pPr>
              <w:jc w:val="right"/>
              <w:rPr>
                <w:sz w:val="22"/>
                <w:szCs w:val="22"/>
              </w:rPr>
            </w:pPr>
          </w:p>
        </w:tc>
        <w:tc>
          <w:tcPr>
            <w:tcW w:w="961" w:type="dxa"/>
            <w:tcBorders>
              <w:top w:val="single" w:sz="8" w:space="0" w:color="000000"/>
            </w:tcBorders>
            <w:shd w:val="clear" w:color="auto" w:fill="C0C0C0"/>
            <w:vAlign w:val="center"/>
          </w:tcPr>
          <w:p w14:paraId="2A7B15F4" w14:textId="77777777" w:rsidR="004C5F1B" w:rsidRPr="00372C30" w:rsidRDefault="004C5F1B" w:rsidP="008E0963">
            <w:pPr>
              <w:jc w:val="right"/>
              <w:rPr>
                <w:sz w:val="22"/>
                <w:szCs w:val="22"/>
              </w:rPr>
            </w:pPr>
            <w:r>
              <w:rPr>
                <w:sz w:val="22"/>
                <w:szCs w:val="22"/>
              </w:rPr>
              <w:t>3</w:t>
            </w:r>
          </w:p>
        </w:tc>
        <w:tc>
          <w:tcPr>
            <w:tcW w:w="665" w:type="dxa"/>
            <w:tcBorders>
              <w:top w:val="single" w:sz="8" w:space="0" w:color="000000"/>
              <w:bottom w:val="nil"/>
            </w:tcBorders>
            <w:shd w:val="clear" w:color="auto" w:fill="C0C0C0"/>
          </w:tcPr>
          <w:p w14:paraId="4F060962" w14:textId="77777777" w:rsidR="004C5F1B" w:rsidRPr="00372C30" w:rsidRDefault="004C5F1B" w:rsidP="008E0963">
            <w:pPr>
              <w:jc w:val="center"/>
              <w:rPr>
                <w:i/>
                <w:sz w:val="22"/>
                <w:szCs w:val="22"/>
              </w:rPr>
            </w:pPr>
          </w:p>
        </w:tc>
        <w:tc>
          <w:tcPr>
            <w:tcW w:w="325" w:type="dxa"/>
            <w:tcBorders>
              <w:top w:val="single" w:sz="8" w:space="0" w:color="000000"/>
              <w:bottom w:val="nil"/>
              <w:right w:val="single" w:sz="6" w:space="0" w:color="auto"/>
            </w:tcBorders>
            <w:shd w:val="clear" w:color="auto" w:fill="C0C0C0"/>
          </w:tcPr>
          <w:p w14:paraId="35A2C2FA" w14:textId="77777777" w:rsidR="004C5F1B" w:rsidRPr="00372C30" w:rsidRDefault="004C5F1B" w:rsidP="008E0963">
            <w:pPr>
              <w:rPr>
                <w:i/>
                <w:sz w:val="22"/>
                <w:szCs w:val="22"/>
              </w:rPr>
            </w:pPr>
          </w:p>
        </w:tc>
        <w:tc>
          <w:tcPr>
            <w:tcW w:w="360" w:type="dxa"/>
            <w:tcBorders>
              <w:top w:val="nil"/>
              <w:left w:val="single" w:sz="6" w:space="0" w:color="auto"/>
              <w:bottom w:val="nil"/>
              <w:right w:val="single" w:sz="6" w:space="0" w:color="auto"/>
            </w:tcBorders>
            <w:vAlign w:val="center"/>
          </w:tcPr>
          <w:p w14:paraId="401ECA83" w14:textId="77777777" w:rsidR="004C5F1B" w:rsidRPr="00372C30" w:rsidRDefault="004C5F1B" w:rsidP="008E0963">
            <w:pPr>
              <w:rPr>
                <w:i/>
                <w:sz w:val="22"/>
                <w:szCs w:val="22"/>
              </w:rPr>
            </w:pPr>
          </w:p>
        </w:tc>
        <w:tc>
          <w:tcPr>
            <w:tcW w:w="325" w:type="dxa"/>
            <w:tcBorders>
              <w:top w:val="single" w:sz="6" w:space="0" w:color="C0C0C0"/>
              <w:left w:val="single" w:sz="6" w:space="0" w:color="auto"/>
              <w:bottom w:val="single" w:sz="6" w:space="0" w:color="C0C0C0"/>
              <w:right w:val="single" w:sz="8" w:space="0" w:color="000000"/>
            </w:tcBorders>
            <w:vAlign w:val="center"/>
          </w:tcPr>
          <w:p w14:paraId="784BC752" w14:textId="77777777" w:rsidR="004C5F1B" w:rsidRPr="00372C30" w:rsidRDefault="004C5F1B" w:rsidP="008E0963">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0E2A9CCA" w14:textId="77777777" w:rsidR="004C5F1B" w:rsidRPr="00372C30" w:rsidRDefault="004C5F1B" w:rsidP="008E0963">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13CD9893" w14:textId="77777777" w:rsidR="004C5F1B" w:rsidRPr="00372C30" w:rsidRDefault="004C5F1B" w:rsidP="008E0963">
            <w:pPr>
              <w:rPr>
                <w:sz w:val="22"/>
                <w:szCs w:val="22"/>
              </w:rPr>
            </w:pPr>
          </w:p>
        </w:tc>
      </w:tr>
      <w:tr w:rsidR="004C5F1B" w:rsidRPr="00372C30" w14:paraId="174A1D5C" w14:textId="77777777" w:rsidTr="008E0963">
        <w:tc>
          <w:tcPr>
            <w:tcW w:w="720" w:type="dxa"/>
            <w:vAlign w:val="center"/>
          </w:tcPr>
          <w:p w14:paraId="5C09938A" w14:textId="77777777" w:rsidR="004C5F1B" w:rsidRPr="00EF6895" w:rsidRDefault="009D2CBA" w:rsidP="008E0963">
            <w:pPr>
              <w:rPr>
                <w:sz w:val="22"/>
                <w:szCs w:val="22"/>
              </w:rPr>
            </w:pPr>
            <w:r>
              <w:rPr>
                <w:sz w:val="22"/>
                <w:szCs w:val="22"/>
              </w:rPr>
              <w:t xml:space="preserve">  SE5</w:t>
            </w:r>
            <w:r w:rsidR="004C5F1B">
              <w:rPr>
                <w:sz w:val="22"/>
                <w:szCs w:val="22"/>
              </w:rPr>
              <w:t>5</w:t>
            </w:r>
          </w:p>
        </w:tc>
        <w:tc>
          <w:tcPr>
            <w:tcW w:w="3987" w:type="dxa"/>
            <w:tcBorders>
              <w:top w:val="nil"/>
            </w:tcBorders>
            <w:vAlign w:val="center"/>
          </w:tcPr>
          <w:p w14:paraId="766DF2A4" w14:textId="77777777" w:rsidR="004C5F1B" w:rsidRPr="00372C30" w:rsidRDefault="004C5F1B" w:rsidP="002C1833">
            <w:pPr>
              <w:rPr>
                <w:sz w:val="22"/>
                <w:szCs w:val="22"/>
              </w:rPr>
            </w:pPr>
            <w:r w:rsidRPr="00372C30">
              <w:rPr>
                <w:sz w:val="22"/>
                <w:szCs w:val="22"/>
              </w:rPr>
              <w:t xml:space="preserve">Entity </w:t>
            </w:r>
            <w:r>
              <w:rPr>
                <w:sz w:val="22"/>
                <w:szCs w:val="22"/>
              </w:rPr>
              <w:t>Street Address</w:t>
            </w:r>
          </w:p>
        </w:tc>
        <w:tc>
          <w:tcPr>
            <w:tcW w:w="542" w:type="dxa"/>
            <w:tcBorders>
              <w:top w:val="nil"/>
            </w:tcBorders>
            <w:vAlign w:val="center"/>
          </w:tcPr>
          <w:p w14:paraId="730271CA" w14:textId="77777777" w:rsidR="004C5F1B" w:rsidRPr="00372C30" w:rsidRDefault="004C5F1B" w:rsidP="008E0963">
            <w:pPr>
              <w:jc w:val="center"/>
              <w:rPr>
                <w:sz w:val="22"/>
                <w:szCs w:val="22"/>
              </w:rPr>
            </w:pPr>
            <w:r>
              <w:rPr>
                <w:sz w:val="22"/>
                <w:szCs w:val="22"/>
              </w:rPr>
              <w:t>M</w:t>
            </w:r>
          </w:p>
        </w:tc>
        <w:tc>
          <w:tcPr>
            <w:tcW w:w="723" w:type="dxa"/>
            <w:tcBorders>
              <w:top w:val="nil"/>
            </w:tcBorders>
            <w:vAlign w:val="center"/>
          </w:tcPr>
          <w:p w14:paraId="3FD44818" w14:textId="77777777" w:rsidR="004C5F1B" w:rsidRPr="00372C30" w:rsidRDefault="004C5F1B" w:rsidP="008E0963">
            <w:pPr>
              <w:jc w:val="right"/>
              <w:rPr>
                <w:sz w:val="22"/>
                <w:szCs w:val="22"/>
              </w:rPr>
            </w:pPr>
            <w:r w:rsidRPr="00372C30">
              <w:rPr>
                <w:sz w:val="22"/>
                <w:szCs w:val="22"/>
              </w:rPr>
              <w:t>1</w:t>
            </w:r>
          </w:p>
        </w:tc>
        <w:tc>
          <w:tcPr>
            <w:tcW w:w="961" w:type="dxa"/>
            <w:tcBorders>
              <w:top w:val="nil"/>
            </w:tcBorders>
            <w:vAlign w:val="center"/>
          </w:tcPr>
          <w:p w14:paraId="4DDEA858" w14:textId="77777777" w:rsidR="004C5F1B" w:rsidRPr="00372C30" w:rsidRDefault="004C5F1B" w:rsidP="008E0963">
            <w:pPr>
              <w:jc w:val="right"/>
              <w:rPr>
                <w:sz w:val="22"/>
                <w:szCs w:val="22"/>
              </w:rPr>
            </w:pPr>
          </w:p>
        </w:tc>
        <w:tc>
          <w:tcPr>
            <w:tcW w:w="665" w:type="dxa"/>
            <w:tcBorders>
              <w:top w:val="nil"/>
            </w:tcBorders>
          </w:tcPr>
          <w:p w14:paraId="71ED19D3" w14:textId="77777777" w:rsidR="004C5F1B" w:rsidRPr="00372C30" w:rsidRDefault="004C5F1B" w:rsidP="008E0963">
            <w:pPr>
              <w:jc w:val="center"/>
              <w:rPr>
                <w:i/>
                <w:sz w:val="22"/>
                <w:szCs w:val="22"/>
              </w:rPr>
            </w:pPr>
          </w:p>
        </w:tc>
        <w:tc>
          <w:tcPr>
            <w:tcW w:w="325" w:type="dxa"/>
            <w:tcBorders>
              <w:top w:val="nil"/>
              <w:bottom w:val="single" w:sz="6" w:space="0" w:color="C0C0C0"/>
              <w:right w:val="single" w:sz="6" w:space="0" w:color="auto"/>
            </w:tcBorders>
          </w:tcPr>
          <w:p w14:paraId="30049609" w14:textId="77777777" w:rsidR="004C5F1B" w:rsidRPr="00372C30" w:rsidRDefault="004C5F1B" w:rsidP="008E0963">
            <w:pPr>
              <w:jc w:val="center"/>
              <w:rPr>
                <w:i/>
                <w:sz w:val="22"/>
                <w:szCs w:val="22"/>
              </w:rPr>
            </w:pPr>
          </w:p>
        </w:tc>
        <w:tc>
          <w:tcPr>
            <w:tcW w:w="360" w:type="dxa"/>
            <w:tcBorders>
              <w:top w:val="nil"/>
              <w:left w:val="single" w:sz="6" w:space="0" w:color="auto"/>
              <w:right w:val="single" w:sz="6" w:space="0" w:color="auto"/>
            </w:tcBorders>
            <w:vAlign w:val="center"/>
          </w:tcPr>
          <w:p w14:paraId="3AFC9DC7" w14:textId="77777777" w:rsidR="004C5F1B" w:rsidRPr="00372C30" w:rsidRDefault="004C5F1B" w:rsidP="008E0963">
            <w:pPr>
              <w:jc w:val="center"/>
              <w:rPr>
                <w:i/>
                <w:sz w:val="22"/>
                <w:szCs w:val="22"/>
              </w:rPr>
            </w:pPr>
          </w:p>
        </w:tc>
        <w:tc>
          <w:tcPr>
            <w:tcW w:w="325" w:type="dxa"/>
            <w:tcBorders>
              <w:top w:val="single" w:sz="6" w:space="0" w:color="C0C0C0"/>
              <w:left w:val="single" w:sz="6" w:space="0" w:color="auto"/>
              <w:bottom w:val="single" w:sz="6" w:space="0" w:color="C0C0C0"/>
              <w:right w:val="single" w:sz="8" w:space="0" w:color="000000"/>
            </w:tcBorders>
            <w:vAlign w:val="center"/>
          </w:tcPr>
          <w:p w14:paraId="083DB237" w14:textId="77777777" w:rsidR="004C5F1B" w:rsidRPr="00372C30" w:rsidRDefault="004C5F1B" w:rsidP="008E0963">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41EA9011" w14:textId="77777777" w:rsidR="004C5F1B" w:rsidRPr="00372C30" w:rsidRDefault="004C5F1B" w:rsidP="008E0963">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5EA5BCD5" w14:textId="77777777" w:rsidR="004C5F1B" w:rsidRPr="00372C30" w:rsidRDefault="004C5F1B" w:rsidP="008E0963">
            <w:pPr>
              <w:rPr>
                <w:sz w:val="22"/>
                <w:szCs w:val="22"/>
              </w:rPr>
            </w:pPr>
          </w:p>
        </w:tc>
      </w:tr>
      <w:tr w:rsidR="004C5F1B" w:rsidRPr="00372C30" w14:paraId="48193F2D" w14:textId="77777777" w:rsidTr="008E0963">
        <w:tc>
          <w:tcPr>
            <w:tcW w:w="720" w:type="dxa"/>
            <w:vAlign w:val="center"/>
          </w:tcPr>
          <w:p w14:paraId="11550E11" w14:textId="77777777" w:rsidR="004C5F1B" w:rsidRPr="00EF6895" w:rsidRDefault="004C5F1B" w:rsidP="008E0963">
            <w:pPr>
              <w:jc w:val="center"/>
              <w:rPr>
                <w:sz w:val="22"/>
                <w:szCs w:val="22"/>
              </w:rPr>
            </w:pPr>
            <w:r>
              <w:rPr>
                <w:sz w:val="22"/>
                <w:szCs w:val="22"/>
              </w:rPr>
              <w:t>SE9</w:t>
            </w:r>
            <w:r w:rsidRPr="00EF6895">
              <w:rPr>
                <w:sz w:val="22"/>
                <w:szCs w:val="22"/>
              </w:rPr>
              <w:t>0</w:t>
            </w:r>
          </w:p>
        </w:tc>
        <w:tc>
          <w:tcPr>
            <w:tcW w:w="3987" w:type="dxa"/>
            <w:tcBorders>
              <w:top w:val="nil"/>
              <w:bottom w:val="single" w:sz="6" w:space="0" w:color="auto"/>
            </w:tcBorders>
            <w:vAlign w:val="center"/>
          </w:tcPr>
          <w:p w14:paraId="07096C22" w14:textId="77777777" w:rsidR="004C5F1B" w:rsidRPr="00372C30" w:rsidRDefault="004C5F1B" w:rsidP="008E0963">
            <w:pPr>
              <w:rPr>
                <w:sz w:val="22"/>
                <w:szCs w:val="22"/>
              </w:rPr>
            </w:pPr>
            <w:r>
              <w:rPr>
                <w:sz w:val="22"/>
                <w:szCs w:val="22"/>
              </w:rPr>
              <w:t>Error Record</w:t>
            </w:r>
          </w:p>
        </w:tc>
        <w:tc>
          <w:tcPr>
            <w:tcW w:w="542" w:type="dxa"/>
            <w:tcBorders>
              <w:top w:val="nil"/>
              <w:bottom w:val="single" w:sz="6" w:space="0" w:color="auto"/>
            </w:tcBorders>
            <w:vAlign w:val="center"/>
          </w:tcPr>
          <w:p w14:paraId="0F86128C" w14:textId="77777777" w:rsidR="004C5F1B" w:rsidRPr="00372C30" w:rsidRDefault="004C5F1B" w:rsidP="008E0963">
            <w:pPr>
              <w:jc w:val="center"/>
              <w:rPr>
                <w:sz w:val="22"/>
                <w:szCs w:val="22"/>
              </w:rPr>
            </w:pPr>
            <w:r>
              <w:rPr>
                <w:sz w:val="22"/>
                <w:szCs w:val="22"/>
              </w:rPr>
              <w:t>C</w:t>
            </w:r>
          </w:p>
        </w:tc>
        <w:tc>
          <w:tcPr>
            <w:tcW w:w="723" w:type="dxa"/>
            <w:tcBorders>
              <w:top w:val="nil"/>
              <w:bottom w:val="single" w:sz="6" w:space="0" w:color="auto"/>
            </w:tcBorders>
            <w:vAlign w:val="center"/>
          </w:tcPr>
          <w:p w14:paraId="25822F32" w14:textId="77777777" w:rsidR="004C5F1B" w:rsidRPr="00372C30" w:rsidRDefault="004C5F1B" w:rsidP="008E0963">
            <w:pPr>
              <w:jc w:val="right"/>
              <w:rPr>
                <w:sz w:val="22"/>
                <w:szCs w:val="22"/>
              </w:rPr>
            </w:pPr>
            <w:r>
              <w:rPr>
                <w:sz w:val="22"/>
                <w:szCs w:val="22"/>
              </w:rPr>
              <w:t>9</w:t>
            </w:r>
          </w:p>
        </w:tc>
        <w:tc>
          <w:tcPr>
            <w:tcW w:w="961" w:type="dxa"/>
            <w:tcBorders>
              <w:top w:val="nil"/>
              <w:bottom w:val="single" w:sz="6" w:space="0" w:color="auto"/>
              <w:right w:val="nil"/>
            </w:tcBorders>
            <w:vAlign w:val="center"/>
          </w:tcPr>
          <w:p w14:paraId="0E595CB2" w14:textId="77777777" w:rsidR="004C5F1B" w:rsidRPr="00372C30" w:rsidRDefault="004C5F1B" w:rsidP="008E0963">
            <w:pPr>
              <w:jc w:val="right"/>
              <w:rPr>
                <w:sz w:val="22"/>
                <w:szCs w:val="22"/>
              </w:rPr>
            </w:pPr>
          </w:p>
        </w:tc>
        <w:tc>
          <w:tcPr>
            <w:tcW w:w="665" w:type="dxa"/>
            <w:tcBorders>
              <w:top w:val="nil"/>
              <w:left w:val="nil"/>
              <w:bottom w:val="single" w:sz="6" w:space="0" w:color="auto"/>
              <w:right w:val="nil"/>
            </w:tcBorders>
          </w:tcPr>
          <w:p w14:paraId="1545CFBD" w14:textId="77777777" w:rsidR="004C5F1B" w:rsidRPr="00372C30" w:rsidRDefault="004C5F1B" w:rsidP="008E0963">
            <w:pPr>
              <w:rPr>
                <w:i/>
                <w:sz w:val="22"/>
                <w:szCs w:val="22"/>
              </w:rPr>
            </w:pPr>
          </w:p>
        </w:tc>
        <w:tc>
          <w:tcPr>
            <w:tcW w:w="325" w:type="dxa"/>
            <w:tcBorders>
              <w:top w:val="single" w:sz="6" w:space="0" w:color="C0C0C0"/>
              <w:left w:val="nil"/>
              <w:bottom w:val="single" w:sz="6" w:space="0" w:color="auto"/>
              <w:right w:val="single" w:sz="6" w:space="0" w:color="auto"/>
            </w:tcBorders>
          </w:tcPr>
          <w:p w14:paraId="323F4C8B" w14:textId="77777777" w:rsidR="004C5F1B" w:rsidRPr="00372C30" w:rsidRDefault="004C5F1B" w:rsidP="008E0963">
            <w:pPr>
              <w:rPr>
                <w:i/>
                <w:sz w:val="22"/>
                <w:szCs w:val="22"/>
              </w:rPr>
            </w:pPr>
          </w:p>
        </w:tc>
        <w:tc>
          <w:tcPr>
            <w:tcW w:w="360" w:type="dxa"/>
            <w:tcBorders>
              <w:top w:val="nil"/>
              <w:left w:val="single" w:sz="6" w:space="0" w:color="auto"/>
              <w:bottom w:val="single" w:sz="6" w:space="0" w:color="C0C0C0"/>
              <w:right w:val="single" w:sz="6" w:space="0" w:color="auto"/>
            </w:tcBorders>
            <w:vAlign w:val="center"/>
          </w:tcPr>
          <w:p w14:paraId="416843E4" w14:textId="77777777" w:rsidR="004C5F1B" w:rsidRPr="00372C30" w:rsidRDefault="004C5F1B" w:rsidP="008E0963">
            <w:pPr>
              <w:rPr>
                <w:i/>
                <w:sz w:val="22"/>
                <w:szCs w:val="22"/>
              </w:rPr>
            </w:pPr>
          </w:p>
        </w:tc>
        <w:tc>
          <w:tcPr>
            <w:tcW w:w="325" w:type="dxa"/>
            <w:tcBorders>
              <w:top w:val="single" w:sz="6" w:space="0" w:color="C0C0C0"/>
              <w:left w:val="single" w:sz="6" w:space="0" w:color="auto"/>
              <w:bottom w:val="single" w:sz="6" w:space="0" w:color="C0C0C0"/>
              <w:right w:val="single" w:sz="8" w:space="0" w:color="000000"/>
            </w:tcBorders>
            <w:vAlign w:val="center"/>
          </w:tcPr>
          <w:p w14:paraId="58016209" w14:textId="77777777" w:rsidR="004C5F1B" w:rsidRPr="00372C30" w:rsidRDefault="004C5F1B" w:rsidP="008E0963">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481AD5CD" w14:textId="77777777" w:rsidR="004C5F1B" w:rsidRPr="00372C30" w:rsidRDefault="004C5F1B" w:rsidP="008E0963">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4888EDD7" w14:textId="77777777" w:rsidR="004C5F1B" w:rsidRPr="00372C30" w:rsidRDefault="004C5F1B" w:rsidP="008E0963">
            <w:pPr>
              <w:rPr>
                <w:sz w:val="22"/>
                <w:szCs w:val="22"/>
              </w:rPr>
            </w:pPr>
          </w:p>
        </w:tc>
      </w:tr>
      <w:tr w:rsidR="004C5F1B" w:rsidRPr="00372C30" w14:paraId="22C188C8" w14:textId="77777777" w:rsidTr="00BA3B42">
        <w:trPr>
          <w:trHeight w:hRule="exact" w:val="95"/>
        </w:trPr>
        <w:tc>
          <w:tcPr>
            <w:tcW w:w="720" w:type="dxa"/>
            <w:vAlign w:val="center"/>
          </w:tcPr>
          <w:p w14:paraId="0B9974AC" w14:textId="77777777" w:rsidR="004C5F1B" w:rsidRPr="00EF6895" w:rsidRDefault="004C5F1B" w:rsidP="00BA0DFA">
            <w:pPr>
              <w:jc w:val="center"/>
              <w:rPr>
                <w:sz w:val="22"/>
                <w:szCs w:val="22"/>
              </w:rPr>
            </w:pPr>
          </w:p>
        </w:tc>
        <w:tc>
          <w:tcPr>
            <w:tcW w:w="3987" w:type="dxa"/>
            <w:tcBorders>
              <w:bottom w:val="single" w:sz="8" w:space="0" w:color="000000"/>
            </w:tcBorders>
            <w:vAlign w:val="center"/>
          </w:tcPr>
          <w:p w14:paraId="191D9D5D" w14:textId="77777777" w:rsidR="004C5F1B" w:rsidRPr="00372C30" w:rsidRDefault="004C5F1B" w:rsidP="00BA0DFA">
            <w:pPr>
              <w:rPr>
                <w:sz w:val="22"/>
                <w:szCs w:val="22"/>
              </w:rPr>
            </w:pPr>
          </w:p>
        </w:tc>
        <w:tc>
          <w:tcPr>
            <w:tcW w:w="542" w:type="dxa"/>
            <w:tcBorders>
              <w:bottom w:val="single" w:sz="8" w:space="0" w:color="000000"/>
            </w:tcBorders>
            <w:vAlign w:val="center"/>
          </w:tcPr>
          <w:p w14:paraId="202AB913" w14:textId="77777777" w:rsidR="004C5F1B" w:rsidRPr="00372C30" w:rsidRDefault="004C5F1B" w:rsidP="00BA0DFA">
            <w:pPr>
              <w:jc w:val="center"/>
              <w:rPr>
                <w:sz w:val="22"/>
                <w:szCs w:val="22"/>
              </w:rPr>
            </w:pPr>
          </w:p>
        </w:tc>
        <w:tc>
          <w:tcPr>
            <w:tcW w:w="723" w:type="dxa"/>
            <w:tcBorders>
              <w:bottom w:val="single" w:sz="8" w:space="0" w:color="000000"/>
            </w:tcBorders>
            <w:vAlign w:val="center"/>
          </w:tcPr>
          <w:p w14:paraId="220AE1E6" w14:textId="77777777" w:rsidR="004C5F1B" w:rsidRPr="00372C30" w:rsidRDefault="004C5F1B" w:rsidP="00BA0DFA">
            <w:pPr>
              <w:jc w:val="right"/>
              <w:rPr>
                <w:sz w:val="22"/>
                <w:szCs w:val="22"/>
              </w:rPr>
            </w:pPr>
          </w:p>
        </w:tc>
        <w:tc>
          <w:tcPr>
            <w:tcW w:w="961" w:type="dxa"/>
            <w:tcBorders>
              <w:bottom w:val="single" w:sz="8" w:space="0" w:color="000000"/>
            </w:tcBorders>
            <w:vAlign w:val="center"/>
          </w:tcPr>
          <w:p w14:paraId="1688FFC9" w14:textId="77777777" w:rsidR="004C5F1B" w:rsidRPr="00372C30" w:rsidRDefault="004C5F1B" w:rsidP="00BA0DFA">
            <w:pPr>
              <w:jc w:val="right"/>
              <w:rPr>
                <w:sz w:val="22"/>
                <w:szCs w:val="22"/>
              </w:rPr>
            </w:pPr>
          </w:p>
        </w:tc>
        <w:tc>
          <w:tcPr>
            <w:tcW w:w="665" w:type="dxa"/>
            <w:tcBorders>
              <w:bottom w:val="single" w:sz="8" w:space="0" w:color="000000"/>
            </w:tcBorders>
          </w:tcPr>
          <w:p w14:paraId="20C98396" w14:textId="77777777" w:rsidR="004C5F1B" w:rsidRPr="00372C30" w:rsidRDefault="004C5F1B" w:rsidP="00BA0DFA">
            <w:pPr>
              <w:jc w:val="center"/>
              <w:rPr>
                <w:i/>
                <w:sz w:val="22"/>
                <w:szCs w:val="22"/>
              </w:rPr>
            </w:pPr>
          </w:p>
        </w:tc>
        <w:tc>
          <w:tcPr>
            <w:tcW w:w="325" w:type="dxa"/>
            <w:tcBorders>
              <w:bottom w:val="single" w:sz="8" w:space="0" w:color="000000"/>
            </w:tcBorders>
          </w:tcPr>
          <w:p w14:paraId="6DC9C27E" w14:textId="77777777" w:rsidR="004C5F1B" w:rsidRPr="00372C30" w:rsidRDefault="004C5F1B" w:rsidP="00BA0DFA">
            <w:pPr>
              <w:jc w:val="center"/>
              <w:rPr>
                <w:i/>
                <w:sz w:val="22"/>
                <w:szCs w:val="22"/>
              </w:rPr>
            </w:pPr>
          </w:p>
        </w:tc>
        <w:tc>
          <w:tcPr>
            <w:tcW w:w="360" w:type="dxa"/>
            <w:tcBorders>
              <w:top w:val="single" w:sz="6" w:space="0" w:color="C0C0C0"/>
              <w:bottom w:val="nil"/>
              <w:right w:val="single" w:sz="6" w:space="0" w:color="auto"/>
            </w:tcBorders>
            <w:vAlign w:val="center"/>
          </w:tcPr>
          <w:p w14:paraId="70375408" w14:textId="77777777" w:rsidR="004C5F1B" w:rsidRPr="00372C30" w:rsidRDefault="004C5F1B" w:rsidP="00BA0DFA">
            <w:pPr>
              <w:jc w:val="center"/>
              <w:rPr>
                <w:i/>
                <w:sz w:val="22"/>
                <w:szCs w:val="22"/>
              </w:rPr>
            </w:pPr>
          </w:p>
        </w:tc>
        <w:tc>
          <w:tcPr>
            <w:tcW w:w="325" w:type="dxa"/>
            <w:tcBorders>
              <w:top w:val="single" w:sz="6" w:space="0" w:color="C0C0C0"/>
              <w:left w:val="single" w:sz="6" w:space="0" w:color="auto"/>
              <w:bottom w:val="nil"/>
              <w:right w:val="single" w:sz="6" w:space="0" w:color="auto"/>
            </w:tcBorders>
            <w:vAlign w:val="center"/>
          </w:tcPr>
          <w:p w14:paraId="159FA547" w14:textId="77777777" w:rsidR="004C5F1B" w:rsidRPr="00372C30" w:rsidRDefault="004C5F1B" w:rsidP="00BA0DFA">
            <w:pPr>
              <w:rPr>
                <w:sz w:val="22"/>
                <w:szCs w:val="22"/>
              </w:rPr>
            </w:pPr>
          </w:p>
        </w:tc>
        <w:tc>
          <w:tcPr>
            <w:tcW w:w="305" w:type="dxa"/>
            <w:tcBorders>
              <w:top w:val="single" w:sz="6" w:space="0" w:color="C0C0C0"/>
              <w:left w:val="single" w:sz="6" w:space="0" w:color="auto"/>
              <w:bottom w:val="single" w:sz="6" w:space="0" w:color="C0C0C0"/>
              <w:right w:val="single" w:sz="8" w:space="0" w:color="000000"/>
            </w:tcBorders>
            <w:vAlign w:val="center"/>
          </w:tcPr>
          <w:p w14:paraId="28945DB3" w14:textId="77777777" w:rsidR="004C5F1B" w:rsidRPr="00372C30" w:rsidRDefault="004C5F1B"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5EDB6BC0" w14:textId="77777777" w:rsidR="004C5F1B" w:rsidRPr="00372C30" w:rsidRDefault="004C5F1B" w:rsidP="00BA0DFA">
            <w:pPr>
              <w:rPr>
                <w:sz w:val="22"/>
                <w:szCs w:val="22"/>
              </w:rPr>
            </w:pPr>
          </w:p>
        </w:tc>
      </w:tr>
      <w:tr w:rsidR="004C5F1B" w:rsidRPr="00372C30" w14:paraId="51414F52" w14:textId="77777777" w:rsidTr="00BA3B42">
        <w:tc>
          <w:tcPr>
            <w:tcW w:w="720" w:type="dxa"/>
            <w:vAlign w:val="center"/>
          </w:tcPr>
          <w:p w14:paraId="75A926F0" w14:textId="77777777" w:rsidR="004C5F1B" w:rsidRPr="00EF6895" w:rsidRDefault="004C5F1B" w:rsidP="00BA0DFA">
            <w:pPr>
              <w:jc w:val="center"/>
              <w:rPr>
                <w:sz w:val="22"/>
                <w:szCs w:val="22"/>
              </w:rPr>
            </w:pPr>
          </w:p>
        </w:tc>
        <w:tc>
          <w:tcPr>
            <w:tcW w:w="3987" w:type="dxa"/>
            <w:tcBorders>
              <w:top w:val="single" w:sz="8" w:space="0" w:color="000000"/>
              <w:bottom w:val="single" w:sz="6" w:space="0" w:color="C0C0C0"/>
            </w:tcBorders>
            <w:shd w:val="clear" w:color="auto" w:fill="C0C0C0"/>
            <w:vAlign w:val="center"/>
          </w:tcPr>
          <w:p w14:paraId="7547AD8F" w14:textId="77777777" w:rsidR="004C5F1B" w:rsidRPr="00372C30" w:rsidRDefault="004C5F1B" w:rsidP="002C1833">
            <w:pPr>
              <w:rPr>
                <w:sz w:val="22"/>
                <w:szCs w:val="22"/>
              </w:rPr>
            </w:pPr>
            <w:r>
              <w:rPr>
                <w:sz w:val="22"/>
                <w:szCs w:val="22"/>
              </w:rPr>
              <w:t xml:space="preserve">Entity City and Country Error Grouping </w:t>
            </w:r>
          </w:p>
        </w:tc>
        <w:tc>
          <w:tcPr>
            <w:tcW w:w="542" w:type="dxa"/>
            <w:tcBorders>
              <w:top w:val="single" w:sz="8" w:space="0" w:color="000000"/>
              <w:bottom w:val="single" w:sz="6" w:space="0" w:color="C0C0C0"/>
            </w:tcBorders>
            <w:shd w:val="clear" w:color="auto" w:fill="C0C0C0"/>
            <w:vAlign w:val="center"/>
          </w:tcPr>
          <w:p w14:paraId="59DA4833" w14:textId="77777777" w:rsidR="004C5F1B" w:rsidRPr="00372C30" w:rsidRDefault="004C5F1B" w:rsidP="00BA0DFA">
            <w:pPr>
              <w:jc w:val="center"/>
              <w:rPr>
                <w:sz w:val="22"/>
                <w:szCs w:val="22"/>
              </w:rPr>
            </w:pPr>
            <w:r>
              <w:rPr>
                <w:sz w:val="22"/>
                <w:szCs w:val="22"/>
              </w:rPr>
              <w:t>C</w:t>
            </w:r>
          </w:p>
        </w:tc>
        <w:tc>
          <w:tcPr>
            <w:tcW w:w="723" w:type="dxa"/>
            <w:tcBorders>
              <w:top w:val="single" w:sz="8" w:space="0" w:color="000000"/>
              <w:bottom w:val="single" w:sz="6" w:space="0" w:color="C0C0C0"/>
            </w:tcBorders>
            <w:shd w:val="clear" w:color="auto" w:fill="C0C0C0"/>
            <w:vAlign w:val="center"/>
          </w:tcPr>
          <w:p w14:paraId="2610B31B" w14:textId="77777777" w:rsidR="004C5F1B" w:rsidRPr="00372C30" w:rsidRDefault="004C5F1B" w:rsidP="00BA0DFA">
            <w:pPr>
              <w:jc w:val="right"/>
              <w:rPr>
                <w:sz w:val="22"/>
                <w:szCs w:val="22"/>
              </w:rPr>
            </w:pPr>
          </w:p>
        </w:tc>
        <w:tc>
          <w:tcPr>
            <w:tcW w:w="961" w:type="dxa"/>
            <w:tcBorders>
              <w:top w:val="single" w:sz="8" w:space="0" w:color="000000"/>
              <w:bottom w:val="single" w:sz="6" w:space="0" w:color="C0C0C0"/>
            </w:tcBorders>
            <w:shd w:val="clear" w:color="auto" w:fill="C0C0C0"/>
            <w:vAlign w:val="center"/>
          </w:tcPr>
          <w:p w14:paraId="69B3DFD5" w14:textId="77777777" w:rsidR="004C5F1B" w:rsidRPr="00372C30" w:rsidRDefault="004C5F1B" w:rsidP="00BA0DFA">
            <w:pPr>
              <w:jc w:val="right"/>
              <w:rPr>
                <w:sz w:val="22"/>
                <w:szCs w:val="22"/>
              </w:rPr>
            </w:pPr>
            <w:r>
              <w:rPr>
                <w:sz w:val="22"/>
                <w:szCs w:val="22"/>
              </w:rPr>
              <w:t>1</w:t>
            </w:r>
          </w:p>
        </w:tc>
        <w:tc>
          <w:tcPr>
            <w:tcW w:w="665" w:type="dxa"/>
            <w:tcBorders>
              <w:top w:val="single" w:sz="8" w:space="0" w:color="000000"/>
              <w:bottom w:val="single" w:sz="6" w:space="0" w:color="C0C0C0"/>
            </w:tcBorders>
            <w:shd w:val="clear" w:color="auto" w:fill="C0C0C0"/>
          </w:tcPr>
          <w:p w14:paraId="349EE418" w14:textId="77777777" w:rsidR="004C5F1B" w:rsidRPr="00372C30" w:rsidRDefault="004C5F1B" w:rsidP="00BA0DFA">
            <w:pPr>
              <w:jc w:val="center"/>
              <w:rPr>
                <w:i/>
                <w:sz w:val="22"/>
                <w:szCs w:val="22"/>
              </w:rPr>
            </w:pPr>
          </w:p>
        </w:tc>
        <w:tc>
          <w:tcPr>
            <w:tcW w:w="325" w:type="dxa"/>
            <w:tcBorders>
              <w:top w:val="single" w:sz="8" w:space="0" w:color="000000"/>
              <w:bottom w:val="single" w:sz="6" w:space="0" w:color="C0C0C0"/>
              <w:right w:val="single" w:sz="6" w:space="0" w:color="auto"/>
            </w:tcBorders>
            <w:shd w:val="clear" w:color="auto" w:fill="C0C0C0"/>
          </w:tcPr>
          <w:p w14:paraId="4EA12DE8" w14:textId="77777777" w:rsidR="004C5F1B" w:rsidRPr="00372C30" w:rsidRDefault="004C5F1B" w:rsidP="00BA0DFA">
            <w:pPr>
              <w:rPr>
                <w:i/>
                <w:sz w:val="22"/>
                <w:szCs w:val="22"/>
              </w:rPr>
            </w:pPr>
          </w:p>
        </w:tc>
        <w:tc>
          <w:tcPr>
            <w:tcW w:w="360" w:type="dxa"/>
            <w:tcBorders>
              <w:top w:val="nil"/>
              <w:left w:val="single" w:sz="6" w:space="0" w:color="auto"/>
              <w:bottom w:val="single" w:sz="6" w:space="0" w:color="C0C0C0"/>
              <w:right w:val="single" w:sz="6" w:space="0" w:color="auto"/>
            </w:tcBorders>
            <w:vAlign w:val="center"/>
          </w:tcPr>
          <w:p w14:paraId="186AF82C" w14:textId="77777777" w:rsidR="004C5F1B" w:rsidRPr="00372C30" w:rsidRDefault="004C5F1B" w:rsidP="00BA0DFA">
            <w:pPr>
              <w:rPr>
                <w:i/>
                <w:sz w:val="22"/>
                <w:szCs w:val="22"/>
              </w:rPr>
            </w:pPr>
          </w:p>
        </w:tc>
        <w:tc>
          <w:tcPr>
            <w:tcW w:w="325" w:type="dxa"/>
            <w:tcBorders>
              <w:top w:val="single" w:sz="6" w:space="0" w:color="C0C0C0"/>
              <w:left w:val="single" w:sz="6" w:space="0" w:color="auto"/>
              <w:bottom w:val="single" w:sz="6" w:space="0" w:color="C0C0C0"/>
              <w:right w:val="single" w:sz="8" w:space="0" w:color="000000"/>
            </w:tcBorders>
            <w:vAlign w:val="center"/>
          </w:tcPr>
          <w:p w14:paraId="5ABF701F" w14:textId="77777777" w:rsidR="004C5F1B" w:rsidRPr="00372C30" w:rsidRDefault="004C5F1B" w:rsidP="00BA0DFA">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7D3D41AE" w14:textId="77777777" w:rsidR="004C5F1B" w:rsidRPr="00372C30" w:rsidRDefault="004C5F1B"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320DAA0C" w14:textId="77777777" w:rsidR="004C5F1B" w:rsidRPr="00372C30" w:rsidRDefault="004C5F1B" w:rsidP="00BA0DFA">
            <w:pPr>
              <w:rPr>
                <w:sz w:val="22"/>
                <w:szCs w:val="22"/>
              </w:rPr>
            </w:pPr>
          </w:p>
        </w:tc>
      </w:tr>
      <w:tr w:rsidR="004C5F1B" w:rsidRPr="00372C30" w14:paraId="6133A871" w14:textId="77777777" w:rsidTr="00BA3B42">
        <w:tc>
          <w:tcPr>
            <w:tcW w:w="720" w:type="dxa"/>
            <w:vAlign w:val="center"/>
          </w:tcPr>
          <w:p w14:paraId="518CE922" w14:textId="77777777" w:rsidR="004C5F1B" w:rsidRPr="00EF6895" w:rsidRDefault="009D2CBA" w:rsidP="00BA0DFA">
            <w:pPr>
              <w:jc w:val="center"/>
              <w:rPr>
                <w:sz w:val="22"/>
                <w:szCs w:val="22"/>
              </w:rPr>
            </w:pPr>
            <w:r>
              <w:rPr>
                <w:sz w:val="22"/>
                <w:szCs w:val="22"/>
              </w:rPr>
              <w:t>SE5</w:t>
            </w:r>
            <w:r w:rsidR="004C5F1B">
              <w:rPr>
                <w:sz w:val="22"/>
                <w:szCs w:val="22"/>
              </w:rPr>
              <w:t>6</w:t>
            </w:r>
          </w:p>
        </w:tc>
        <w:tc>
          <w:tcPr>
            <w:tcW w:w="3987" w:type="dxa"/>
            <w:tcBorders>
              <w:top w:val="single" w:sz="6" w:space="0" w:color="C0C0C0"/>
              <w:bottom w:val="nil"/>
            </w:tcBorders>
            <w:vAlign w:val="center"/>
          </w:tcPr>
          <w:p w14:paraId="25D8B038" w14:textId="77777777" w:rsidR="004C5F1B" w:rsidRPr="00372C30" w:rsidRDefault="004C5F1B" w:rsidP="002C1833">
            <w:pPr>
              <w:rPr>
                <w:sz w:val="22"/>
                <w:szCs w:val="22"/>
              </w:rPr>
            </w:pPr>
            <w:r w:rsidRPr="00372C30">
              <w:rPr>
                <w:sz w:val="22"/>
                <w:szCs w:val="22"/>
              </w:rPr>
              <w:t xml:space="preserve">Entity </w:t>
            </w:r>
            <w:r>
              <w:rPr>
                <w:sz w:val="22"/>
                <w:szCs w:val="22"/>
              </w:rPr>
              <w:t xml:space="preserve">City and Country </w:t>
            </w:r>
          </w:p>
        </w:tc>
        <w:tc>
          <w:tcPr>
            <w:tcW w:w="542" w:type="dxa"/>
            <w:tcBorders>
              <w:top w:val="single" w:sz="6" w:space="0" w:color="C0C0C0"/>
              <w:bottom w:val="nil"/>
            </w:tcBorders>
            <w:vAlign w:val="center"/>
          </w:tcPr>
          <w:p w14:paraId="04ED1948" w14:textId="77777777" w:rsidR="004C5F1B" w:rsidRPr="00372C30" w:rsidRDefault="004C5F1B" w:rsidP="00BA0DFA">
            <w:pPr>
              <w:jc w:val="center"/>
              <w:rPr>
                <w:sz w:val="22"/>
                <w:szCs w:val="22"/>
              </w:rPr>
            </w:pPr>
            <w:r>
              <w:rPr>
                <w:sz w:val="22"/>
                <w:szCs w:val="22"/>
              </w:rPr>
              <w:t>M</w:t>
            </w:r>
          </w:p>
        </w:tc>
        <w:tc>
          <w:tcPr>
            <w:tcW w:w="723" w:type="dxa"/>
            <w:tcBorders>
              <w:top w:val="single" w:sz="6" w:space="0" w:color="C0C0C0"/>
              <w:bottom w:val="nil"/>
            </w:tcBorders>
            <w:vAlign w:val="center"/>
          </w:tcPr>
          <w:p w14:paraId="16EF96D5" w14:textId="77777777" w:rsidR="004C5F1B" w:rsidRPr="00372C30" w:rsidRDefault="004C5F1B" w:rsidP="00BA0DFA">
            <w:pPr>
              <w:jc w:val="right"/>
              <w:rPr>
                <w:sz w:val="22"/>
                <w:szCs w:val="22"/>
              </w:rPr>
            </w:pPr>
            <w:r>
              <w:rPr>
                <w:sz w:val="22"/>
                <w:szCs w:val="22"/>
              </w:rPr>
              <w:t>1</w:t>
            </w:r>
          </w:p>
        </w:tc>
        <w:tc>
          <w:tcPr>
            <w:tcW w:w="961" w:type="dxa"/>
            <w:tcBorders>
              <w:top w:val="single" w:sz="6" w:space="0" w:color="C0C0C0"/>
              <w:bottom w:val="nil"/>
            </w:tcBorders>
            <w:vAlign w:val="center"/>
          </w:tcPr>
          <w:p w14:paraId="007A1B49" w14:textId="77777777" w:rsidR="004C5F1B" w:rsidRPr="00372C30" w:rsidRDefault="004C5F1B" w:rsidP="00BA0DFA">
            <w:pPr>
              <w:jc w:val="right"/>
              <w:rPr>
                <w:sz w:val="22"/>
                <w:szCs w:val="22"/>
              </w:rPr>
            </w:pPr>
          </w:p>
        </w:tc>
        <w:tc>
          <w:tcPr>
            <w:tcW w:w="665" w:type="dxa"/>
            <w:tcBorders>
              <w:top w:val="single" w:sz="6" w:space="0" w:color="C0C0C0"/>
              <w:bottom w:val="nil"/>
            </w:tcBorders>
          </w:tcPr>
          <w:p w14:paraId="677571F2" w14:textId="77777777" w:rsidR="004C5F1B" w:rsidRPr="00372C30" w:rsidRDefault="004C5F1B" w:rsidP="00BA0DFA">
            <w:pPr>
              <w:jc w:val="center"/>
              <w:rPr>
                <w:i/>
                <w:sz w:val="22"/>
                <w:szCs w:val="22"/>
              </w:rPr>
            </w:pPr>
          </w:p>
        </w:tc>
        <w:tc>
          <w:tcPr>
            <w:tcW w:w="325" w:type="dxa"/>
            <w:tcBorders>
              <w:top w:val="single" w:sz="6" w:space="0" w:color="C0C0C0"/>
              <w:bottom w:val="nil"/>
              <w:right w:val="single" w:sz="6" w:space="0" w:color="auto"/>
            </w:tcBorders>
          </w:tcPr>
          <w:p w14:paraId="1FA1341F" w14:textId="77777777" w:rsidR="004C5F1B" w:rsidRPr="00372C30" w:rsidRDefault="004C5F1B" w:rsidP="00C35987">
            <w:pPr>
              <w:rPr>
                <w:i/>
                <w:sz w:val="22"/>
                <w:szCs w:val="22"/>
              </w:rPr>
            </w:pPr>
          </w:p>
        </w:tc>
        <w:tc>
          <w:tcPr>
            <w:tcW w:w="360" w:type="dxa"/>
            <w:tcBorders>
              <w:top w:val="single" w:sz="6" w:space="0" w:color="C0C0C0"/>
              <w:left w:val="single" w:sz="6" w:space="0" w:color="auto"/>
              <w:bottom w:val="nil"/>
              <w:right w:val="single" w:sz="6" w:space="0" w:color="auto"/>
            </w:tcBorders>
            <w:vAlign w:val="center"/>
          </w:tcPr>
          <w:p w14:paraId="06595B16" w14:textId="77777777" w:rsidR="004C5F1B" w:rsidRPr="00372C30" w:rsidRDefault="004C5F1B" w:rsidP="00BA0DFA">
            <w:pPr>
              <w:jc w:val="center"/>
              <w:rPr>
                <w:i/>
                <w:sz w:val="22"/>
                <w:szCs w:val="22"/>
              </w:rPr>
            </w:pPr>
          </w:p>
        </w:tc>
        <w:tc>
          <w:tcPr>
            <w:tcW w:w="325" w:type="dxa"/>
            <w:tcBorders>
              <w:top w:val="single" w:sz="6" w:space="0" w:color="C0C0C0"/>
              <w:left w:val="single" w:sz="6" w:space="0" w:color="auto"/>
              <w:bottom w:val="single" w:sz="6" w:space="0" w:color="C0C0C0"/>
              <w:right w:val="single" w:sz="6" w:space="0" w:color="auto"/>
            </w:tcBorders>
            <w:vAlign w:val="center"/>
          </w:tcPr>
          <w:p w14:paraId="2D081BF5" w14:textId="77777777" w:rsidR="004C5F1B" w:rsidRPr="00372C30" w:rsidRDefault="004C5F1B" w:rsidP="00BA0DFA">
            <w:pPr>
              <w:rPr>
                <w:sz w:val="22"/>
                <w:szCs w:val="22"/>
              </w:rPr>
            </w:pPr>
          </w:p>
        </w:tc>
        <w:tc>
          <w:tcPr>
            <w:tcW w:w="305" w:type="dxa"/>
            <w:tcBorders>
              <w:top w:val="single" w:sz="6" w:space="0" w:color="C0C0C0"/>
              <w:left w:val="single" w:sz="6" w:space="0" w:color="auto"/>
              <w:bottom w:val="single" w:sz="6" w:space="0" w:color="C0C0C0"/>
              <w:right w:val="single" w:sz="8" w:space="0" w:color="000000"/>
            </w:tcBorders>
            <w:vAlign w:val="center"/>
          </w:tcPr>
          <w:p w14:paraId="2B254BFD" w14:textId="77777777" w:rsidR="004C5F1B" w:rsidRPr="00372C30" w:rsidRDefault="004C5F1B"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50E0F569" w14:textId="77777777" w:rsidR="004C5F1B" w:rsidRPr="00372C30" w:rsidRDefault="004C5F1B" w:rsidP="00BA0DFA">
            <w:pPr>
              <w:rPr>
                <w:sz w:val="22"/>
                <w:szCs w:val="22"/>
              </w:rPr>
            </w:pPr>
          </w:p>
        </w:tc>
      </w:tr>
      <w:tr w:rsidR="004C5F1B" w:rsidRPr="00372C30" w14:paraId="03407A13" w14:textId="77777777" w:rsidTr="00BA3B42">
        <w:tc>
          <w:tcPr>
            <w:tcW w:w="720" w:type="dxa"/>
            <w:vAlign w:val="center"/>
          </w:tcPr>
          <w:p w14:paraId="15D1D517" w14:textId="77777777" w:rsidR="004C5F1B" w:rsidRPr="00EF6895" w:rsidRDefault="004C5F1B" w:rsidP="00BA0DFA">
            <w:pPr>
              <w:jc w:val="center"/>
              <w:rPr>
                <w:sz w:val="22"/>
                <w:szCs w:val="22"/>
              </w:rPr>
            </w:pPr>
            <w:r>
              <w:rPr>
                <w:sz w:val="22"/>
                <w:szCs w:val="22"/>
              </w:rPr>
              <w:t>SE9</w:t>
            </w:r>
            <w:r w:rsidRPr="00EF6895">
              <w:rPr>
                <w:sz w:val="22"/>
                <w:szCs w:val="22"/>
              </w:rPr>
              <w:t>0</w:t>
            </w:r>
          </w:p>
        </w:tc>
        <w:tc>
          <w:tcPr>
            <w:tcW w:w="3987" w:type="dxa"/>
            <w:tcBorders>
              <w:top w:val="nil"/>
              <w:bottom w:val="single" w:sz="6" w:space="0" w:color="auto"/>
            </w:tcBorders>
            <w:vAlign w:val="center"/>
          </w:tcPr>
          <w:p w14:paraId="2DE88542" w14:textId="77777777" w:rsidR="004C5F1B" w:rsidRPr="00372C30" w:rsidRDefault="004C5F1B" w:rsidP="00BA0DFA">
            <w:pPr>
              <w:rPr>
                <w:sz w:val="22"/>
                <w:szCs w:val="22"/>
              </w:rPr>
            </w:pPr>
            <w:r>
              <w:rPr>
                <w:sz w:val="22"/>
                <w:szCs w:val="22"/>
              </w:rPr>
              <w:t>Error Record</w:t>
            </w:r>
          </w:p>
        </w:tc>
        <w:tc>
          <w:tcPr>
            <w:tcW w:w="542" w:type="dxa"/>
            <w:tcBorders>
              <w:top w:val="nil"/>
              <w:bottom w:val="single" w:sz="6" w:space="0" w:color="auto"/>
            </w:tcBorders>
            <w:vAlign w:val="center"/>
          </w:tcPr>
          <w:p w14:paraId="4C4D0DC4" w14:textId="77777777" w:rsidR="004C5F1B" w:rsidRPr="00372C30" w:rsidRDefault="004C5F1B" w:rsidP="00BA0DFA">
            <w:pPr>
              <w:jc w:val="center"/>
              <w:rPr>
                <w:sz w:val="22"/>
                <w:szCs w:val="22"/>
              </w:rPr>
            </w:pPr>
            <w:r>
              <w:rPr>
                <w:sz w:val="22"/>
                <w:szCs w:val="22"/>
              </w:rPr>
              <w:t>C</w:t>
            </w:r>
          </w:p>
        </w:tc>
        <w:tc>
          <w:tcPr>
            <w:tcW w:w="723" w:type="dxa"/>
            <w:tcBorders>
              <w:top w:val="nil"/>
              <w:bottom w:val="single" w:sz="6" w:space="0" w:color="auto"/>
            </w:tcBorders>
            <w:vAlign w:val="center"/>
          </w:tcPr>
          <w:p w14:paraId="4315FB69" w14:textId="77777777" w:rsidR="004C5F1B" w:rsidRPr="00372C30" w:rsidRDefault="004C5F1B" w:rsidP="00BA0DFA">
            <w:pPr>
              <w:jc w:val="right"/>
              <w:rPr>
                <w:sz w:val="22"/>
                <w:szCs w:val="22"/>
              </w:rPr>
            </w:pPr>
            <w:r>
              <w:rPr>
                <w:sz w:val="22"/>
                <w:szCs w:val="22"/>
              </w:rPr>
              <w:t>9</w:t>
            </w:r>
          </w:p>
        </w:tc>
        <w:tc>
          <w:tcPr>
            <w:tcW w:w="961" w:type="dxa"/>
            <w:tcBorders>
              <w:top w:val="nil"/>
              <w:bottom w:val="single" w:sz="6" w:space="0" w:color="auto"/>
              <w:right w:val="nil"/>
            </w:tcBorders>
            <w:vAlign w:val="center"/>
          </w:tcPr>
          <w:p w14:paraId="3D5AB181" w14:textId="77777777" w:rsidR="004C5F1B" w:rsidRPr="00372C30" w:rsidRDefault="004C5F1B" w:rsidP="00BA0DFA">
            <w:pPr>
              <w:jc w:val="right"/>
              <w:rPr>
                <w:sz w:val="22"/>
                <w:szCs w:val="22"/>
              </w:rPr>
            </w:pPr>
          </w:p>
        </w:tc>
        <w:tc>
          <w:tcPr>
            <w:tcW w:w="665" w:type="dxa"/>
            <w:tcBorders>
              <w:top w:val="nil"/>
              <w:left w:val="nil"/>
              <w:bottom w:val="single" w:sz="6" w:space="0" w:color="auto"/>
              <w:right w:val="nil"/>
            </w:tcBorders>
          </w:tcPr>
          <w:p w14:paraId="5B586AD8" w14:textId="77777777" w:rsidR="004C5F1B" w:rsidRPr="00372C30" w:rsidRDefault="004C5F1B" w:rsidP="00BA0DFA">
            <w:pPr>
              <w:rPr>
                <w:i/>
                <w:sz w:val="22"/>
                <w:szCs w:val="22"/>
              </w:rPr>
            </w:pPr>
          </w:p>
        </w:tc>
        <w:tc>
          <w:tcPr>
            <w:tcW w:w="325" w:type="dxa"/>
            <w:tcBorders>
              <w:top w:val="nil"/>
              <w:left w:val="nil"/>
              <w:bottom w:val="single" w:sz="6" w:space="0" w:color="auto"/>
              <w:right w:val="single" w:sz="6" w:space="0" w:color="auto"/>
            </w:tcBorders>
          </w:tcPr>
          <w:p w14:paraId="6A07B729" w14:textId="77777777" w:rsidR="004C5F1B" w:rsidRPr="00372C30" w:rsidRDefault="004C5F1B" w:rsidP="00BA0DFA">
            <w:pPr>
              <w:rPr>
                <w:i/>
                <w:sz w:val="22"/>
                <w:szCs w:val="22"/>
              </w:rPr>
            </w:pPr>
          </w:p>
        </w:tc>
        <w:tc>
          <w:tcPr>
            <w:tcW w:w="360" w:type="dxa"/>
            <w:tcBorders>
              <w:top w:val="nil"/>
              <w:left w:val="single" w:sz="6" w:space="0" w:color="auto"/>
              <w:bottom w:val="single" w:sz="6" w:space="0" w:color="C0C0C0"/>
              <w:right w:val="single" w:sz="6" w:space="0" w:color="auto"/>
            </w:tcBorders>
            <w:vAlign w:val="center"/>
          </w:tcPr>
          <w:p w14:paraId="450A7FCE" w14:textId="77777777" w:rsidR="004C5F1B" w:rsidRPr="00372C30" w:rsidRDefault="004C5F1B" w:rsidP="00BA0DFA">
            <w:pPr>
              <w:rPr>
                <w:i/>
                <w:sz w:val="22"/>
                <w:szCs w:val="22"/>
              </w:rPr>
            </w:pPr>
          </w:p>
        </w:tc>
        <w:tc>
          <w:tcPr>
            <w:tcW w:w="325" w:type="dxa"/>
            <w:tcBorders>
              <w:top w:val="single" w:sz="6" w:space="0" w:color="C0C0C0"/>
              <w:left w:val="single" w:sz="6" w:space="0" w:color="auto"/>
              <w:bottom w:val="single" w:sz="6" w:space="0" w:color="C0C0C0"/>
              <w:right w:val="single" w:sz="8" w:space="0" w:color="000000"/>
            </w:tcBorders>
            <w:vAlign w:val="center"/>
          </w:tcPr>
          <w:p w14:paraId="3ED5C87E" w14:textId="77777777" w:rsidR="004C5F1B" w:rsidRPr="00372C30" w:rsidRDefault="004C5F1B" w:rsidP="00BA0DFA">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2A796EA1" w14:textId="77777777" w:rsidR="004C5F1B" w:rsidRPr="00372C30" w:rsidRDefault="004C5F1B"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0F95DCB3" w14:textId="77777777" w:rsidR="004C5F1B" w:rsidRPr="00372C30" w:rsidRDefault="004C5F1B" w:rsidP="00BA0DFA">
            <w:pPr>
              <w:rPr>
                <w:sz w:val="22"/>
                <w:szCs w:val="22"/>
              </w:rPr>
            </w:pPr>
          </w:p>
        </w:tc>
      </w:tr>
      <w:tr w:rsidR="004C5F1B" w:rsidRPr="00372C30" w14:paraId="3B1056F9" w14:textId="77777777" w:rsidTr="00BA3B42">
        <w:trPr>
          <w:trHeight w:hRule="exact" w:val="95"/>
        </w:trPr>
        <w:tc>
          <w:tcPr>
            <w:tcW w:w="720" w:type="dxa"/>
            <w:vAlign w:val="center"/>
          </w:tcPr>
          <w:p w14:paraId="5B97E379" w14:textId="77777777" w:rsidR="004C5F1B" w:rsidRPr="00372C30" w:rsidRDefault="004C5F1B" w:rsidP="00BA0DFA">
            <w:pPr>
              <w:jc w:val="center"/>
              <w:rPr>
                <w:b/>
              </w:rPr>
            </w:pPr>
          </w:p>
        </w:tc>
        <w:tc>
          <w:tcPr>
            <w:tcW w:w="3987" w:type="dxa"/>
            <w:tcBorders>
              <w:top w:val="single" w:sz="6" w:space="0" w:color="auto"/>
              <w:bottom w:val="single" w:sz="6" w:space="0" w:color="auto"/>
            </w:tcBorders>
            <w:vAlign w:val="center"/>
          </w:tcPr>
          <w:p w14:paraId="6CFE781E" w14:textId="77777777" w:rsidR="004C5F1B" w:rsidRPr="00372C30" w:rsidRDefault="004C5F1B" w:rsidP="00BA0DFA">
            <w:pPr>
              <w:rPr>
                <w:sz w:val="22"/>
                <w:szCs w:val="22"/>
              </w:rPr>
            </w:pPr>
          </w:p>
        </w:tc>
        <w:tc>
          <w:tcPr>
            <w:tcW w:w="542" w:type="dxa"/>
            <w:tcBorders>
              <w:top w:val="single" w:sz="6" w:space="0" w:color="auto"/>
              <w:bottom w:val="single" w:sz="6" w:space="0" w:color="auto"/>
            </w:tcBorders>
            <w:vAlign w:val="center"/>
          </w:tcPr>
          <w:p w14:paraId="7952FB99" w14:textId="77777777" w:rsidR="004C5F1B" w:rsidRPr="00372C30" w:rsidRDefault="004C5F1B" w:rsidP="00BA0DFA">
            <w:pPr>
              <w:jc w:val="center"/>
              <w:rPr>
                <w:sz w:val="22"/>
                <w:szCs w:val="22"/>
              </w:rPr>
            </w:pPr>
          </w:p>
        </w:tc>
        <w:tc>
          <w:tcPr>
            <w:tcW w:w="723" w:type="dxa"/>
            <w:tcBorders>
              <w:top w:val="single" w:sz="6" w:space="0" w:color="auto"/>
              <w:bottom w:val="single" w:sz="6" w:space="0" w:color="auto"/>
            </w:tcBorders>
            <w:vAlign w:val="center"/>
          </w:tcPr>
          <w:p w14:paraId="7F8B2194" w14:textId="77777777" w:rsidR="004C5F1B" w:rsidRPr="00372C30" w:rsidRDefault="004C5F1B" w:rsidP="00BA0DFA">
            <w:pPr>
              <w:jc w:val="right"/>
              <w:rPr>
                <w:sz w:val="22"/>
                <w:szCs w:val="22"/>
              </w:rPr>
            </w:pPr>
          </w:p>
        </w:tc>
        <w:tc>
          <w:tcPr>
            <w:tcW w:w="961" w:type="dxa"/>
            <w:tcBorders>
              <w:top w:val="single" w:sz="6" w:space="0" w:color="auto"/>
              <w:bottom w:val="single" w:sz="6" w:space="0" w:color="auto"/>
            </w:tcBorders>
            <w:vAlign w:val="center"/>
          </w:tcPr>
          <w:p w14:paraId="1794147E" w14:textId="77777777" w:rsidR="004C5F1B" w:rsidRPr="00372C30" w:rsidRDefault="004C5F1B" w:rsidP="00BA0DFA">
            <w:pPr>
              <w:jc w:val="right"/>
              <w:rPr>
                <w:sz w:val="22"/>
                <w:szCs w:val="22"/>
              </w:rPr>
            </w:pPr>
          </w:p>
        </w:tc>
        <w:tc>
          <w:tcPr>
            <w:tcW w:w="665" w:type="dxa"/>
            <w:tcBorders>
              <w:top w:val="single" w:sz="6" w:space="0" w:color="auto"/>
              <w:bottom w:val="single" w:sz="6" w:space="0" w:color="auto"/>
            </w:tcBorders>
          </w:tcPr>
          <w:p w14:paraId="26E2E4A4" w14:textId="77777777" w:rsidR="004C5F1B" w:rsidRPr="00372C30" w:rsidRDefault="004C5F1B" w:rsidP="00BA0DFA">
            <w:pPr>
              <w:jc w:val="center"/>
              <w:rPr>
                <w:i/>
                <w:sz w:val="22"/>
                <w:szCs w:val="22"/>
              </w:rPr>
            </w:pPr>
          </w:p>
        </w:tc>
        <w:tc>
          <w:tcPr>
            <w:tcW w:w="325" w:type="dxa"/>
            <w:tcBorders>
              <w:top w:val="nil"/>
              <w:bottom w:val="single" w:sz="6" w:space="0" w:color="auto"/>
            </w:tcBorders>
          </w:tcPr>
          <w:p w14:paraId="696A2A43" w14:textId="77777777" w:rsidR="004C5F1B" w:rsidRPr="00372C30" w:rsidRDefault="004C5F1B" w:rsidP="00BA0DFA">
            <w:pPr>
              <w:jc w:val="center"/>
              <w:rPr>
                <w:i/>
                <w:sz w:val="22"/>
                <w:szCs w:val="22"/>
              </w:rPr>
            </w:pPr>
          </w:p>
        </w:tc>
        <w:tc>
          <w:tcPr>
            <w:tcW w:w="360" w:type="dxa"/>
            <w:tcBorders>
              <w:top w:val="single" w:sz="6" w:space="0" w:color="C0C0C0"/>
              <w:bottom w:val="single" w:sz="6" w:space="0" w:color="auto"/>
              <w:right w:val="single" w:sz="6" w:space="0" w:color="auto"/>
            </w:tcBorders>
            <w:vAlign w:val="center"/>
          </w:tcPr>
          <w:p w14:paraId="28E43F82" w14:textId="77777777" w:rsidR="004C5F1B" w:rsidRPr="00372C30" w:rsidRDefault="004C5F1B" w:rsidP="00BA0DFA">
            <w:pPr>
              <w:jc w:val="center"/>
              <w:rPr>
                <w:i/>
                <w:sz w:val="22"/>
                <w:szCs w:val="22"/>
              </w:rPr>
            </w:pPr>
          </w:p>
        </w:tc>
        <w:tc>
          <w:tcPr>
            <w:tcW w:w="325" w:type="dxa"/>
            <w:tcBorders>
              <w:top w:val="single" w:sz="6" w:space="0" w:color="C0C0C0"/>
              <w:left w:val="single" w:sz="6" w:space="0" w:color="auto"/>
              <w:bottom w:val="single" w:sz="6" w:space="0" w:color="C0C0C0"/>
              <w:right w:val="single" w:sz="6" w:space="0" w:color="auto"/>
            </w:tcBorders>
            <w:vAlign w:val="center"/>
          </w:tcPr>
          <w:p w14:paraId="576518AB" w14:textId="77777777" w:rsidR="004C5F1B" w:rsidRPr="00372C30" w:rsidRDefault="004C5F1B" w:rsidP="00BA0DFA">
            <w:pPr>
              <w:rPr>
                <w:sz w:val="22"/>
                <w:szCs w:val="22"/>
              </w:rPr>
            </w:pPr>
          </w:p>
        </w:tc>
        <w:tc>
          <w:tcPr>
            <w:tcW w:w="305" w:type="dxa"/>
            <w:tcBorders>
              <w:top w:val="single" w:sz="6" w:space="0" w:color="C0C0C0"/>
              <w:left w:val="single" w:sz="6" w:space="0" w:color="auto"/>
              <w:bottom w:val="single" w:sz="6" w:space="0" w:color="C0C0C0"/>
              <w:right w:val="single" w:sz="6" w:space="0" w:color="auto"/>
            </w:tcBorders>
            <w:vAlign w:val="center"/>
          </w:tcPr>
          <w:p w14:paraId="5C704C09" w14:textId="77777777" w:rsidR="004C5F1B" w:rsidRPr="00372C30" w:rsidRDefault="004C5F1B" w:rsidP="00BA0DFA">
            <w:pPr>
              <w:rPr>
                <w:sz w:val="22"/>
                <w:szCs w:val="22"/>
              </w:rPr>
            </w:pPr>
          </w:p>
        </w:tc>
        <w:tc>
          <w:tcPr>
            <w:tcW w:w="325" w:type="dxa"/>
            <w:tcBorders>
              <w:top w:val="single" w:sz="6" w:space="0" w:color="C0C0C0"/>
              <w:left w:val="single" w:sz="6" w:space="0" w:color="auto"/>
              <w:bottom w:val="single" w:sz="6" w:space="0" w:color="C0C0C0"/>
              <w:right w:val="single" w:sz="8" w:space="0" w:color="000000"/>
            </w:tcBorders>
            <w:vAlign w:val="center"/>
          </w:tcPr>
          <w:p w14:paraId="5B21CF08" w14:textId="77777777" w:rsidR="004C5F1B" w:rsidRPr="00372C30" w:rsidRDefault="004C5F1B" w:rsidP="00BA0DFA">
            <w:pPr>
              <w:rPr>
                <w:sz w:val="22"/>
                <w:szCs w:val="22"/>
              </w:rPr>
            </w:pPr>
          </w:p>
        </w:tc>
      </w:tr>
      <w:tr w:rsidR="004C5F1B" w:rsidRPr="00372C30" w14:paraId="73F8675B" w14:textId="77777777" w:rsidTr="00BA3B42">
        <w:trPr>
          <w:trHeight w:hRule="exact" w:val="95"/>
        </w:trPr>
        <w:tc>
          <w:tcPr>
            <w:tcW w:w="720" w:type="dxa"/>
            <w:vAlign w:val="center"/>
          </w:tcPr>
          <w:p w14:paraId="7CE56BF7" w14:textId="77777777" w:rsidR="004C5F1B" w:rsidRPr="00EF6895" w:rsidRDefault="004C5F1B" w:rsidP="00BA0DFA">
            <w:pPr>
              <w:jc w:val="center"/>
              <w:rPr>
                <w:sz w:val="22"/>
                <w:szCs w:val="22"/>
              </w:rPr>
            </w:pPr>
          </w:p>
        </w:tc>
        <w:tc>
          <w:tcPr>
            <w:tcW w:w="3987" w:type="dxa"/>
            <w:tcBorders>
              <w:bottom w:val="single" w:sz="8" w:space="0" w:color="000000"/>
            </w:tcBorders>
            <w:vAlign w:val="center"/>
          </w:tcPr>
          <w:p w14:paraId="086BD6F3" w14:textId="77777777" w:rsidR="004C5F1B" w:rsidRPr="00372C30" w:rsidRDefault="004C5F1B" w:rsidP="00BA0DFA">
            <w:pPr>
              <w:rPr>
                <w:sz w:val="22"/>
                <w:szCs w:val="22"/>
              </w:rPr>
            </w:pPr>
          </w:p>
        </w:tc>
        <w:tc>
          <w:tcPr>
            <w:tcW w:w="542" w:type="dxa"/>
            <w:tcBorders>
              <w:bottom w:val="single" w:sz="8" w:space="0" w:color="000000"/>
            </w:tcBorders>
            <w:vAlign w:val="center"/>
          </w:tcPr>
          <w:p w14:paraId="2C21D144" w14:textId="77777777" w:rsidR="004C5F1B" w:rsidRPr="00372C30" w:rsidRDefault="004C5F1B" w:rsidP="00BA0DFA">
            <w:pPr>
              <w:jc w:val="center"/>
              <w:rPr>
                <w:sz w:val="22"/>
                <w:szCs w:val="22"/>
              </w:rPr>
            </w:pPr>
          </w:p>
        </w:tc>
        <w:tc>
          <w:tcPr>
            <w:tcW w:w="723" w:type="dxa"/>
            <w:tcBorders>
              <w:bottom w:val="single" w:sz="8" w:space="0" w:color="000000"/>
            </w:tcBorders>
            <w:vAlign w:val="center"/>
          </w:tcPr>
          <w:p w14:paraId="2865DEE4" w14:textId="77777777" w:rsidR="004C5F1B" w:rsidRPr="00372C30" w:rsidRDefault="004C5F1B" w:rsidP="00BA0DFA">
            <w:pPr>
              <w:jc w:val="right"/>
              <w:rPr>
                <w:sz w:val="22"/>
                <w:szCs w:val="22"/>
              </w:rPr>
            </w:pPr>
          </w:p>
        </w:tc>
        <w:tc>
          <w:tcPr>
            <w:tcW w:w="961" w:type="dxa"/>
            <w:tcBorders>
              <w:bottom w:val="single" w:sz="8" w:space="0" w:color="000000"/>
            </w:tcBorders>
            <w:vAlign w:val="center"/>
          </w:tcPr>
          <w:p w14:paraId="6724ABB7" w14:textId="77777777" w:rsidR="004C5F1B" w:rsidRPr="00372C30" w:rsidRDefault="004C5F1B" w:rsidP="00BA0DFA">
            <w:pPr>
              <w:jc w:val="right"/>
              <w:rPr>
                <w:sz w:val="22"/>
                <w:szCs w:val="22"/>
              </w:rPr>
            </w:pPr>
          </w:p>
        </w:tc>
        <w:tc>
          <w:tcPr>
            <w:tcW w:w="665" w:type="dxa"/>
            <w:tcBorders>
              <w:bottom w:val="single" w:sz="8" w:space="0" w:color="000000"/>
            </w:tcBorders>
          </w:tcPr>
          <w:p w14:paraId="04DC71FC" w14:textId="77777777" w:rsidR="004C5F1B" w:rsidRPr="00372C30" w:rsidRDefault="004C5F1B" w:rsidP="00BA0DFA">
            <w:pPr>
              <w:jc w:val="center"/>
              <w:rPr>
                <w:i/>
                <w:sz w:val="22"/>
                <w:szCs w:val="22"/>
              </w:rPr>
            </w:pPr>
          </w:p>
        </w:tc>
        <w:tc>
          <w:tcPr>
            <w:tcW w:w="325" w:type="dxa"/>
            <w:tcBorders>
              <w:bottom w:val="single" w:sz="8" w:space="0" w:color="000000"/>
            </w:tcBorders>
          </w:tcPr>
          <w:p w14:paraId="180D969C" w14:textId="77777777" w:rsidR="004C5F1B" w:rsidRPr="00372C30" w:rsidRDefault="004C5F1B" w:rsidP="00BA0DFA">
            <w:pPr>
              <w:jc w:val="center"/>
              <w:rPr>
                <w:i/>
                <w:sz w:val="22"/>
                <w:szCs w:val="22"/>
              </w:rPr>
            </w:pPr>
          </w:p>
        </w:tc>
        <w:tc>
          <w:tcPr>
            <w:tcW w:w="360" w:type="dxa"/>
            <w:tcBorders>
              <w:bottom w:val="single" w:sz="8" w:space="0" w:color="000000"/>
            </w:tcBorders>
            <w:vAlign w:val="center"/>
          </w:tcPr>
          <w:p w14:paraId="5C578BC7" w14:textId="77777777" w:rsidR="004C5F1B" w:rsidRPr="00372C30" w:rsidRDefault="004C5F1B" w:rsidP="00BA0DFA">
            <w:pPr>
              <w:jc w:val="center"/>
              <w:rPr>
                <w:i/>
                <w:sz w:val="22"/>
                <w:szCs w:val="22"/>
              </w:rPr>
            </w:pPr>
          </w:p>
        </w:tc>
        <w:tc>
          <w:tcPr>
            <w:tcW w:w="325" w:type="dxa"/>
            <w:tcBorders>
              <w:top w:val="single" w:sz="6" w:space="0" w:color="C0C0C0"/>
              <w:bottom w:val="nil"/>
              <w:right w:val="single" w:sz="6" w:space="0" w:color="auto"/>
            </w:tcBorders>
            <w:vAlign w:val="center"/>
          </w:tcPr>
          <w:p w14:paraId="259A3879" w14:textId="77777777" w:rsidR="004C5F1B" w:rsidRPr="00372C30" w:rsidRDefault="004C5F1B" w:rsidP="00BA0DFA">
            <w:pPr>
              <w:rPr>
                <w:sz w:val="22"/>
                <w:szCs w:val="22"/>
              </w:rPr>
            </w:pPr>
            <w:r>
              <w:rPr>
                <w:sz w:val="22"/>
                <w:szCs w:val="22"/>
              </w:rPr>
              <w:t>s</w:t>
            </w:r>
          </w:p>
        </w:tc>
        <w:tc>
          <w:tcPr>
            <w:tcW w:w="305" w:type="dxa"/>
            <w:tcBorders>
              <w:top w:val="single" w:sz="6" w:space="0" w:color="C0C0C0"/>
              <w:left w:val="single" w:sz="6" w:space="0" w:color="auto"/>
              <w:bottom w:val="single" w:sz="6" w:space="0" w:color="C0C0C0"/>
              <w:right w:val="single" w:sz="8" w:space="0" w:color="000000"/>
            </w:tcBorders>
            <w:vAlign w:val="center"/>
          </w:tcPr>
          <w:p w14:paraId="28753201" w14:textId="77777777" w:rsidR="004C5F1B" w:rsidRPr="00372C30" w:rsidRDefault="004C5F1B"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330C251C" w14:textId="77777777" w:rsidR="004C5F1B" w:rsidRPr="00372C30" w:rsidRDefault="004C5F1B" w:rsidP="00BA0DFA">
            <w:pPr>
              <w:rPr>
                <w:sz w:val="22"/>
                <w:szCs w:val="22"/>
              </w:rPr>
            </w:pPr>
          </w:p>
        </w:tc>
      </w:tr>
      <w:tr w:rsidR="004C5F1B" w:rsidRPr="00372C30" w14:paraId="568E6810" w14:textId="77777777" w:rsidTr="00BA3B42">
        <w:tc>
          <w:tcPr>
            <w:tcW w:w="720" w:type="dxa"/>
            <w:tcBorders>
              <w:right w:val="nil"/>
            </w:tcBorders>
            <w:vAlign w:val="center"/>
          </w:tcPr>
          <w:p w14:paraId="1BA1F324" w14:textId="77777777" w:rsidR="004C5F1B" w:rsidRPr="00EF6895" w:rsidRDefault="004C5F1B" w:rsidP="00BA0DFA">
            <w:pPr>
              <w:jc w:val="center"/>
              <w:rPr>
                <w:sz w:val="22"/>
                <w:szCs w:val="22"/>
              </w:rPr>
            </w:pPr>
          </w:p>
        </w:tc>
        <w:tc>
          <w:tcPr>
            <w:tcW w:w="3987" w:type="dxa"/>
            <w:tcBorders>
              <w:top w:val="single" w:sz="6" w:space="0" w:color="auto"/>
              <w:left w:val="nil"/>
              <w:bottom w:val="nil"/>
              <w:right w:val="nil"/>
            </w:tcBorders>
            <w:shd w:val="clear" w:color="auto" w:fill="BFBFBF"/>
            <w:vAlign w:val="center"/>
          </w:tcPr>
          <w:p w14:paraId="2EF960E7" w14:textId="77777777" w:rsidR="004C5F1B" w:rsidRPr="00372C30" w:rsidRDefault="004C5F1B" w:rsidP="00BA0DFA">
            <w:pPr>
              <w:rPr>
                <w:sz w:val="22"/>
                <w:szCs w:val="22"/>
              </w:rPr>
            </w:pPr>
            <w:r w:rsidRPr="00372C30">
              <w:rPr>
                <w:sz w:val="22"/>
                <w:szCs w:val="22"/>
              </w:rPr>
              <w:t>Harmonized Tariff Schedule</w:t>
            </w:r>
            <w:r>
              <w:rPr>
                <w:sz w:val="22"/>
                <w:szCs w:val="22"/>
              </w:rPr>
              <w:t xml:space="preserve"> Grouping </w:t>
            </w:r>
          </w:p>
        </w:tc>
        <w:tc>
          <w:tcPr>
            <w:tcW w:w="542" w:type="dxa"/>
            <w:tcBorders>
              <w:top w:val="single" w:sz="6" w:space="0" w:color="auto"/>
              <w:left w:val="nil"/>
              <w:bottom w:val="nil"/>
              <w:right w:val="nil"/>
            </w:tcBorders>
            <w:shd w:val="clear" w:color="auto" w:fill="BFBFBF"/>
            <w:vAlign w:val="center"/>
          </w:tcPr>
          <w:p w14:paraId="300759EE" w14:textId="77777777" w:rsidR="004C5F1B" w:rsidRPr="00372C30" w:rsidRDefault="00461189" w:rsidP="00BA0DFA">
            <w:pPr>
              <w:jc w:val="center"/>
              <w:rPr>
                <w:sz w:val="22"/>
                <w:szCs w:val="22"/>
              </w:rPr>
            </w:pPr>
            <w:r>
              <w:rPr>
                <w:sz w:val="22"/>
                <w:szCs w:val="22"/>
              </w:rPr>
              <w:t>C</w:t>
            </w:r>
          </w:p>
        </w:tc>
        <w:tc>
          <w:tcPr>
            <w:tcW w:w="723" w:type="dxa"/>
            <w:tcBorders>
              <w:top w:val="single" w:sz="6" w:space="0" w:color="auto"/>
              <w:left w:val="nil"/>
              <w:bottom w:val="nil"/>
              <w:right w:val="nil"/>
            </w:tcBorders>
            <w:shd w:val="clear" w:color="auto" w:fill="BFBFBF"/>
            <w:vAlign w:val="center"/>
          </w:tcPr>
          <w:p w14:paraId="2511DB66" w14:textId="77777777" w:rsidR="004C5F1B" w:rsidRPr="00372C30" w:rsidRDefault="004C5F1B" w:rsidP="00BA0DFA">
            <w:pPr>
              <w:jc w:val="right"/>
              <w:rPr>
                <w:sz w:val="22"/>
                <w:szCs w:val="22"/>
              </w:rPr>
            </w:pPr>
          </w:p>
        </w:tc>
        <w:tc>
          <w:tcPr>
            <w:tcW w:w="961" w:type="dxa"/>
            <w:tcBorders>
              <w:top w:val="single" w:sz="6" w:space="0" w:color="auto"/>
              <w:left w:val="nil"/>
              <w:bottom w:val="nil"/>
              <w:right w:val="nil"/>
            </w:tcBorders>
            <w:shd w:val="clear" w:color="auto" w:fill="BFBFBF"/>
            <w:vAlign w:val="center"/>
          </w:tcPr>
          <w:p w14:paraId="391AAD06" w14:textId="77777777" w:rsidR="004C5F1B" w:rsidRPr="00372C30" w:rsidRDefault="004C5F1B" w:rsidP="00BA0DFA">
            <w:pPr>
              <w:jc w:val="right"/>
              <w:rPr>
                <w:sz w:val="22"/>
                <w:szCs w:val="22"/>
              </w:rPr>
            </w:pPr>
            <w:r>
              <w:rPr>
                <w:sz w:val="22"/>
                <w:szCs w:val="22"/>
              </w:rPr>
              <w:t>8</w:t>
            </w:r>
          </w:p>
        </w:tc>
        <w:tc>
          <w:tcPr>
            <w:tcW w:w="665" w:type="dxa"/>
            <w:tcBorders>
              <w:top w:val="single" w:sz="6" w:space="0" w:color="auto"/>
              <w:left w:val="nil"/>
              <w:bottom w:val="nil"/>
              <w:right w:val="nil"/>
            </w:tcBorders>
            <w:shd w:val="clear" w:color="auto" w:fill="BFBFBF"/>
          </w:tcPr>
          <w:p w14:paraId="4F6C9845" w14:textId="77777777" w:rsidR="004C5F1B" w:rsidRPr="00372C30" w:rsidRDefault="004C5F1B" w:rsidP="00BA0DFA">
            <w:pPr>
              <w:jc w:val="center"/>
              <w:rPr>
                <w:i/>
                <w:sz w:val="22"/>
                <w:szCs w:val="22"/>
              </w:rPr>
            </w:pPr>
          </w:p>
        </w:tc>
        <w:tc>
          <w:tcPr>
            <w:tcW w:w="325" w:type="dxa"/>
            <w:tcBorders>
              <w:top w:val="single" w:sz="6" w:space="0" w:color="auto"/>
              <w:left w:val="nil"/>
              <w:bottom w:val="nil"/>
              <w:right w:val="nil"/>
            </w:tcBorders>
            <w:shd w:val="clear" w:color="auto" w:fill="BFBFBF"/>
          </w:tcPr>
          <w:p w14:paraId="141A67C9" w14:textId="77777777" w:rsidR="004C5F1B" w:rsidRPr="00372C30" w:rsidRDefault="004C5F1B" w:rsidP="00BA0DFA">
            <w:pPr>
              <w:jc w:val="center"/>
              <w:rPr>
                <w:i/>
                <w:sz w:val="22"/>
                <w:szCs w:val="22"/>
              </w:rPr>
            </w:pPr>
          </w:p>
        </w:tc>
        <w:tc>
          <w:tcPr>
            <w:tcW w:w="360" w:type="dxa"/>
            <w:tcBorders>
              <w:top w:val="single" w:sz="6" w:space="0" w:color="auto"/>
              <w:left w:val="nil"/>
              <w:bottom w:val="single" w:sz="6" w:space="0" w:color="C0C0C0"/>
              <w:right w:val="single" w:sz="6" w:space="0" w:color="auto"/>
            </w:tcBorders>
            <w:shd w:val="clear" w:color="auto" w:fill="BFBFBF"/>
            <w:vAlign w:val="center"/>
          </w:tcPr>
          <w:p w14:paraId="540C3FE4" w14:textId="77777777" w:rsidR="004C5F1B" w:rsidRPr="00372C30" w:rsidRDefault="004C5F1B" w:rsidP="00BA0DFA">
            <w:pPr>
              <w:jc w:val="center"/>
              <w:rPr>
                <w:i/>
                <w:sz w:val="22"/>
                <w:szCs w:val="22"/>
              </w:rPr>
            </w:pPr>
          </w:p>
        </w:tc>
        <w:tc>
          <w:tcPr>
            <w:tcW w:w="325" w:type="dxa"/>
            <w:tcBorders>
              <w:top w:val="nil"/>
              <w:left w:val="single" w:sz="6" w:space="0" w:color="auto"/>
              <w:bottom w:val="single" w:sz="6" w:space="0" w:color="C0C0C0"/>
              <w:right w:val="single" w:sz="6" w:space="0" w:color="auto"/>
            </w:tcBorders>
            <w:vAlign w:val="center"/>
          </w:tcPr>
          <w:p w14:paraId="74FBFEAB" w14:textId="77777777" w:rsidR="004C5F1B" w:rsidRPr="00372C30" w:rsidRDefault="004C5F1B" w:rsidP="00BA0DFA">
            <w:pPr>
              <w:rPr>
                <w:sz w:val="22"/>
                <w:szCs w:val="22"/>
              </w:rPr>
            </w:pPr>
          </w:p>
        </w:tc>
        <w:tc>
          <w:tcPr>
            <w:tcW w:w="305" w:type="dxa"/>
            <w:tcBorders>
              <w:top w:val="single" w:sz="6" w:space="0" w:color="C0C0C0"/>
              <w:left w:val="single" w:sz="6" w:space="0" w:color="auto"/>
              <w:bottom w:val="single" w:sz="6" w:space="0" w:color="C0C0C0"/>
              <w:right w:val="single" w:sz="8" w:space="0" w:color="000000"/>
            </w:tcBorders>
            <w:vAlign w:val="center"/>
          </w:tcPr>
          <w:p w14:paraId="0265D518" w14:textId="77777777" w:rsidR="004C5F1B" w:rsidRPr="00372C30" w:rsidRDefault="004C5F1B"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17ACADA6" w14:textId="77777777" w:rsidR="004C5F1B" w:rsidRPr="00372C30" w:rsidRDefault="004C5F1B" w:rsidP="00BA0DFA">
            <w:pPr>
              <w:rPr>
                <w:sz w:val="22"/>
                <w:szCs w:val="22"/>
              </w:rPr>
            </w:pPr>
          </w:p>
        </w:tc>
      </w:tr>
      <w:tr w:rsidR="004C5F1B" w:rsidRPr="00372C30" w14:paraId="4884B045" w14:textId="77777777" w:rsidTr="00BA3B42">
        <w:trPr>
          <w:trHeight w:hRule="exact" w:val="95"/>
        </w:trPr>
        <w:tc>
          <w:tcPr>
            <w:tcW w:w="720" w:type="dxa"/>
            <w:vAlign w:val="center"/>
          </w:tcPr>
          <w:p w14:paraId="303B057B" w14:textId="77777777" w:rsidR="004C5F1B" w:rsidRPr="00EF6895" w:rsidRDefault="004C5F1B" w:rsidP="00BA0DFA">
            <w:pPr>
              <w:jc w:val="center"/>
              <w:rPr>
                <w:sz w:val="22"/>
                <w:szCs w:val="22"/>
              </w:rPr>
            </w:pPr>
          </w:p>
        </w:tc>
        <w:tc>
          <w:tcPr>
            <w:tcW w:w="3987" w:type="dxa"/>
            <w:tcBorders>
              <w:bottom w:val="single" w:sz="8" w:space="0" w:color="000000"/>
            </w:tcBorders>
            <w:vAlign w:val="center"/>
          </w:tcPr>
          <w:p w14:paraId="634E0717" w14:textId="77777777" w:rsidR="004C5F1B" w:rsidRPr="00372C30" w:rsidRDefault="004C5F1B" w:rsidP="00BA0DFA">
            <w:pPr>
              <w:rPr>
                <w:sz w:val="22"/>
                <w:szCs w:val="22"/>
              </w:rPr>
            </w:pPr>
          </w:p>
        </w:tc>
        <w:tc>
          <w:tcPr>
            <w:tcW w:w="542" w:type="dxa"/>
            <w:tcBorders>
              <w:bottom w:val="single" w:sz="8" w:space="0" w:color="000000"/>
            </w:tcBorders>
            <w:vAlign w:val="center"/>
          </w:tcPr>
          <w:p w14:paraId="4372DB2A" w14:textId="77777777" w:rsidR="004C5F1B" w:rsidRPr="00372C30" w:rsidRDefault="004C5F1B" w:rsidP="00BA0DFA">
            <w:pPr>
              <w:jc w:val="center"/>
              <w:rPr>
                <w:sz w:val="22"/>
                <w:szCs w:val="22"/>
              </w:rPr>
            </w:pPr>
          </w:p>
        </w:tc>
        <w:tc>
          <w:tcPr>
            <w:tcW w:w="723" w:type="dxa"/>
            <w:tcBorders>
              <w:bottom w:val="single" w:sz="8" w:space="0" w:color="000000"/>
            </w:tcBorders>
            <w:vAlign w:val="center"/>
          </w:tcPr>
          <w:p w14:paraId="284EC3FC" w14:textId="77777777" w:rsidR="004C5F1B" w:rsidRPr="00372C30" w:rsidRDefault="004C5F1B" w:rsidP="00BA0DFA">
            <w:pPr>
              <w:jc w:val="right"/>
              <w:rPr>
                <w:sz w:val="22"/>
                <w:szCs w:val="22"/>
              </w:rPr>
            </w:pPr>
          </w:p>
        </w:tc>
        <w:tc>
          <w:tcPr>
            <w:tcW w:w="961" w:type="dxa"/>
            <w:tcBorders>
              <w:bottom w:val="single" w:sz="8" w:space="0" w:color="000000"/>
            </w:tcBorders>
            <w:vAlign w:val="center"/>
          </w:tcPr>
          <w:p w14:paraId="70C15956" w14:textId="77777777" w:rsidR="004C5F1B" w:rsidRPr="00372C30" w:rsidRDefault="004C5F1B" w:rsidP="00BA0DFA">
            <w:pPr>
              <w:jc w:val="right"/>
              <w:rPr>
                <w:sz w:val="22"/>
                <w:szCs w:val="22"/>
              </w:rPr>
            </w:pPr>
          </w:p>
        </w:tc>
        <w:tc>
          <w:tcPr>
            <w:tcW w:w="665" w:type="dxa"/>
            <w:tcBorders>
              <w:bottom w:val="single" w:sz="8" w:space="0" w:color="000000"/>
            </w:tcBorders>
          </w:tcPr>
          <w:p w14:paraId="448D1A53" w14:textId="77777777" w:rsidR="004C5F1B" w:rsidRPr="00372C30" w:rsidRDefault="004C5F1B" w:rsidP="00BA0DFA">
            <w:pPr>
              <w:jc w:val="center"/>
              <w:rPr>
                <w:i/>
                <w:sz w:val="22"/>
                <w:szCs w:val="22"/>
              </w:rPr>
            </w:pPr>
          </w:p>
        </w:tc>
        <w:tc>
          <w:tcPr>
            <w:tcW w:w="325" w:type="dxa"/>
            <w:tcBorders>
              <w:bottom w:val="single" w:sz="8" w:space="0" w:color="000000"/>
            </w:tcBorders>
          </w:tcPr>
          <w:p w14:paraId="7437B326" w14:textId="77777777" w:rsidR="004C5F1B" w:rsidRPr="00372C30" w:rsidRDefault="004C5F1B" w:rsidP="00BA0DFA">
            <w:pPr>
              <w:jc w:val="center"/>
              <w:rPr>
                <w:i/>
                <w:sz w:val="22"/>
                <w:szCs w:val="22"/>
              </w:rPr>
            </w:pPr>
          </w:p>
        </w:tc>
        <w:tc>
          <w:tcPr>
            <w:tcW w:w="360" w:type="dxa"/>
            <w:tcBorders>
              <w:top w:val="single" w:sz="6" w:space="0" w:color="C0C0C0"/>
              <w:bottom w:val="nil"/>
              <w:right w:val="single" w:sz="6" w:space="0" w:color="auto"/>
            </w:tcBorders>
            <w:vAlign w:val="center"/>
          </w:tcPr>
          <w:p w14:paraId="17E0A035" w14:textId="77777777" w:rsidR="004C5F1B" w:rsidRPr="00372C30" w:rsidRDefault="004C5F1B" w:rsidP="00BA0DFA">
            <w:pPr>
              <w:jc w:val="center"/>
              <w:rPr>
                <w:i/>
                <w:sz w:val="22"/>
                <w:szCs w:val="22"/>
              </w:rPr>
            </w:pPr>
          </w:p>
        </w:tc>
        <w:tc>
          <w:tcPr>
            <w:tcW w:w="325" w:type="dxa"/>
            <w:tcBorders>
              <w:top w:val="single" w:sz="6" w:space="0" w:color="C0C0C0"/>
              <w:left w:val="single" w:sz="6" w:space="0" w:color="auto"/>
              <w:bottom w:val="nil"/>
              <w:right w:val="single" w:sz="6" w:space="0" w:color="auto"/>
            </w:tcBorders>
            <w:vAlign w:val="center"/>
          </w:tcPr>
          <w:p w14:paraId="1F6EDE35" w14:textId="77777777" w:rsidR="004C5F1B" w:rsidRPr="00372C30" w:rsidRDefault="004C5F1B" w:rsidP="00BA0DFA">
            <w:pPr>
              <w:rPr>
                <w:sz w:val="22"/>
                <w:szCs w:val="22"/>
              </w:rPr>
            </w:pPr>
          </w:p>
        </w:tc>
        <w:tc>
          <w:tcPr>
            <w:tcW w:w="305" w:type="dxa"/>
            <w:tcBorders>
              <w:top w:val="single" w:sz="6" w:space="0" w:color="C0C0C0"/>
              <w:left w:val="single" w:sz="6" w:space="0" w:color="auto"/>
              <w:bottom w:val="single" w:sz="6" w:space="0" w:color="C0C0C0"/>
              <w:right w:val="single" w:sz="8" w:space="0" w:color="000000"/>
            </w:tcBorders>
            <w:vAlign w:val="center"/>
          </w:tcPr>
          <w:p w14:paraId="7B4F5FA2" w14:textId="77777777" w:rsidR="004C5F1B" w:rsidRPr="00372C30" w:rsidRDefault="004C5F1B"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2F14B586" w14:textId="77777777" w:rsidR="004C5F1B" w:rsidRPr="00372C30" w:rsidRDefault="004C5F1B" w:rsidP="00BA0DFA">
            <w:pPr>
              <w:rPr>
                <w:sz w:val="22"/>
                <w:szCs w:val="22"/>
              </w:rPr>
            </w:pPr>
          </w:p>
        </w:tc>
      </w:tr>
      <w:tr w:rsidR="004C5F1B" w:rsidRPr="00372C30" w14:paraId="2206BE67" w14:textId="77777777" w:rsidTr="00BA3B42">
        <w:tc>
          <w:tcPr>
            <w:tcW w:w="720" w:type="dxa"/>
            <w:vAlign w:val="center"/>
          </w:tcPr>
          <w:p w14:paraId="256B11B2" w14:textId="77777777" w:rsidR="004C5F1B" w:rsidRPr="00EF6895" w:rsidRDefault="004C5F1B" w:rsidP="00BA0DFA">
            <w:pPr>
              <w:jc w:val="center"/>
              <w:rPr>
                <w:sz w:val="22"/>
                <w:szCs w:val="22"/>
              </w:rPr>
            </w:pPr>
          </w:p>
        </w:tc>
        <w:tc>
          <w:tcPr>
            <w:tcW w:w="3987" w:type="dxa"/>
            <w:tcBorders>
              <w:top w:val="single" w:sz="8" w:space="0" w:color="000000"/>
            </w:tcBorders>
            <w:shd w:val="clear" w:color="auto" w:fill="C0C0C0"/>
            <w:vAlign w:val="center"/>
          </w:tcPr>
          <w:p w14:paraId="1792B036" w14:textId="77777777" w:rsidR="004C5F1B" w:rsidRPr="00372C30" w:rsidRDefault="004C5F1B" w:rsidP="00BA0DFA">
            <w:pPr>
              <w:rPr>
                <w:sz w:val="22"/>
                <w:szCs w:val="22"/>
              </w:rPr>
            </w:pPr>
            <w:r w:rsidRPr="00372C30">
              <w:rPr>
                <w:sz w:val="22"/>
                <w:szCs w:val="22"/>
              </w:rPr>
              <w:t>Harmonized Tariff Schedule</w:t>
            </w:r>
            <w:r>
              <w:rPr>
                <w:sz w:val="22"/>
                <w:szCs w:val="22"/>
              </w:rPr>
              <w:t xml:space="preserve"> Error Grouping </w:t>
            </w:r>
          </w:p>
        </w:tc>
        <w:tc>
          <w:tcPr>
            <w:tcW w:w="542" w:type="dxa"/>
            <w:tcBorders>
              <w:top w:val="single" w:sz="8" w:space="0" w:color="000000"/>
            </w:tcBorders>
            <w:shd w:val="clear" w:color="auto" w:fill="C0C0C0"/>
            <w:vAlign w:val="center"/>
          </w:tcPr>
          <w:p w14:paraId="717EB339" w14:textId="77777777" w:rsidR="004C5F1B" w:rsidRPr="00372C30" w:rsidRDefault="00461189" w:rsidP="00BA0DFA">
            <w:pPr>
              <w:jc w:val="center"/>
              <w:rPr>
                <w:sz w:val="22"/>
                <w:szCs w:val="22"/>
              </w:rPr>
            </w:pPr>
            <w:r>
              <w:rPr>
                <w:sz w:val="22"/>
                <w:szCs w:val="22"/>
              </w:rPr>
              <w:t>C</w:t>
            </w:r>
          </w:p>
        </w:tc>
        <w:tc>
          <w:tcPr>
            <w:tcW w:w="723" w:type="dxa"/>
            <w:tcBorders>
              <w:top w:val="single" w:sz="8" w:space="0" w:color="000000"/>
            </w:tcBorders>
            <w:shd w:val="clear" w:color="auto" w:fill="C0C0C0"/>
            <w:vAlign w:val="center"/>
          </w:tcPr>
          <w:p w14:paraId="24AE86F9" w14:textId="77777777" w:rsidR="004C5F1B" w:rsidRPr="00372C30" w:rsidRDefault="004C5F1B" w:rsidP="00BA0DFA">
            <w:pPr>
              <w:jc w:val="right"/>
              <w:rPr>
                <w:sz w:val="22"/>
                <w:szCs w:val="22"/>
              </w:rPr>
            </w:pPr>
          </w:p>
        </w:tc>
        <w:tc>
          <w:tcPr>
            <w:tcW w:w="961" w:type="dxa"/>
            <w:tcBorders>
              <w:top w:val="single" w:sz="8" w:space="0" w:color="000000"/>
            </w:tcBorders>
            <w:shd w:val="clear" w:color="auto" w:fill="C0C0C0"/>
            <w:vAlign w:val="center"/>
          </w:tcPr>
          <w:p w14:paraId="567CBC46" w14:textId="77777777" w:rsidR="004C5F1B" w:rsidRPr="00372C30" w:rsidRDefault="004C5F1B" w:rsidP="00BA0DFA">
            <w:pPr>
              <w:jc w:val="right"/>
              <w:rPr>
                <w:sz w:val="22"/>
                <w:szCs w:val="22"/>
              </w:rPr>
            </w:pPr>
            <w:r>
              <w:rPr>
                <w:sz w:val="22"/>
                <w:szCs w:val="22"/>
              </w:rPr>
              <w:t>1</w:t>
            </w:r>
          </w:p>
        </w:tc>
        <w:tc>
          <w:tcPr>
            <w:tcW w:w="665" w:type="dxa"/>
            <w:tcBorders>
              <w:top w:val="single" w:sz="8" w:space="0" w:color="000000"/>
              <w:bottom w:val="nil"/>
            </w:tcBorders>
            <w:shd w:val="clear" w:color="auto" w:fill="C0C0C0"/>
          </w:tcPr>
          <w:p w14:paraId="0A4F9DA7" w14:textId="77777777" w:rsidR="004C5F1B" w:rsidRPr="00372C30" w:rsidRDefault="004C5F1B" w:rsidP="00BA0DFA">
            <w:pPr>
              <w:jc w:val="center"/>
              <w:rPr>
                <w:i/>
                <w:sz w:val="22"/>
                <w:szCs w:val="22"/>
              </w:rPr>
            </w:pPr>
          </w:p>
        </w:tc>
        <w:tc>
          <w:tcPr>
            <w:tcW w:w="325" w:type="dxa"/>
            <w:tcBorders>
              <w:top w:val="single" w:sz="8" w:space="0" w:color="000000"/>
              <w:bottom w:val="nil"/>
              <w:right w:val="single" w:sz="6" w:space="0" w:color="auto"/>
            </w:tcBorders>
            <w:shd w:val="clear" w:color="auto" w:fill="C0C0C0"/>
          </w:tcPr>
          <w:p w14:paraId="2B5FC970" w14:textId="77777777" w:rsidR="004C5F1B" w:rsidRPr="00372C30" w:rsidRDefault="004C5F1B" w:rsidP="00BA0DFA">
            <w:pPr>
              <w:rPr>
                <w:i/>
                <w:sz w:val="22"/>
                <w:szCs w:val="22"/>
              </w:rPr>
            </w:pPr>
          </w:p>
        </w:tc>
        <w:tc>
          <w:tcPr>
            <w:tcW w:w="360" w:type="dxa"/>
            <w:tcBorders>
              <w:top w:val="nil"/>
              <w:left w:val="single" w:sz="6" w:space="0" w:color="auto"/>
              <w:bottom w:val="nil"/>
              <w:right w:val="single" w:sz="6" w:space="0" w:color="auto"/>
            </w:tcBorders>
            <w:vAlign w:val="center"/>
          </w:tcPr>
          <w:p w14:paraId="14BFA941" w14:textId="77777777" w:rsidR="004C5F1B" w:rsidRPr="00372C30" w:rsidRDefault="004C5F1B" w:rsidP="00BA0DFA">
            <w:pPr>
              <w:rPr>
                <w:i/>
                <w:sz w:val="22"/>
                <w:szCs w:val="22"/>
              </w:rPr>
            </w:pPr>
          </w:p>
        </w:tc>
        <w:tc>
          <w:tcPr>
            <w:tcW w:w="325" w:type="dxa"/>
            <w:tcBorders>
              <w:top w:val="single" w:sz="6" w:space="0" w:color="C0C0C0"/>
              <w:left w:val="single" w:sz="6" w:space="0" w:color="auto"/>
              <w:bottom w:val="single" w:sz="6" w:space="0" w:color="C0C0C0"/>
              <w:right w:val="single" w:sz="8" w:space="0" w:color="000000"/>
            </w:tcBorders>
            <w:vAlign w:val="center"/>
          </w:tcPr>
          <w:p w14:paraId="17CCD4BE" w14:textId="77777777" w:rsidR="004C5F1B" w:rsidRPr="00372C30" w:rsidRDefault="004C5F1B" w:rsidP="00BA0DFA">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280A445B" w14:textId="77777777" w:rsidR="004C5F1B" w:rsidRPr="00372C30" w:rsidRDefault="004C5F1B"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2CED2DE7" w14:textId="77777777" w:rsidR="004C5F1B" w:rsidRPr="00372C30" w:rsidRDefault="004C5F1B" w:rsidP="00BA0DFA">
            <w:pPr>
              <w:rPr>
                <w:sz w:val="22"/>
                <w:szCs w:val="22"/>
              </w:rPr>
            </w:pPr>
          </w:p>
        </w:tc>
      </w:tr>
      <w:tr w:rsidR="004C5F1B" w:rsidRPr="00372C30" w14:paraId="36D60BED" w14:textId="77777777" w:rsidTr="00BA3B42">
        <w:tc>
          <w:tcPr>
            <w:tcW w:w="720" w:type="dxa"/>
            <w:vAlign w:val="center"/>
          </w:tcPr>
          <w:p w14:paraId="77C333D5" w14:textId="77777777" w:rsidR="004C5F1B" w:rsidRPr="00EF6895" w:rsidRDefault="004C5F1B" w:rsidP="00BA0DFA">
            <w:pPr>
              <w:jc w:val="center"/>
              <w:rPr>
                <w:sz w:val="22"/>
                <w:szCs w:val="22"/>
              </w:rPr>
            </w:pPr>
            <w:r>
              <w:rPr>
                <w:sz w:val="22"/>
                <w:szCs w:val="22"/>
              </w:rPr>
              <w:t>SE</w:t>
            </w:r>
            <w:r w:rsidR="009D2CBA">
              <w:rPr>
                <w:sz w:val="22"/>
                <w:szCs w:val="22"/>
              </w:rPr>
              <w:t>60</w:t>
            </w:r>
          </w:p>
        </w:tc>
        <w:tc>
          <w:tcPr>
            <w:tcW w:w="3987" w:type="dxa"/>
            <w:tcBorders>
              <w:top w:val="nil"/>
            </w:tcBorders>
            <w:vAlign w:val="center"/>
          </w:tcPr>
          <w:p w14:paraId="16A857FC" w14:textId="77777777" w:rsidR="004C5F1B" w:rsidRPr="00372C30" w:rsidRDefault="004C5F1B" w:rsidP="00BA0DFA">
            <w:pPr>
              <w:rPr>
                <w:sz w:val="22"/>
                <w:szCs w:val="22"/>
              </w:rPr>
            </w:pPr>
            <w:r w:rsidRPr="00372C30">
              <w:rPr>
                <w:sz w:val="22"/>
                <w:szCs w:val="22"/>
              </w:rPr>
              <w:t>Harmonized Tariff Schedule</w:t>
            </w:r>
          </w:p>
        </w:tc>
        <w:tc>
          <w:tcPr>
            <w:tcW w:w="542" w:type="dxa"/>
            <w:tcBorders>
              <w:top w:val="nil"/>
            </w:tcBorders>
            <w:vAlign w:val="center"/>
          </w:tcPr>
          <w:p w14:paraId="53441DB6" w14:textId="77777777" w:rsidR="004C5F1B" w:rsidRPr="00372C30" w:rsidRDefault="004C5F1B" w:rsidP="00BA0DFA">
            <w:pPr>
              <w:jc w:val="center"/>
              <w:rPr>
                <w:sz w:val="22"/>
                <w:szCs w:val="22"/>
              </w:rPr>
            </w:pPr>
            <w:r>
              <w:rPr>
                <w:sz w:val="22"/>
                <w:szCs w:val="22"/>
              </w:rPr>
              <w:t>M</w:t>
            </w:r>
          </w:p>
        </w:tc>
        <w:tc>
          <w:tcPr>
            <w:tcW w:w="723" w:type="dxa"/>
            <w:tcBorders>
              <w:top w:val="nil"/>
            </w:tcBorders>
            <w:vAlign w:val="center"/>
          </w:tcPr>
          <w:p w14:paraId="7734ADAC" w14:textId="77777777" w:rsidR="004C5F1B" w:rsidRPr="00372C30" w:rsidRDefault="004C5F1B" w:rsidP="00BA0DFA">
            <w:pPr>
              <w:jc w:val="right"/>
              <w:rPr>
                <w:sz w:val="22"/>
                <w:szCs w:val="22"/>
              </w:rPr>
            </w:pPr>
            <w:r>
              <w:rPr>
                <w:sz w:val="22"/>
                <w:szCs w:val="22"/>
              </w:rPr>
              <w:t>1</w:t>
            </w:r>
          </w:p>
        </w:tc>
        <w:tc>
          <w:tcPr>
            <w:tcW w:w="961" w:type="dxa"/>
            <w:tcBorders>
              <w:top w:val="nil"/>
              <w:right w:val="nil"/>
            </w:tcBorders>
            <w:vAlign w:val="center"/>
          </w:tcPr>
          <w:p w14:paraId="3AF7A887" w14:textId="77777777" w:rsidR="004C5F1B" w:rsidRPr="00372C30" w:rsidRDefault="004C5F1B" w:rsidP="00BA0DFA">
            <w:pPr>
              <w:jc w:val="right"/>
              <w:rPr>
                <w:sz w:val="22"/>
                <w:szCs w:val="22"/>
              </w:rPr>
            </w:pPr>
          </w:p>
        </w:tc>
        <w:tc>
          <w:tcPr>
            <w:tcW w:w="665" w:type="dxa"/>
            <w:tcBorders>
              <w:top w:val="nil"/>
              <w:left w:val="nil"/>
              <w:bottom w:val="nil"/>
              <w:right w:val="nil"/>
            </w:tcBorders>
          </w:tcPr>
          <w:p w14:paraId="4A09256C" w14:textId="77777777" w:rsidR="004C5F1B" w:rsidRPr="00372C30" w:rsidRDefault="004C5F1B" w:rsidP="00BA0DFA">
            <w:pPr>
              <w:rPr>
                <w:i/>
                <w:sz w:val="22"/>
                <w:szCs w:val="22"/>
              </w:rPr>
            </w:pPr>
          </w:p>
        </w:tc>
        <w:tc>
          <w:tcPr>
            <w:tcW w:w="325" w:type="dxa"/>
            <w:tcBorders>
              <w:top w:val="nil"/>
              <w:left w:val="nil"/>
              <w:bottom w:val="nil"/>
              <w:right w:val="single" w:sz="6" w:space="0" w:color="auto"/>
            </w:tcBorders>
          </w:tcPr>
          <w:p w14:paraId="5BED8D07" w14:textId="77777777" w:rsidR="004C5F1B" w:rsidRPr="00372C30" w:rsidRDefault="004C5F1B" w:rsidP="00BA0DFA">
            <w:pPr>
              <w:rPr>
                <w:i/>
                <w:sz w:val="22"/>
                <w:szCs w:val="22"/>
              </w:rPr>
            </w:pPr>
          </w:p>
        </w:tc>
        <w:tc>
          <w:tcPr>
            <w:tcW w:w="360" w:type="dxa"/>
            <w:tcBorders>
              <w:top w:val="nil"/>
              <w:left w:val="single" w:sz="6" w:space="0" w:color="auto"/>
              <w:bottom w:val="nil"/>
              <w:right w:val="single" w:sz="6" w:space="0" w:color="auto"/>
            </w:tcBorders>
            <w:vAlign w:val="center"/>
          </w:tcPr>
          <w:p w14:paraId="43483BDB" w14:textId="77777777" w:rsidR="004C5F1B" w:rsidRPr="00372C30" w:rsidRDefault="004C5F1B" w:rsidP="00BA0DFA">
            <w:pPr>
              <w:rPr>
                <w:i/>
                <w:sz w:val="22"/>
                <w:szCs w:val="22"/>
              </w:rPr>
            </w:pPr>
          </w:p>
        </w:tc>
        <w:tc>
          <w:tcPr>
            <w:tcW w:w="325" w:type="dxa"/>
            <w:tcBorders>
              <w:top w:val="single" w:sz="6" w:space="0" w:color="C0C0C0"/>
              <w:left w:val="single" w:sz="6" w:space="0" w:color="auto"/>
              <w:bottom w:val="single" w:sz="6" w:space="0" w:color="C0C0C0"/>
              <w:right w:val="single" w:sz="8" w:space="0" w:color="000000"/>
            </w:tcBorders>
            <w:vAlign w:val="center"/>
          </w:tcPr>
          <w:p w14:paraId="452D1321" w14:textId="77777777" w:rsidR="004C5F1B" w:rsidRPr="00372C30" w:rsidRDefault="004C5F1B" w:rsidP="00BA0DFA">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6D43B945" w14:textId="77777777" w:rsidR="004C5F1B" w:rsidRPr="00372C30" w:rsidRDefault="004C5F1B"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5A277590" w14:textId="77777777" w:rsidR="004C5F1B" w:rsidRPr="00372C30" w:rsidRDefault="004C5F1B" w:rsidP="00BA0DFA">
            <w:pPr>
              <w:rPr>
                <w:sz w:val="22"/>
                <w:szCs w:val="22"/>
              </w:rPr>
            </w:pPr>
          </w:p>
        </w:tc>
      </w:tr>
      <w:tr w:rsidR="004C5F1B" w:rsidRPr="00372C30" w14:paraId="5ED336C4" w14:textId="77777777" w:rsidTr="00BA3B42">
        <w:tc>
          <w:tcPr>
            <w:tcW w:w="720" w:type="dxa"/>
            <w:vAlign w:val="center"/>
          </w:tcPr>
          <w:p w14:paraId="4C944B2E" w14:textId="77777777" w:rsidR="004C5F1B" w:rsidRPr="00EF6895" w:rsidRDefault="004C5F1B" w:rsidP="00BA0DFA">
            <w:pPr>
              <w:jc w:val="center"/>
              <w:rPr>
                <w:sz w:val="22"/>
                <w:szCs w:val="22"/>
              </w:rPr>
            </w:pPr>
            <w:r>
              <w:rPr>
                <w:sz w:val="22"/>
                <w:szCs w:val="22"/>
              </w:rPr>
              <w:t>SE9</w:t>
            </w:r>
            <w:r w:rsidRPr="00EF6895">
              <w:rPr>
                <w:sz w:val="22"/>
                <w:szCs w:val="22"/>
              </w:rPr>
              <w:t>0</w:t>
            </w:r>
          </w:p>
        </w:tc>
        <w:tc>
          <w:tcPr>
            <w:tcW w:w="3987" w:type="dxa"/>
            <w:tcBorders>
              <w:top w:val="nil"/>
              <w:bottom w:val="single" w:sz="6" w:space="0" w:color="auto"/>
            </w:tcBorders>
            <w:vAlign w:val="center"/>
          </w:tcPr>
          <w:p w14:paraId="7014F382" w14:textId="77777777" w:rsidR="004C5F1B" w:rsidRPr="00372C30" w:rsidRDefault="004C5F1B" w:rsidP="00BA0DFA">
            <w:pPr>
              <w:rPr>
                <w:sz w:val="22"/>
                <w:szCs w:val="22"/>
              </w:rPr>
            </w:pPr>
            <w:r>
              <w:rPr>
                <w:sz w:val="22"/>
                <w:szCs w:val="22"/>
              </w:rPr>
              <w:t>Error Record</w:t>
            </w:r>
          </w:p>
        </w:tc>
        <w:tc>
          <w:tcPr>
            <w:tcW w:w="542" w:type="dxa"/>
            <w:tcBorders>
              <w:top w:val="nil"/>
              <w:bottom w:val="single" w:sz="6" w:space="0" w:color="auto"/>
            </w:tcBorders>
            <w:vAlign w:val="center"/>
          </w:tcPr>
          <w:p w14:paraId="6ECEAD39" w14:textId="77777777" w:rsidR="004C5F1B" w:rsidRPr="00372C30" w:rsidRDefault="004C5F1B" w:rsidP="00BA0DFA">
            <w:pPr>
              <w:jc w:val="center"/>
              <w:rPr>
                <w:sz w:val="22"/>
                <w:szCs w:val="22"/>
              </w:rPr>
            </w:pPr>
            <w:r>
              <w:rPr>
                <w:sz w:val="22"/>
                <w:szCs w:val="22"/>
              </w:rPr>
              <w:t>C</w:t>
            </w:r>
          </w:p>
        </w:tc>
        <w:tc>
          <w:tcPr>
            <w:tcW w:w="723" w:type="dxa"/>
            <w:tcBorders>
              <w:top w:val="nil"/>
              <w:bottom w:val="single" w:sz="6" w:space="0" w:color="auto"/>
            </w:tcBorders>
            <w:vAlign w:val="center"/>
          </w:tcPr>
          <w:p w14:paraId="09D84C3C" w14:textId="77777777" w:rsidR="004C5F1B" w:rsidRPr="00372C30" w:rsidRDefault="004C5F1B" w:rsidP="00BA0DFA">
            <w:pPr>
              <w:jc w:val="right"/>
              <w:rPr>
                <w:sz w:val="22"/>
                <w:szCs w:val="22"/>
              </w:rPr>
            </w:pPr>
            <w:r>
              <w:rPr>
                <w:sz w:val="22"/>
                <w:szCs w:val="22"/>
              </w:rPr>
              <w:t>9</w:t>
            </w:r>
          </w:p>
        </w:tc>
        <w:tc>
          <w:tcPr>
            <w:tcW w:w="961" w:type="dxa"/>
            <w:tcBorders>
              <w:top w:val="nil"/>
              <w:bottom w:val="single" w:sz="6" w:space="0" w:color="auto"/>
              <w:right w:val="nil"/>
            </w:tcBorders>
            <w:vAlign w:val="center"/>
          </w:tcPr>
          <w:p w14:paraId="49F15C42" w14:textId="77777777" w:rsidR="004C5F1B" w:rsidRPr="00372C30" w:rsidRDefault="004C5F1B" w:rsidP="00BA0DFA">
            <w:pPr>
              <w:jc w:val="right"/>
              <w:rPr>
                <w:sz w:val="22"/>
                <w:szCs w:val="22"/>
              </w:rPr>
            </w:pPr>
          </w:p>
        </w:tc>
        <w:tc>
          <w:tcPr>
            <w:tcW w:w="665" w:type="dxa"/>
            <w:tcBorders>
              <w:top w:val="nil"/>
              <w:left w:val="nil"/>
              <w:bottom w:val="single" w:sz="6" w:space="0" w:color="auto"/>
              <w:right w:val="nil"/>
            </w:tcBorders>
          </w:tcPr>
          <w:p w14:paraId="4B6D2E3C" w14:textId="77777777" w:rsidR="004C5F1B" w:rsidRPr="00372C30" w:rsidRDefault="004C5F1B" w:rsidP="00BA0DFA">
            <w:pPr>
              <w:rPr>
                <w:i/>
                <w:sz w:val="22"/>
                <w:szCs w:val="22"/>
              </w:rPr>
            </w:pPr>
          </w:p>
        </w:tc>
        <w:tc>
          <w:tcPr>
            <w:tcW w:w="325" w:type="dxa"/>
            <w:tcBorders>
              <w:top w:val="nil"/>
              <w:left w:val="nil"/>
              <w:bottom w:val="single" w:sz="6" w:space="0" w:color="auto"/>
              <w:right w:val="single" w:sz="6" w:space="0" w:color="auto"/>
            </w:tcBorders>
          </w:tcPr>
          <w:p w14:paraId="3693A0F8" w14:textId="77777777" w:rsidR="004C5F1B" w:rsidRPr="00372C30" w:rsidRDefault="004C5F1B" w:rsidP="00BA0DFA">
            <w:pPr>
              <w:rPr>
                <w:i/>
                <w:sz w:val="22"/>
                <w:szCs w:val="22"/>
              </w:rPr>
            </w:pPr>
          </w:p>
        </w:tc>
        <w:tc>
          <w:tcPr>
            <w:tcW w:w="360" w:type="dxa"/>
            <w:tcBorders>
              <w:top w:val="nil"/>
              <w:left w:val="single" w:sz="6" w:space="0" w:color="auto"/>
              <w:bottom w:val="single" w:sz="6" w:space="0" w:color="C0C0C0"/>
              <w:right w:val="single" w:sz="6" w:space="0" w:color="auto"/>
            </w:tcBorders>
            <w:vAlign w:val="center"/>
          </w:tcPr>
          <w:p w14:paraId="58931685" w14:textId="77777777" w:rsidR="004C5F1B" w:rsidRPr="00372C30" w:rsidRDefault="004C5F1B" w:rsidP="00BA0DFA">
            <w:pPr>
              <w:rPr>
                <w:i/>
                <w:sz w:val="22"/>
                <w:szCs w:val="22"/>
              </w:rPr>
            </w:pPr>
          </w:p>
        </w:tc>
        <w:tc>
          <w:tcPr>
            <w:tcW w:w="325" w:type="dxa"/>
            <w:tcBorders>
              <w:top w:val="single" w:sz="6" w:space="0" w:color="C0C0C0"/>
              <w:left w:val="single" w:sz="6" w:space="0" w:color="auto"/>
              <w:bottom w:val="single" w:sz="6" w:space="0" w:color="C0C0C0"/>
              <w:right w:val="single" w:sz="8" w:space="0" w:color="000000"/>
            </w:tcBorders>
            <w:vAlign w:val="center"/>
          </w:tcPr>
          <w:p w14:paraId="1DD3D0A6" w14:textId="77777777" w:rsidR="004C5F1B" w:rsidRPr="00372C30" w:rsidRDefault="004C5F1B" w:rsidP="00BA0DFA">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61F82C19" w14:textId="77777777" w:rsidR="004C5F1B" w:rsidRPr="00372C30" w:rsidRDefault="004C5F1B"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08C092FA" w14:textId="77777777" w:rsidR="004C5F1B" w:rsidRPr="00372C30" w:rsidRDefault="004C5F1B" w:rsidP="00BA0DFA">
            <w:pPr>
              <w:rPr>
                <w:sz w:val="22"/>
                <w:szCs w:val="22"/>
              </w:rPr>
            </w:pPr>
          </w:p>
        </w:tc>
      </w:tr>
      <w:tr w:rsidR="004C5F1B" w:rsidRPr="00372C30" w14:paraId="2143408E" w14:textId="77777777" w:rsidTr="00BA3B42">
        <w:trPr>
          <w:trHeight w:hRule="exact" w:val="95"/>
        </w:trPr>
        <w:tc>
          <w:tcPr>
            <w:tcW w:w="720" w:type="dxa"/>
            <w:vAlign w:val="center"/>
          </w:tcPr>
          <w:p w14:paraId="67E8F503" w14:textId="77777777" w:rsidR="004C5F1B" w:rsidRPr="00EF6895" w:rsidRDefault="004C5F1B" w:rsidP="00BA0DFA">
            <w:pPr>
              <w:jc w:val="center"/>
              <w:rPr>
                <w:sz w:val="22"/>
                <w:szCs w:val="22"/>
              </w:rPr>
            </w:pPr>
          </w:p>
        </w:tc>
        <w:tc>
          <w:tcPr>
            <w:tcW w:w="3987" w:type="dxa"/>
            <w:tcBorders>
              <w:top w:val="single" w:sz="6" w:space="0" w:color="auto"/>
              <w:bottom w:val="single" w:sz="8" w:space="0" w:color="000000"/>
            </w:tcBorders>
            <w:vAlign w:val="center"/>
          </w:tcPr>
          <w:p w14:paraId="6F0C5EEF" w14:textId="77777777" w:rsidR="004C5F1B" w:rsidRPr="00372C30" w:rsidRDefault="004C5F1B" w:rsidP="00BA0DFA">
            <w:pPr>
              <w:rPr>
                <w:sz w:val="22"/>
                <w:szCs w:val="22"/>
              </w:rPr>
            </w:pPr>
          </w:p>
        </w:tc>
        <w:tc>
          <w:tcPr>
            <w:tcW w:w="542" w:type="dxa"/>
            <w:tcBorders>
              <w:top w:val="single" w:sz="6" w:space="0" w:color="auto"/>
              <w:bottom w:val="single" w:sz="8" w:space="0" w:color="000000"/>
            </w:tcBorders>
            <w:vAlign w:val="center"/>
          </w:tcPr>
          <w:p w14:paraId="48A2F7C7" w14:textId="77777777" w:rsidR="004C5F1B" w:rsidRPr="00372C30" w:rsidRDefault="004C5F1B" w:rsidP="00BA0DFA">
            <w:pPr>
              <w:jc w:val="center"/>
              <w:rPr>
                <w:sz w:val="22"/>
                <w:szCs w:val="22"/>
              </w:rPr>
            </w:pPr>
          </w:p>
        </w:tc>
        <w:tc>
          <w:tcPr>
            <w:tcW w:w="723" w:type="dxa"/>
            <w:tcBorders>
              <w:top w:val="single" w:sz="6" w:space="0" w:color="auto"/>
              <w:bottom w:val="single" w:sz="8" w:space="0" w:color="000000"/>
            </w:tcBorders>
            <w:vAlign w:val="center"/>
          </w:tcPr>
          <w:p w14:paraId="2F0857FF" w14:textId="77777777" w:rsidR="004C5F1B" w:rsidRPr="00372C30" w:rsidRDefault="004C5F1B" w:rsidP="00BA0DFA">
            <w:pPr>
              <w:jc w:val="right"/>
              <w:rPr>
                <w:sz w:val="22"/>
                <w:szCs w:val="22"/>
              </w:rPr>
            </w:pPr>
          </w:p>
        </w:tc>
        <w:tc>
          <w:tcPr>
            <w:tcW w:w="961" w:type="dxa"/>
            <w:tcBorders>
              <w:top w:val="single" w:sz="6" w:space="0" w:color="auto"/>
              <w:bottom w:val="single" w:sz="8" w:space="0" w:color="000000"/>
            </w:tcBorders>
            <w:vAlign w:val="center"/>
          </w:tcPr>
          <w:p w14:paraId="6E24AF25" w14:textId="77777777" w:rsidR="004C5F1B" w:rsidRPr="00372C30" w:rsidRDefault="004C5F1B" w:rsidP="00BA0DFA">
            <w:pPr>
              <w:jc w:val="right"/>
              <w:rPr>
                <w:sz w:val="22"/>
                <w:szCs w:val="22"/>
              </w:rPr>
            </w:pPr>
          </w:p>
        </w:tc>
        <w:tc>
          <w:tcPr>
            <w:tcW w:w="665" w:type="dxa"/>
            <w:tcBorders>
              <w:top w:val="single" w:sz="6" w:space="0" w:color="auto"/>
              <w:bottom w:val="single" w:sz="8" w:space="0" w:color="000000"/>
            </w:tcBorders>
          </w:tcPr>
          <w:p w14:paraId="106012A9" w14:textId="77777777" w:rsidR="004C5F1B" w:rsidRPr="00372C30" w:rsidRDefault="004C5F1B" w:rsidP="00BA0DFA">
            <w:pPr>
              <w:jc w:val="center"/>
              <w:rPr>
                <w:i/>
                <w:sz w:val="22"/>
                <w:szCs w:val="22"/>
              </w:rPr>
            </w:pPr>
          </w:p>
        </w:tc>
        <w:tc>
          <w:tcPr>
            <w:tcW w:w="325" w:type="dxa"/>
            <w:tcBorders>
              <w:top w:val="single" w:sz="6" w:space="0" w:color="auto"/>
              <w:bottom w:val="single" w:sz="6" w:space="0" w:color="auto"/>
            </w:tcBorders>
          </w:tcPr>
          <w:p w14:paraId="50B88661" w14:textId="77777777" w:rsidR="004C5F1B" w:rsidRPr="00372C30" w:rsidRDefault="004C5F1B" w:rsidP="00BA0DFA">
            <w:pPr>
              <w:jc w:val="center"/>
              <w:rPr>
                <w:i/>
                <w:sz w:val="22"/>
                <w:szCs w:val="22"/>
              </w:rPr>
            </w:pPr>
          </w:p>
        </w:tc>
        <w:tc>
          <w:tcPr>
            <w:tcW w:w="360" w:type="dxa"/>
            <w:tcBorders>
              <w:top w:val="single" w:sz="6" w:space="0" w:color="C0C0C0"/>
              <w:bottom w:val="nil"/>
              <w:right w:val="single" w:sz="6" w:space="0" w:color="auto"/>
            </w:tcBorders>
            <w:vAlign w:val="center"/>
          </w:tcPr>
          <w:p w14:paraId="52081ECA" w14:textId="77777777" w:rsidR="004C5F1B" w:rsidRPr="00372C30" w:rsidRDefault="004C5F1B" w:rsidP="00BA0DFA">
            <w:pPr>
              <w:jc w:val="center"/>
              <w:rPr>
                <w:i/>
                <w:sz w:val="22"/>
                <w:szCs w:val="22"/>
              </w:rPr>
            </w:pPr>
          </w:p>
        </w:tc>
        <w:tc>
          <w:tcPr>
            <w:tcW w:w="325" w:type="dxa"/>
            <w:tcBorders>
              <w:top w:val="single" w:sz="6" w:space="0" w:color="C0C0C0"/>
              <w:left w:val="single" w:sz="6" w:space="0" w:color="auto"/>
              <w:bottom w:val="nil"/>
              <w:right w:val="single" w:sz="6" w:space="0" w:color="auto"/>
            </w:tcBorders>
            <w:vAlign w:val="center"/>
          </w:tcPr>
          <w:p w14:paraId="1C920646" w14:textId="77777777" w:rsidR="004C5F1B" w:rsidRPr="00372C30" w:rsidRDefault="004C5F1B" w:rsidP="00BA0DFA">
            <w:pPr>
              <w:rPr>
                <w:sz w:val="22"/>
                <w:szCs w:val="22"/>
              </w:rPr>
            </w:pPr>
          </w:p>
        </w:tc>
        <w:tc>
          <w:tcPr>
            <w:tcW w:w="305" w:type="dxa"/>
            <w:tcBorders>
              <w:top w:val="single" w:sz="6" w:space="0" w:color="C0C0C0"/>
              <w:left w:val="single" w:sz="6" w:space="0" w:color="auto"/>
              <w:bottom w:val="single" w:sz="6" w:space="0" w:color="C0C0C0"/>
              <w:right w:val="single" w:sz="8" w:space="0" w:color="000000"/>
            </w:tcBorders>
            <w:vAlign w:val="center"/>
          </w:tcPr>
          <w:p w14:paraId="29076B92" w14:textId="77777777" w:rsidR="004C5F1B" w:rsidRPr="00372C30" w:rsidRDefault="004C5F1B"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1CB68619" w14:textId="77777777" w:rsidR="004C5F1B" w:rsidRPr="00372C30" w:rsidRDefault="004C5F1B" w:rsidP="00BA0DFA">
            <w:pPr>
              <w:rPr>
                <w:sz w:val="22"/>
                <w:szCs w:val="22"/>
              </w:rPr>
            </w:pPr>
          </w:p>
        </w:tc>
      </w:tr>
      <w:tr w:rsidR="004C5F1B" w:rsidRPr="00372C30" w14:paraId="27D2F0FC" w14:textId="77777777" w:rsidTr="00BA3B42">
        <w:tc>
          <w:tcPr>
            <w:tcW w:w="720" w:type="dxa"/>
            <w:tcBorders>
              <w:right w:val="nil"/>
            </w:tcBorders>
            <w:vAlign w:val="center"/>
          </w:tcPr>
          <w:p w14:paraId="2C104867" w14:textId="77777777" w:rsidR="004C5F1B" w:rsidRPr="00EF6895" w:rsidRDefault="004C5F1B" w:rsidP="00BA0DFA">
            <w:pPr>
              <w:jc w:val="center"/>
              <w:rPr>
                <w:sz w:val="22"/>
                <w:szCs w:val="22"/>
              </w:rPr>
            </w:pPr>
          </w:p>
        </w:tc>
        <w:tc>
          <w:tcPr>
            <w:tcW w:w="3987" w:type="dxa"/>
            <w:tcBorders>
              <w:top w:val="single" w:sz="6" w:space="0" w:color="auto"/>
              <w:left w:val="nil"/>
              <w:bottom w:val="nil"/>
              <w:right w:val="nil"/>
            </w:tcBorders>
            <w:shd w:val="clear" w:color="auto" w:fill="BFBFBF"/>
            <w:vAlign w:val="center"/>
          </w:tcPr>
          <w:p w14:paraId="07B64F78" w14:textId="77777777" w:rsidR="004C5F1B" w:rsidRPr="00372C30" w:rsidRDefault="004C5F1B" w:rsidP="00BA0DFA">
            <w:pPr>
              <w:rPr>
                <w:sz w:val="22"/>
                <w:szCs w:val="22"/>
              </w:rPr>
            </w:pPr>
            <w:r>
              <w:rPr>
                <w:sz w:val="22"/>
                <w:szCs w:val="22"/>
              </w:rPr>
              <w:t xml:space="preserve">PGA Grouping </w:t>
            </w:r>
          </w:p>
        </w:tc>
        <w:tc>
          <w:tcPr>
            <w:tcW w:w="542" w:type="dxa"/>
            <w:tcBorders>
              <w:top w:val="single" w:sz="6" w:space="0" w:color="auto"/>
              <w:left w:val="nil"/>
              <w:bottom w:val="nil"/>
              <w:right w:val="nil"/>
            </w:tcBorders>
            <w:shd w:val="clear" w:color="auto" w:fill="BFBFBF"/>
            <w:vAlign w:val="center"/>
          </w:tcPr>
          <w:p w14:paraId="78135CF9" w14:textId="77777777" w:rsidR="004C5F1B" w:rsidRPr="00372C30" w:rsidRDefault="004C5F1B" w:rsidP="00BA0DFA">
            <w:pPr>
              <w:jc w:val="center"/>
              <w:rPr>
                <w:sz w:val="22"/>
                <w:szCs w:val="22"/>
              </w:rPr>
            </w:pPr>
            <w:r>
              <w:rPr>
                <w:sz w:val="22"/>
                <w:szCs w:val="22"/>
              </w:rPr>
              <w:t>C</w:t>
            </w:r>
          </w:p>
        </w:tc>
        <w:tc>
          <w:tcPr>
            <w:tcW w:w="723" w:type="dxa"/>
            <w:tcBorders>
              <w:top w:val="single" w:sz="6" w:space="0" w:color="auto"/>
              <w:left w:val="nil"/>
              <w:bottom w:val="nil"/>
              <w:right w:val="nil"/>
            </w:tcBorders>
            <w:shd w:val="clear" w:color="auto" w:fill="BFBFBF"/>
            <w:vAlign w:val="center"/>
          </w:tcPr>
          <w:p w14:paraId="19E2A702" w14:textId="77777777" w:rsidR="004C5F1B" w:rsidRPr="00372C30" w:rsidRDefault="004C5F1B" w:rsidP="00BA0DFA">
            <w:pPr>
              <w:jc w:val="right"/>
              <w:rPr>
                <w:sz w:val="22"/>
                <w:szCs w:val="22"/>
              </w:rPr>
            </w:pPr>
          </w:p>
        </w:tc>
        <w:tc>
          <w:tcPr>
            <w:tcW w:w="961" w:type="dxa"/>
            <w:tcBorders>
              <w:top w:val="single" w:sz="6" w:space="0" w:color="auto"/>
              <w:left w:val="nil"/>
              <w:bottom w:val="nil"/>
              <w:right w:val="nil"/>
            </w:tcBorders>
            <w:shd w:val="clear" w:color="auto" w:fill="BFBFBF"/>
            <w:vAlign w:val="center"/>
          </w:tcPr>
          <w:p w14:paraId="272DB698" w14:textId="77777777" w:rsidR="004C5F1B" w:rsidRPr="00372C30" w:rsidRDefault="004C5F1B" w:rsidP="00BA0DFA">
            <w:pPr>
              <w:jc w:val="right"/>
              <w:rPr>
                <w:sz w:val="22"/>
                <w:szCs w:val="22"/>
              </w:rPr>
            </w:pPr>
            <w:r>
              <w:rPr>
                <w:sz w:val="22"/>
                <w:szCs w:val="22"/>
              </w:rPr>
              <w:t>999</w:t>
            </w:r>
          </w:p>
        </w:tc>
        <w:tc>
          <w:tcPr>
            <w:tcW w:w="665" w:type="dxa"/>
            <w:tcBorders>
              <w:top w:val="single" w:sz="8" w:space="0" w:color="000000"/>
              <w:left w:val="nil"/>
              <w:bottom w:val="single" w:sz="6" w:space="0" w:color="C0C0C0"/>
              <w:right w:val="nil"/>
            </w:tcBorders>
            <w:shd w:val="clear" w:color="auto" w:fill="BFBFBF"/>
          </w:tcPr>
          <w:p w14:paraId="1FC2A7E8" w14:textId="77777777" w:rsidR="004C5F1B" w:rsidRPr="00372C30" w:rsidRDefault="004C5F1B" w:rsidP="00BA0DFA">
            <w:pPr>
              <w:jc w:val="center"/>
              <w:rPr>
                <w:i/>
                <w:sz w:val="22"/>
                <w:szCs w:val="22"/>
              </w:rPr>
            </w:pPr>
          </w:p>
        </w:tc>
        <w:tc>
          <w:tcPr>
            <w:tcW w:w="325" w:type="dxa"/>
            <w:tcBorders>
              <w:top w:val="single" w:sz="6" w:space="0" w:color="auto"/>
              <w:left w:val="nil"/>
              <w:bottom w:val="nil"/>
              <w:right w:val="single" w:sz="6" w:space="0" w:color="auto"/>
            </w:tcBorders>
            <w:shd w:val="clear" w:color="auto" w:fill="C0C0C0"/>
          </w:tcPr>
          <w:p w14:paraId="09B03C16" w14:textId="77777777" w:rsidR="004C5F1B" w:rsidRPr="00372C30" w:rsidRDefault="004C5F1B" w:rsidP="00BA0DFA">
            <w:pPr>
              <w:jc w:val="center"/>
              <w:rPr>
                <w:i/>
                <w:sz w:val="22"/>
                <w:szCs w:val="22"/>
              </w:rPr>
            </w:pPr>
          </w:p>
        </w:tc>
        <w:tc>
          <w:tcPr>
            <w:tcW w:w="360" w:type="dxa"/>
            <w:tcBorders>
              <w:top w:val="nil"/>
              <w:left w:val="single" w:sz="6" w:space="0" w:color="auto"/>
              <w:bottom w:val="nil"/>
              <w:right w:val="single" w:sz="6" w:space="0" w:color="auto"/>
            </w:tcBorders>
            <w:shd w:val="clear" w:color="auto" w:fill="FFFFFF"/>
            <w:vAlign w:val="center"/>
          </w:tcPr>
          <w:p w14:paraId="48FDD270" w14:textId="77777777" w:rsidR="004C5F1B" w:rsidRPr="00372C30" w:rsidRDefault="004C5F1B" w:rsidP="00BA0DFA">
            <w:pPr>
              <w:jc w:val="center"/>
              <w:rPr>
                <w:i/>
                <w:sz w:val="22"/>
                <w:szCs w:val="22"/>
              </w:rPr>
            </w:pPr>
          </w:p>
        </w:tc>
        <w:tc>
          <w:tcPr>
            <w:tcW w:w="325" w:type="dxa"/>
            <w:tcBorders>
              <w:top w:val="single" w:sz="6" w:space="0" w:color="C0C0C0"/>
              <w:left w:val="single" w:sz="6" w:space="0" w:color="auto"/>
              <w:bottom w:val="single" w:sz="6" w:space="0" w:color="C0C0C0"/>
              <w:right w:val="single" w:sz="8" w:space="0" w:color="000000"/>
            </w:tcBorders>
            <w:vAlign w:val="center"/>
          </w:tcPr>
          <w:p w14:paraId="4C7EE03D" w14:textId="77777777" w:rsidR="004C5F1B" w:rsidRPr="00372C30" w:rsidRDefault="004C5F1B" w:rsidP="00BA0DFA">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3A6D5DED" w14:textId="77777777" w:rsidR="004C5F1B" w:rsidRPr="00372C30" w:rsidRDefault="004C5F1B"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10B917CE" w14:textId="77777777" w:rsidR="004C5F1B" w:rsidRPr="00372C30" w:rsidRDefault="004C5F1B" w:rsidP="00BA0DFA">
            <w:pPr>
              <w:rPr>
                <w:sz w:val="22"/>
                <w:szCs w:val="22"/>
              </w:rPr>
            </w:pPr>
          </w:p>
        </w:tc>
      </w:tr>
      <w:tr w:rsidR="003D4207" w:rsidRPr="00372C30" w14:paraId="4BFAD8E6" w14:textId="77777777" w:rsidTr="008E0963">
        <w:tc>
          <w:tcPr>
            <w:tcW w:w="720" w:type="dxa"/>
            <w:vAlign w:val="center"/>
          </w:tcPr>
          <w:p w14:paraId="6273C165" w14:textId="77777777" w:rsidR="003D4207" w:rsidRPr="00EF6895" w:rsidRDefault="003D4207" w:rsidP="008E0963">
            <w:pPr>
              <w:jc w:val="center"/>
              <w:rPr>
                <w:sz w:val="22"/>
                <w:szCs w:val="22"/>
              </w:rPr>
            </w:pPr>
            <w:r>
              <w:rPr>
                <w:sz w:val="22"/>
                <w:szCs w:val="22"/>
              </w:rPr>
              <w:t>OI</w:t>
            </w:r>
          </w:p>
        </w:tc>
        <w:tc>
          <w:tcPr>
            <w:tcW w:w="3987" w:type="dxa"/>
            <w:vAlign w:val="center"/>
          </w:tcPr>
          <w:p w14:paraId="0DCF3555" w14:textId="77777777" w:rsidR="003D4207" w:rsidRPr="00372C30" w:rsidRDefault="003D4207" w:rsidP="008E0963">
            <w:pPr>
              <w:rPr>
                <w:sz w:val="22"/>
                <w:szCs w:val="22"/>
              </w:rPr>
            </w:pPr>
          </w:p>
        </w:tc>
        <w:tc>
          <w:tcPr>
            <w:tcW w:w="542" w:type="dxa"/>
            <w:vAlign w:val="center"/>
          </w:tcPr>
          <w:p w14:paraId="613DB819" w14:textId="77777777" w:rsidR="003D4207" w:rsidRPr="00372C30" w:rsidRDefault="003D4207" w:rsidP="008E0963">
            <w:pPr>
              <w:jc w:val="center"/>
              <w:rPr>
                <w:sz w:val="22"/>
                <w:szCs w:val="22"/>
              </w:rPr>
            </w:pPr>
            <w:r>
              <w:rPr>
                <w:sz w:val="22"/>
                <w:szCs w:val="22"/>
              </w:rPr>
              <w:t>M</w:t>
            </w:r>
          </w:p>
        </w:tc>
        <w:tc>
          <w:tcPr>
            <w:tcW w:w="723" w:type="dxa"/>
            <w:vAlign w:val="center"/>
          </w:tcPr>
          <w:p w14:paraId="17CC7618" w14:textId="77777777" w:rsidR="003D4207" w:rsidRPr="00372C30" w:rsidRDefault="003D4207" w:rsidP="008E0963">
            <w:pPr>
              <w:jc w:val="right"/>
              <w:rPr>
                <w:sz w:val="22"/>
                <w:szCs w:val="22"/>
              </w:rPr>
            </w:pPr>
            <w:r>
              <w:rPr>
                <w:sz w:val="22"/>
                <w:szCs w:val="22"/>
              </w:rPr>
              <w:t>1</w:t>
            </w:r>
          </w:p>
        </w:tc>
        <w:tc>
          <w:tcPr>
            <w:tcW w:w="961" w:type="dxa"/>
            <w:vAlign w:val="center"/>
          </w:tcPr>
          <w:p w14:paraId="19DB367C" w14:textId="77777777" w:rsidR="003D4207" w:rsidRPr="00372C30" w:rsidRDefault="003D4207" w:rsidP="008E0963">
            <w:pPr>
              <w:jc w:val="right"/>
              <w:rPr>
                <w:sz w:val="22"/>
                <w:szCs w:val="22"/>
              </w:rPr>
            </w:pPr>
          </w:p>
        </w:tc>
        <w:tc>
          <w:tcPr>
            <w:tcW w:w="665" w:type="dxa"/>
            <w:tcBorders>
              <w:top w:val="single" w:sz="6" w:space="0" w:color="C0C0C0"/>
              <w:bottom w:val="single" w:sz="6" w:space="0" w:color="C0C0C0"/>
              <w:right w:val="nil"/>
            </w:tcBorders>
          </w:tcPr>
          <w:p w14:paraId="09C5FCA1" w14:textId="77777777" w:rsidR="003D4207" w:rsidRPr="00372C30" w:rsidRDefault="003D4207" w:rsidP="008E0963">
            <w:pPr>
              <w:jc w:val="center"/>
              <w:rPr>
                <w:i/>
                <w:sz w:val="22"/>
                <w:szCs w:val="22"/>
              </w:rPr>
            </w:pPr>
          </w:p>
        </w:tc>
        <w:tc>
          <w:tcPr>
            <w:tcW w:w="325" w:type="dxa"/>
            <w:tcBorders>
              <w:top w:val="nil"/>
              <w:left w:val="nil"/>
              <w:bottom w:val="nil"/>
              <w:right w:val="single" w:sz="6" w:space="0" w:color="auto"/>
            </w:tcBorders>
          </w:tcPr>
          <w:p w14:paraId="0B796E34" w14:textId="77777777" w:rsidR="003D4207" w:rsidRPr="00372C30" w:rsidRDefault="003D4207" w:rsidP="008E0963">
            <w:pPr>
              <w:jc w:val="center"/>
              <w:rPr>
                <w:i/>
                <w:sz w:val="22"/>
                <w:szCs w:val="22"/>
              </w:rPr>
            </w:pPr>
          </w:p>
        </w:tc>
        <w:tc>
          <w:tcPr>
            <w:tcW w:w="360" w:type="dxa"/>
            <w:tcBorders>
              <w:left w:val="single" w:sz="6" w:space="0" w:color="auto"/>
              <w:right w:val="single" w:sz="6" w:space="0" w:color="auto"/>
            </w:tcBorders>
            <w:vAlign w:val="center"/>
          </w:tcPr>
          <w:p w14:paraId="4C857FD4" w14:textId="77777777" w:rsidR="003D4207" w:rsidRPr="00372C30" w:rsidRDefault="003D4207" w:rsidP="008E0963">
            <w:pPr>
              <w:jc w:val="center"/>
              <w:rPr>
                <w:i/>
                <w:sz w:val="22"/>
                <w:szCs w:val="22"/>
              </w:rPr>
            </w:pPr>
          </w:p>
        </w:tc>
        <w:tc>
          <w:tcPr>
            <w:tcW w:w="325" w:type="dxa"/>
            <w:tcBorders>
              <w:top w:val="single" w:sz="6" w:space="0" w:color="C0C0C0"/>
              <w:left w:val="single" w:sz="6" w:space="0" w:color="auto"/>
              <w:bottom w:val="single" w:sz="6" w:space="0" w:color="C0C0C0"/>
              <w:right w:val="single" w:sz="8" w:space="0" w:color="000000"/>
            </w:tcBorders>
            <w:vAlign w:val="center"/>
          </w:tcPr>
          <w:p w14:paraId="3885D809" w14:textId="77777777" w:rsidR="003D4207" w:rsidRPr="00372C30" w:rsidRDefault="003D4207" w:rsidP="008E0963">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01BD99F4" w14:textId="77777777" w:rsidR="003D4207" w:rsidRPr="00372C30" w:rsidRDefault="003D4207" w:rsidP="008E0963">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61C7E075" w14:textId="77777777" w:rsidR="003D4207" w:rsidRPr="00372C30" w:rsidRDefault="003D4207" w:rsidP="008E0963">
            <w:pPr>
              <w:rPr>
                <w:sz w:val="22"/>
                <w:szCs w:val="22"/>
              </w:rPr>
            </w:pPr>
          </w:p>
        </w:tc>
      </w:tr>
      <w:tr w:rsidR="004C5F1B" w:rsidRPr="00372C30" w14:paraId="6438AA06" w14:textId="77777777" w:rsidTr="00BA3B42">
        <w:tc>
          <w:tcPr>
            <w:tcW w:w="720" w:type="dxa"/>
            <w:vAlign w:val="center"/>
          </w:tcPr>
          <w:p w14:paraId="715FCBB7" w14:textId="77777777" w:rsidR="004C5F1B" w:rsidRPr="00EF6895" w:rsidRDefault="004C5F1B" w:rsidP="00BA0DFA">
            <w:pPr>
              <w:jc w:val="center"/>
              <w:rPr>
                <w:sz w:val="22"/>
                <w:szCs w:val="22"/>
              </w:rPr>
            </w:pPr>
            <w:r w:rsidRPr="00EF6895">
              <w:rPr>
                <w:sz w:val="22"/>
                <w:szCs w:val="22"/>
              </w:rPr>
              <w:t>PG01</w:t>
            </w:r>
          </w:p>
        </w:tc>
        <w:tc>
          <w:tcPr>
            <w:tcW w:w="3987" w:type="dxa"/>
            <w:vAlign w:val="center"/>
          </w:tcPr>
          <w:p w14:paraId="0317155C" w14:textId="77777777" w:rsidR="004C5F1B" w:rsidRPr="00372C30" w:rsidRDefault="004C5F1B" w:rsidP="00BA0DFA">
            <w:pPr>
              <w:rPr>
                <w:sz w:val="22"/>
                <w:szCs w:val="22"/>
              </w:rPr>
            </w:pPr>
          </w:p>
        </w:tc>
        <w:tc>
          <w:tcPr>
            <w:tcW w:w="542" w:type="dxa"/>
            <w:vAlign w:val="center"/>
          </w:tcPr>
          <w:p w14:paraId="279B10DD" w14:textId="77777777" w:rsidR="004C5F1B" w:rsidRPr="00372C30" w:rsidRDefault="004C5F1B" w:rsidP="00BA0DFA">
            <w:pPr>
              <w:jc w:val="center"/>
              <w:rPr>
                <w:sz w:val="22"/>
                <w:szCs w:val="22"/>
              </w:rPr>
            </w:pPr>
            <w:r>
              <w:rPr>
                <w:sz w:val="22"/>
                <w:szCs w:val="22"/>
              </w:rPr>
              <w:t>M</w:t>
            </w:r>
          </w:p>
        </w:tc>
        <w:tc>
          <w:tcPr>
            <w:tcW w:w="723" w:type="dxa"/>
            <w:vAlign w:val="center"/>
          </w:tcPr>
          <w:p w14:paraId="02E2A8BC" w14:textId="77777777" w:rsidR="004C5F1B" w:rsidRPr="00372C30" w:rsidRDefault="004C5F1B" w:rsidP="00BA0DFA">
            <w:pPr>
              <w:jc w:val="right"/>
              <w:rPr>
                <w:sz w:val="22"/>
                <w:szCs w:val="22"/>
              </w:rPr>
            </w:pPr>
            <w:r>
              <w:rPr>
                <w:sz w:val="22"/>
                <w:szCs w:val="22"/>
              </w:rPr>
              <w:t>1</w:t>
            </w:r>
          </w:p>
        </w:tc>
        <w:tc>
          <w:tcPr>
            <w:tcW w:w="961" w:type="dxa"/>
            <w:vAlign w:val="center"/>
          </w:tcPr>
          <w:p w14:paraId="4C6FF27D" w14:textId="77777777" w:rsidR="004C5F1B" w:rsidRPr="00372C30" w:rsidRDefault="004C5F1B" w:rsidP="00BA0DFA">
            <w:pPr>
              <w:jc w:val="right"/>
              <w:rPr>
                <w:sz w:val="22"/>
                <w:szCs w:val="22"/>
              </w:rPr>
            </w:pPr>
          </w:p>
        </w:tc>
        <w:tc>
          <w:tcPr>
            <w:tcW w:w="665" w:type="dxa"/>
            <w:tcBorders>
              <w:top w:val="single" w:sz="6" w:space="0" w:color="C0C0C0"/>
              <w:bottom w:val="single" w:sz="6" w:space="0" w:color="C0C0C0"/>
              <w:right w:val="nil"/>
            </w:tcBorders>
          </w:tcPr>
          <w:p w14:paraId="7DB6761B" w14:textId="77777777" w:rsidR="004C5F1B" w:rsidRPr="00372C30" w:rsidRDefault="004C5F1B" w:rsidP="00BA0DFA">
            <w:pPr>
              <w:jc w:val="center"/>
              <w:rPr>
                <w:i/>
                <w:sz w:val="22"/>
                <w:szCs w:val="22"/>
              </w:rPr>
            </w:pPr>
          </w:p>
        </w:tc>
        <w:tc>
          <w:tcPr>
            <w:tcW w:w="325" w:type="dxa"/>
            <w:tcBorders>
              <w:top w:val="nil"/>
              <w:left w:val="nil"/>
              <w:bottom w:val="nil"/>
              <w:right w:val="single" w:sz="6" w:space="0" w:color="auto"/>
            </w:tcBorders>
          </w:tcPr>
          <w:p w14:paraId="5BDDF2B4" w14:textId="77777777" w:rsidR="004C5F1B" w:rsidRPr="00372C30" w:rsidRDefault="004C5F1B" w:rsidP="00BA0DFA">
            <w:pPr>
              <w:jc w:val="center"/>
              <w:rPr>
                <w:i/>
                <w:sz w:val="22"/>
                <w:szCs w:val="22"/>
              </w:rPr>
            </w:pPr>
          </w:p>
        </w:tc>
        <w:tc>
          <w:tcPr>
            <w:tcW w:w="360" w:type="dxa"/>
            <w:tcBorders>
              <w:left w:val="single" w:sz="6" w:space="0" w:color="auto"/>
              <w:right w:val="single" w:sz="6" w:space="0" w:color="auto"/>
            </w:tcBorders>
            <w:vAlign w:val="center"/>
          </w:tcPr>
          <w:p w14:paraId="6CB4B7D5" w14:textId="77777777" w:rsidR="004C5F1B" w:rsidRPr="00372C30" w:rsidRDefault="004C5F1B" w:rsidP="00BA0DFA">
            <w:pPr>
              <w:jc w:val="center"/>
              <w:rPr>
                <w:i/>
                <w:sz w:val="22"/>
                <w:szCs w:val="22"/>
              </w:rPr>
            </w:pPr>
          </w:p>
        </w:tc>
        <w:tc>
          <w:tcPr>
            <w:tcW w:w="325" w:type="dxa"/>
            <w:tcBorders>
              <w:top w:val="single" w:sz="6" w:space="0" w:color="C0C0C0"/>
              <w:left w:val="single" w:sz="6" w:space="0" w:color="auto"/>
              <w:bottom w:val="single" w:sz="6" w:space="0" w:color="C0C0C0"/>
              <w:right w:val="single" w:sz="8" w:space="0" w:color="000000"/>
            </w:tcBorders>
            <w:vAlign w:val="center"/>
          </w:tcPr>
          <w:p w14:paraId="6BFD5B6A" w14:textId="77777777" w:rsidR="004C5F1B" w:rsidRPr="00372C30" w:rsidRDefault="004C5F1B" w:rsidP="00BA0DFA">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71A8E738" w14:textId="77777777" w:rsidR="004C5F1B" w:rsidRPr="00372C30" w:rsidRDefault="004C5F1B"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77BB36F7" w14:textId="77777777" w:rsidR="004C5F1B" w:rsidRPr="00372C30" w:rsidRDefault="004C5F1B" w:rsidP="00BA0DFA">
            <w:pPr>
              <w:rPr>
                <w:sz w:val="22"/>
                <w:szCs w:val="22"/>
              </w:rPr>
            </w:pPr>
          </w:p>
        </w:tc>
      </w:tr>
      <w:tr w:rsidR="004C5F1B" w:rsidRPr="00372C30" w14:paraId="021EF880" w14:textId="77777777" w:rsidTr="00BA3B42">
        <w:tc>
          <w:tcPr>
            <w:tcW w:w="720" w:type="dxa"/>
            <w:vAlign w:val="center"/>
          </w:tcPr>
          <w:p w14:paraId="6CDF919A" w14:textId="77777777" w:rsidR="004C5F1B" w:rsidRPr="00EF6895" w:rsidRDefault="004C5F1B" w:rsidP="00BA0DFA">
            <w:pPr>
              <w:jc w:val="center"/>
              <w:rPr>
                <w:sz w:val="22"/>
                <w:szCs w:val="22"/>
              </w:rPr>
            </w:pPr>
            <w:r w:rsidRPr="00EF6895">
              <w:rPr>
                <w:sz w:val="22"/>
                <w:szCs w:val="22"/>
              </w:rPr>
              <w:t>…</w:t>
            </w:r>
          </w:p>
        </w:tc>
        <w:tc>
          <w:tcPr>
            <w:tcW w:w="3987" w:type="dxa"/>
            <w:vAlign w:val="center"/>
          </w:tcPr>
          <w:p w14:paraId="57E1B096" w14:textId="77777777" w:rsidR="004C5F1B" w:rsidRPr="00372C30" w:rsidRDefault="004C5F1B" w:rsidP="00BA0DFA">
            <w:pPr>
              <w:rPr>
                <w:sz w:val="22"/>
                <w:szCs w:val="22"/>
              </w:rPr>
            </w:pPr>
          </w:p>
        </w:tc>
        <w:tc>
          <w:tcPr>
            <w:tcW w:w="542" w:type="dxa"/>
            <w:vAlign w:val="center"/>
          </w:tcPr>
          <w:p w14:paraId="08405D36" w14:textId="77777777" w:rsidR="004C5F1B" w:rsidRPr="00372C30" w:rsidRDefault="004C5F1B" w:rsidP="00BA0DFA">
            <w:pPr>
              <w:jc w:val="center"/>
              <w:rPr>
                <w:sz w:val="22"/>
                <w:szCs w:val="22"/>
              </w:rPr>
            </w:pPr>
          </w:p>
        </w:tc>
        <w:tc>
          <w:tcPr>
            <w:tcW w:w="723" w:type="dxa"/>
            <w:vAlign w:val="center"/>
          </w:tcPr>
          <w:p w14:paraId="2844979E" w14:textId="77777777" w:rsidR="004C5F1B" w:rsidRPr="00372C30" w:rsidRDefault="004C5F1B" w:rsidP="00BA0DFA">
            <w:pPr>
              <w:jc w:val="right"/>
              <w:rPr>
                <w:sz w:val="22"/>
                <w:szCs w:val="22"/>
              </w:rPr>
            </w:pPr>
          </w:p>
        </w:tc>
        <w:tc>
          <w:tcPr>
            <w:tcW w:w="961" w:type="dxa"/>
            <w:vAlign w:val="center"/>
          </w:tcPr>
          <w:p w14:paraId="6A79484F" w14:textId="77777777" w:rsidR="004C5F1B" w:rsidRPr="00372C30" w:rsidRDefault="004C5F1B" w:rsidP="00BA0DFA">
            <w:pPr>
              <w:jc w:val="right"/>
              <w:rPr>
                <w:sz w:val="22"/>
                <w:szCs w:val="22"/>
              </w:rPr>
            </w:pPr>
          </w:p>
        </w:tc>
        <w:tc>
          <w:tcPr>
            <w:tcW w:w="665" w:type="dxa"/>
            <w:tcBorders>
              <w:top w:val="single" w:sz="6" w:space="0" w:color="C0C0C0"/>
              <w:bottom w:val="single" w:sz="6" w:space="0" w:color="C0C0C0"/>
              <w:right w:val="nil"/>
            </w:tcBorders>
          </w:tcPr>
          <w:p w14:paraId="49D7FC94" w14:textId="77777777" w:rsidR="004C5F1B" w:rsidRPr="00372C30" w:rsidRDefault="004C5F1B" w:rsidP="00BA0DFA">
            <w:pPr>
              <w:jc w:val="center"/>
              <w:rPr>
                <w:i/>
                <w:sz w:val="22"/>
                <w:szCs w:val="22"/>
              </w:rPr>
            </w:pPr>
          </w:p>
        </w:tc>
        <w:tc>
          <w:tcPr>
            <w:tcW w:w="325" w:type="dxa"/>
            <w:tcBorders>
              <w:top w:val="nil"/>
              <w:left w:val="nil"/>
              <w:bottom w:val="nil"/>
              <w:right w:val="single" w:sz="6" w:space="0" w:color="auto"/>
            </w:tcBorders>
          </w:tcPr>
          <w:p w14:paraId="7E019998" w14:textId="77777777" w:rsidR="004C5F1B" w:rsidRPr="00372C30" w:rsidRDefault="004C5F1B" w:rsidP="00BA0DFA">
            <w:pPr>
              <w:jc w:val="center"/>
              <w:rPr>
                <w:i/>
                <w:sz w:val="22"/>
                <w:szCs w:val="22"/>
              </w:rPr>
            </w:pPr>
          </w:p>
        </w:tc>
        <w:tc>
          <w:tcPr>
            <w:tcW w:w="360" w:type="dxa"/>
            <w:tcBorders>
              <w:left w:val="single" w:sz="6" w:space="0" w:color="auto"/>
              <w:right w:val="single" w:sz="6" w:space="0" w:color="auto"/>
            </w:tcBorders>
            <w:vAlign w:val="center"/>
          </w:tcPr>
          <w:p w14:paraId="1E6E68A3" w14:textId="77777777" w:rsidR="004C5F1B" w:rsidRPr="00372C30" w:rsidRDefault="004C5F1B" w:rsidP="00BA0DFA">
            <w:pPr>
              <w:jc w:val="center"/>
              <w:rPr>
                <w:i/>
                <w:sz w:val="22"/>
                <w:szCs w:val="22"/>
              </w:rPr>
            </w:pPr>
          </w:p>
        </w:tc>
        <w:tc>
          <w:tcPr>
            <w:tcW w:w="325" w:type="dxa"/>
            <w:tcBorders>
              <w:top w:val="single" w:sz="6" w:space="0" w:color="C0C0C0"/>
              <w:left w:val="single" w:sz="6" w:space="0" w:color="auto"/>
              <w:bottom w:val="single" w:sz="6" w:space="0" w:color="C0C0C0"/>
              <w:right w:val="single" w:sz="8" w:space="0" w:color="000000"/>
            </w:tcBorders>
            <w:vAlign w:val="center"/>
          </w:tcPr>
          <w:p w14:paraId="0CB0F7FB" w14:textId="77777777" w:rsidR="004C5F1B" w:rsidRPr="00372C30" w:rsidRDefault="004C5F1B" w:rsidP="00BA0DFA">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7C260596" w14:textId="77777777" w:rsidR="004C5F1B" w:rsidRPr="00372C30" w:rsidRDefault="004C5F1B"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59B14E8A" w14:textId="77777777" w:rsidR="004C5F1B" w:rsidRPr="00372C30" w:rsidRDefault="004C5F1B" w:rsidP="00BA0DFA">
            <w:pPr>
              <w:rPr>
                <w:sz w:val="22"/>
                <w:szCs w:val="22"/>
              </w:rPr>
            </w:pPr>
          </w:p>
        </w:tc>
      </w:tr>
      <w:tr w:rsidR="004C5F1B" w:rsidRPr="00372C30" w14:paraId="63812986" w14:textId="77777777" w:rsidTr="00BA3B42">
        <w:tc>
          <w:tcPr>
            <w:tcW w:w="720" w:type="dxa"/>
            <w:vAlign w:val="center"/>
          </w:tcPr>
          <w:p w14:paraId="792FFD58" w14:textId="77777777" w:rsidR="004C5F1B" w:rsidRPr="00EF6895" w:rsidRDefault="004C5F1B" w:rsidP="00BA0DFA">
            <w:pPr>
              <w:jc w:val="center"/>
              <w:rPr>
                <w:sz w:val="22"/>
                <w:szCs w:val="22"/>
              </w:rPr>
            </w:pPr>
            <w:r>
              <w:rPr>
                <w:sz w:val="22"/>
                <w:szCs w:val="22"/>
              </w:rPr>
              <w:t>PG35</w:t>
            </w:r>
          </w:p>
        </w:tc>
        <w:tc>
          <w:tcPr>
            <w:tcW w:w="3987" w:type="dxa"/>
            <w:tcBorders>
              <w:bottom w:val="single" w:sz="6" w:space="0" w:color="C0C0C0"/>
            </w:tcBorders>
            <w:vAlign w:val="center"/>
          </w:tcPr>
          <w:p w14:paraId="411717AD" w14:textId="77777777" w:rsidR="004C5F1B" w:rsidRPr="00372C30" w:rsidRDefault="004C5F1B" w:rsidP="00BA0DFA">
            <w:pPr>
              <w:rPr>
                <w:sz w:val="22"/>
                <w:szCs w:val="22"/>
              </w:rPr>
            </w:pPr>
          </w:p>
        </w:tc>
        <w:tc>
          <w:tcPr>
            <w:tcW w:w="542" w:type="dxa"/>
            <w:tcBorders>
              <w:bottom w:val="single" w:sz="6" w:space="0" w:color="C0C0C0"/>
            </w:tcBorders>
            <w:vAlign w:val="center"/>
          </w:tcPr>
          <w:p w14:paraId="2DF4183F" w14:textId="77777777" w:rsidR="004C5F1B" w:rsidRPr="00372C30" w:rsidRDefault="004C5F1B" w:rsidP="00BA0DFA">
            <w:pPr>
              <w:jc w:val="center"/>
              <w:rPr>
                <w:sz w:val="22"/>
                <w:szCs w:val="22"/>
              </w:rPr>
            </w:pPr>
            <w:r>
              <w:rPr>
                <w:sz w:val="22"/>
                <w:szCs w:val="22"/>
              </w:rPr>
              <w:t>C</w:t>
            </w:r>
          </w:p>
        </w:tc>
        <w:tc>
          <w:tcPr>
            <w:tcW w:w="723" w:type="dxa"/>
            <w:tcBorders>
              <w:bottom w:val="single" w:sz="6" w:space="0" w:color="C0C0C0"/>
            </w:tcBorders>
            <w:vAlign w:val="center"/>
          </w:tcPr>
          <w:p w14:paraId="0852FEE8" w14:textId="77777777" w:rsidR="004C5F1B" w:rsidRPr="00372C30" w:rsidRDefault="004C5F1B" w:rsidP="00BA0DFA">
            <w:pPr>
              <w:jc w:val="right"/>
              <w:rPr>
                <w:sz w:val="22"/>
                <w:szCs w:val="22"/>
              </w:rPr>
            </w:pPr>
            <w:r>
              <w:rPr>
                <w:sz w:val="22"/>
                <w:szCs w:val="22"/>
              </w:rPr>
              <w:t>1</w:t>
            </w:r>
          </w:p>
        </w:tc>
        <w:tc>
          <w:tcPr>
            <w:tcW w:w="961" w:type="dxa"/>
            <w:tcBorders>
              <w:bottom w:val="single" w:sz="6" w:space="0" w:color="C0C0C0"/>
            </w:tcBorders>
            <w:vAlign w:val="center"/>
          </w:tcPr>
          <w:p w14:paraId="7309D1D6" w14:textId="77777777" w:rsidR="004C5F1B" w:rsidRPr="00372C30" w:rsidRDefault="004C5F1B" w:rsidP="00BA0DFA">
            <w:pPr>
              <w:jc w:val="right"/>
              <w:rPr>
                <w:sz w:val="22"/>
                <w:szCs w:val="22"/>
              </w:rPr>
            </w:pPr>
          </w:p>
        </w:tc>
        <w:tc>
          <w:tcPr>
            <w:tcW w:w="665" w:type="dxa"/>
            <w:tcBorders>
              <w:top w:val="single" w:sz="6" w:space="0" w:color="C0C0C0"/>
              <w:bottom w:val="single" w:sz="6" w:space="0" w:color="auto"/>
              <w:right w:val="nil"/>
            </w:tcBorders>
          </w:tcPr>
          <w:p w14:paraId="5AC3EA7D" w14:textId="77777777" w:rsidR="004C5F1B" w:rsidRPr="00372C30" w:rsidRDefault="004C5F1B" w:rsidP="00BA0DFA">
            <w:pPr>
              <w:jc w:val="center"/>
              <w:rPr>
                <w:i/>
                <w:sz w:val="22"/>
                <w:szCs w:val="22"/>
              </w:rPr>
            </w:pPr>
          </w:p>
        </w:tc>
        <w:tc>
          <w:tcPr>
            <w:tcW w:w="325" w:type="dxa"/>
            <w:tcBorders>
              <w:top w:val="nil"/>
              <w:left w:val="nil"/>
              <w:bottom w:val="single" w:sz="6" w:space="0" w:color="auto"/>
              <w:right w:val="single" w:sz="6" w:space="0" w:color="auto"/>
            </w:tcBorders>
          </w:tcPr>
          <w:p w14:paraId="29079F0B" w14:textId="77777777" w:rsidR="004C5F1B" w:rsidRPr="00372C30" w:rsidRDefault="004C5F1B" w:rsidP="00BA0DFA">
            <w:pPr>
              <w:jc w:val="center"/>
              <w:rPr>
                <w:i/>
                <w:sz w:val="22"/>
                <w:szCs w:val="22"/>
              </w:rPr>
            </w:pPr>
          </w:p>
        </w:tc>
        <w:tc>
          <w:tcPr>
            <w:tcW w:w="360" w:type="dxa"/>
            <w:tcBorders>
              <w:left w:val="single" w:sz="6" w:space="0" w:color="auto"/>
              <w:bottom w:val="single" w:sz="6" w:space="0" w:color="C0C0C0"/>
              <w:right w:val="single" w:sz="6" w:space="0" w:color="auto"/>
            </w:tcBorders>
            <w:vAlign w:val="center"/>
          </w:tcPr>
          <w:p w14:paraId="246D3679" w14:textId="77777777" w:rsidR="004C5F1B" w:rsidRPr="00372C30" w:rsidRDefault="004C5F1B" w:rsidP="00BA0DFA">
            <w:pPr>
              <w:jc w:val="center"/>
              <w:rPr>
                <w:i/>
                <w:sz w:val="22"/>
                <w:szCs w:val="22"/>
              </w:rPr>
            </w:pPr>
          </w:p>
        </w:tc>
        <w:tc>
          <w:tcPr>
            <w:tcW w:w="325" w:type="dxa"/>
            <w:tcBorders>
              <w:top w:val="single" w:sz="6" w:space="0" w:color="C0C0C0"/>
              <w:left w:val="single" w:sz="6" w:space="0" w:color="auto"/>
              <w:bottom w:val="single" w:sz="6" w:space="0" w:color="C0C0C0"/>
              <w:right w:val="single" w:sz="8" w:space="0" w:color="000000"/>
            </w:tcBorders>
            <w:vAlign w:val="center"/>
          </w:tcPr>
          <w:p w14:paraId="0CCF92C2" w14:textId="77777777" w:rsidR="004C5F1B" w:rsidRPr="00372C30" w:rsidRDefault="004C5F1B" w:rsidP="00BA0DFA">
            <w:pPr>
              <w:rPr>
                <w:sz w:val="22"/>
                <w:szCs w:val="22"/>
              </w:rPr>
            </w:pPr>
          </w:p>
        </w:tc>
        <w:tc>
          <w:tcPr>
            <w:tcW w:w="305" w:type="dxa"/>
            <w:tcBorders>
              <w:top w:val="single" w:sz="6" w:space="0" w:color="C0C0C0"/>
              <w:left w:val="single" w:sz="8" w:space="0" w:color="000000"/>
              <w:bottom w:val="single" w:sz="6" w:space="0" w:color="C0C0C0"/>
              <w:right w:val="single" w:sz="8" w:space="0" w:color="000000"/>
            </w:tcBorders>
            <w:vAlign w:val="center"/>
          </w:tcPr>
          <w:p w14:paraId="123DC4F1" w14:textId="77777777" w:rsidR="004C5F1B" w:rsidRPr="00372C30" w:rsidRDefault="004C5F1B" w:rsidP="00BA0DFA">
            <w:pPr>
              <w:rPr>
                <w:sz w:val="22"/>
                <w:szCs w:val="22"/>
              </w:rPr>
            </w:pPr>
          </w:p>
        </w:tc>
        <w:tc>
          <w:tcPr>
            <w:tcW w:w="325" w:type="dxa"/>
            <w:tcBorders>
              <w:top w:val="single" w:sz="6" w:space="0" w:color="C0C0C0"/>
              <w:left w:val="single" w:sz="8" w:space="0" w:color="000000"/>
              <w:bottom w:val="single" w:sz="6" w:space="0" w:color="C0C0C0"/>
              <w:right w:val="single" w:sz="8" w:space="0" w:color="000000"/>
            </w:tcBorders>
            <w:vAlign w:val="center"/>
          </w:tcPr>
          <w:p w14:paraId="66B90852" w14:textId="77777777" w:rsidR="004C5F1B" w:rsidRPr="00372C30" w:rsidRDefault="004C5F1B" w:rsidP="00BA0DFA">
            <w:pPr>
              <w:rPr>
                <w:sz w:val="22"/>
                <w:szCs w:val="22"/>
              </w:rPr>
            </w:pPr>
          </w:p>
        </w:tc>
      </w:tr>
      <w:tr w:rsidR="004C5F1B" w:rsidRPr="00372C30" w14:paraId="6C44BB65" w14:textId="77777777" w:rsidTr="00BA3B42">
        <w:trPr>
          <w:trHeight w:hRule="exact" w:val="95"/>
        </w:trPr>
        <w:tc>
          <w:tcPr>
            <w:tcW w:w="720" w:type="dxa"/>
            <w:vAlign w:val="center"/>
          </w:tcPr>
          <w:p w14:paraId="6D22DD8F" w14:textId="77777777" w:rsidR="004C5F1B" w:rsidRPr="00372C30" w:rsidRDefault="004C5F1B" w:rsidP="00BA0DFA">
            <w:pPr>
              <w:jc w:val="center"/>
              <w:rPr>
                <w:b/>
              </w:rPr>
            </w:pPr>
          </w:p>
        </w:tc>
        <w:tc>
          <w:tcPr>
            <w:tcW w:w="3987" w:type="dxa"/>
            <w:tcBorders>
              <w:top w:val="single" w:sz="6" w:space="0" w:color="auto"/>
              <w:bottom w:val="single" w:sz="6" w:space="0" w:color="auto"/>
            </w:tcBorders>
            <w:vAlign w:val="center"/>
          </w:tcPr>
          <w:p w14:paraId="6D9A95A8" w14:textId="77777777" w:rsidR="004C5F1B" w:rsidRPr="00372C30" w:rsidRDefault="004C5F1B" w:rsidP="00BA0DFA">
            <w:pPr>
              <w:rPr>
                <w:sz w:val="22"/>
                <w:szCs w:val="22"/>
              </w:rPr>
            </w:pPr>
          </w:p>
        </w:tc>
        <w:tc>
          <w:tcPr>
            <w:tcW w:w="542" w:type="dxa"/>
            <w:tcBorders>
              <w:top w:val="single" w:sz="6" w:space="0" w:color="auto"/>
              <w:bottom w:val="single" w:sz="6" w:space="0" w:color="auto"/>
            </w:tcBorders>
            <w:vAlign w:val="center"/>
          </w:tcPr>
          <w:p w14:paraId="5E6C3EA6" w14:textId="77777777" w:rsidR="004C5F1B" w:rsidRPr="00372C30" w:rsidRDefault="004C5F1B" w:rsidP="00BA0DFA">
            <w:pPr>
              <w:jc w:val="center"/>
              <w:rPr>
                <w:sz w:val="22"/>
                <w:szCs w:val="22"/>
              </w:rPr>
            </w:pPr>
          </w:p>
        </w:tc>
        <w:tc>
          <w:tcPr>
            <w:tcW w:w="723" w:type="dxa"/>
            <w:tcBorders>
              <w:top w:val="single" w:sz="6" w:space="0" w:color="auto"/>
              <w:bottom w:val="single" w:sz="6" w:space="0" w:color="auto"/>
            </w:tcBorders>
            <w:vAlign w:val="center"/>
          </w:tcPr>
          <w:p w14:paraId="79AC4071" w14:textId="77777777" w:rsidR="004C5F1B" w:rsidRPr="00372C30" w:rsidRDefault="004C5F1B" w:rsidP="00BA0DFA">
            <w:pPr>
              <w:jc w:val="right"/>
              <w:rPr>
                <w:sz w:val="22"/>
                <w:szCs w:val="22"/>
              </w:rPr>
            </w:pPr>
          </w:p>
        </w:tc>
        <w:tc>
          <w:tcPr>
            <w:tcW w:w="961" w:type="dxa"/>
            <w:tcBorders>
              <w:top w:val="single" w:sz="6" w:space="0" w:color="auto"/>
              <w:bottom w:val="single" w:sz="6" w:space="0" w:color="auto"/>
            </w:tcBorders>
            <w:vAlign w:val="center"/>
          </w:tcPr>
          <w:p w14:paraId="60311C98" w14:textId="77777777" w:rsidR="004C5F1B" w:rsidRPr="00372C30" w:rsidRDefault="004C5F1B" w:rsidP="00BA0DFA">
            <w:pPr>
              <w:jc w:val="right"/>
              <w:rPr>
                <w:sz w:val="22"/>
                <w:szCs w:val="22"/>
              </w:rPr>
            </w:pPr>
          </w:p>
        </w:tc>
        <w:tc>
          <w:tcPr>
            <w:tcW w:w="665" w:type="dxa"/>
            <w:tcBorders>
              <w:top w:val="single" w:sz="6" w:space="0" w:color="auto"/>
              <w:bottom w:val="single" w:sz="6" w:space="0" w:color="auto"/>
            </w:tcBorders>
          </w:tcPr>
          <w:p w14:paraId="5722E2A3" w14:textId="77777777" w:rsidR="004C5F1B" w:rsidRPr="00372C30" w:rsidRDefault="004C5F1B" w:rsidP="00BA0DFA">
            <w:pPr>
              <w:jc w:val="center"/>
              <w:rPr>
                <w:i/>
                <w:sz w:val="22"/>
                <w:szCs w:val="22"/>
              </w:rPr>
            </w:pPr>
          </w:p>
        </w:tc>
        <w:tc>
          <w:tcPr>
            <w:tcW w:w="325" w:type="dxa"/>
            <w:tcBorders>
              <w:top w:val="single" w:sz="6" w:space="0" w:color="auto"/>
              <w:bottom w:val="single" w:sz="6" w:space="0" w:color="auto"/>
            </w:tcBorders>
          </w:tcPr>
          <w:p w14:paraId="705D64DF" w14:textId="77777777" w:rsidR="004C5F1B" w:rsidRPr="00372C30" w:rsidRDefault="004C5F1B" w:rsidP="00BA0DFA">
            <w:pPr>
              <w:jc w:val="center"/>
              <w:rPr>
                <w:i/>
                <w:sz w:val="22"/>
                <w:szCs w:val="22"/>
              </w:rPr>
            </w:pPr>
          </w:p>
        </w:tc>
        <w:tc>
          <w:tcPr>
            <w:tcW w:w="360" w:type="dxa"/>
            <w:tcBorders>
              <w:top w:val="single" w:sz="6" w:space="0" w:color="C0C0C0"/>
              <w:bottom w:val="single" w:sz="6" w:space="0" w:color="auto"/>
              <w:right w:val="single" w:sz="6" w:space="0" w:color="auto"/>
            </w:tcBorders>
            <w:vAlign w:val="center"/>
          </w:tcPr>
          <w:p w14:paraId="49F3C129" w14:textId="77777777" w:rsidR="004C5F1B" w:rsidRPr="00372C30" w:rsidRDefault="004C5F1B" w:rsidP="00BA0DFA">
            <w:pPr>
              <w:jc w:val="center"/>
              <w:rPr>
                <w:i/>
                <w:sz w:val="22"/>
                <w:szCs w:val="22"/>
              </w:rPr>
            </w:pPr>
          </w:p>
        </w:tc>
        <w:tc>
          <w:tcPr>
            <w:tcW w:w="325" w:type="dxa"/>
            <w:tcBorders>
              <w:top w:val="single" w:sz="6" w:space="0" w:color="C0C0C0"/>
              <w:left w:val="single" w:sz="6" w:space="0" w:color="auto"/>
              <w:bottom w:val="single" w:sz="6" w:space="0" w:color="C0C0C0"/>
              <w:right w:val="single" w:sz="6" w:space="0" w:color="auto"/>
            </w:tcBorders>
            <w:vAlign w:val="center"/>
          </w:tcPr>
          <w:p w14:paraId="27462F5E" w14:textId="77777777" w:rsidR="004C5F1B" w:rsidRPr="00372C30" w:rsidRDefault="004C5F1B" w:rsidP="00BA0DFA">
            <w:pPr>
              <w:rPr>
                <w:sz w:val="22"/>
                <w:szCs w:val="22"/>
              </w:rPr>
            </w:pPr>
          </w:p>
        </w:tc>
        <w:tc>
          <w:tcPr>
            <w:tcW w:w="305" w:type="dxa"/>
            <w:tcBorders>
              <w:top w:val="single" w:sz="6" w:space="0" w:color="C0C0C0"/>
              <w:left w:val="single" w:sz="6" w:space="0" w:color="auto"/>
              <w:bottom w:val="single" w:sz="6" w:space="0" w:color="C0C0C0"/>
              <w:right w:val="single" w:sz="6" w:space="0" w:color="auto"/>
            </w:tcBorders>
            <w:vAlign w:val="center"/>
          </w:tcPr>
          <w:p w14:paraId="4A93EB16" w14:textId="77777777" w:rsidR="004C5F1B" w:rsidRPr="00372C30" w:rsidRDefault="004C5F1B" w:rsidP="00BA0DFA">
            <w:pPr>
              <w:rPr>
                <w:sz w:val="22"/>
                <w:szCs w:val="22"/>
              </w:rPr>
            </w:pPr>
          </w:p>
        </w:tc>
        <w:tc>
          <w:tcPr>
            <w:tcW w:w="325" w:type="dxa"/>
            <w:tcBorders>
              <w:top w:val="single" w:sz="6" w:space="0" w:color="C0C0C0"/>
              <w:left w:val="single" w:sz="6" w:space="0" w:color="auto"/>
              <w:bottom w:val="single" w:sz="6" w:space="0" w:color="C0C0C0"/>
              <w:right w:val="single" w:sz="8" w:space="0" w:color="000000"/>
            </w:tcBorders>
            <w:vAlign w:val="center"/>
          </w:tcPr>
          <w:p w14:paraId="27AE7ED7" w14:textId="77777777" w:rsidR="004C5F1B" w:rsidRPr="00372C30" w:rsidRDefault="004C5F1B" w:rsidP="00BA0DFA">
            <w:pPr>
              <w:rPr>
                <w:sz w:val="22"/>
                <w:szCs w:val="22"/>
              </w:rPr>
            </w:pPr>
          </w:p>
        </w:tc>
      </w:tr>
      <w:tr w:rsidR="004C5F1B" w:rsidRPr="00372C30" w14:paraId="5B0357BD" w14:textId="77777777" w:rsidTr="00BA3B42">
        <w:trPr>
          <w:trHeight w:hRule="exact" w:val="95"/>
        </w:trPr>
        <w:tc>
          <w:tcPr>
            <w:tcW w:w="720" w:type="dxa"/>
            <w:vAlign w:val="center"/>
          </w:tcPr>
          <w:p w14:paraId="23D601DC" w14:textId="77777777" w:rsidR="004C5F1B" w:rsidRPr="00372C30" w:rsidRDefault="004C5F1B" w:rsidP="00BA0DFA">
            <w:pPr>
              <w:jc w:val="center"/>
              <w:rPr>
                <w:b/>
              </w:rPr>
            </w:pPr>
          </w:p>
        </w:tc>
        <w:tc>
          <w:tcPr>
            <w:tcW w:w="3987" w:type="dxa"/>
            <w:tcBorders>
              <w:top w:val="single" w:sz="6" w:space="0" w:color="auto"/>
              <w:bottom w:val="single" w:sz="6" w:space="0" w:color="auto"/>
              <w:right w:val="nil"/>
            </w:tcBorders>
            <w:vAlign w:val="center"/>
          </w:tcPr>
          <w:p w14:paraId="64122B9D" w14:textId="77777777" w:rsidR="004C5F1B" w:rsidRPr="00372C30" w:rsidRDefault="004C5F1B" w:rsidP="00BA0DFA">
            <w:pPr>
              <w:rPr>
                <w:sz w:val="22"/>
                <w:szCs w:val="22"/>
              </w:rPr>
            </w:pPr>
          </w:p>
        </w:tc>
        <w:tc>
          <w:tcPr>
            <w:tcW w:w="542" w:type="dxa"/>
            <w:tcBorders>
              <w:top w:val="single" w:sz="6" w:space="0" w:color="auto"/>
              <w:left w:val="nil"/>
              <w:bottom w:val="single" w:sz="6" w:space="0" w:color="auto"/>
              <w:right w:val="nil"/>
            </w:tcBorders>
            <w:vAlign w:val="center"/>
          </w:tcPr>
          <w:p w14:paraId="282005F2" w14:textId="77777777" w:rsidR="004C5F1B" w:rsidRPr="00372C30" w:rsidRDefault="004C5F1B" w:rsidP="00BA0DFA">
            <w:pPr>
              <w:jc w:val="center"/>
              <w:rPr>
                <w:sz w:val="22"/>
                <w:szCs w:val="22"/>
              </w:rPr>
            </w:pPr>
          </w:p>
        </w:tc>
        <w:tc>
          <w:tcPr>
            <w:tcW w:w="723" w:type="dxa"/>
            <w:tcBorders>
              <w:top w:val="single" w:sz="6" w:space="0" w:color="auto"/>
              <w:left w:val="nil"/>
              <w:bottom w:val="single" w:sz="6" w:space="0" w:color="auto"/>
              <w:right w:val="nil"/>
            </w:tcBorders>
            <w:vAlign w:val="center"/>
          </w:tcPr>
          <w:p w14:paraId="6F90DB92" w14:textId="77777777" w:rsidR="004C5F1B" w:rsidRPr="00372C30" w:rsidRDefault="004C5F1B" w:rsidP="00BA0DFA">
            <w:pPr>
              <w:jc w:val="right"/>
              <w:rPr>
                <w:sz w:val="22"/>
                <w:szCs w:val="22"/>
              </w:rPr>
            </w:pPr>
          </w:p>
        </w:tc>
        <w:tc>
          <w:tcPr>
            <w:tcW w:w="961" w:type="dxa"/>
            <w:tcBorders>
              <w:top w:val="single" w:sz="6" w:space="0" w:color="auto"/>
              <w:left w:val="nil"/>
              <w:bottom w:val="single" w:sz="6" w:space="0" w:color="auto"/>
              <w:right w:val="nil"/>
            </w:tcBorders>
            <w:vAlign w:val="center"/>
          </w:tcPr>
          <w:p w14:paraId="234454E5" w14:textId="77777777" w:rsidR="004C5F1B" w:rsidRPr="00372C30" w:rsidRDefault="004C5F1B" w:rsidP="00BA0DFA">
            <w:pPr>
              <w:jc w:val="right"/>
              <w:rPr>
                <w:sz w:val="22"/>
                <w:szCs w:val="22"/>
              </w:rPr>
            </w:pPr>
          </w:p>
        </w:tc>
        <w:tc>
          <w:tcPr>
            <w:tcW w:w="665" w:type="dxa"/>
            <w:tcBorders>
              <w:top w:val="single" w:sz="6" w:space="0" w:color="auto"/>
              <w:left w:val="nil"/>
              <w:bottom w:val="single" w:sz="6" w:space="0" w:color="auto"/>
              <w:right w:val="nil"/>
            </w:tcBorders>
          </w:tcPr>
          <w:p w14:paraId="0F799B8D" w14:textId="77777777" w:rsidR="004C5F1B" w:rsidRPr="00372C30" w:rsidRDefault="004C5F1B" w:rsidP="00BA0DFA">
            <w:pPr>
              <w:jc w:val="center"/>
              <w:rPr>
                <w:i/>
                <w:sz w:val="22"/>
                <w:szCs w:val="22"/>
              </w:rPr>
            </w:pPr>
          </w:p>
        </w:tc>
        <w:tc>
          <w:tcPr>
            <w:tcW w:w="325" w:type="dxa"/>
            <w:tcBorders>
              <w:top w:val="single" w:sz="6" w:space="0" w:color="auto"/>
              <w:left w:val="nil"/>
              <w:bottom w:val="single" w:sz="6" w:space="0" w:color="auto"/>
              <w:right w:val="nil"/>
            </w:tcBorders>
          </w:tcPr>
          <w:p w14:paraId="47513934" w14:textId="77777777" w:rsidR="004C5F1B" w:rsidRPr="00372C30" w:rsidRDefault="004C5F1B" w:rsidP="00BA0DFA">
            <w:pPr>
              <w:jc w:val="center"/>
              <w:rPr>
                <w:i/>
                <w:sz w:val="22"/>
                <w:szCs w:val="22"/>
              </w:rPr>
            </w:pPr>
          </w:p>
        </w:tc>
        <w:tc>
          <w:tcPr>
            <w:tcW w:w="360" w:type="dxa"/>
            <w:tcBorders>
              <w:top w:val="single" w:sz="6" w:space="0" w:color="auto"/>
              <w:left w:val="nil"/>
              <w:bottom w:val="single" w:sz="6" w:space="0" w:color="auto"/>
              <w:right w:val="nil"/>
            </w:tcBorders>
            <w:vAlign w:val="center"/>
          </w:tcPr>
          <w:p w14:paraId="120C5696" w14:textId="77777777" w:rsidR="004C5F1B" w:rsidRPr="00372C30" w:rsidRDefault="004C5F1B" w:rsidP="00BA0DFA">
            <w:pPr>
              <w:jc w:val="center"/>
              <w:rPr>
                <w:i/>
                <w:sz w:val="22"/>
                <w:szCs w:val="22"/>
              </w:rPr>
            </w:pPr>
          </w:p>
        </w:tc>
        <w:tc>
          <w:tcPr>
            <w:tcW w:w="325" w:type="dxa"/>
            <w:tcBorders>
              <w:top w:val="single" w:sz="6" w:space="0" w:color="C0C0C0"/>
              <w:left w:val="nil"/>
              <w:bottom w:val="single" w:sz="6" w:space="0" w:color="auto"/>
              <w:right w:val="single" w:sz="6" w:space="0" w:color="auto"/>
            </w:tcBorders>
            <w:vAlign w:val="center"/>
          </w:tcPr>
          <w:p w14:paraId="7E627209" w14:textId="77777777" w:rsidR="004C5F1B" w:rsidRPr="00372C30" w:rsidRDefault="004C5F1B" w:rsidP="00BA0DFA">
            <w:pPr>
              <w:rPr>
                <w:sz w:val="22"/>
                <w:szCs w:val="22"/>
              </w:rPr>
            </w:pPr>
          </w:p>
        </w:tc>
        <w:tc>
          <w:tcPr>
            <w:tcW w:w="305" w:type="dxa"/>
            <w:tcBorders>
              <w:top w:val="single" w:sz="6" w:space="0" w:color="C0C0C0"/>
              <w:left w:val="single" w:sz="6" w:space="0" w:color="auto"/>
              <w:bottom w:val="single" w:sz="6" w:space="0" w:color="C0C0C0"/>
              <w:right w:val="single" w:sz="6" w:space="0" w:color="auto"/>
            </w:tcBorders>
            <w:vAlign w:val="center"/>
          </w:tcPr>
          <w:p w14:paraId="21BDB04B" w14:textId="77777777" w:rsidR="004C5F1B" w:rsidRPr="00372C30" w:rsidRDefault="004C5F1B" w:rsidP="00BA0DFA">
            <w:pPr>
              <w:rPr>
                <w:sz w:val="22"/>
                <w:szCs w:val="22"/>
              </w:rPr>
            </w:pPr>
          </w:p>
        </w:tc>
        <w:tc>
          <w:tcPr>
            <w:tcW w:w="325" w:type="dxa"/>
            <w:tcBorders>
              <w:top w:val="single" w:sz="6" w:space="0" w:color="C0C0C0"/>
              <w:left w:val="single" w:sz="6" w:space="0" w:color="auto"/>
              <w:bottom w:val="single" w:sz="6" w:space="0" w:color="C0C0C0"/>
              <w:right w:val="single" w:sz="8" w:space="0" w:color="000000"/>
            </w:tcBorders>
            <w:vAlign w:val="center"/>
          </w:tcPr>
          <w:p w14:paraId="0520EBD1" w14:textId="77777777" w:rsidR="004C5F1B" w:rsidRPr="00372C30" w:rsidRDefault="004C5F1B" w:rsidP="00BA0DFA">
            <w:pPr>
              <w:rPr>
                <w:sz w:val="22"/>
                <w:szCs w:val="22"/>
              </w:rPr>
            </w:pPr>
          </w:p>
        </w:tc>
      </w:tr>
      <w:tr w:rsidR="004C5F1B" w:rsidRPr="00372C30" w14:paraId="78A82B3D" w14:textId="77777777" w:rsidTr="00461189">
        <w:trPr>
          <w:trHeight w:hRule="exact" w:val="95"/>
        </w:trPr>
        <w:tc>
          <w:tcPr>
            <w:tcW w:w="720" w:type="dxa"/>
            <w:vAlign w:val="center"/>
          </w:tcPr>
          <w:p w14:paraId="2A49CAF3" w14:textId="77777777" w:rsidR="004C5F1B" w:rsidRPr="00372C30" w:rsidRDefault="004C5F1B" w:rsidP="00BA0DFA">
            <w:pPr>
              <w:jc w:val="center"/>
              <w:rPr>
                <w:b/>
              </w:rPr>
            </w:pPr>
          </w:p>
        </w:tc>
        <w:tc>
          <w:tcPr>
            <w:tcW w:w="3987" w:type="dxa"/>
            <w:tcBorders>
              <w:top w:val="single" w:sz="6" w:space="0" w:color="auto"/>
              <w:bottom w:val="nil"/>
            </w:tcBorders>
            <w:vAlign w:val="center"/>
          </w:tcPr>
          <w:p w14:paraId="6BFB8538" w14:textId="77777777" w:rsidR="004C5F1B" w:rsidRPr="00372C30" w:rsidRDefault="004C5F1B" w:rsidP="00BA0DFA">
            <w:pPr>
              <w:rPr>
                <w:sz w:val="22"/>
                <w:szCs w:val="22"/>
              </w:rPr>
            </w:pPr>
          </w:p>
        </w:tc>
        <w:tc>
          <w:tcPr>
            <w:tcW w:w="542" w:type="dxa"/>
            <w:tcBorders>
              <w:top w:val="single" w:sz="6" w:space="0" w:color="auto"/>
              <w:bottom w:val="nil"/>
            </w:tcBorders>
            <w:vAlign w:val="center"/>
          </w:tcPr>
          <w:p w14:paraId="2B32B759" w14:textId="77777777" w:rsidR="004C5F1B" w:rsidRPr="00372C30" w:rsidRDefault="004C5F1B" w:rsidP="00BA0DFA">
            <w:pPr>
              <w:jc w:val="center"/>
              <w:rPr>
                <w:sz w:val="22"/>
                <w:szCs w:val="22"/>
              </w:rPr>
            </w:pPr>
          </w:p>
        </w:tc>
        <w:tc>
          <w:tcPr>
            <w:tcW w:w="723" w:type="dxa"/>
            <w:tcBorders>
              <w:top w:val="single" w:sz="6" w:space="0" w:color="auto"/>
              <w:bottom w:val="nil"/>
            </w:tcBorders>
            <w:vAlign w:val="center"/>
          </w:tcPr>
          <w:p w14:paraId="53B08A80" w14:textId="77777777" w:rsidR="004C5F1B" w:rsidRPr="00372C30" w:rsidRDefault="004C5F1B" w:rsidP="00BA0DFA">
            <w:pPr>
              <w:jc w:val="right"/>
              <w:rPr>
                <w:sz w:val="22"/>
                <w:szCs w:val="22"/>
              </w:rPr>
            </w:pPr>
          </w:p>
        </w:tc>
        <w:tc>
          <w:tcPr>
            <w:tcW w:w="961" w:type="dxa"/>
            <w:tcBorders>
              <w:top w:val="single" w:sz="6" w:space="0" w:color="auto"/>
              <w:bottom w:val="nil"/>
            </w:tcBorders>
            <w:vAlign w:val="center"/>
          </w:tcPr>
          <w:p w14:paraId="36BE410B" w14:textId="77777777" w:rsidR="004C5F1B" w:rsidRPr="00372C30" w:rsidRDefault="004C5F1B" w:rsidP="00BA0DFA">
            <w:pPr>
              <w:jc w:val="right"/>
              <w:rPr>
                <w:sz w:val="22"/>
                <w:szCs w:val="22"/>
              </w:rPr>
            </w:pPr>
          </w:p>
        </w:tc>
        <w:tc>
          <w:tcPr>
            <w:tcW w:w="665" w:type="dxa"/>
            <w:tcBorders>
              <w:top w:val="single" w:sz="6" w:space="0" w:color="auto"/>
              <w:bottom w:val="nil"/>
            </w:tcBorders>
          </w:tcPr>
          <w:p w14:paraId="3BD21618" w14:textId="77777777" w:rsidR="004C5F1B" w:rsidRPr="00372C30" w:rsidRDefault="004C5F1B" w:rsidP="00BA0DFA">
            <w:pPr>
              <w:jc w:val="center"/>
              <w:rPr>
                <w:i/>
                <w:sz w:val="22"/>
                <w:szCs w:val="22"/>
              </w:rPr>
            </w:pPr>
          </w:p>
        </w:tc>
        <w:tc>
          <w:tcPr>
            <w:tcW w:w="325" w:type="dxa"/>
            <w:tcBorders>
              <w:top w:val="single" w:sz="6" w:space="0" w:color="auto"/>
              <w:bottom w:val="nil"/>
            </w:tcBorders>
          </w:tcPr>
          <w:p w14:paraId="05A65B0F" w14:textId="77777777" w:rsidR="004C5F1B" w:rsidRPr="00372C30" w:rsidRDefault="004C5F1B" w:rsidP="00BA0DFA">
            <w:pPr>
              <w:jc w:val="center"/>
              <w:rPr>
                <w:i/>
                <w:sz w:val="22"/>
                <w:szCs w:val="22"/>
              </w:rPr>
            </w:pPr>
          </w:p>
        </w:tc>
        <w:tc>
          <w:tcPr>
            <w:tcW w:w="360" w:type="dxa"/>
            <w:tcBorders>
              <w:top w:val="single" w:sz="6" w:space="0" w:color="auto"/>
              <w:bottom w:val="nil"/>
            </w:tcBorders>
            <w:vAlign w:val="center"/>
          </w:tcPr>
          <w:p w14:paraId="59FFF4BC" w14:textId="77777777" w:rsidR="004C5F1B" w:rsidRPr="00372C30" w:rsidRDefault="004C5F1B" w:rsidP="00BA0DFA">
            <w:pPr>
              <w:jc w:val="center"/>
              <w:rPr>
                <w:i/>
                <w:sz w:val="22"/>
                <w:szCs w:val="22"/>
              </w:rPr>
            </w:pPr>
          </w:p>
        </w:tc>
        <w:tc>
          <w:tcPr>
            <w:tcW w:w="325" w:type="dxa"/>
            <w:tcBorders>
              <w:top w:val="single" w:sz="6" w:space="0" w:color="auto"/>
              <w:bottom w:val="nil"/>
            </w:tcBorders>
            <w:vAlign w:val="center"/>
          </w:tcPr>
          <w:p w14:paraId="4B5CC988" w14:textId="77777777" w:rsidR="004C5F1B" w:rsidRPr="00372C30" w:rsidRDefault="004C5F1B" w:rsidP="00BA0DFA">
            <w:pPr>
              <w:rPr>
                <w:sz w:val="22"/>
                <w:szCs w:val="22"/>
              </w:rPr>
            </w:pPr>
          </w:p>
        </w:tc>
        <w:tc>
          <w:tcPr>
            <w:tcW w:w="305" w:type="dxa"/>
            <w:tcBorders>
              <w:top w:val="single" w:sz="6" w:space="0" w:color="C0C0C0"/>
              <w:bottom w:val="nil"/>
              <w:right w:val="single" w:sz="6" w:space="0" w:color="auto"/>
            </w:tcBorders>
            <w:vAlign w:val="center"/>
          </w:tcPr>
          <w:p w14:paraId="41AC3C33" w14:textId="77777777" w:rsidR="004C5F1B" w:rsidRPr="00372C30" w:rsidRDefault="004C5F1B" w:rsidP="00BA0DFA">
            <w:pPr>
              <w:rPr>
                <w:sz w:val="22"/>
                <w:szCs w:val="22"/>
              </w:rPr>
            </w:pPr>
          </w:p>
        </w:tc>
        <w:tc>
          <w:tcPr>
            <w:tcW w:w="325" w:type="dxa"/>
            <w:tcBorders>
              <w:top w:val="single" w:sz="6" w:space="0" w:color="C0C0C0"/>
              <w:left w:val="single" w:sz="6" w:space="0" w:color="auto"/>
              <w:bottom w:val="single" w:sz="6" w:space="0" w:color="C0C0C0"/>
              <w:right w:val="single" w:sz="8" w:space="0" w:color="000000"/>
            </w:tcBorders>
            <w:vAlign w:val="center"/>
          </w:tcPr>
          <w:p w14:paraId="078E498C" w14:textId="77777777" w:rsidR="004C5F1B" w:rsidRPr="00372C30" w:rsidRDefault="004C5F1B" w:rsidP="00BA0DFA">
            <w:pPr>
              <w:rPr>
                <w:sz w:val="22"/>
                <w:szCs w:val="22"/>
              </w:rPr>
            </w:pPr>
          </w:p>
        </w:tc>
      </w:tr>
      <w:tr w:rsidR="00461189" w:rsidRPr="00461189" w14:paraId="54773A6C" w14:textId="77777777" w:rsidTr="00461189">
        <w:trPr>
          <w:trHeight w:hRule="exact" w:val="303"/>
        </w:trPr>
        <w:tc>
          <w:tcPr>
            <w:tcW w:w="720" w:type="dxa"/>
            <w:vAlign w:val="center"/>
          </w:tcPr>
          <w:p w14:paraId="668FC9E1" w14:textId="77777777" w:rsidR="00461189" w:rsidRPr="00461189" w:rsidRDefault="00461189" w:rsidP="00BA0DFA">
            <w:pPr>
              <w:jc w:val="center"/>
              <w:rPr>
                <w:sz w:val="22"/>
                <w:szCs w:val="22"/>
              </w:rPr>
            </w:pPr>
            <w:r w:rsidRPr="00461189">
              <w:rPr>
                <w:sz w:val="22"/>
                <w:szCs w:val="22"/>
              </w:rPr>
              <w:t>SE90</w:t>
            </w:r>
          </w:p>
        </w:tc>
        <w:tc>
          <w:tcPr>
            <w:tcW w:w="3987" w:type="dxa"/>
            <w:tcBorders>
              <w:top w:val="nil"/>
              <w:bottom w:val="single" w:sz="6" w:space="0" w:color="auto"/>
            </w:tcBorders>
            <w:vAlign w:val="center"/>
          </w:tcPr>
          <w:p w14:paraId="3540AD5B" w14:textId="77777777" w:rsidR="00461189" w:rsidRPr="00461189" w:rsidRDefault="00461189" w:rsidP="00BA0DFA">
            <w:pPr>
              <w:rPr>
                <w:sz w:val="22"/>
                <w:szCs w:val="22"/>
              </w:rPr>
            </w:pPr>
            <w:r>
              <w:rPr>
                <w:sz w:val="22"/>
                <w:szCs w:val="22"/>
              </w:rPr>
              <w:t>Transaction Disposition Record</w:t>
            </w:r>
          </w:p>
        </w:tc>
        <w:tc>
          <w:tcPr>
            <w:tcW w:w="542" w:type="dxa"/>
            <w:tcBorders>
              <w:top w:val="nil"/>
              <w:bottom w:val="single" w:sz="6" w:space="0" w:color="auto"/>
            </w:tcBorders>
            <w:vAlign w:val="center"/>
          </w:tcPr>
          <w:p w14:paraId="0D475620" w14:textId="77777777" w:rsidR="00461189" w:rsidRPr="00461189" w:rsidRDefault="00461189" w:rsidP="00BA0DFA">
            <w:pPr>
              <w:jc w:val="center"/>
              <w:rPr>
                <w:sz w:val="22"/>
                <w:szCs w:val="22"/>
              </w:rPr>
            </w:pPr>
            <w:r>
              <w:rPr>
                <w:sz w:val="22"/>
                <w:szCs w:val="22"/>
              </w:rPr>
              <w:t>M</w:t>
            </w:r>
          </w:p>
        </w:tc>
        <w:tc>
          <w:tcPr>
            <w:tcW w:w="723" w:type="dxa"/>
            <w:tcBorders>
              <w:top w:val="nil"/>
              <w:bottom w:val="single" w:sz="6" w:space="0" w:color="auto"/>
            </w:tcBorders>
            <w:vAlign w:val="center"/>
          </w:tcPr>
          <w:p w14:paraId="04BFC9D8" w14:textId="77777777" w:rsidR="00461189" w:rsidRPr="00461189" w:rsidRDefault="00461189" w:rsidP="00BA0DFA">
            <w:pPr>
              <w:jc w:val="right"/>
              <w:rPr>
                <w:sz w:val="22"/>
                <w:szCs w:val="22"/>
              </w:rPr>
            </w:pPr>
            <w:r>
              <w:rPr>
                <w:sz w:val="22"/>
                <w:szCs w:val="22"/>
              </w:rPr>
              <w:t>1</w:t>
            </w:r>
          </w:p>
        </w:tc>
        <w:tc>
          <w:tcPr>
            <w:tcW w:w="961" w:type="dxa"/>
            <w:tcBorders>
              <w:top w:val="nil"/>
              <w:bottom w:val="single" w:sz="6" w:space="0" w:color="auto"/>
            </w:tcBorders>
            <w:vAlign w:val="center"/>
          </w:tcPr>
          <w:p w14:paraId="4CAF0A22" w14:textId="77777777" w:rsidR="00461189" w:rsidRPr="00461189" w:rsidRDefault="00461189" w:rsidP="00BA0DFA">
            <w:pPr>
              <w:jc w:val="right"/>
              <w:rPr>
                <w:sz w:val="22"/>
                <w:szCs w:val="22"/>
              </w:rPr>
            </w:pPr>
          </w:p>
        </w:tc>
        <w:tc>
          <w:tcPr>
            <w:tcW w:w="665" w:type="dxa"/>
            <w:tcBorders>
              <w:top w:val="nil"/>
              <w:bottom w:val="single" w:sz="6" w:space="0" w:color="auto"/>
            </w:tcBorders>
          </w:tcPr>
          <w:p w14:paraId="722489B3" w14:textId="77777777" w:rsidR="00461189" w:rsidRPr="00461189" w:rsidRDefault="00461189" w:rsidP="00BA0DFA">
            <w:pPr>
              <w:jc w:val="center"/>
              <w:rPr>
                <w:i/>
                <w:sz w:val="22"/>
                <w:szCs w:val="22"/>
              </w:rPr>
            </w:pPr>
          </w:p>
        </w:tc>
        <w:tc>
          <w:tcPr>
            <w:tcW w:w="325" w:type="dxa"/>
            <w:tcBorders>
              <w:top w:val="nil"/>
              <w:bottom w:val="single" w:sz="6" w:space="0" w:color="auto"/>
            </w:tcBorders>
          </w:tcPr>
          <w:p w14:paraId="7EC37F93" w14:textId="77777777" w:rsidR="00461189" w:rsidRPr="00461189" w:rsidRDefault="00461189" w:rsidP="00BA0DFA">
            <w:pPr>
              <w:jc w:val="center"/>
              <w:rPr>
                <w:i/>
                <w:sz w:val="22"/>
                <w:szCs w:val="22"/>
              </w:rPr>
            </w:pPr>
          </w:p>
        </w:tc>
        <w:tc>
          <w:tcPr>
            <w:tcW w:w="360" w:type="dxa"/>
            <w:tcBorders>
              <w:top w:val="nil"/>
              <w:bottom w:val="single" w:sz="6" w:space="0" w:color="auto"/>
            </w:tcBorders>
            <w:vAlign w:val="center"/>
          </w:tcPr>
          <w:p w14:paraId="2D022BCE" w14:textId="77777777" w:rsidR="00461189" w:rsidRPr="00461189" w:rsidRDefault="00461189" w:rsidP="00BA0DFA">
            <w:pPr>
              <w:jc w:val="center"/>
              <w:rPr>
                <w:i/>
                <w:sz w:val="22"/>
                <w:szCs w:val="22"/>
              </w:rPr>
            </w:pPr>
          </w:p>
        </w:tc>
        <w:tc>
          <w:tcPr>
            <w:tcW w:w="325" w:type="dxa"/>
            <w:tcBorders>
              <w:top w:val="nil"/>
              <w:bottom w:val="single" w:sz="6" w:space="0" w:color="auto"/>
            </w:tcBorders>
            <w:vAlign w:val="center"/>
          </w:tcPr>
          <w:p w14:paraId="47574BFC" w14:textId="77777777" w:rsidR="00461189" w:rsidRPr="00461189" w:rsidRDefault="00461189" w:rsidP="00BA0DFA">
            <w:pPr>
              <w:rPr>
                <w:sz w:val="22"/>
                <w:szCs w:val="22"/>
              </w:rPr>
            </w:pPr>
          </w:p>
        </w:tc>
        <w:tc>
          <w:tcPr>
            <w:tcW w:w="305" w:type="dxa"/>
            <w:tcBorders>
              <w:top w:val="nil"/>
              <w:bottom w:val="single" w:sz="6" w:space="0" w:color="auto"/>
              <w:right w:val="single" w:sz="6" w:space="0" w:color="auto"/>
            </w:tcBorders>
            <w:vAlign w:val="center"/>
          </w:tcPr>
          <w:p w14:paraId="7B0AEDB1" w14:textId="77777777" w:rsidR="00461189" w:rsidRPr="00461189" w:rsidRDefault="00461189" w:rsidP="00BA0DFA">
            <w:pPr>
              <w:rPr>
                <w:sz w:val="22"/>
                <w:szCs w:val="22"/>
              </w:rPr>
            </w:pPr>
          </w:p>
        </w:tc>
        <w:tc>
          <w:tcPr>
            <w:tcW w:w="325" w:type="dxa"/>
            <w:tcBorders>
              <w:top w:val="single" w:sz="6" w:space="0" w:color="C0C0C0"/>
              <w:left w:val="single" w:sz="6" w:space="0" w:color="auto"/>
              <w:bottom w:val="single" w:sz="6" w:space="0" w:color="C0C0C0"/>
              <w:right w:val="single" w:sz="8" w:space="0" w:color="000000"/>
            </w:tcBorders>
            <w:vAlign w:val="center"/>
          </w:tcPr>
          <w:p w14:paraId="6D4D95C3" w14:textId="77777777" w:rsidR="00461189" w:rsidRPr="00461189" w:rsidRDefault="00461189" w:rsidP="00BA0DFA">
            <w:pPr>
              <w:rPr>
                <w:sz w:val="22"/>
                <w:szCs w:val="22"/>
              </w:rPr>
            </w:pPr>
          </w:p>
        </w:tc>
      </w:tr>
      <w:tr w:rsidR="004C5F1B" w:rsidRPr="00372C30" w14:paraId="24F41B58" w14:textId="77777777" w:rsidTr="00BA3B42">
        <w:trPr>
          <w:trHeight w:hRule="exact" w:val="105"/>
        </w:trPr>
        <w:tc>
          <w:tcPr>
            <w:tcW w:w="720" w:type="dxa"/>
            <w:vAlign w:val="center"/>
          </w:tcPr>
          <w:p w14:paraId="7D092051" w14:textId="77777777" w:rsidR="004C5F1B" w:rsidRPr="00372C30" w:rsidRDefault="004C5F1B" w:rsidP="00BA0DFA">
            <w:pPr>
              <w:jc w:val="center"/>
              <w:rPr>
                <w:b/>
              </w:rPr>
            </w:pPr>
          </w:p>
        </w:tc>
        <w:tc>
          <w:tcPr>
            <w:tcW w:w="3987" w:type="dxa"/>
            <w:tcBorders>
              <w:top w:val="single" w:sz="6" w:space="0" w:color="auto"/>
              <w:bottom w:val="nil"/>
            </w:tcBorders>
            <w:vAlign w:val="center"/>
          </w:tcPr>
          <w:p w14:paraId="6229B085" w14:textId="77777777" w:rsidR="004C5F1B" w:rsidRPr="00372C30" w:rsidRDefault="004C5F1B" w:rsidP="00BA0DFA">
            <w:pPr>
              <w:rPr>
                <w:sz w:val="22"/>
                <w:szCs w:val="22"/>
              </w:rPr>
            </w:pPr>
          </w:p>
        </w:tc>
        <w:tc>
          <w:tcPr>
            <w:tcW w:w="542" w:type="dxa"/>
            <w:tcBorders>
              <w:top w:val="single" w:sz="6" w:space="0" w:color="auto"/>
              <w:bottom w:val="nil"/>
            </w:tcBorders>
            <w:vAlign w:val="center"/>
          </w:tcPr>
          <w:p w14:paraId="7465CA23" w14:textId="77777777" w:rsidR="004C5F1B" w:rsidRPr="00372C30" w:rsidRDefault="004C5F1B" w:rsidP="00BA0DFA">
            <w:pPr>
              <w:jc w:val="center"/>
              <w:rPr>
                <w:sz w:val="22"/>
                <w:szCs w:val="22"/>
              </w:rPr>
            </w:pPr>
          </w:p>
        </w:tc>
        <w:tc>
          <w:tcPr>
            <w:tcW w:w="723" w:type="dxa"/>
            <w:tcBorders>
              <w:top w:val="single" w:sz="6" w:space="0" w:color="auto"/>
              <w:bottom w:val="nil"/>
            </w:tcBorders>
            <w:vAlign w:val="center"/>
          </w:tcPr>
          <w:p w14:paraId="0008892B" w14:textId="77777777" w:rsidR="004C5F1B" w:rsidRPr="00372C30" w:rsidRDefault="004C5F1B" w:rsidP="00BA0DFA">
            <w:pPr>
              <w:jc w:val="right"/>
              <w:rPr>
                <w:sz w:val="22"/>
                <w:szCs w:val="22"/>
              </w:rPr>
            </w:pPr>
          </w:p>
        </w:tc>
        <w:tc>
          <w:tcPr>
            <w:tcW w:w="961" w:type="dxa"/>
            <w:tcBorders>
              <w:top w:val="single" w:sz="6" w:space="0" w:color="auto"/>
              <w:bottom w:val="nil"/>
            </w:tcBorders>
            <w:vAlign w:val="center"/>
          </w:tcPr>
          <w:p w14:paraId="6282F230" w14:textId="77777777" w:rsidR="004C5F1B" w:rsidRPr="00372C30" w:rsidRDefault="004C5F1B" w:rsidP="00BA0DFA">
            <w:pPr>
              <w:jc w:val="right"/>
              <w:rPr>
                <w:sz w:val="22"/>
                <w:szCs w:val="22"/>
              </w:rPr>
            </w:pPr>
          </w:p>
        </w:tc>
        <w:tc>
          <w:tcPr>
            <w:tcW w:w="665" w:type="dxa"/>
            <w:tcBorders>
              <w:top w:val="single" w:sz="6" w:space="0" w:color="auto"/>
              <w:bottom w:val="nil"/>
            </w:tcBorders>
          </w:tcPr>
          <w:p w14:paraId="549204CA" w14:textId="77777777" w:rsidR="004C5F1B" w:rsidRPr="00372C30" w:rsidRDefault="004C5F1B" w:rsidP="00BA0DFA">
            <w:pPr>
              <w:jc w:val="center"/>
              <w:rPr>
                <w:i/>
                <w:sz w:val="22"/>
                <w:szCs w:val="22"/>
              </w:rPr>
            </w:pPr>
          </w:p>
        </w:tc>
        <w:tc>
          <w:tcPr>
            <w:tcW w:w="325" w:type="dxa"/>
            <w:tcBorders>
              <w:top w:val="single" w:sz="6" w:space="0" w:color="auto"/>
              <w:bottom w:val="nil"/>
            </w:tcBorders>
          </w:tcPr>
          <w:p w14:paraId="00CE8956" w14:textId="77777777" w:rsidR="004C5F1B" w:rsidRPr="00372C30" w:rsidRDefault="004C5F1B" w:rsidP="00BA0DFA">
            <w:pPr>
              <w:jc w:val="center"/>
              <w:rPr>
                <w:i/>
                <w:sz w:val="22"/>
                <w:szCs w:val="22"/>
              </w:rPr>
            </w:pPr>
          </w:p>
        </w:tc>
        <w:tc>
          <w:tcPr>
            <w:tcW w:w="360" w:type="dxa"/>
            <w:tcBorders>
              <w:top w:val="single" w:sz="6" w:space="0" w:color="auto"/>
              <w:bottom w:val="nil"/>
            </w:tcBorders>
            <w:vAlign w:val="center"/>
          </w:tcPr>
          <w:p w14:paraId="0E775474" w14:textId="77777777" w:rsidR="004C5F1B" w:rsidRPr="00372C30" w:rsidRDefault="004C5F1B" w:rsidP="00BA0DFA">
            <w:pPr>
              <w:jc w:val="center"/>
              <w:rPr>
                <w:i/>
                <w:sz w:val="22"/>
                <w:szCs w:val="22"/>
              </w:rPr>
            </w:pPr>
          </w:p>
        </w:tc>
        <w:tc>
          <w:tcPr>
            <w:tcW w:w="325" w:type="dxa"/>
            <w:tcBorders>
              <w:top w:val="single" w:sz="6" w:space="0" w:color="auto"/>
              <w:bottom w:val="nil"/>
            </w:tcBorders>
            <w:vAlign w:val="center"/>
          </w:tcPr>
          <w:p w14:paraId="12EFA010" w14:textId="77777777" w:rsidR="004C5F1B" w:rsidRPr="00372C30" w:rsidRDefault="004C5F1B" w:rsidP="00BA0DFA">
            <w:pPr>
              <w:rPr>
                <w:sz w:val="22"/>
                <w:szCs w:val="22"/>
              </w:rPr>
            </w:pPr>
          </w:p>
        </w:tc>
        <w:tc>
          <w:tcPr>
            <w:tcW w:w="305" w:type="dxa"/>
            <w:tcBorders>
              <w:top w:val="single" w:sz="6" w:space="0" w:color="auto"/>
              <w:bottom w:val="nil"/>
            </w:tcBorders>
            <w:vAlign w:val="center"/>
          </w:tcPr>
          <w:p w14:paraId="0DDC5474" w14:textId="77777777" w:rsidR="004C5F1B" w:rsidRPr="00372C30" w:rsidRDefault="004C5F1B" w:rsidP="00BA0DFA">
            <w:pPr>
              <w:rPr>
                <w:sz w:val="22"/>
                <w:szCs w:val="22"/>
              </w:rPr>
            </w:pPr>
          </w:p>
        </w:tc>
        <w:tc>
          <w:tcPr>
            <w:tcW w:w="325" w:type="dxa"/>
            <w:tcBorders>
              <w:top w:val="single" w:sz="6" w:space="0" w:color="C0C0C0"/>
              <w:bottom w:val="nil"/>
              <w:right w:val="single" w:sz="8" w:space="0" w:color="000000"/>
            </w:tcBorders>
            <w:vAlign w:val="center"/>
          </w:tcPr>
          <w:p w14:paraId="58A09EAC" w14:textId="77777777" w:rsidR="004C5F1B" w:rsidRPr="00372C30" w:rsidRDefault="004C5F1B" w:rsidP="00BA0DFA">
            <w:pPr>
              <w:rPr>
                <w:sz w:val="22"/>
                <w:szCs w:val="22"/>
              </w:rPr>
            </w:pPr>
          </w:p>
        </w:tc>
      </w:tr>
      <w:tr w:rsidR="004C5F1B" w:rsidRPr="00372C30" w14:paraId="57C65024" w14:textId="77777777" w:rsidTr="00BA3B42">
        <w:trPr>
          <w:trHeight w:hRule="exact" w:val="288"/>
        </w:trPr>
        <w:tc>
          <w:tcPr>
            <w:tcW w:w="720" w:type="dxa"/>
            <w:tcBorders>
              <w:right w:val="nil"/>
            </w:tcBorders>
            <w:vAlign w:val="center"/>
          </w:tcPr>
          <w:p w14:paraId="43C9BB83" w14:textId="77777777" w:rsidR="004C5F1B" w:rsidRPr="00372C30" w:rsidRDefault="004C5F1B" w:rsidP="00BA0DFA">
            <w:pPr>
              <w:jc w:val="center"/>
              <w:rPr>
                <w:b/>
              </w:rPr>
            </w:pPr>
          </w:p>
        </w:tc>
        <w:tc>
          <w:tcPr>
            <w:tcW w:w="3987" w:type="dxa"/>
            <w:tcBorders>
              <w:top w:val="nil"/>
              <w:left w:val="nil"/>
              <w:bottom w:val="single" w:sz="6" w:space="0" w:color="auto"/>
              <w:right w:val="nil"/>
            </w:tcBorders>
            <w:vAlign w:val="center"/>
          </w:tcPr>
          <w:p w14:paraId="2D2B6170" w14:textId="77777777" w:rsidR="004C5F1B" w:rsidRPr="00372C30" w:rsidRDefault="004C5F1B" w:rsidP="00BA0DFA">
            <w:pPr>
              <w:rPr>
                <w:sz w:val="22"/>
                <w:szCs w:val="22"/>
              </w:rPr>
            </w:pPr>
            <w:r w:rsidRPr="00372C30">
              <w:rPr>
                <w:sz w:val="22"/>
                <w:szCs w:val="22"/>
              </w:rPr>
              <w:t>Transaction Control Trailers (Y,Z)</w:t>
            </w:r>
          </w:p>
        </w:tc>
        <w:tc>
          <w:tcPr>
            <w:tcW w:w="542" w:type="dxa"/>
            <w:tcBorders>
              <w:top w:val="nil"/>
              <w:left w:val="nil"/>
              <w:bottom w:val="single" w:sz="6" w:space="0" w:color="auto"/>
              <w:right w:val="nil"/>
            </w:tcBorders>
            <w:vAlign w:val="center"/>
          </w:tcPr>
          <w:p w14:paraId="7445DF26" w14:textId="77777777" w:rsidR="004C5F1B" w:rsidRPr="00372C30" w:rsidRDefault="004C5F1B" w:rsidP="00BA0DFA">
            <w:pPr>
              <w:jc w:val="center"/>
              <w:rPr>
                <w:sz w:val="22"/>
                <w:szCs w:val="22"/>
              </w:rPr>
            </w:pPr>
            <w:r w:rsidRPr="00372C30">
              <w:rPr>
                <w:sz w:val="22"/>
                <w:szCs w:val="22"/>
              </w:rPr>
              <w:t>M</w:t>
            </w:r>
          </w:p>
        </w:tc>
        <w:tc>
          <w:tcPr>
            <w:tcW w:w="723" w:type="dxa"/>
            <w:tcBorders>
              <w:top w:val="nil"/>
              <w:left w:val="nil"/>
              <w:bottom w:val="single" w:sz="6" w:space="0" w:color="auto"/>
              <w:right w:val="nil"/>
            </w:tcBorders>
            <w:vAlign w:val="center"/>
          </w:tcPr>
          <w:p w14:paraId="378EB05D" w14:textId="77777777" w:rsidR="004C5F1B" w:rsidRPr="00372C30" w:rsidRDefault="004C5F1B" w:rsidP="00BA0DFA">
            <w:pPr>
              <w:jc w:val="right"/>
              <w:rPr>
                <w:sz w:val="22"/>
                <w:szCs w:val="22"/>
              </w:rPr>
            </w:pPr>
          </w:p>
        </w:tc>
        <w:tc>
          <w:tcPr>
            <w:tcW w:w="961" w:type="dxa"/>
            <w:tcBorders>
              <w:top w:val="nil"/>
              <w:left w:val="nil"/>
              <w:bottom w:val="single" w:sz="6" w:space="0" w:color="auto"/>
              <w:right w:val="nil"/>
            </w:tcBorders>
            <w:vAlign w:val="center"/>
          </w:tcPr>
          <w:p w14:paraId="7810A77D" w14:textId="77777777" w:rsidR="004C5F1B" w:rsidRPr="00372C30" w:rsidRDefault="004C5F1B" w:rsidP="00BA0DFA">
            <w:pPr>
              <w:jc w:val="right"/>
              <w:rPr>
                <w:sz w:val="22"/>
                <w:szCs w:val="22"/>
              </w:rPr>
            </w:pPr>
          </w:p>
        </w:tc>
        <w:tc>
          <w:tcPr>
            <w:tcW w:w="665" w:type="dxa"/>
            <w:tcBorders>
              <w:top w:val="nil"/>
              <w:left w:val="nil"/>
              <w:bottom w:val="single" w:sz="6" w:space="0" w:color="auto"/>
              <w:right w:val="nil"/>
            </w:tcBorders>
          </w:tcPr>
          <w:p w14:paraId="31F66018" w14:textId="77777777" w:rsidR="004C5F1B" w:rsidRPr="00372C30" w:rsidRDefault="004C5F1B" w:rsidP="00BA0DFA">
            <w:pPr>
              <w:jc w:val="center"/>
              <w:rPr>
                <w:i/>
                <w:sz w:val="22"/>
                <w:szCs w:val="22"/>
              </w:rPr>
            </w:pPr>
          </w:p>
        </w:tc>
        <w:tc>
          <w:tcPr>
            <w:tcW w:w="325" w:type="dxa"/>
            <w:tcBorders>
              <w:top w:val="nil"/>
              <w:left w:val="nil"/>
              <w:bottom w:val="single" w:sz="6" w:space="0" w:color="auto"/>
              <w:right w:val="nil"/>
            </w:tcBorders>
          </w:tcPr>
          <w:p w14:paraId="53D151F5" w14:textId="77777777" w:rsidR="004C5F1B" w:rsidRPr="00372C30" w:rsidRDefault="004C5F1B" w:rsidP="00BA0DFA">
            <w:pPr>
              <w:jc w:val="center"/>
              <w:rPr>
                <w:i/>
                <w:sz w:val="22"/>
                <w:szCs w:val="22"/>
              </w:rPr>
            </w:pPr>
          </w:p>
        </w:tc>
        <w:tc>
          <w:tcPr>
            <w:tcW w:w="360" w:type="dxa"/>
            <w:tcBorders>
              <w:top w:val="nil"/>
              <w:left w:val="nil"/>
              <w:bottom w:val="single" w:sz="6" w:space="0" w:color="auto"/>
              <w:right w:val="nil"/>
            </w:tcBorders>
            <w:vAlign w:val="center"/>
          </w:tcPr>
          <w:p w14:paraId="20420AA8" w14:textId="77777777" w:rsidR="004C5F1B" w:rsidRPr="00372C30" w:rsidRDefault="004C5F1B" w:rsidP="00BA0DFA">
            <w:pPr>
              <w:jc w:val="center"/>
              <w:rPr>
                <w:i/>
                <w:sz w:val="22"/>
                <w:szCs w:val="22"/>
              </w:rPr>
            </w:pPr>
          </w:p>
        </w:tc>
        <w:tc>
          <w:tcPr>
            <w:tcW w:w="325" w:type="dxa"/>
            <w:tcBorders>
              <w:top w:val="nil"/>
              <w:left w:val="nil"/>
              <w:bottom w:val="single" w:sz="6" w:space="0" w:color="auto"/>
              <w:right w:val="nil"/>
            </w:tcBorders>
            <w:vAlign w:val="center"/>
          </w:tcPr>
          <w:p w14:paraId="209FA307" w14:textId="77777777" w:rsidR="004C5F1B" w:rsidRPr="00372C30" w:rsidRDefault="004C5F1B" w:rsidP="00BA0DFA">
            <w:pPr>
              <w:rPr>
                <w:sz w:val="22"/>
                <w:szCs w:val="22"/>
              </w:rPr>
            </w:pPr>
          </w:p>
        </w:tc>
        <w:tc>
          <w:tcPr>
            <w:tcW w:w="305" w:type="dxa"/>
            <w:tcBorders>
              <w:top w:val="nil"/>
              <w:left w:val="nil"/>
              <w:bottom w:val="single" w:sz="6" w:space="0" w:color="auto"/>
              <w:right w:val="nil"/>
            </w:tcBorders>
            <w:vAlign w:val="center"/>
          </w:tcPr>
          <w:p w14:paraId="273E0EC6" w14:textId="77777777" w:rsidR="004C5F1B" w:rsidRPr="00372C30" w:rsidRDefault="004C5F1B" w:rsidP="00BA0DFA">
            <w:pPr>
              <w:rPr>
                <w:sz w:val="22"/>
                <w:szCs w:val="22"/>
              </w:rPr>
            </w:pPr>
          </w:p>
        </w:tc>
        <w:tc>
          <w:tcPr>
            <w:tcW w:w="325" w:type="dxa"/>
            <w:tcBorders>
              <w:top w:val="nil"/>
              <w:left w:val="nil"/>
              <w:bottom w:val="single" w:sz="6" w:space="0" w:color="auto"/>
              <w:right w:val="single" w:sz="6" w:space="0" w:color="auto"/>
            </w:tcBorders>
            <w:vAlign w:val="center"/>
          </w:tcPr>
          <w:p w14:paraId="12C9837F" w14:textId="77777777" w:rsidR="004C5F1B" w:rsidRPr="00372C30" w:rsidRDefault="004C5F1B" w:rsidP="00BA0DFA">
            <w:pPr>
              <w:rPr>
                <w:sz w:val="22"/>
                <w:szCs w:val="22"/>
              </w:rPr>
            </w:pPr>
          </w:p>
        </w:tc>
      </w:tr>
    </w:tbl>
    <w:p w14:paraId="6DFD46F9" w14:textId="77777777" w:rsidR="00786BCB" w:rsidRPr="00372C30" w:rsidRDefault="00786BCB" w:rsidP="00786BCB">
      <w:pPr>
        <w:pStyle w:val="SubHead1"/>
        <w:suppressAutoHyphens/>
      </w:pPr>
    </w:p>
    <w:p w14:paraId="2898ACC1" w14:textId="77777777" w:rsidR="00786BCB" w:rsidRPr="00372C30" w:rsidRDefault="00786BCB" w:rsidP="00786BCB">
      <w:pPr>
        <w:rPr>
          <w:sz w:val="22"/>
          <w:szCs w:val="22"/>
          <w:u w:val="double"/>
        </w:rPr>
      </w:pPr>
      <w:r w:rsidRPr="00372C30">
        <w:rPr>
          <w:sz w:val="22"/>
          <w:szCs w:val="22"/>
        </w:rPr>
        <w:t>Designation:  M = Reporting Mandatory; C = Reporting Conditional; O = Reporting Optional</w:t>
      </w:r>
    </w:p>
    <w:p w14:paraId="042829FB" w14:textId="77777777" w:rsidR="00786BCB" w:rsidRPr="00372C30" w:rsidRDefault="00786BCB" w:rsidP="00786BCB"/>
    <w:p w14:paraId="09D6728F" w14:textId="77777777" w:rsidR="00A741BE" w:rsidRDefault="00A741BE">
      <w:pPr>
        <w:widowControl/>
        <w:rPr>
          <w:b/>
          <w:i/>
          <w:sz w:val="28"/>
        </w:rPr>
      </w:pPr>
      <w:bookmarkStart w:id="10" w:name="_Record_Identifier_SE10"/>
      <w:bookmarkEnd w:id="10"/>
      <w:r>
        <w:rPr>
          <w:i/>
          <w:sz w:val="28"/>
        </w:rPr>
        <w:br w:type="page"/>
      </w:r>
    </w:p>
    <w:p w14:paraId="02F593BF" w14:textId="6F2A6788" w:rsidR="00A741BE" w:rsidRPr="00F01719" w:rsidRDefault="007768E5" w:rsidP="00A741BE">
      <w:pPr>
        <w:pStyle w:val="Heading4"/>
        <w:rPr>
          <w:bCs/>
          <w:sz w:val="30"/>
        </w:rPr>
      </w:pPr>
      <w:r>
        <w:rPr>
          <w:bCs/>
          <w:sz w:val="30"/>
        </w:rPr>
        <w:lastRenderedPageBreak/>
        <w:t xml:space="preserve">Unified Entry/ISF </w:t>
      </w:r>
      <w:r w:rsidR="00A741BE" w:rsidRPr="00F01719">
        <w:rPr>
          <w:bCs/>
          <w:sz w:val="30"/>
        </w:rPr>
        <w:t>Filing</w:t>
      </w:r>
    </w:p>
    <w:p w14:paraId="2231B7EB" w14:textId="77777777" w:rsidR="00A741BE" w:rsidRPr="00C45207" w:rsidRDefault="00A741BE" w:rsidP="00A741BE">
      <w:pPr>
        <w:jc w:val="both"/>
        <w:rPr>
          <w:sz w:val="16"/>
          <w:szCs w:val="16"/>
        </w:rPr>
      </w:pPr>
    </w:p>
    <w:p w14:paraId="68696852" w14:textId="64F14640" w:rsidR="00A741BE" w:rsidRPr="00F01719" w:rsidRDefault="00A741BE" w:rsidP="00A741BE">
      <w:pPr>
        <w:jc w:val="both"/>
      </w:pPr>
      <w:r w:rsidRPr="00F01719">
        <w:rPr>
          <w:bCs/>
          <w:szCs w:val="24"/>
        </w:rPr>
        <w:t xml:space="preserve">An </w:t>
      </w:r>
      <w:r w:rsidR="007768E5">
        <w:rPr>
          <w:bCs/>
          <w:szCs w:val="24"/>
        </w:rPr>
        <w:t xml:space="preserve">ISF-10 </w:t>
      </w:r>
      <w:r w:rsidRPr="00F01719">
        <w:rPr>
          <w:bCs/>
          <w:szCs w:val="24"/>
        </w:rPr>
        <w:t xml:space="preserve">Importer Security Filing (ISF) can be included with an Entry submission by inserting the </w:t>
      </w:r>
      <w:r w:rsidRPr="00F01719">
        <w:rPr>
          <w:bCs/>
        </w:rPr>
        <w:t xml:space="preserve">appropriate </w:t>
      </w:r>
      <w:r w:rsidRPr="00F01719">
        <w:rPr>
          <w:bCs/>
          <w:szCs w:val="24"/>
        </w:rPr>
        <w:t xml:space="preserve">SF records immediately following the last Entry data record; i.e. the last </w:t>
      </w:r>
      <w:r w:rsidR="00437A46">
        <w:rPr>
          <w:bCs/>
          <w:szCs w:val="24"/>
        </w:rPr>
        <w:t>SE60</w:t>
      </w:r>
      <w:r w:rsidRPr="00F01719">
        <w:rPr>
          <w:bCs/>
          <w:szCs w:val="24"/>
        </w:rPr>
        <w:t xml:space="preserve"> record</w:t>
      </w:r>
      <w:r w:rsidRPr="00F01719">
        <w:rPr>
          <w:szCs w:val="24"/>
        </w:rPr>
        <w:t xml:space="preserve"> </w:t>
      </w:r>
      <w:r w:rsidRPr="00F01719">
        <w:rPr>
          <w:bCs/>
          <w:szCs w:val="24"/>
        </w:rPr>
        <w:t xml:space="preserve">or the last </w:t>
      </w:r>
      <w:r w:rsidR="00C05CEB">
        <w:rPr>
          <w:bCs/>
        </w:rPr>
        <w:t>Participating Government Agency (</w:t>
      </w:r>
      <w:r w:rsidR="00437A46">
        <w:rPr>
          <w:bCs/>
        </w:rPr>
        <w:t>PG</w:t>
      </w:r>
      <w:r w:rsidR="00C05CEB">
        <w:rPr>
          <w:bCs/>
        </w:rPr>
        <w:t>)</w:t>
      </w:r>
      <w:r w:rsidR="00437A46">
        <w:rPr>
          <w:bCs/>
        </w:rPr>
        <w:t xml:space="preserve"> </w:t>
      </w:r>
      <w:r w:rsidRPr="00F01719">
        <w:rPr>
          <w:bCs/>
          <w:szCs w:val="24"/>
        </w:rPr>
        <w:t xml:space="preserve">record that is associated </w:t>
      </w:r>
      <w:r w:rsidRPr="00F01719">
        <w:rPr>
          <w:bCs/>
        </w:rPr>
        <w:t>with</w:t>
      </w:r>
      <w:r w:rsidRPr="00F01719">
        <w:rPr>
          <w:bCs/>
          <w:szCs w:val="24"/>
        </w:rPr>
        <w:t xml:space="preserve"> the last </w:t>
      </w:r>
      <w:r w:rsidR="00437A46">
        <w:rPr>
          <w:bCs/>
          <w:szCs w:val="24"/>
        </w:rPr>
        <w:t>SE60</w:t>
      </w:r>
      <w:r w:rsidRPr="00F01719">
        <w:rPr>
          <w:bCs/>
          <w:szCs w:val="24"/>
        </w:rPr>
        <w:t xml:space="preserve"> record.</w:t>
      </w:r>
      <w:r w:rsidRPr="00F01719">
        <w:t xml:space="preserve">  </w:t>
      </w:r>
    </w:p>
    <w:p w14:paraId="2ED3FA3E" w14:textId="77777777" w:rsidR="00A741BE" w:rsidRPr="00C45207" w:rsidRDefault="00A741BE" w:rsidP="00A741BE">
      <w:pPr>
        <w:jc w:val="both"/>
        <w:rPr>
          <w:sz w:val="16"/>
          <w:szCs w:val="16"/>
        </w:rPr>
      </w:pPr>
    </w:p>
    <w:p w14:paraId="153AB549" w14:textId="0F8BE514" w:rsidR="00A741BE" w:rsidRPr="005150D1" w:rsidRDefault="005150D1" w:rsidP="00A741BE">
      <w:pPr>
        <w:suppressAutoHyphens/>
        <w:jc w:val="both"/>
        <w:rPr>
          <w:bCs/>
          <w:szCs w:val="24"/>
        </w:rPr>
      </w:pPr>
      <w:r w:rsidRPr="005150D1">
        <w:rPr>
          <w:bCs/>
          <w:szCs w:val="24"/>
        </w:rPr>
        <w:t>Importer Security Filing ISF-10</w:t>
      </w:r>
      <w:r>
        <w:rPr>
          <w:bCs/>
          <w:szCs w:val="24"/>
        </w:rPr>
        <w:t xml:space="preserve"> reporting information:</w:t>
      </w:r>
    </w:p>
    <w:p w14:paraId="08498119" w14:textId="77777777" w:rsidR="00A741BE" w:rsidRPr="00C45207" w:rsidRDefault="00A741BE" w:rsidP="00A741BE">
      <w:pPr>
        <w:suppressAutoHyphens/>
        <w:rPr>
          <w:b/>
          <w:spacing w:val="-2"/>
          <w:sz w:val="16"/>
          <w:szCs w:val="16"/>
        </w:rPr>
      </w:pPr>
    </w:p>
    <w:p w14:paraId="06EA5751" w14:textId="77777777" w:rsidR="00A741BE" w:rsidRPr="00F01719" w:rsidRDefault="00A741BE" w:rsidP="00A741BE">
      <w:pPr>
        <w:suppressAutoHyphens/>
        <w:ind w:left="720"/>
      </w:pPr>
      <w:r w:rsidRPr="00F01719">
        <w:t>1.</w:t>
      </w:r>
      <w:r w:rsidRPr="00F01719">
        <w:tab/>
        <w:t>Manufacturer Name and Address</w:t>
      </w:r>
    </w:p>
    <w:p w14:paraId="6724753C" w14:textId="77777777" w:rsidR="00A741BE" w:rsidRPr="00F01719" w:rsidRDefault="00A741BE" w:rsidP="00A741BE">
      <w:pPr>
        <w:suppressAutoHyphens/>
        <w:ind w:left="720"/>
      </w:pPr>
      <w:r w:rsidRPr="00F01719">
        <w:t>2.</w:t>
      </w:r>
      <w:r w:rsidRPr="00F01719">
        <w:tab/>
        <w:t>Seller Name and Address</w:t>
      </w:r>
    </w:p>
    <w:p w14:paraId="7CB266D5" w14:textId="77777777" w:rsidR="00A741BE" w:rsidRPr="00F01719" w:rsidRDefault="00A741BE" w:rsidP="00A741BE">
      <w:pPr>
        <w:suppressAutoHyphens/>
        <w:ind w:left="720"/>
      </w:pPr>
      <w:r w:rsidRPr="00F01719">
        <w:t>3.</w:t>
      </w:r>
      <w:r w:rsidRPr="00F01719">
        <w:tab/>
        <w:t>Buyer Name and Address</w:t>
      </w:r>
    </w:p>
    <w:p w14:paraId="631FEE6A" w14:textId="458F37BE" w:rsidR="00A741BE" w:rsidRPr="00F01719" w:rsidRDefault="00A741BE" w:rsidP="00A741BE">
      <w:pPr>
        <w:suppressAutoHyphens/>
        <w:ind w:left="720"/>
      </w:pPr>
      <w:r w:rsidRPr="00F01719">
        <w:t>4.</w:t>
      </w:r>
      <w:r w:rsidRPr="00F01719">
        <w:tab/>
        <w:t xml:space="preserve">Ship </w:t>
      </w:r>
      <w:proofErr w:type="gramStart"/>
      <w:r w:rsidR="00142E80" w:rsidRPr="00CF1731">
        <w:t>T</w:t>
      </w:r>
      <w:r w:rsidRPr="00F01719">
        <w:t>o</w:t>
      </w:r>
      <w:proofErr w:type="gramEnd"/>
      <w:r w:rsidRPr="00F01719">
        <w:t xml:space="preserve"> Name and Address</w:t>
      </w:r>
    </w:p>
    <w:p w14:paraId="5B0A4E38" w14:textId="77777777" w:rsidR="00A741BE" w:rsidRPr="00F01719" w:rsidRDefault="00A741BE" w:rsidP="00A741BE">
      <w:pPr>
        <w:suppressAutoHyphens/>
        <w:ind w:left="720"/>
      </w:pPr>
      <w:r w:rsidRPr="00F01719">
        <w:t>5.</w:t>
      </w:r>
      <w:r w:rsidRPr="00F01719">
        <w:tab/>
        <w:t>Scheduled Container Stuffing Location</w:t>
      </w:r>
    </w:p>
    <w:p w14:paraId="3567A1E5" w14:textId="7CC61053" w:rsidR="00A741BE" w:rsidRPr="00F01719" w:rsidRDefault="00A741BE" w:rsidP="00A741BE">
      <w:pPr>
        <w:suppressAutoHyphens/>
        <w:ind w:left="720"/>
      </w:pPr>
      <w:r w:rsidRPr="00F01719">
        <w:t>6.</w:t>
      </w:r>
      <w:r w:rsidRPr="00F01719">
        <w:tab/>
        <w:t xml:space="preserve">Consolidator </w:t>
      </w:r>
      <w:r w:rsidR="005C7A02">
        <w:t>N</w:t>
      </w:r>
      <w:r w:rsidRPr="00F01719">
        <w:t xml:space="preserve">ame and </w:t>
      </w:r>
      <w:r w:rsidR="005C7A02">
        <w:t>A</w:t>
      </w:r>
      <w:r w:rsidRPr="00F01719">
        <w:t>ddress</w:t>
      </w:r>
    </w:p>
    <w:p w14:paraId="13C5D4F8" w14:textId="77777777" w:rsidR="00135615" w:rsidRPr="00F01719" w:rsidRDefault="00135615" w:rsidP="00135615">
      <w:pPr>
        <w:suppressAutoHyphens/>
        <w:ind w:left="1440" w:hanging="720"/>
      </w:pPr>
      <w:r w:rsidRPr="00F01719">
        <w:t>7.</w:t>
      </w:r>
      <w:r w:rsidRPr="00F01719">
        <w:tab/>
        <w:t>Importer of Record</w:t>
      </w:r>
      <w:r w:rsidRPr="002473AC">
        <w:rPr>
          <w:b/>
        </w:rPr>
        <w:t>*</w:t>
      </w:r>
    </w:p>
    <w:p w14:paraId="2787DCB3" w14:textId="7EFB80C3" w:rsidR="00135615" w:rsidRPr="00F01719" w:rsidRDefault="00135615" w:rsidP="00135615">
      <w:pPr>
        <w:suppressAutoHyphens/>
        <w:ind w:left="720"/>
      </w:pPr>
      <w:r w:rsidRPr="00F01719">
        <w:t>8.</w:t>
      </w:r>
      <w:r w:rsidRPr="00F01719">
        <w:tab/>
        <w:t xml:space="preserve">Consignee </w:t>
      </w:r>
      <w:r w:rsidR="00457FE4">
        <w:t>Number</w:t>
      </w:r>
    </w:p>
    <w:p w14:paraId="63BAA914" w14:textId="77777777" w:rsidR="00A741BE" w:rsidRPr="00F01719" w:rsidRDefault="00A741BE" w:rsidP="00A741BE">
      <w:pPr>
        <w:suppressAutoHyphens/>
      </w:pPr>
    </w:p>
    <w:p w14:paraId="0AF54AC5" w14:textId="556D44A0" w:rsidR="00A741BE" w:rsidRPr="00F01719" w:rsidRDefault="00A741BE" w:rsidP="00A741BE">
      <w:pPr>
        <w:suppressAutoHyphens/>
        <w:jc w:val="both"/>
      </w:pPr>
      <w:r w:rsidRPr="00F01719">
        <w:t xml:space="preserve">The following are required ISF data elements but are not reported in the SF10 to SF36 records because they will be extracted from the required Entry data for all </w:t>
      </w:r>
      <w:r w:rsidR="00536332" w:rsidRPr="00CF1731">
        <w:t>e</w:t>
      </w:r>
      <w:r w:rsidRPr="00F01719">
        <w:t>ntry types.</w:t>
      </w:r>
    </w:p>
    <w:p w14:paraId="7F422D9F" w14:textId="77777777" w:rsidR="00A741BE" w:rsidRPr="00F01719" w:rsidRDefault="00A741BE" w:rsidP="00A741BE">
      <w:pPr>
        <w:suppressAutoHyphens/>
      </w:pPr>
    </w:p>
    <w:p w14:paraId="779CCCD7" w14:textId="37F3E577" w:rsidR="00A741BE" w:rsidRPr="00F01719" w:rsidRDefault="00A741BE" w:rsidP="00A741BE">
      <w:pPr>
        <w:suppressAutoHyphens/>
        <w:ind w:left="720"/>
      </w:pPr>
      <w:r w:rsidRPr="00F01719">
        <w:t>9.</w:t>
      </w:r>
      <w:r w:rsidRPr="00F01719">
        <w:tab/>
        <w:t xml:space="preserve">Country of </w:t>
      </w:r>
      <w:r w:rsidR="00135615">
        <w:t>O</w:t>
      </w:r>
      <w:r w:rsidRPr="00F01719">
        <w:t xml:space="preserve">rigin </w:t>
      </w:r>
    </w:p>
    <w:p w14:paraId="556B46F8" w14:textId="77777777" w:rsidR="00A741BE" w:rsidRPr="00F01719" w:rsidRDefault="00A741BE" w:rsidP="00A741BE">
      <w:pPr>
        <w:suppressAutoHyphens/>
        <w:ind w:left="720"/>
      </w:pPr>
      <w:r w:rsidRPr="00F01719">
        <w:t>10.</w:t>
      </w:r>
      <w:r w:rsidRPr="00F01719">
        <w:tab/>
        <w:t>Harmonized Tariff Schedule</w:t>
      </w:r>
    </w:p>
    <w:p w14:paraId="0F8E8378" w14:textId="77777777" w:rsidR="00A741BE" w:rsidRPr="00F01719" w:rsidRDefault="00A741BE" w:rsidP="00A741BE">
      <w:pPr>
        <w:suppressAutoHyphens/>
      </w:pPr>
    </w:p>
    <w:p w14:paraId="6A2613DA" w14:textId="7BFB49F5" w:rsidR="00EB3B6F" w:rsidRDefault="008915C5" w:rsidP="006817A5">
      <w:r w:rsidRPr="00172EFB">
        <w:t>In a Unified Entry/ISF filing, t</w:t>
      </w:r>
      <w:r w:rsidR="00BA1A25" w:rsidRPr="00482AEF">
        <w:t>he Importer of Record</w:t>
      </w:r>
      <w:r w:rsidR="00536332" w:rsidRPr="00482AEF">
        <w:t xml:space="preserve"> </w:t>
      </w:r>
      <w:r w:rsidR="00E6755F" w:rsidRPr="00482AEF">
        <w:t xml:space="preserve">for entry purposes </w:t>
      </w:r>
      <w:r w:rsidR="00536332" w:rsidRPr="00482AEF">
        <w:t>(</w:t>
      </w:r>
      <w:r w:rsidR="00E6755F" w:rsidRPr="00482AEF">
        <w:t xml:space="preserve">reported in the </w:t>
      </w:r>
      <w:r w:rsidR="00536332" w:rsidRPr="00482AEF">
        <w:t>SE10 Record)</w:t>
      </w:r>
      <w:r w:rsidR="00BA1A25" w:rsidRPr="00482AEF">
        <w:t xml:space="preserve"> and the ISF Importer</w:t>
      </w:r>
      <w:r w:rsidR="00536332" w:rsidRPr="00482AEF">
        <w:t xml:space="preserve"> (</w:t>
      </w:r>
      <w:r w:rsidR="00E6755F" w:rsidRPr="00482AEF">
        <w:t xml:space="preserve">reported in the </w:t>
      </w:r>
      <w:r w:rsidR="00536332" w:rsidRPr="00482AEF">
        <w:t>SF10 Record)</w:t>
      </w:r>
      <w:r w:rsidR="00BA1A25" w:rsidRPr="00482AEF">
        <w:t xml:space="preserve"> </w:t>
      </w:r>
      <w:r w:rsidR="00BA1A25" w:rsidRPr="00482AEF">
        <w:rPr>
          <w:u w:val="single"/>
        </w:rPr>
        <w:t>must</w:t>
      </w:r>
      <w:r w:rsidR="00BA1A25" w:rsidRPr="00482AEF">
        <w:t xml:space="preserve"> be the same entity, with the </w:t>
      </w:r>
      <w:r w:rsidR="00BA1A25" w:rsidRPr="00482AEF">
        <w:rPr>
          <w:u w:val="single"/>
        </w:rPr>
        <w:t>same</w:t>
      </w:r>
      <w:r w:rsidR="00BA1A25" w:rsidRPr="00482AEF">
        <w:t xml:space="preserve"> Importer of Record Number</w:t>
      </w:r>
      <w:r w:rsidR="002E7FB9" w:rsidRPr="00482AEF">
        <w:t>.</w:t>
      </w:r>
      <w:r w:rsidR="00A741BE" w:rsidRPr="00F01719">
        <w:t xml:space="preserve"> </w:t>
      </w:r>
    </w:p>
    <w:p w14:paraId="608BA10C" w14:textId="77777777" w:rsidR="00EB3B6F" w:rsidRDefault="00EB3B6F" w:rsidP="00A741BE">
      <w:pPr>
        <w:jc w:val="both"/>
      </w:pPr>
    </w:p>
    <w:p w14:paraId="6956513B" w14:textId="124AF638" w:rsidR="00A741BE" w:rsidRDefault="002473AC" w:rsidP="00A741BE">
      <w:pPr>
        <w:jc w:val="both"/>
      </w:pPr>
      <w:r w:rsidRPr="002473AC">
        <w:rPr>
          <w:b/>
        </w:rPr>
        <w:t>*</w:t>
      </w:r>
      <w:r w:rsidR="00EB3B6F">
        <w:t>As part of the</w:t>
      </w:r>
      <w:r w:rsidR="00EB3B6F" w:rsidRPr="00EB3B6F">
        <w:t xml:space="preserve"> </w:t>
      </w:r>
      <w:r w:rsidR="00EB3B6F">
        <w:t>Unified Entry/ISF transaction processing, the CBP system will create an SF30 record with the business entity type IM</w:t>
      </w:r>
      <w:r>
        <w:t xml:space="preserve"> (</w:t>
      </w:r>
      <w:r w:rsidR="00EB3B6F">
        <w:t>Importer of Record</w:t>
      </w:r>
      <w:r>
        <w:t>)</w:t>
      </w:r>
      <w:r w:rsidR="00EB3B6F">
        <w:t>.  The data for this record will be derived from the ISF Importer listed in the SF10 record.</w:t>
      </w:r>
    </w:p>
    <w:p w14:paraId="56CC120D" w14:textId="77777777" w:rsidR="00457FE4" w:rsidRDefault="00457FE4" w:rsidP="00A741BE">
      <w:pPr>
        <w:jc w:val="both"/>
      </w:pPr>
    </w:p>
    <w:p w14:paraId="6DDD500A" w14:textId="5378A544" w:rsidR="00457FE4" w:rsidRPr="00F01719" w:rsidRDefault="00457FE4" w:rsidP="00A741BE">
      <w:pPr>
        <w:jc w:val="both"/>
      </w:pPr>
      <w:r>
        <w:t>The Consignee Number must be reported using an identifier in an Importer of Record number format.</w:t>
      </w:r>
    </w:p>
    <w:p w14:paraId="2F773EF1" w14:textId="77777777" w:rsidR="00A741BE" w:rsidRPr="00F01719" w:rsidRDefault="00A741BE" w:rsidP="00A741BE">
      <w:pPr>
        <w:suppressAutoHyphens/>
      </w:pPr>
    </w:p>
    <w:p w14:paraId="0CB67CB8" w14:textId="77777777" w:rsidR="00A741BE" w:rsidRPr="00F01719" w:rsidRDefault="00A741BE" w:rsidP="00A741BE">
      <w:pPr>
        <w:jc w:val="both"/>
      </w:pPr>
      <w:r w:rsidRPr="00F01719">
        <w:t>To delete a previously accepted Importer Security Filing, only the SF10 record is required containing the ISF transaction number previously provided in the SN output transaction. The Mandatory/Conditional status indicated for all other records applies to “Add” or “Replace” actions only.</w:t>
      </w:r>
    </w:p>
    <w:p w14:paraId="4FDB582A" w14:textId="77777777" w:rsidR="00A741BE" w:rsidRPr="00F01719" w:rsidRDefault="00A741BE" w:rsidP="00A741BE">
      <w:pPr>
        <w:suppressAutoHyphens/>
      </w:pPr>
    </w:p>
    <w:p w14:paraId="1370FCBB" w14:textId="5DADA90A" w:rsidR="00A741BE" w:rsidRDefault="00A741BE" w:rsidP="00135615">
      <w:pPr>
        <w:suppressAutoHyphens/>
        <w:jc w:val="both"/>
      </w:pPr>
      <w:r w:rsidRPr="00F01719">
        <w:t>Response to an Importer Security Filing included with Entry data will be issued separate</w:t>
      </w:r>
      <w:r w:rsidR="00D16ECB">
        <w:t>ly</w:t>
      </w:r>
      <w:r w:rsidRPr="00F01719">
        <w:t xml:space="preserve"> from the Entry Response. The output application </w:t>
      </w:r>
      <w:r w:rsidR="00135615">
        <w:t>for the ISF-10 filing is</w:t>
      </w:r>
      <w:r w:rsidRPr="00F01719">
        <w:t xml:space="preserve"> SN</w:t>
      </w:r>
      <w:r w:rsidR="00135615">
        <w:t>.</w:t>
      </w:r>
    </w:p>
    <w:p w14:paraId="39CD27AC" w14:textId="77777777" w:rsidR="00135615" w:rsidRPr="00F01719" w:rsidRDefault="00135615" w:rsidP="00135615">
      <w:pPr>
        <w:suppressAutoHyphens/>
        <w:jc w:val="both"/>
      </w:pPr>
    </w:p>
    <w:p w14:paraId="709C5704" w14:textId="77777777" w:rsidR="00A741BE" w:rsidRPr="00F01719" w:rsidRDefault="00A741BE" w:rsidP="00A741BE">
      <w:pPr>
        <w:rPr>
          <w:b/>
        </w:rPr>
      </w:pPr>
      <w:r w:rsidRPr="00F01719">
        <w:rPr>
          <w:b/>
        </w:rPr>
        <w:t>General Rules</w:t>
      </w:r>
    </w:p>
    <w:p w14:paraId="38C3206D" w14:textId="77777777" w:rsidR="00A741BE" w:rsidRPr="00F01719" w:rsidRDefault="00A741BE" w:rsidP="00A741BE"/>
    <w:p w14:paraId="30BFC5B2" w14:textId="77777777" w:rsidR="00A741BE" w:rsidRPr="00F01719" w:rsidRDefault="00A741BE" w:rsidP="00A741BE">
      <w:pPr>
        <w:jc w:val="both"/>
      </w:pPr>
      <w:r w:rsidRPr="00F01719">
        <w:t>Unused fields, which are defined as numeric, should not be zero-filled. These fields should be space filled or data errors may result.</w:t>
      </w:r>
    </w:p>
    <w:p w14:paraId="48101E2C" w14:textId="77777777" w:rsidR="00A741BE" w:rsidRPr="00F01719" w:rsidRDefault="00A741BE" w:rsidP="00A741BE">
      <w:pPr>
        <w:jc w:val="both"/>
      </w:pPr>
    </w:p>
    <w:p w14:paraId="2D625607" w14:textId="77777777" w:rsidR="00A741BE" w:rsidRPr="00F01719" w:rsidRDefault="00A741BE" w:rsidP="00A741BE">
      <w:pPr>
        <w:pStyle w:val="BodyText"/>
        <w:rPr>
          <w:i/>
        </w:rPr>
      </w:pPr>
      <w:r w:rsidRPr="00F01719">
        <w:rPr>
          <w:i/>
        </w:rPr>
        <w:t>Data should not be placed in fields defined as filler. If data is present in filler fields, an error message may be system generated.</w:t>
      </w:r>
    </w:p>
    <w:p w14:paraId="308B0E6E" w14:textId="77777777" w:rsidR="00A741BE" w:rsidRPr="00F01719" w:rsidRDefault="00A741BE" w:rsidP="00A741BE"/>
    <w:p w14:paraId="0C7A761C" w14:textId="77777777" w:rsidR="00B226A0" w:rsidRDefault="00A741BE" w:rsidP="00A741BE">
      <w:r w:rsidRPr="00F01719">
        <w:t>When transmitting data, all letters must be upper case.  While some applications may not return specific error messages when detecting lower</w:t>
      </w:r>
      <w:r w:rsidRPr="00F01719">
        <w:noBreakHyphen/>
        <w:t xml:space="preserve">case letters, CBP cannot guarantee the consistency of processing results for data transmitted in lower case. </w:t>
      </w:r>
    </w:p>
    <w:p w14:paraId="6EC8FB3C" w14:textId="5111BE41" w:rsidR="004B05E9" w:rsidRDefault="00A741BE" w:rsidP="00A741BE">
      <w:pPr>
        <w:rPr>
          <w:b/>
        </w:rPr>
      </w:pPr>
      <w:r w:rsidRPr="00F01719">
        <w:t xml:space="preserve"> </w:t>
      </w:r>
    </w:p>
    <w:p w14:paraId="14B9F198" w14:textId="2F5B1CD1" w:rsidR="00A741BE" w:rsidRPr="00F01719" w:rsidRDefault="00A741BE" w:rsidP="00A741BE">
      <w:pPr>
        <w:rPr>
          <w:b/>
        </w:rPr>
      </w:pPr>
      <w:r w:rsidRPr="00F01719">
        <w:rPr>
          <w:b/>
        </w:rPr>
        <w:t>Data Elements</w:t>
      </w:r>
    </w:p>
    <w:p w14:paraId="3C760825" w14:textId="77777777" w:rsidR="00A741BE" w:rsidRPr="00F01719" w:rsidRDefault="00A741BE" w:rsidP="00A741BE">
      <w:pPr>
        <w:jc w:val="both"/>
      </w:pPr>
    </w:p>
    <w:p w14:paraId="17234890" w14:textId="77777777" w:rsidR="00A741BE" w:rsidRPr="00F01719" w:rsidRDefault="00A741BE" w:rsidP="00A741BE">
      <w:pPr>
        <w:jc w:val="both"/>
      </w:pPr>
      <w:r w:rsidRPr="00F01719">
        <w:t>The data element descriptors are defined as:</w:t>
      </w:r>
    </w:p>
    <w:p w14:paraId="3FA37CFA" w14:textId="77777777" w:rsidR="00A741BE" w:rsidRPr="00F01719" w:rsidRDefault="00A741BE" w:rsidP="00A741BE">
      <w:pPr>
        <w:jc w:val="both"/>
      </w:pPr>
    </w:p>
    <w:p w14:paraId="7DFE534A" w14:textId="77777777" w:rsidR="00A741BE" w:rsidRPr="00F01719" w:rsidRDefault="00A741BE" w:rsidP="00A741BE">
      <w:pPr>
        <w:ind w:firstLine="720"/>
        <w:jc w:val="both"/>
      </w:pPr>
      <w:r w:rsidRPr="00F01719">
        <w:rPr>
          <w:b/>
        </w:rPr>
        <w:t>Code</w:t>
      </w:r>
      <w:r w:rsidRPr="00F01719">
        <w:rPr>
          <w:b/>
        </w:rPr>
        <w:tab/>
        <w:t>Description</w:t>
      </w:r>
    </w:p>
    <w:p w14:paraId="20CE413C" w14:textId="77777777" w:rsidR="00A741BE" w:rsidRPr="00F01719" w:rsidRDefault="00A741BE" w:rsidP="00A741BE">
      <w:pPr>
        <w:jc w:val="both"/>
      </w:pPr>
    </w:p>
    <w:p w14:paraId="23A95E4F" w14:textId="77777777" w:rsidR="00A741BE" w:rsidRPr="00F01719" w:rsidRDefault="00A741BE" w:rsidP="00A741BE">
      <w:pPr>
        <w:ind w:firstLine="720"/>
        <w:jc w:val="both"/>
      </w:pPr>
      <w:proofErr w:type="gramStart"/>
      <w:r w:rsidRPr="00F01719">
        <w:rPr>
          <w:b/>
        </w:rPr>
        <w:t>A</w:t>
      </w:r>
      <w:r w:rsidRPr="00F01719">
        <w:rPr>
          <w:b/>
        </w:rPr>
        <w:tab/>
      </w:r>
      <w:r w:rsidRPr="00F01719">
        <w:t>The</w:t>
      </w:r>
      <w:proofErr w:type="gramEnd"/>
      <w:r w:rsidRPr="00F01719">
        <w:t xml:space="preserve"> data element is alphabetic only. </w:t>
      </w:r>
    </w:p>
    <w:p w14:paraId="3393C96D" w14:textId="77777777" w:rsidR="00A741BE" w:rsidRPr="00F01719" w:rsidRDefault="00A741BE" w:rsidP="00A741BE">
      <w:pPr>
        <w:ind w:firstLine="720"/>
        <w:jc w:val="both"/>
      </w:pPr>
      <w:proofErr w:type="gramStart"/>
      <w:r w:rsidRPr="00F01719">
        <w:rPr>
          <w:b/>
        </w:rPr>
        <w:t>AN</w:t>
      </w:r>
      <w:r w:rsidRPr="00F01719">
        <w:tab/>
        <w:t>The</w:t>
      </w:r>
      <w:proofErr w:type="gramEnd"/>
      <w:r w:rsidRPr="00F01719">
        <w:t xml:space="preserve"> data element is alphanumeric only.</w:t>
      </w:r>
    </w:p>
    <w:p w14:paraId="47A33470" w14:textId="77777777" w:rsidR="00A741BE" w:rsidRPr="00F01719" w:rsidRDefault="00A741BE" w:rsidP="00A741BE">
      <w:pPr>
        <w:ind w:firstLine="720"/>
        <w:jc w:val="both"/>
      </w:pPr>
      <w:r w:rsidRPr="00F01719">
        <w:rPr>
          <w:b/>
        </w:rPr>
        <w:t>C</w:t>
      </w:r>
      <w:r w:rsidRPr="00F01719">
        <w:tab/>
        <w:t>The data element is special characters.</w:t>
      </w:r>
    </w:p>
    <w:p w14:paraId="5B1F7E5C" w14:textId="77777777" w:rsidR="00A741BE" w:rsidRPr="00F01719" w:rsidRDefault="00A741BE" w:rsidP="00A741BE">
      <w:pPr>
        <w:ind w:firstLine="720"/>
        <w:jc w:val="both"/>
      </w:pPr>
      <w:r w:rsidRPr="00F01719">
        <w:rPr>
          <w:b/>
        </w:rPr>
        <w:t>N</w:t>
      </w:r>
      <w:r w:rsidRPr="00F01719">
        <w:rPr>
          <w:b/>
        </w:rPr>
        <w:tab/>
      </w:r>
      <w:r w:rsidRPr="00F01719">
        <w:t>The data element is numeric only.</w:t>
      </w:r>
    </w:p>
    <w:p w14:paraId="623F68CF" w14:textId="77777777" w:rsidR="00A741BE" w:rsidRPr="00F01719" w:rsidRDefault="00A741BE" w:rsidP="00A741BE">
      <w:pPr>
        <w:ind w:left="720"/>
        <w:jc w:val="both"/>
      </w:pPr>
      <w:r w:rsidRPr="00F01719">
        <w:rPr>
          <w:b/>
        </w:rPr>
        <w:t xml:space="preserve">X </w:t>
      </w:r>
      <w:r w:rsidRPr="00F01719">
        <w:rPr>
          <w:b/>
        </w:rPr>
        <w:tab/>
      </w:r>
      <w:r w:rsidRPr="00F01719">
        <w:t>The data element is alphanumeric or special characters.</w:t>
      </w:r>
    </w:p>
    <w:p w14:paraId="35A4C1CA" w14:textId="77777777" w:rsidR="00A741BE" w:rsidRPr="00F01719" w:rsidRDefault="00A741BE" w:rsidP="00A741BE">
      <w:pPr>
        <w:jc w:val="both"/>
      </w:pPr>
    </w:p>
    <w:p w14:paraId="0CAB2E24" w14:textId="77777777" w:rsidR="00A741BE" w:rsidRPr="00F01719" w:rsidRDefault="00A741BE" w:rsidP="00A741BE">
      <w:pPr>
        <w:jc w:val="both"/>
      </w:pPr>
      <w:r w:rsidRPr="00F01719">
        <w:t>All data elements are in fixed-length format.  If all positions are not filled, the formatting rules are:</w:t>
      </w:r>
    </w:p>
    <w:p w14:paraId="1E15C0B2" w14:textId="77777777" w:rsidR="00A741BE" w:rsidRPr="00F01719" w:rsidRDefault="00A741BE" w:rsidP="00A741BE">
      <w:pPr>
        <w:jc w:val="both"/>
      </w:pPr>
    </w:p>
    <w:p w14:paraId="438E272F" w14:textId="77777777" w:rsidR="00A741BE" w:rsidRPr="00F01719" w:rsidRDefault="00A741BE" w:rsidP="00A741BE">
      <w:pPr>
        <w:ind w:firstLine="720"/>
        <w:jc w:val="both"/>
      </w:pPr>
      <w:r w:rsidRPr="00F01719">
        <w:rPr>
          <w:b/>
        </w:rPr>
        <w:t>Code</w:t>
      </w:r>
      <w:r w:rsidRPr="00F01719">
        <w:rPr>
          <w:b/>
        </w:rPr>
        <w:tab/>
        <w:t>Description</w:t>
      </w:r>
    </w:p>
    <w:p w14:paraId="3F820A98" w14:textId="77777777" w:rsidR="00A741BE" w:rsidRPr="00F01719" w:rsidRDefault="00A741BE" w:rsidP="00A741BE">
      <w:pPr>
        <w:jc w:val="both"/>
      </w:pPr>
    </w:p>
    <w:p w14:paraId="7ADD3EDC" w14:textId="77777777" w:rsidR="00A741BE" w:rsidRPr="00F01719" w:rsidRDefault="00A741BE" w:rsidP="00A741BE">
      <w:pPr>
        <w:ind w:firstLine="720"/>
        <w:jc w:val="both"/>
      </w:pPr>
      <w:r w:rsidRPr="00F01719">
        <w:rPr>
          <w:b/>
        </w:rPr>
        <w:t>A</w:t>
      </w:r>
      <w:r w:rsidRPr="00F01719">
        <w:tab/>
        <w:t>Left justify and Space fill.</w:t>
      </w:r>
    </w:p>
    <w:p w14:paraId="14C16F5E" w14:textId="77777777" w:rsidR="00A741BE" w:rsidRPr="00F01719" w:rsidRDefault="00A741BE" w:rsidP="00A741BE">
      <w:pPr>
        <w:ind w:firstLine="720"/>
        <w:jc w:val="both"/>
      </w:pPr>
      <w:proofErr w:type="gramStart"/>
      <w:r w:rsidRPr="00F01719">
        <w:rPr>
          <w:b/>
        </w:rPr>
        <w:t>AN</w:t>
      </w:r>
      <w:proofErr w:type="gramEnd"/>
      <w:r w:rsidRPr="00F01719">
        <w:tab/>
        <w:t>Left justify and Space fill.</w:t>
      </w:r>
    </w:p>
    <w:p w14:paraId="5BDA1CEC" w14:textId="77777777" w:rsidR="00A741BE" w:rsidRPr="00F01719" w:rsidRDefault="00A741BE" w:rsidP="00A741BE">
      <w:pPr>
        <w:ind w:firstLine="720"/>
        <w:jc w:val="both"/>
      </w:pPr>
      <w:r w:rsidRPr="00F01719">
        <w:rPr>
          <w:b/>
        </w:rPr>
        <w:t>C</w:t>
      </w:r>
      <w:r w:rsidRPr="00F01719">
        <w:tab/>
        <w:t>Left justify and Space fill.</w:t>
      </w:r>
    </w:p>
    <w:p w14:paraId="59947747" w14:textId="77777777" w:rsidR="00A741BE" w:rsidRPr="00F01719" w:rsidRDefault="00A741BE" w:rsidP="00A741BE">
      <w:pPr>
        <w:ind w:firstLine="720"/>
        <w:jc w:val="both"/>
      </w:pPr>
      <w:r w:rsidRPr="00F01719">
        <w:rPr>
          <w:b/>
        </w:rPr>
        <w:t>N</w:t>
      </w:r>
      <w:r w:rsidRPr="00F01719">
        <w:tab/>
        <w:t>Right justify and zero-fill.</w:t>
      </w:r>
    </w:p>
    <w:p w14:paraId="2FB0CE10" w14:textId="77777777" w:rsidR="00A741BE" w:rsidRPr="00F01719" w:rsidRDefault="00A741BE" w:rsidP="00A741BE">
      <w:pPr>
        <w:ind w:firstLine="720"/>
        <w:jc w:val="both"/>
      </w:pPr>
      <w:r w:rsidRPr="00F01719">
        <w:rPr>
          <w:b/>
        </w:rPr>
        <w:t>X</w:t>
      </w:r>
      <w:r w:rsidRPr="00F01719">
        <w:tab/>
        <w:t>Left justify and Space fill.</w:t>
      </w:r>
    </w:p>
    <w:p w14:paraId="2CDE0B8A" w14:textId="77777777" w:rsidR="00A741BE" w:rsidRPr="00F01719" w:rsidRDefault="00A741BE" w:rsidP="00A741BE">
      <w:pPr>
        <w:jc w:val="both"/>
      </w:pPr>
    </w:p>
    <w:p w14:paraId="5D6D6ACC" w14:textId="77777777" w:rsidR="00A741BE" w:rsidRPr="00F01719" w:rsidRDefault="00A741BE" w:rsidP="00A741BE">
      <w:pPr>
        <w:jc w:val="both"/>
      </w:pPr>
      <w:r w:rsidRPr="00F01719">
        <w:rPr>
          <w:b/>
          <w:i/>
        </w:rPr>
        <w:t>Note</w:t>
      </w:r>
      <w:r w:rsidRPr="00F01719">
        <w:t xml:space="preserve">:  </w:t>
      </w:r>
      <w:r w:rsidRPr="00F01719">
        <w:rPr>
          <w:b/>
        </w:rPr>
        <w:t xml:space="preserve">If there is no data to insert in a field, Space fill. </w:t>
      </w:r>
    </w:p>
    <w:p w14:paraId="49A700C1" w14:textId="77777777" w:rsidR="00A741BE" w:rsidRPr="00F01719" w:rsidRDefault="00A741BE" w:rsidP="00A741BE"/>
    <w:p w14:paraId="26D4D47E" w14:textId="3B33C83C" w:rsidR="00A741BE" w:rsidRPr="00F01719" w:rsidRDefault="00A741BE" w:rsidP="00A741BE">
      <w:pPr>
        <w:tabs>
          <w:tab w:val="left" w:pos="-1440"/>
        </w:tabs>
        <w:rPr>
          <w:b/>
          <w:sz w:val="28"/>
        </w:rPr>
      </w:pPr>
      <w:r w:rsidRPr="00F01719">
        <w:rPr>
          <w:highlight w:val="yellow"/>
        </w:rPr>
        <w:br w:type="page"/>
      </w:r>
      <w:r w:rsidR="00EC591D">
        <w:rPr>
          <w:b/>
          <w:sz w:val="28"/>
        </w:rPr>
        <w:lastRenderedPageBreak/>
        <w:t>IMPORTER SECURITY FILING (SF) INPUT RECORD USAGE MAP</w:t>
      </w:r>
      <w:r w:rsidR="00EC591D" w:rsidDel="003A3186">
        <w:rPr>
          <w:b/>
          <w:sz w:val="28"/>
        </w:rPr>
        <w:t xml:space="preserve"> </w:t>
      </w:r>
    </w:p>
    <w:p w14:paraId="4DE89A39" w14:textId="77777777" w:rsidR="00A741BE" w:rsidRPr="00F01719" w:rsidRDefault="00A741BE" w:rsidP="00A741BE">
      <w:pPr>
        <w:tabs>
          <w:tab w:val="left" w:pos="-1440"/>
        </w:tabs>
        <w:rPr>
          <w:szCs w:val="24"/>
        </w:rPr>
      </w:pPr>
    </w:p>
    <w:p w14:paraId="6AEC80B3" w14:textId="4C956D5A" w:rsidR="00A741BE" w:rsidRPr="00F01719" w:rsidRDefault="00A741BE" w:rsidP="00A741BE">
      <w:pPr>
        <w:tabs>
          <w:tab w:val="left" w:pos="-1440"/>
        </w:tabs>
        <w:rPr>
          <w:b/>
          <w:sz w:val="28"/>
        </w:rPr>
      </w:pPr>
      <w:r w:rsidRPr="00F01719">
        <w:rPr>
          <w:szCs w:val="24"/>
        </w:rPr>
        <w:t xml:space="preserve">The following SF input records must be included </w:t>
      </w:r>
      <w:r w:rsidR="00D4697B">
        <w:rPr>
          <w:szCs w:val="24"/>
        </w:rPr>
        <w:t>with</w:t>
      </w:r>
      <w:r w:rsidRPr="00F01719">
        <w:rPr>
          <w:szCs w:val="24"/>
        </w:rPr>
        <w:t xml:space="preserve">in the B-Y block following the last input record of the </w:t>
      </w:r>
      <w:r w:rsidR="00135615">
        <w:rPr>
          <w:szCs w:val="24"/>
        </w:rPr>
        <w:t>SE</w:t>
      </w:r>
      <w:r w:rsidR="00D4697B">
        <w:rPr>
          <w:szCs w:val="24"/>
        </w:rPr>
        <w:t xml:space="preserve"> (</w:t>
      </w:r>
      <w:r w:rsidR="00D4697B" w:rsidRPr="00F01719">
        <w:rPr>
          <w:bCs/>
          <w:szCs w:val="24"/>
        </w:rPr>
        <w:t xml:space="preserve">i.e. the last </w:t>
      </w:r>
      <w:r w:rsidR="00D4697B">
        <w:rPr>
          <w:bCs/>
          <w:szCs w:val="24"/>
        </w:rPr>
        <w:t>SE60</w:t>
      </w:r>
      <w:r w:rsidR="00D4697B" w:rsidRPr="00F01719">
        <w:rPr>
          <w:bCs/>
          <w:szCs w:val="24"/>
        </w:rPr>
        <w:t xml:space="preserve"> record</w:t>
      </w:r>
      <w:r w:rsidR="00D4697B" w:rsidRPr="00F01719">
        <w:rPr>
          <w:szCs w:val="24"/>
        </w:rPr>
        <w:t xml:space="preserve"> </w:t>
      </w:r>
      <w:r w:rsidR="00D4697B" w:rsidRPr="00F01719">
        <w:rPr>
          <w:bCs/>
          <w:szCs w:val="24"/>
        </w:rPr>
        <w:t xml:space="preserve">or the last </w:t>
      </w:r>
      <w:r w:rsidR="00D4697B">
        <w:rPr>
          <w:bCs/>
        </w:rPr>
        <w:t xml:space="preserve">Participating Government Agency (PG) </w:t>
      </w:r>
      <w:r w:rsidR="00D4697B" w:rsidRPr="00F01719">
        <w:rPr>
          <w:bCs/>
          <w:szCs w:val="24"/>
        </w:rPr>
        <w:t xml:space="preserve">record that is associated </w:t>
      </w:r>
      <w:r w:rsidR="00D4697B" w:rsidRPr="00F01719">
        <w:rPr>
          <w:bCs/>
        </w:rPr>
        <w:t>with</w:t>
      </w:r>
      <w:r w:rsidR="00D4697B" w:rsidRPr="00F01719">
        <w:rPr>
          <w:bCs/>
          <w:szCs w:val="24"/>
        </w:rPr>
        <w:t xml:space="preserve"> the last </w:t>
      </w:r>
      <w:r w:rsidR="00D4697B">
        <w:rPr>
          <w:bCs/>
          <w:szCs w:val="24"/>
        </w:rPr>
        <w:t>SE60</w:t>
      </w:r>
      <w:r w:rsidR="00D4697B" w:rsidRPr="00F01719">
        <w:rPr>
          <w:bCs/>
          <w:szCs w:val="24"/>
        </w:rPr>
        <w:t xml:space="preserve"> record</w:t>
      </w:r>
      <w:r w:rsidR="00D4697B">
        <w:rPr>
          <w:bCs/>
          <w:szCs w:val="24"/>
        </w:rPr>
        <w:t>)</w:t>
      </w:r>
      <w:r w:rsidR="00D4697B" w:rsidRPr="00F01719">
        <w:rPr>
          <w:bCs/>
          <w:szCs w:val="24"/>
        </w:rPr>
        <w:t>.</w:t>
      </w:r>
      <w:r w:rsidR="00D4697B" w:rsidRPr="00F01719">
        <w:t xml:space="preserve">  </w:t>
      </w:r>
    </w:p>
    <w:tbl>
      <w:tblPr>
        <w:tblW w:w="9375" w:type="dxa"/>
        <w:tblInd w:w="88" w:type="dxa"/>
        <w:tblLayout w:type="fixed"/>
        <w:tblLook w:val="0000" w:firstRow="0" w:lastRow="0" w:firstColumn="0" w:lastColumn="0" w:noHBand="0" w:noVBand="0"/>
      </w:tblPr>
      <w:tblGrid>
        <w:gridCol w:w="1275"/>
        <w:gridCol w:w="3780"/>
        <w:gridCol w:w="1350"/>
        <w:gridCol w:w="1350"/>
        <w:gridCol w:w="630"/>
        <w:gridCol w:w="450"/>
        <w:gridCol w:w="540"/>
      </w:tblGrid>
      <w:tr w:rsidR="00FE445C" w:rsidRPr="000879B0" w14:paraId="749333E7" w14:textId="77777777" w:rsidTr="00482AEF">
        <w:trPr>
          <w:trHeight w:val="255"/>
          <w:tblHeader/>
        </w:trPr>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14:paraId="0E124CA4" w14:textId="5BC06DC8" w:rsidR="00FE445C" w:rsidRPr="000879B0" w:rsidRDefault="00FE445C" w:rsidP="004B05E9">
            <w:pPr>
              <w:rPr>
                <w:b/>
                <w:bCs/>
                <w:sz w:val="22"/>
                <w:szCs w:val="22"/>
              </w:rPr>
            </w:pPr>
            <w:r w:rsidRPr="000879B0">
              <w:rPr>
                <w:b/>
                <w:bCs/>
                <w:sz w:val="22"/>
                <w:szCs w:val="22"/>
              </w:rPr>
              <w:t>Record ID</w:t>
            </w:r>
          </w:p>
        </w:tc>
        <w:tc>
          <w:tcPr>
            <w:tcW w:w="3780" w:type="dxa"/>
            <w:tcBorders>
              <w:top w:val="single" w:sz="4" w:space="0" w:color="auto"/>
              <w:left w:val="nil"/>
              <w:bottom w:val="single" w:sz="12" w:space="0" w:color="auto"/>
              <w:right w:val="single" w:sz="4" w:space="0" w:color="auto"/>
            </w:tcBorders>
            <w:shd w:val="clear" w:color="auto" w:fill="auto"/>
            <w:vAlign w:val="bottom"/>
          </w:tcPr>
          <w:p w14:paraId="6F12DB8F" w14:textId="61338409" w:rsidR="00FE445C" w:rsidRPr="000879B0" w:rsidRDefault="00FE445C" w:rsidP="004B05E9">
            <w:pPr>
              <w:rPr>
                <w:b/>
                <w:bCs/>
                <w:sz w:val="22"/>
                <w:szCs w:val="22"/>
              </w:rPr>
            </w:pPr>
            <w:r w:rsidRPr="000879B0">
              <w:rPr>
                <w:b/>
                <w:bCs/>
                <w:sz w:val="22"/>
                <w:szCs w:val="22"/>
              </w:rPr>
              <w:t>Name</w:t>
            </w:r>
          </w:p>
        </w:tc>
        <w:tc>
          <w:tcPr>
            <w:tcW w:w="1350" w:type="dxa"/>
            <w:tcBorders>
              <w:top w:val="single" w:sz="4" w:space="0" w:color="auto"/>
              <w:left w:val="nil"/>
              <w:bottom w:val="single" w:sz="12" w:space="0" w:color="auto"/>
              <w:right w:val="single" w:sz="4" w:space="0" w:color="auto"/>
            </w:tcBorders>
            <w:shd w:val="clear" w:color="auto" w:fill="auto"/>
            <w:vAlign w:val="bottom"/>
          </w:tcPr>
          <w:p w14:paraId="417DEEB1" w14:textId="37BCCDE4" w:rsidR="00FE445C" w:rsidRPr="000879B0" w:rsidRDefault="00FE445C" w:rsidP="004B05E9">
            <w:pPr>
              <w:rPr>
                <w:b/>
                <w:bCs/>
                <w:sz w:val="22"/>
                <w:szCs w:val="22"/>
              </w:rPr>
            </w:pPr>
            <w:r w:rsidRPr="000879B0">
              <w:rPr>
                <w:b/>
                <w:bCs/>
                <w:sz w:val="22"/>
                <w:szCs w:val="22"/>
              </w:rPr>
              <w:t>Req. Des.</w:t>
            </w:r>
          </w:p>
        </w:tc>
        <w:tc>
          <w:tcPr>
            <w:tcW w:w="1350" w:type="dxa"/>
            <w:tcBorders>
              <w:top w:val="single" w:sz="4" w:space="0" w:color="auto"/>
              <w:left w:val="nil"/>
              <w:bottom w:val="single" w:sz="12" w:space="0" w:color="auto"/>
              <w:right w:val="single" w:sz="4" w:space="0" w:color="auto"/>
            </w:tcBorders>
            <w:shd w:val="clear" w:color="auto" w:fill="auto"/>
            <w:vAlign w:val="bottom"/>
          </w:tcPr>
          <w:p w14:paraId="173ACBF4" w14:textId="36495E8B" w:rsidR="00FE445C" w:rsidRPr="000879B0" w:rsidRDefault="00FE445C" w:rsidP="004B05E9">
            <w:pPr>
              <w:rPr>
                <w:b/>
                <w:bCs/>
                <w:sz w:val="22"/>
                <w:szCs w:val="22"/>
              </w:rPr>
            </w:pPr>
            <w:r w:rsidRPr="000879B0">
              <w:rPr>
                <w:b/>
                <w:bCs/>
                <w:sz w:val="22"/>
                <w:szCs w:val="22"/>
              </w:rPr>
              <w:t>Max Use</w:t>
            </w:r>
          </w:p>
        </w:tc>
        <w:tc>
          <w:tcPr>
            <w:tcW w:w="1080" w:type="dxa"/>
            <w:gridSpan w:val="2"/>
            <w:tcBorders>
              <w:top w:val="single" w:sz="4" w:space="0" w:color="auto"/>
              <w:left w:val="nil"/>
              <w:bottom w:val="single" w:sz="12" w:space="0" w:color="auto"/>
              <w:right w:val="single" w:sz="4" w:space="0" w:color="auto"/>
            </w:tcBorders>
            <w:shd w:val="clear" w:color="auto" w:fill="auto"/>
            <w:vAlign w:val="bottom"/>
          </w:tcPr>
          <w:p w14:paraId="66930202" w14:textId="5BD42B0C" w:rsidR="00FE445C" w:rsidRPr="000879B0" w:rsidRDefault="00FE445C" w:rsidP="004B05E9">
            <w:pPr>
              <w:rPr>
                <w:b/>
                <w:bCs/>
                <w:sz w:val="22"/>
                <w:szCs w:val="22"/>
              </w:rPr>
            </w:pPr>
            <w:r w:rsidRPr="000879B0">
              <w:rPr>
                <w:b/>
                <w:bCs/>
                <w:sz w:val="22"/>
                <w:szCs w:val="22"/>
              </w:rPr>
              <w:t>Loop Repeat</w:t>
            </w:r>
          </w:p>
        </w:tc>
        <w:tc>
          <w:tcPr>
            <w:tcW w:w="540" w:type="dxa"/>
            <w:tcBorders>
              <w:top w:val="nil"/>
              <w:left w:val="single" w:sz="4" w:space="0" w:color="auto"/>
              <w:bottom w:val="nil"/>
              <w:right w:val="nil"/>
            </w:tcBorders>
            <w:shd w:val="clear" w:color="auto" w:fill="auto"/>
          </w:tcPr>
          <w:p w14:paraId="30C0EEBA" w14:textId="77777777" w:rsidR="00FE445C" w:rsidRPr="000879B0" w:rsidRDefault="00FE445C" w:rsidP="00A741BE">
            <w:pPr>
              <w:rPr>
                <w:b/>
                <w:bCs/>
                <w:sz w:val="22"/>
                <w:szCs w:val="22"/>
              </w:rPr>
            </w:pPr>
          </w:p>
        </w:tc>
      </w:tr>
      <w:tr w:rsidR="00332058" w:rsidRPr="00F01719" w14:paraId="4D0C89A3" w14:textId="77777777" w:rsidTr="00482AEF">
        <w:trPr>
          <w:trHeight w:val="255"/>
        </w:trPr>
        <w:tc>
          <w:tcPr>
            <w:tcW w:w="1275" w:type="dxa"/>
            <w:tcBorders>
              <w:top w:val="single" w:sz="4" w:space="0" w:color="auto"/>
              <w:bottom w:val="single" w:sz="4" w:space="0" w:color="auto"/>
            </w:tcBorders>
            <w:shd w:val="clear" w:color="auto" w:fill="auto"/>
          </w:tcPr>
          <w:p w14:paraId="4E3B190E" w14:textId="77777777" w:rsidR="00332058" w:rsidRPr="00F01719" w:rsidRDefault="00332058" w:rsidP="00A741BE">
            <w:pPr>
              <w:rPr>
                <w:b/>
                <w:bCs/>
                <w:sz w:val="20"/>
              </w:rPr>
            </w:pPr>
          </w:p>
        </w:tc>
        <w:tc>
          <w:tcPr>
            <w:tcW w:w="3780" w:type="dxa"/>
            <w:tcBorders>
              <w:top w:val="single" w:sz="12" w:space="0" w:color="auto"/>
              <w:bottom w:val="single" w:sz="4" w:space="0" w:color="auto"/>
            </w:tcBorders>
            <w:shd w:val="clear" w:color="auto" w:fill="AEAAAA" w:themeFill="background2" w:themeFillShade="BF"/>
            <w:vAlign w:val="center"/>
          </w:tcPr>
          <w:p w14:paraId="4C3D1CE8" w14:textId="66FEA4B0" w:rsidR="00332058" w:rsidRPr="00F01719" w:rsidRDefault="00332058" w:rsidP="00A741BE">
            <w:pPr>
              <w:jc w:val="both"/>
              <w:rPr>
                <w:sz w:val="20"/>
              </w:rPr>
            </w:pPr>
            <w:r>
              <w:rPr>
                <w:sz w:val="22"/>
                <w:szCs w:val="22"/>
              </w:rPr>
              <w:t>ISF Header</w:t>
            </w:r>
            <w:r w:rsidRPr="00372C30">
              <w:rPr>
                <w:sz w:val="22"/>
                <w:szCs w:val="22"/>
              </w:rPr>
              <w:t xml:space="preserve"> Grouping </w:t>
            </w:r>
          </w:p>
        </w:tc>
        <w:tc>
          <w:tcPr>
            <w:tcW w:w="1350" w:type="dxa"/>
            <w:tcBorders>
              <w:top w:val="single" w:sz="12" w:space="0" w:color="auto"/>
              <w:bottom w:val="single" w:sz="4" w:space="0" w:color="auto"/>
            </w:tcBorders>
            <w:shd w:val="clear" w:color="auto" w:fill="AEAAAA" w:themeFill="background2" w:themeFillShade="BF"/>
            <w:vAlign w:val="center"/>
          </w:tcPr>
          <w:p w14:paraId="5F8ABC8F" w14:textId="2BC456F2" w:rsidR="00332058" w:rsidRPr="00F01719" w:rsidRDefault="00332058" w:rsidP="00A741BE">
            <w:pPr>
              <w:jc w:val="center"/>
              <w:rPr>
                <w:b/>
                <w:bCs/>
                <w:sz w:val="20"/>
              </w:rPr>
            </w:pPr>
            <w:r w:rsidRPr="00372C30">
              <w:rPr>
                <w:sz w:val="22"/>
                <w:szCs w:val="22"/>
              </w:rPr>
              <w:t>M</w:t>
            </w:r>
          </w:p>
        </w:tc>
        <w:tc>
          <w:tcPr>
            <w:tcW w:w="1350" w:type="dxa"/>
            <w:tcBorders>
              <w:top w:val="single" w:sz="12" w:space="0" w:color="auto"/>
              <w:bottom w:val="single" w:sz="4" w:space="0" w:color="auto"/>
            </w:tcBorders>
            <w:shd w:val="clear" w:color="auto" w:fill="AEAAAA" w:themeFill="background2" w:themeFillShade="BF"/>
            <w:vAlign w:val="center"/>
          </w:tcPr>
          <w:p w14:paraId="68709057" w14:textId="77777777" w:rsidR="00332058" w:rsidRPr="00F01719" w:rsidRDefault="00332058" w:rsidP="00A741BE">
            <w:pPr>
              <w:jc w:val="right"/>
              <w:rPr>
                <w:sz w:val="20"/>
              </w:rPr>
            </w:pPr>
          </w:p>
        </w:tc>
        <w:tc>
          <w:tcPr>
            <w:tcW w:w="630" w:type="dxa"/>
            <w:tcBorders>
              <w:top w:val="single" w:sz="12" w:space="0" w:color="auto"/>
              <w:left w:val="nil"/>
              <w:right w:val="nil"/>
            </w:tcBorders>
            <w:shd w:val="clear" w:color="auto" w:fill="AEAAAA" w:themeFill="background2" w:themeFillShade="BF"/>
            <w:vAlign w:val="center"/>
          </w:tcPr>
          <w:p w14:paraId="415E4401" w14:textId="4BF90DB2" w:rsidR="00332058" w:rsidRPr="00F01719" w:rsidRDefault="00332058" w:rsidP="00F413AC">
            <w:pPr>
              <w:jc w:val="right"/>
              <w:rPr>
                <w:sz w:val="20"/>
              </w:rPr>
            </w:pPr>
            <w:r>
              <w:rPr>
                <w:sz w:val="22"/>
                <w:szCs w:val="22"/>
              </w:rPr>
              <w:t>1</w:t>
            </w:r>
          </w:p>
        </w:tc>
        <w:tc>
          <w:tcPr>
            <w:tcW w:w="450" w:type="dxa"/>
            <w:tcBorders>
              <w:top w:val="single" w:sz="12" w:space="0" w:color="auto"/>
              <w:left w:val="nil"/>
              <w:right w:val="single" w:sz="12" w:space="0" w:color="auto"/>
            </w:tcBorders>
            <w:shd w:val="clear" w:color="auto" w:fill="AEAAAA" w:themeFill="background2" w:themeFillShade="BF"/>
          </w:tcPr>
          <w:p w14:paraId="5863B181" w14:textId="77777777" w:rsidR="00332058" w:rsidRPr="00F01719" w:rsidRDefault="00332058" w:rsidP="00A741BE">
            <w:pPr>
              <w:rPr>
                <w:sz w:val="20"/>
              </w:rPr>
            </w:pPr>
          </w:p>
        </w:tc>
        <w:tc>
          <w:tcPr>
            <w:tcW w:w="540" w:type="dxa"/>
            <w:tcBorders>
              <w:left w:val="single" w:sz="12" w:space="0" w:color="auto"/>
              <w:bottom w:val="nil"/>
            </w:tcBorders>
            <w:shd w:val="clear" w:color="auto" w:fill="auto"/>
          </w:tcPr>
          <w:p w14:paraId="039D8539" w14:textId="77777777" w:rsidR="00332058" w:rsidRPr="00F01719" w:rsidRDefault="00332058" w:rsidP="00A741BE">
            <w:pPr>
              <w:rPr>
                <w:sz w:val="20"/>
              </w:rPr>
            </w:pPr>
          </w:p>
        </w:tc>
      </w:tr>
      <w:tr w:rsidR="00332058" w:rsidRPr="000879B0" w14:paraId="3B90766C" w14:textId="77777777" w:rsidTr="00482AEF">
        <w:trPr>
          <w:trHeight w:val="255"/>
        </w:trPr>
        <w:tc>
          <w:tcPr>
            <w:tcW w:w="1275" w:type="dxa"/>
            <w:tcBorders>
              <w:top w:val="nil"/>
              <w:left w:val="single" w:sz="4" w:space="0" w:color="auto"/>
              <w:bottom w:val="single" w:sz="4" w:space="0" w:color="auto"/>
              <w:right w:val="single" w:sz="4" w:space="0" w:color="auto"/>
            </w:tcBorders>
            <w:shd w:val="clear" w:color="auto" w:fill="auto"/>
          </w:tcPr>
          <w:p w14:paraId="75091950" w14:textId="6DF026D6" w:rsidR="00332058" w:rsidRPr="000879B0" w:rsidRDefault="00332058" w:rsidP="003A0801">
            <w:pPr>
              <w:rPr>
                <w:b/>
                <w:bCs/>
                <w:sz w:val="22"/>
                <w:szCs w:val="22"/>
              </w:rPr>
            </w:pPr>
            <w:r w:rsidRPr="000879B0">
              <w:rPr>
                <w:b/>
                <w:bCs/>
                <w:sz w:val="22"/>
                <w:szCs w:val="22"/>
              </w:rPr>
              <w:t xml:space="preserve">SF10 </w:t>
            </w:r>
          </w:p>
        </w:tc>
        <w:tc>
          <w:tcPr>
            <w:tcW w:w="3780" w:type="dxa"/>
            <w:tcBorders>
              <w:top w:val="nil"/>
              <w:left w:val="nil"/>
              <w:bottom w:val="single" w:sz="4" w:space="0" w:color="auto"/>
              <w:right w:val="single" w:sz="4" w:space="0" w:color="auto"/>
            </w:tcBorders>
            <w:shd w:val="clear" w:color="auto" w:fill="auto"/>
          </w:tcPr>
          <w:p w14:paraId="791D0FDD" w14:textId="77777777" w:rsidR="00332058" w:rsidRPr="000879B0" w:rsidRDefault="00332058" w:rsidP="00A741BE">
            <w:pPr>
              <w:jc w:val="both"/>
              <w:rPr>
                <w:sz w:val="22"/>
                <w:szCs w:val="22"/>
              </w:rPr>
            </w:pPr>
            <w:r w:rsidRPr="000879B0">
              <w:rPr>
                <w:sz w:val="22"/>
                <w:szCs w:val="22"/>
              </w:rPr>
              <w:t>Provides ISF header information</w:t>
            </w:r>
          </w:p>
        </w:tc>
        <w:tc>
          <w:tcPr>
            <w:tcW w:w="1350" w:type="dxa"/>
            <w:tcBorders>
              <w:top w:val="nil"/>
              <w:left w:val="nil"/>
              <w:bottom w:val="single" w:sz="4" w:space="0" w:color="auto"/>
              <w:right w:val="single" w:sz="4" w:space="0" w:color="auto"/>
            </w:tcBorders>
            <w:shd w:val="clear" w:color="auto" w:fill="auto"/>
          </w:tcPr>
          <w:p w14:paraId="6AF69096" w14:textId="77777777" w:rsidR="00332058" w:rsidRPr="000879B0" w:rsidRDefault="00332058" w:rsidP="00A741BE">
            <w:pPr>
              <w:jc w:val="center"/>
              <w:rPr>
                <w:b/>
                <w:bCs/>
                <w:sz w:val="22"/>
                <w:szCs w:val="22"/>
              </w:rPr>
            </w:pPr>
            <w:r w:rsidRPr="000879B0">
              <w:rPr>
                <w:b/>
                <w:bCs/>
                <w:sz w:val="22"/>
                <w:szCs w:val="22"/>
              </w:rPr>
              <w:t>M</w:t>
            </w:r>
          </w:p>
        </w:tc>
        <w:tc>
          <w:tcPr>
            <w:tcW w:w="1350" w:type="dxa"/>
            <w:tcBorders>
              <w:top w:val="nil"/>
              <w:left w:val="nil"/>
              <w:bottom w:val="single" w:sz="4" w:space="0" w:color="auto"/>
              <w:right w:val="single" w:sz="4" w:space="0" w:color="auto"/>
            </w:tcBorders>
            <w:shd w:val="clear" w:color="auto" w:fill="auto"/>
          </w:tcPr>
          <w:p w14:paraId="1015BBB6" w14:textId="77777777" w:rsidR="00332058" w:rsidRPr="000879B0" w:rsidRDefault="00332058" w:rsidP="00A741BE">
            <w:pPr>
              <w:jc w:val="right"/>
              <w:rPr>
                <w:sz w:val="22"/>
                <w:szCs w:val="22"/>
              </w:rPr>
            </w:pPr>
            <w:r w:rsidRPr="000879B0">
              <w:rPr>
                <w:sz w:val="22"/>
                <w:szCs w:val="22"/>
              </w:rPr>
              <w:t>1</w:t>
            </w:r>
          </w:p>
        </w:tc>
        <w:tc>
          <w:tcPr>
            <w:tcW w:w="630" w:type="dxa"/>
            <w:tcBorders>
              <w:left w:val="nil"/>
              <w:right w:val="nil"/>
            </w:tcBorders>
            <w:shd w:val="clear" w:color="auto" w:fill="auto"/>
          </w:tcPr>
          <w:p w14:paraId="2CCEFA47" w14:textId="77777777" w:rsidR="00332058" w:rsidRPr="000879B0" w:rsidRDefault="00332058" w:rsidP="00A741BE">
            <w:pPr>
              <w:rPr>
                <w:sz w:val="22"/>
                <w:szCs w:val="22"/>
              </w:rPr>
            </w:pPr>
            <w:r w:rsidRPr="000879B0">
              <w:rPr>
                <w:sz w:val="22"/>
                <w:szCs w:val="22"/>
              </w:rPr>
              <w:t> </w:t>
            </w:r>
          </w:p>
        </w:tc>
        <w:tc>
          <w:tcPr>
            <w:tcW w:w="450" w:type="dxa"/>
            <w:tcBorders>
              <w:left w:val="nil"/>
              <w:right w:val="single" w:sz="12" w:space="0" w:color="auto"/>
            </w:tcBorders>
            <w:shd w:val="clear" w:color="auto" w:fill="auto"/>
          </w:tcPr>
          <w:p w14:paraId="1B64425F" w14:textId="77777777" w:rsidR="00332058" w:rsidRPr="000879B0" w:rsidRDefault="00332058" w:rsidP="00A741BE">
            <w:pPr>
              <w:rPr>
                <w:sz w:val="22"/>
                <w:szCs w:val="22"/>
              </w:rPr>
            </w:pPr>
          </w:p>
        </w:tc>
        <w:tc>
          <w:tcPr>
            <w:tcW w:w="540" w:type="dxa"/>
            <w:tcBorders>
              <w:left w:val="single" w:sz="12" w:space="0" w:color="auto"/>
              <w:bottom w:val="nil"/>
            </w:tcBorders>
            <w:shd w:val="clear" w:color="auto" w:fill="auto"/>
          </w:tcPr>
          <w:p w14:paraId="70530269" w14:textId="77777777" w:rsidR="00332058" w:rsidRPr="000879B0" w:rsidRDefault="00332058" w:rsidP="00A741BE">
            <w:pPr>
              <w:rPr>
                <w:sz w:val="22"/>
                <w:szCs w:val="22"/>
              </w:rPr>
            </w:pPr>
            <w:r w:rsidRPr="000879B0">
              <w:rPr>
                <w:sz w:val="22"/>
                <w:szCs w:val="22"/>
              </w:rPr>
              <w:t> </w:t>
            </w:r>
          </w:p>
        </w:tc>
      </w:tr>
      <w:tr w:rsidR="00332058" w:rsidRPr="00F01719" w14:paraId="4C13EFF0" w14:textId="77777777" w:rsidTr="00482AEF">
        <w:trPr>
          <w:trHeight w:val="255"/>
        </w:trPr>
        <w:tc>
          <w:tcPr>
            <w:tcW w:w="1275" w:type="dxa"/>
            <w:tcBorders>
              <w:top w:val="single" w:sz="4" w:space="0" w:color="auto"/>
              <w:bottom w:val="single" w:sz="4" w:space="0" w:color="auto"/>
            </w:tcBorders>
            <w:shd w:val="clear" w:color="auto" w:fill="auto"/>
          </w:tcPr>
          <w:p w14:paraId="301BE5E0" w14:textId="77777777" w:rsidR="00332058" w:rsidRPr="00F01719" w:rsidRDefault="00332058" w:rsidP="00A741BE">
            <w:pPr>
              <w:rPr>
                <w:b/>
                <w:bCs/>
                <w:sz w:val="20"/>
              </w:rPr>
            </w:pPr>
          </w:p>
        </w:tc>
        <w:tc>
          <w:tcPr>
            <w:tcW w:w="3780" w:type="dxa"/>
            <w:tcBorders>
              <w:top w:val="single" w:sz="4" w:space="0" w:color="auto"/>
              <w:bottom w:val="single" w:sz="4" w:space="0" w:color="auto"/>
            </w:tcBorders>
            <w:shd w:val="clear" w:color="auto" w:fill="auto"/>
          </w:tcPr>
          <w:p w14:paraId="394E97A5" w14:textId="77777777" w:rsidR="00332058" w:rsidRPr="00F01719" w:rsidRDefault="00332058" w:rsidP="00A741BE">
            <w:pPr>
              <w:jc w:val="both"/>
              <w:rPr>
                <w:sz w:val="20"/>
              </w:rPr>
            </w:pPr>
          </w:p>
        </w:tc>
        <w:tc>
          <w:tcPr>
            <w:tcW w:w="1350" w:type="dxa"/>
            <w:tcBorders>
              <w:top w:val="single" w:sz="4" w:space="0" w:color="auto"/>
              <w:bottom w:val="single" w:sz="4" w:space="0" w:color="auto"/>
            </w:tcBorders>
            <w:shd w:val="clear" w:color="auto" w:fill="auto"/>
          </w:tcPr>
          <w:p w14:paraId="171C638B" w14:textId="77777777" w:rsidR="00332058" w:rsidRPr="00F01719" w:rsidRDefault="00332058" w:rsidP="00A741BE">
            <w:pPr>
              <w:jc w:val="center"/>
              <w:rPr>
                <w:b/>
                <w:bCs/>
                <w:sz w:val="20"/>
              </w:rPr>
            </w:pPr>
          </w:p>
        </w:tc>
        <w:tc>
          <w:tcPr>
            <w:tcW w:w="1350" w:type="dxa"/>
            <w:tcBorders>
              <w:top w:val="single" w:sz="4" w:space="0" w:color="auto"/>
              <w:bottom w:val="single" w:sz="4" w:space="0" w:color="auto"/>
            </w:tcBorders>
            <w:shd w:val="clear" w:color="auto" w:fill="auto"/>
          </w:tcPr>
          <w:p w14:paraId="372393BA" w14:textId="77777777" w:rsidR="00332058" w:rsidRPr="00F01719" w:rsidRDefault="00332058" w:rsidP="00A741BE">
            <w:pPr>
              <w:jc w:val="right"/>
              <w:rPr>
                <w:sz w:val="20"/>
              </w:rPr>
            </w:pPr>
          </w:p>
        </w:tc>
        <w:tc>
          <w:tcPr>
            <w:tcW w:w="630" w:type="dxa"/>
            <w:tcBorders>
              <w:left w:val="nil"/>
              <w:right w:val="nil"/>
            </w:tcBorders>
            <w:shd w:val="clear" w:color="auto" w:fill="auto"/>
          </w:tcPr>
          <w:p w14:paraId="6AE7244E" w14:textId="77777777" w:rsidR="00332058" w:rsidRPr="00F01719" w:rsidRDefault="00332058" w:rsidP="00A741BE">
            <w:pPr>
              <w:rPr>
                <w:sz w:val="20"/>
              </w:rPr>
            </w:pPr>
          </w:p>
        </w:tc>
        <w:tc>
          <w:tcPr>
            <w:tcW w:w="450" w:type="dxa"/>
            <w:tcBorders>
              <w:left w:val="nil"/>
              <w:right w:val="single" w:sz="12" w:space="0" w:color="auto"/>
            </w:tcBorders>
            <w:shd w:val="clear" w:color="auto" w:fill="auto"/>
          </w:tcPr>
          <w:p w14:paraId="4068A717" w14:textId="77777777" w:rsidR="00332058" w:rsidRPr="00F01719" w:rsidRDefault="00332058" w:rsidP="00A741BE">
            <w:pPr>
              <w:rPr>
                <w:sz w:val="20"/>
              </w:rPr>
            </w:pPr>
          </w:p>
        </w:tc>
        <w:tc>
          <w:tcPr>
            <w:tcW w:w="540" w:type="dxa"/>
            <w:tcBorders>
              <w:top w:val="nil"/>
              <w:left w:val="single" w:sz="12" w:space="0" w:color="auto"/>
              <w:bottom w:val="nil"/>
            </w:tcBorders>
            <w:shd w:val="clear" w:color="auto" w:fill="auto"/>
          </w:tcPr>
          <w:p w14:paraId="09DF06C9" w14:textId="77777777" w:rsidR="00332058" w:rsidRPr="00F01719" w:rsidRDefault="00332058" w:rsidP="00A741BE">
            <w:pPr>
              <w:rPr>
                <w:sz w:val="20"/>
              </w:rPr>
            </w:pPr>
          </w:p>
        </w:tc>
      </w:tr>
      <w:tr w:rsidR="00332058" w:rsidRPr="000879B0" w14:paraId="35EC029F" w14:textId="77777777" w:rsidTr="00482AEF">
        <w:trPr>
          <w:trHeight w:val="255"/>
        </w:trPr>
        <w:tc>
          <w:tcPr>
            <w:tcW w:w="1275" w:type="dxa"/>
            <w:tcBorders>
              <w:top w:val="single" w:sz="4" w:space="0" w:color="auto"/>
              <w:left w:val="single" w:sz="4" w:space="0" w:color="auto"/>
              <w:bottom w:val="single" w:sz="4" w:space="0" w:color="auto"/>
              <w:right w:val="single" w:sz="4" w:space="0" w:color="auto"/>
            </w:tcBorders>
            <w:shd w:val="clear" w:color="auto" w:fill="auto"/>
          </w:tcPr>
          <w:p w14:paraId="33E89664" w14:textId="1F9E7C19" w:rsidR="00332058" w:rsidRPr="000879B0" w:rsidRDefault="00332058" w:rsidP="003A0801">
            <w:pPr>
              <w:rPr>
                <w:b/>
                <w:bCs/>
                <w:sz w:val="22"/>
                <w:szCs w:val="22"/>
              </w:rPr>
            </w:pPr>
            <w:r w:rsidRPr="000879B0">
              <w:rPr>
                <w:b/>
                <w:bCs/>
                <w:sz w:val="22"/>
                <w:szCs w:val="22"/>
              </w:rPr>
              <w:t xml:space="preserve">SF20 </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CDE49C0" w14:textId="77777777" w:rsidR="00332058" w:rsidRPr="000879B0" w:rsidRDefault="00332058" w:rsidP="00A741BE">
            <w:pPr>
              <w:jc w:val="both"/>
              <w:rPr>
                <w:sz w:val="22"/>
                <w:szCs w:val="22"/>
              </w:rPr>
            </w:pPr>
            <w:r w:rsidRPr="000879B0">
              <w:rPr>
                <w:sz w:val="22"/>
                <w:szCs w:val="22"/>
              </w:rPr>
              <w:t>Provides reference data</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76C03944" w14:textId="77777777" w:rsidR="00332058" w:rsidRPr="000879B0" w:rsidRDefault="00332058" w:rsidP="00A741BE">
            <w:pPr>
              <w:jc w:val="center"/>
              <w:rPr>
                <w:b/>
                <w:bCs/>
                <w:sz w:val="22"/>
                <w:szCs w:val="22"/>
              </w:rPr>
            </w:pPr>
            <w:r w:rsidRPr="000879B0">
              <w:rPr>
                <w:b/>
                <w:bCs/>
                <w:sz w:val="22"/>
                <w:szCs w:val="22"/>
              </w:rPr>
              <w:t>C</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4761E2E8" w14:textId="0295D58A" w:rsidR="00332058" w:rsidRPr="000879B0" w:rsidRDefault="00332058" w:rsidP="00A741BE">
            <w:pPr>
              <w:jc w:val="right"/>
              <w:rPr>
                <w:sz w:val="22"/>
                <w:szCs w:val="22"/>
              </w:rPr>
            </w:pPr>
            <w:r w:rsidRPr="000879B0">
              <w:rPr>
                <w:sz w:val="22"/>
                <w:szCs w:val="22"/>
              </w:rPr>
              <w:t>999</w:t>
            </w:r>
          </w:p>
        </w:tc>
        <w:tc>
          <w:tcPr>
            <w:tcW w:w="630" w:type="dxa"/>
            <w:tcBorders>
              <w:left w:val="single" w:sz="4" w:space="0" w:color="auto"/>
              <w:right w:val="nil"/>
            </w:tcBorders>
            <w:shd w:val="clear" w:color="auto" w:fill="auto"/>
          </w:tcPr>
          <w:p w14:paraId="114ACC34" w14:textId="77777777" w:rsidR="00332058" w:rsidRPr="000879B0" w:rsidRDefault="00332058" w:rsidP="00A741BE">
            <w:pPr>
              <w:rPr>
                <w:sz w:val="22"/>
                <w:szCs w:val="22"/>
              </w:rPr>
            </w:pPr>
          </w:p>
        </w:tc>
        <w:tc>
          <w:tcPr>
            <w:tcW w:w="450" w:type="dxa"/>
            <w:tcBorders>
              <w:left w:val="nil"/>
              <w:right w:val="single" w:sz="12" w:space="0" w:color="auto"/>
            </w:tcBorders>
            <w:shd w:val="clear" w:color="auto" w:fill="auto"/>
          </w:tcPr>
          <w:p w14:paraId="7D88AC45" w14:textId="77777777" w:rsidR="00332058" w:rsidRPr="000879B0" w:rsidRDefault="00332058" w:rsidP="00A741BE">
            <w:pPr>
              <w:rPr>
                <w:sz w:val="22"/>
                <w:szCs w:val="22"/>
              </w:rPr>
            </w:pPr>
          </w:p>
        </w:tc>
        <w:tc>
          <w:tcPr>
            <w:tcW w:w="540" w:type="dxa"/>
            <w:tcBorders>
              <w:top w:val="nil"/>
              <w:left w:val="single" w:sz="12" w:space="0" w:color="auto"/>
              <w:bottom w:val="nil"/>
            </w:tcBorders>
            <w:shd w:val="clear" w:color="auto" w:fill="auto"/>
          </w:tcPr>
          <w:p w14:paraId="7F45DAE8" w14:textId="77777777" w:rsidR="00332058" w:rsidRPr="000879B0" w:rsidRDefault="00332058" w:rsidP="00A741BE">
            <w:pPr>
              <w:rPr>
                <w:sz w:val="22"/>
                <w:szCs w:val="22"/>
              </w:rPr>
            </w:pPr>
          </w:p>
        </w:tc>
      </w:tr>
      <w:tr w:rsidR="00332058" w:rsidRPr="00F01719" w14:paraId="3D8F0B9A" w14:textId="77777777" w:rsidTr="00482AEF">
        <w:trPr>
          <w:trHeight w:val="255"/>
        </w:trPr>
        <w:tc>
          <w:tcPr>
            <w:tcW w:w="1275" w:type="dxa"/>
            <w:tcBorders>
              <w:top w:val="single" w:sz="4" w:space="0" w:color="auto"/>
              <w:bottom w:val="single" w:sz="4" w:space="0" w:color="auto"/>
            </w:tcBorders>
            <w:shd w:val="clear" w:color="auto" w:fill="auto"/>
          </w:tcPr>
          <w:p w14:paraId="3A2D6FD8" w14:textId="77777777" w:rsidR="00332058" w:rsidRPr="00F01719" w:rsidRDefault="00332058" w:rsidP="00A741BE">
            <w:pPr>
              <w:rPr>
                <w:b/>
                <w:bCs/>
                <w:sz w:val="20"/>
              </w:rPr>
            </w:pPr>
          </w:p>
        </w:tc>
        <w:tc>
          <w:tcPr>
            <w:tcW w:w="3780" w:type="dxa"/>
            <w:tcBorders>
              <w:top w:val="single" w:sz="4" w:space="0" w:color="auto"/>
              <w:bottom w:val="single" w:sz="4" w:space="0" w:color="auto"/>
            </w:tcBorders>
            <w:shd w:val="clear" w:color="auto" w:fill="auto"/>
          </w:tcPr>
          <w:p w14:paraId="7C288263" w14:textId="77777777" w:rsidR="00332058" w:rsidRPr="00F01719" w:rsidRDefault="00332058" w:rsidP="00A741BE">
            <w:pPr>
              <w:jc w:val="both"/>
              <w:rPr>
                <w:sz w:val="20"/>
              </w:rPr>
            </w:pPr>
          </w:p>
        </w:tc>
        <w:tc>
          <w:tcPr>
            <w:tcW w:w="1350" w:type="dxa"/>
            <w:tcBorders>
              <w:top w:val="single" w:sz="4" w:space="0" w:color="auto"/>
              <w:bottom w:val="single" w:sz="4" w:space="0" w:color="auto"/>
            </w:tcBorders>
            <w:shd w:val="clear" w:color="auto" w:fill="auto"/>
          </w:tcPr>
          <w:p w14:paraId="391F16C3" w14:textId="77777777" w:rsidR="00332058" w:rsidRPr="00F01719" w:rsidRDefault="00332058" w:rsidP="00A741BE">
            <w:pPr>
              <w:jc w:val="center"/>
              <w:rPr>
                <w:b/>
                <w:bCs/>
                <w:sz w:val="20"/>
              </w:rPr>
            </w:pPr>
          </w:p>
        </w:tc>
        <w:tc>
          <w:tcPr>
            <w:tcW w:w="1350" w:type="dxa"/>
            <w:tcBorders>
              <w:top w:val="single" w:sz="4" w:space="0" w:color="auto"/>
              <w:bottom w:val="single" w:sz="4" w:space="0" w:color="auto"/>
            </w:tcBorders>
            <w:shd w:val="clear" w:color="auto" w:fill="auto"/>
          </w:tcPr>
          <w:p w14:paraId="78B907FC" w14:textId="77777777" w:rsidR="00332058" w:rsidRPr="00F01719" w:rsidRDefault="00332058" w:rsidP="00A741BE">
            <w:pPr>
              <w:jc w:val="right"/>
              <w:rPr>
                <w:sz w:val="20"/>
              </w:rPr>
            </w:pPr>
          </w:p>
        </w:tc>
        <w:tc>
          <w:tcPr>
            <w:tcW w:w="630" w:type="dxa"/>
            <w:tcBorders>
              <w:left w:val="nil"/>
              <w:right w:val="nil"/>
            </w:tcBorders>
            <w:shd w:val="clear" w:color="auto" w:fill="auto"/>
          </w:tcPr>
          <w:p w14:paraId="6D7443E2" w14:textId="77777777" w:rsidR="00332058" w:rsidRPr="00F01719" w:rsidRDefault="00332058" w:rsidP="00A741BE">
            <w:pPr>
              <w:rPr>
                <w:sz w:val="20"/>
              </w:rPr>
            </w:pPr>
          </w:p>
        </w:tc>
        <w:tc>
          <w:tcPr>
            <w:tcW w:w="450" w:type="dxa"/>
            <w:tcBorders>
              <w:left w:val="nil"/>
              <w:right w:val="single" w:sz="12" w:space="0" w:color="auto"/>
            </w:tcBorders>
            <w:shd w:val="clear" w:color="auto" w:fill="auto"/>
          </w:tcPr>
          <w:p w14:paraId="205D2054" w14:textId="77777777" w:rsidR="00332058" w:rsidRPr="00F01719" w:rsidRDefault="00332058" w:rsidP="00A741BE">
            <w:pPr>
              <w:rPr>
                <w:sz w:val="20"/>
              </w:rPr>
            </w:pPr>
          </w:p>
        </w:tc>
        <w:tc>
          <w:tcPr>
            <w:tcW w:w="540" w:type="dxa"/>
            <w:tcBorders>
              <w:top w:val="nil"/>
              <w:left w:val="single" w:sz="12" w:space="0" w:color="auto"/>
              <w:bottom w:val="nil"/>
            </w:tcBorders>
            <w:shd w:val="clear" w:color="auto" w:fill="auto"/>
          </w:tcPr>
          <w:p w14:paraId="2FADE74C" w14:textId="77777777" w:rsidR="00332058" w:rsidRPr="00F01719" w:rsidRDefault="00332058" w:rsidP="00A741BE">
            <w:pPr>
              <w:rPr>
                <w:sz w:val="20"/>
              </w:rPr>
            </w:pPr>
          </w:p>
        </w:tc>
      </w:tr>
      <w:tr w:rsidR="00332058" w:rsidRPr="000879B0" w14:paraId="4F1A7BF4" w14:textId="77777777" w:rsidTr="00482AEF">
        <w:trPr>
          <w:trHeight w:val="255"/>
        </w:trPr>
        <w:tc>
          <w:tcPr>
            <w:tcW w:w="1275" w:type="dxa"/>
            <w:tcBorders>
              <w:top w:val="nil"/>
              <w:left w:val="single" w:sz="4" w:space="0" w:color="auto"/>
              <w:bottom w:val="single" w:sz="4" w:space="0" w:color="auto"/>
              <w:right w:val="single" w:sz="4" w:space="0" w:color="auto"/>
            </w:tcBorders>
            <w:shd w:val="clear" w:color="auto" w:fill="auto"/>
          </w:tcPr>
          <w:p w14:paraId="33BCE73E" w14:textId="3D7B3DA9" w:rsidR="00332058" w:rsidRPr="000879B0" w:rsidRDefault="00332058" w:rsidP="003A0801">
            <w:pPr>
              <w:rPr>
                <w:b/>
                <w:bCs/>
                <w:sz w:val="22"/>
                <w:szCs w:val="22"/>
              </w:rPr>
            </w:pPr>
            <w:r w:rsidRPr="000879B0">
              <w:rPr>
                <w:b/>
                <w:bCs/>
                <w:sz w:val="22"/>
                <w:szCs w:val="22"/>
              </w:rPr>
              <w:t xml:space="preserve">SF25 </w:t>
            </w:r>
          </w:p>
        </w:tc>
        <w:tc>
          <w:tcPr>
            <w:tcW w:w="3780" w:type="dxa"/>
            <w:tcBorders>
              <w:top w:val="nil"/>
              <w:left w:val="nil"/>
              <w:bottom w:val="single" w:sz="12" w:space="0" w:color="auto"/>
              <w:right w:val="single" w:sz="4" w:space="0" w:color="auto"/>
            </w:tcBorders>
            <w:shd w:val="clear" w:color="auto" w:fill="auto"/>
          </w:tcPr>
          <w:p w14:paraId="70FFF642" w14:textId="77777777" w:rsidR="00332058" w:rsidRPr="000879B0" w:rsidRDefault="00332058" w:rsidP="00A741BE">
            <w:pPr>
              <w:jc w:val="both"/>
              <w:rPr>
                <w:sz w:val="22"/>
                <w:szCs w:val="22"/>
              </w:rPr>
            </w:pPr>
            <w:r w:rsidRPr="000879B0">
              <w:rPr>
                <w:sz w:val="22"/>
                <w:szCs w:val="22"/>
              </w:rPr>
              <w:t>Provides container information</w:t>
            </w:r>
          </w:p>
        </w:tc>
        <w:tc>
          <w:tcPr>
            <w:tcW w:w="1350" w:type="dxa"/>
            <w:tcBorders>
              <w:top w:val="nil"/>
              <w:left w:val="nil"/>
              <w:bottom w:val="single" w:sz="12" w:space="0" w:color="auto"/>
              <w:right w:val="single" w:sz="4" w:space="0" w:color="auto"/>
            </w:tcBorders>
            <w:shd w:val="clear" w:color="auto" w:fill="auto"/>
          </w:tcPr>
          <w:p w14:paraId="26973FC8" w14:textId="77777777" w:rsidR="00332058" w:rsidRPr="000879B0" w:rsidRDefault="00332058" w:rsidP="00A741BE">
            <w:pPr>
              <w:jc w:val="center"/>
              <w:rPr>
                <w:b/>
                <w:bCs/>
                <w:sz w:val="22"/>
                <w:szCs w:val="22"/>
              </w:rPr>
            </w:pPr>
            <w:r w:rsidRPr="000879B0">
              <w:rPr>
                <w:b/>
                <w:bCs/>
                <w:sz w:val="22"/>
                <w:szCs w:val="22"/>
              </w:rPr>
              <w:t>O</w:t>
            </w:r>
          </w:p>
        </w:tc>
        <w:tc>
          <w:tcPr>
            <w:tcW w:w="1350" w:type="dxa"/>
            <w:tcBorders>
              <w:top w:val="nil"/>
              <w:left w:val="nil"/>
              <w:bottom w:val="single" w:sz="12" w:space="0" w:color="auto"/>
              <w:right w:val="single" w:sz="4" w:space="0" w:color="auto"/>
            </w:tcBorders>
            <w:shd w:val="clear" w:color="auto" w:fill="auto"/>
          </w:tcPr>
          <w:p w14:paraId="1376B499" w14:textId="77777777" w:rsidR="00332058" w:rsidRPr="000879B0" w:rsidRDefault="00332058" w:rsidP="00A741BE">
            <w:pPr>
              <w:jc w:val="right"/>
              <w:rPr>
                <w:sz w:val="22"/>
                <w:szCs w:val="22"/>
              </w:rPr>
            </w:pPr>
            <w:r w:rsidRPr="000879B0">
              <w:rPr>
                <w:sz w:val="22"/>
                <w:szCs w:val="22"/>
              </w:rPr>
              <w:t>999</w:t>
            </w:r>
          </w:p>
        </w:tc>
        <w:tc>
          <w:tcPr>
            <w:tcW w:w="630" w:type="dxa"/>
            <w:tcBorders>
              <w:left w:val="nil"/>
              <w:bottom w:val="single" w:sz="12" w:space="0" w:color="auto"/>
              <w:right w:val="nil"/>
            </w:tcBorders>
            <w:shd w:val="clear" w:color="auto" w:fill="auto"/>
          </w:tcPr>
          <w:p w14:paraId="4BFB1C5C" w14:textId="77777777" w:rsidR="00332058" w:rsidRPr="000879B0" w:rsidRDefault="00332058" w:rsidP="00A741BE">
            <w:pPr>
              <w:rPr>
                <w:sz w:val="22"/>
                <w:szCs w:val="22"/>
              </w:rPr>
            </w:pPr>
            <w:r w:rsidRPr="000879B0">
              <w:rPr>
                <w:sz w:val="22"/>
                <w:szCs w:val="22"/>
              </w:rPr>
              <w:t> </w:t>
            </w:r>
          </w:p>
        </w:tc>
        <w:tc>
          <w:tcPr>
            <w:tcW w:w="450" w:type="dxa"/>
            <w:tcBorders>
              <w:left w:val="nil"/>
              <w:right w:val="single" w:sz="12" w:space="0" w:color="auto"/>
            </w:tcBorders>
            <w:shd w:val="clear" w:color="auto" w:fill="auto"/>
          </w:tcPr>
          <w:p w14:paraId="7B7BD9E6" w14:textId="77777777" w:rsidR="00332058" w:rsidRPr="000879B0" w:rsidRDefault="00332058" w:rsidP="00A741BE">
            <w:pPr>
              <w:rPr>
                <w:sz w:val="22"/>
                <w:szCs w:val="22"/>
              </w:rPr>
            </w:pPr>
          </w:p>
        </w:tc>
        <w:tc>
          <w:tcPr>
            <w:tcW w:w="540" w:type="dxa"/>
            <w:tcBorders>
              <w:top w:val="nil"/>
              <w:left w:val="single" w:sz="12" w:space="0" w:color="auto"/>
              <w:bottom w:val="nil"/>
            </w:tcBorders>
            <w:shd w:val="clear" w:color="auto" w:fill="auto"/>
          </w:tcPr>
          <w:p w14:paraId="59633CA5" w14:textId="77777777" w:rsidR="00332058" w:rsidRPr="000879B0" w:rsidRDefault="00332058" w:rsidP="00A741BE">
            <w:pPr>
              <w:rPr>
                <w:sz w:val="22"/>
                <w:szCs w:val="22"/>
              </w:rPr>
            </w:pPr>
            <w:r w:rsidRPr="000879B0">
              <w:rPr>
                <w:sz w:val="22"/>
                <w:szCs w:val="22"/>
              </w:rPr>
              <w:t> </w:t>
            </w:r>
          </w:p>
        </w:tc>
      </w:tr>
      <w:tr w:rsidR="00332058" w:rsidRPr="00F01719" w14:paraId="3B6B4531" w14:textId="77777777" w:rsidTr="00482AEF">
        <w:trPr>
          <w:trHeight w:val="255"/>
        </w:trPr>
        <w:tc>
          <w:tcPr>
            <w:tcW w:w="1275" w:type="dxa"/>
            <w:tcBorders>
              <w:top w:val="single" w:sz="4" w:space="0" w:color="auto"/>
            </w:tcBorders>
            <w:shd w:val="clear" w:color="auto" w:fill="auto"/>
          </w:tcPr>
          <w:p w14:paraId="46121CB4" w14:textId="77777777" w:rsidR="00332058" w:rsidRPr="00F01719" w:rsidRDefault="00332058" w:rsidP="00A741BE">
            <w:pPr>
              <w:rPr>
                <w:b/>
                <w:bCs/>
                <w:sz w:val="20"/>
              </w:rPr>
            </w:pPr>
          </w:p>
        </w:tc>
        <w:tc>
          <w:tcPr>
            <w:tcW w:w="3780" w:type="dxa"/>
            <w:tcBorders>
              <w:top w:val="single" w:sz="12" w:space="0" w:color="auto"/>
              <w:bottom w:val="single" w:sz="4" w:space="0" w:color="auto"/>
            </w:tcBorders>
            <w:shd w:val="clear" w:color="auto" w:fill="AEAAAA" w:themeFill="background2" w:themeFillShade="BF"/>
            <w:vAlign w:val="center"/>
          </w:tcPr>
          <w:p w14:paraId="3FE3EFCB" w14:textId="037D7F8F" w:rsidR="00332058" w:rsidRPr="00F01719" w:rsidRDefault="00332058" w:rsidP="00A741BE">
            <w:pPr>
              <w:jc w:val="both"/>
              <w:rPr>
                <w:sz w:val="20"/>
              </w:rPr>
            </w:pPr>
            <w:r w:rsidRPr="00372C30">
              <w:rPr>
                <w:sz w:val="22"/>
                <w:szCs w:val="22"/>
              </w:rPr>
              <w:t xml:space="preserve">Entity Grouping </w:t>
            </w:r>
          </w:p>
        </w:tc>
        <w:tc>
          <w:tcPr>
            <w:tcW w:w="1350" w:type="dxa"/>
            <w:tcBorders>
              <w:top w:val="single" w:sz="12" w:space="0" w:color="auto"/>
              <w:bottom w:val="single" w:sz="4" w:space="0" w:color="auto"/>
            </w:tcBorders>
            <w:shd w:val="clear" w:color="auto" w:fill="AEAAAA" w:themeFill="background2" w:themeFillShade="BF"/>
            <w:vAlign w:val="center"/>
          </w:tcPr>
          <w:p w14:paraId="267326C0" w14:textId="009349D3" w:rsidR="00332058" w:rsidRPr="00F01719" w:rsidRDefault="00332058" w:rsidP="00A741BE">
            <w:pPr>
              <w:jc w:val="center"/>
              <w:rPr>
                <w:b/>
                <w:bCs/>
                <w:sz w:val="20"/>
              </w:rPr>
            </w:pPr>
            <w:r w:rsidRPr="00372C30">
              <w:rPr>
                <w:sz w:val="22"/>
                <w:szCs w:val="22"/>
              </w:rPr>
              <w:t>M</w:t>
            </w:r>
          </w:p>
        </w:tc>
        <w:tc>
          <w:tcPr>
            <w:tcW w:w="1350" w:type="dxa"/>
            <w:tcBorders>
              <w:top w:val="single" w:sz="12" w:space="0" w:color="auto"/>
              <w:bottom w:val="single" w:sz="4" w:space="0" w:color="auto"/>
            </w:tcBorders>
            <w:shd w:val="clear" w:color="auto" w:fill="AEAAAA" w:themeFill="background2" w:themeFillShade="BF"/>
            <w:vAlign w:val="center"/>
          </w:tcPr>
          <w:p w14:paraId="2AA24BB9" w14:textId="77777777" w:rsidR="00332058" w:rsidRPr="00F01719" w:rsidRDefault="00332058" w:rsidP="00A741BE">
            <w:pPr>
              <w:jc w:val="right"/>
              <w:rPr>
                <w:sz w:val="20"/>
              </w:rPr>
            </w:pPr>
          </w:p>
        </w:tc>
        <w:tc>
          <w:tcPr>
            <w:tcW w:w="630" w:type="dxa"/>
            <w:tcBorders>
              <w:top w:val="single" w:sz="12" w:space="0" w:color="auto"/>
              <w:left w:val="nil"/>
              <w:bottom w:val="single" w:sz="4" w:space="0" w:color="auto"/>
              <w:right w:val="single" w:sz="12" w:space="0" w:color="auto"/>
            </w:tcBorders>
            <w:shd w:val="clear" w:color="auto" w:fill="AEAAAA" w:themeFill="background2" w:themeFillShade="BF"/>
            <w:vAlign w:val="center"/>
          </w:tcPr>
          <w:p w14:paraId="2F3FC5FC" w14:textId="2287D913" w:rsidR="00332058" w:rsidRPr="00F01719" w:rsidRDefault="00332058" w:rsidP="00C8390E">
            <w:pPr>
              <w:rPr>
                <w:sz w:val="20"/>
              </w:rPr>
            </w:pPr>
            <w:r w:rsidRPr="00372C30">
              <w:rPr>
                <w:sz w:val="22"/>
                <w:szCs w:val="22"/>
              </w:rPr>
              <w:t>99</w:t>
            </w:r>
            <w:r>
              <w:rPr>
                <w:sz w:val="22"/>
                <w:szCs w:val="22"/>
              </w:rPr>
              <w:t>9</w:t>
            </w:r>
          </w:p>
        </w:tc>
        <w:tc>
          <w:tcPr>
            <w:tcW w:w="450" w:type="dxa"/>
            <w:tcBorders>
              <w:left w:val="single" w:sz="12" w:space="0" w:color="auto"/>
              <w:right w:val="single" w:sz="12" w:space="0" w:color="auto"/>
            </w:tcBorders>
            <w:shd w:val="clear" w:color="auto" w:fill="auto"/>
          </w:tcPr>
          <w:p w14:paraId="3C9B1CDA" w14:textId="77777777" w:rsidR="00332058" w:rsidRPr="00F01719" w:rsidRDefault="00332058" w:rsidP="00A741BE">
            <w:pPr>
              <w:rPr>
                <w:sz w:val="20"/>
              </w:rPr>
            </w:pPr>
          </w:p>
        </w:tc>
        <w:tc>
          <w:tcPr>
            <w:tcW w:w="540" w:type="dxa"/>
            <w:tcBorders>
              <w:top w:val="nil"/>
              <w:left w:val="single" w:sz="12" w:space="0" w:color="auto"/>
              <w:bottom w:val="nil"/>
            </w:tcBorders>
            <w:shd w:val="clear" w:color="auto" w:fill="auto"/>
          </w:tcPr>
          <w:p w14:paraId="25AEBBE7" w14:textId="77777777" w:rsidR="00332058" w:rsidRPr="00F01719" w:rsidRDefault="00332058" w:rsidP="00A741BE">
            <w:pPr>
              <w:rPr>
                <w:sz w:val="20"/>
              </w:rPr>
            </w:pPr>
          </w:p>
        </w:tc>
      </w:tr>
      <w:tr w:rsidR="00332058" w:rsidRPr="000879B0" w14:paraId="03763F36" w14:textId="77777777" w:rsidTr="00482AEF">
        <w:trPr>
          <w:trHeight w:val="255"/>
        </w:trPr>
        <w:tc>
          <w:tcPr>
            <w:tcW w:w="1275" w:type="dxa"/>
            <w:tcBorders>
              <w:top w:val="single" w:sz="4" w:space="0" w:color="auto"/>
              <w:left w:val="single" w:sz="4" w:space="0" w:color="auto"/>
              <w:bottom w:val="single" w:sz="4" w:space="0" w:color="auto"/>
              <w:right w:val="single" w:sz="4" w:space="0" w:color="auto"/>
            </w:tcBorders>
            <w:shd w:val="clear" w:color="auto" w:fill="auto"/>
          </w:tcPr>
          <w:p w14:paraId="1D4A2C17" w14:textId="66403B0C" w:rsidR="00332058" w:rsidRPr="000879B0" w:rsidRDefault="00332058" w:rsidP="003A0801">
            <w:pPr>
              <w:rPr>
                <w:b/>
                <w:bCs/>
                <w:sz w:val="22"/>
                <w:szCs w:val="22"/>
              </w:rPr>
            </w:pPr>
            <w:r w:rsidRPr="000879B0">
              <w:rPr>
                <w:b/>
                <w:bCs/>
                <w:sz w:val="22"/>
                <w:szCs w:val="22"/>
              </w:rPr>
              <w:t xml:space="preserve">SF30 </w:t>
            </w:r>
          </w:p>
        </w:tc>
        <w:tc>
          <w:tcPr>
            <w:tcW w:w="3780" w:type="dxa"/>
            <w:tcBorders>
              <w:top w:val="single" w:sz="4" w:space="0" w:color="auto"/>
              <w:left w:val="nil"/>
              <w:bottom w:val="single" w:sz="4" w:space="0" w:color="auto"/>
              <w:right w:val="single" w:sz="4" w:space="0" w:color="auto"/>
            </w:tcBorders>
            <w:shd w:val="clear" w:color="auto" w:fill="auto"/>
          </w:tcPr>
          <w:p w14:paraId="418A262D" w14:textId="77777777" w:rsidR="00332058" w:rsidRPr="000879B0" w:rsidRDefault="00332058" w:rsidP="00A741BE">
            <w:pPr>
              <w:jc w:val="both"/>
              <w:rPr>
                <w:sz w:val="22"/>
                <w:szCs w:val="22"/>
              </w:rPr>
            </w:pPr>
            <w:r w:rsidRPr="000879B0">
              <w:rPr>
                <w:sz w:val="22"/>
                <w:szCs w:val="22"/>
              </w:rPr>
              <w:t>Identifies the type of commercial entity whose identity is being reported</w:t>
            </w:r>
          </w:p>
        </w:tc>
        <w:tc>
          <w:tcPr>
            <w:tcW w:w="1350" w:type="dxa"/>
            <w:tcBorders>
              <w:top w:val="single" w:sz="4" w:space="0" w:color="auto"/>
              <w:left w:val="nil"/>
              <w:bottom w:val="single" w:sz="4" w:space="0" w:color="auto"/>
              <w:right w:val="single" w:sz="4" w:space="0" w:color="auto"/>
            </w:tcBorders>
            <w:shd w:val="clear" w:color="auto" w:fill="auto"/>
          </w:tcPr>
          <w:p w14:paraId="6BE7728C" w14:textId="77777777" w:rsidR="00332058" w:rsidRPr="000879B0" w:rsidRDefault="00332058" w:rsidP="00A741BE">
            <w:pPr>
              <w:jc w:val="center"/>
              <w:rPr>
                <w:b/>
                <w:bCs/>
                <w:sz w:val="22"/>
                <w:szCs w:val="22"/>
              </w:rPr>
            </w:pPr>
            <w:r w:rsidRPr="000879B0">
              <w:rPr>
                <w:b/>
                <w:bCs/>
                <w:sz w:val="22"/>
                <w:szCs w:val="22"/>
              </w:rPr>
              <w:t>M</w:t>
            </w:r>
          </w:p>
        </w:tc>
        <w:tc>
          <w:tcPr>
            <w:tcW w:w="1350" w:type="dxa"/>
            <w:tcBorders>
              <w:top w:val="single" w:sz="4" w:space="0" w:color="auto"/>
              <w:left w:val="nil"/>
              <w:bottom w:val="single" w:sz="4" w:space="0" w:color="auto"/>
              <w:right w:val="single" w:sz="4" w:space="0" w:color="auto"/>
            </w:tcBorders>
            <w:shd w:val="clear" w:color="auto" w:fill="auto"/>
          </w:tcPr>
          <w:p w14:paraId="29225BC6" w14:textId="77777777" w:rsidR="00332058" w:rsidRPr="000879B0" w:rsidRDefault="00332058" w:rsidP="00A741BE">
            <w:pPr>
              <w:jc w:val="right"/>
              <w:rPr>
                <w:sz w:val="22"/>
                <w:szCs w:val="22"/>
              </w:rPr>
            </w:pPr>
            <w:r w:rsidRPr="000879B0">
              <w:rPr>
                <w:sz w:val="22"/>
                <w:szCs w:val="22"/>
              </w:rPr>
              <w:t>1</w:t>
            </w:r>
          </w:p>
        </w:tc>
        <w:tc>
          <w:tcPr>
            <w:tcW w:w="630" w:type="dxa"/>
            <w:tcBorders>
              <w:top w:val="single" w:sz="4" w:space="0" w:color="auto"/>
              <w:left w:val="nil"/>
              <w:bottom w:val="nil"/>
              <w:right w:val="single" w:sz="12" w:space="0" w:color="auto"/>
            </w:tcBorders>
            <w:shd w:val="clear" w:color="auto" w:fill="auto"/>
          </w:tcPr>
          <w:p w14:paraId="26277899" w14:textId="77777777" w:rsidR="00332058" w:rsidRPr="000879B0" w:rsidRDefault="00332058" w:rsidP="00A741BE">
            <w:pPr>
              <w:rPr>
                <w:sz w:val="22"/>
                <w:szCs w:val="22"/>
              </w:rPr>
            </w:pPr>
            <w:r w:rsidRPr="000879B0">
              <w:rPr>
                <w:sz w:val="22"/>
                <w:szCs w:val="22"/>
              </w:rPr>
              <w:t> </w:t>
            </w:r>
          </w:p>
        </w:tc>
        <w:tc>
          <w:tcPr>
            <w:tcW w:w="450" w:type="dxa"/>
            <w:tcBorders>
              <w:left w:val="single" w:sz="12" w:space="0" w:color="auto"/>
              <w:bottom w:val="nil"/>
              <w:right w:val="single" w:sz="12" w:space="0" w:color="auto"/>
            </w:tcBorders>
            <w:shd w:val="clear" w:color="auto" w:fill="auto"/>
          </w:tcPr>
          <w:p w14:paraId="534A4BDD" w14:textId="77777777" w:rsidR="00332058" w:rsidRPr="000879B0" w:rsidRDefault="00332058" w:rsidP="00A741BE">
            <w:pPr>
              <w:rPr>
                <w:sz w:val="22"/>
                <w:szCs w:val="22"/>
              </w:rPr>
            </w:pPr>
            <w:r w:rsidRPr="000879B0">
              <w:rPr>
                <w:sz w:val="22"/>
                <w:szCs w:val="22"/>
              </w:rPr>
              <w:t> </w:t>
            </w:r>
          </w:p>
        </w:tc>
        <w:tc>
          <w:tcPr>
            <w:tcW w:w="540" w:type="dxa"/>
            <w:tcBorders>
              <w:top w:val="nil"/>
              <w:left w:val="single" w:sz="12" w:space="0" w:color="auto"/>
              <w:bottom w:val="nil"/>
            </w:tcBorders>
            <w:shd w:val="clear" w:color="auto" w:fill="auto"/>
          </w:tcPr>
          <w:p w14:paraId="644D45A9" w14:textId="77777777" w:rsidR="00332058" w:rsidRPr="000879B0" w:rsidRDefault="00332058" w:rsidP="00A741BE">
            <w:pPr>
              <w:rPr>
                <w:sz w:val="22"/>
                <w:szCs w:val="22"/>
              </w:rPr>
            </w:pPr>
            <w:r w:rsidRPr="000879B0">
              <w:rPr>
                <w:sz w:val="22"/>
                <w:szCs w:val="22"/>
              </w:rPr>
              <w:t> </w:t>
            </w:r>
          </w:p>
        </w:tc>
      </w:tr>
      <w:tr w:rsidR="00B226A0" w:rsidRPr="000879B0" w14:paraId="322CE716" w14:textId="77777777" w:rsidTr="00F227F3">
        <w:trPr>
          <w:trHeight w:val="255"/>
        </w:trPr>
        <w:tc>
          <w:tcPr>
            <w:tcW w:w="1275" w:type="dxa"/>
            <w:tcBorders>
              <w:top w:val="nil"/>
              <w:left w:val="single" w:sz="4" w:space="0" w:color="auto"/>
              <w:bottom w:val="single" w:sz="4" w:space="0" w:color="auto"/>
              <w:right w:val="single" w:sz="4" w:space="0" w:color="auto"/>
            </w:tcBorders>
            <w:shd w:val="clear" w:color="auto" w:fill="auto"/>
          </w:tcPr>
          <w:p w14:paraId="086D122A" w14:textId="54087BCF" w:rsidR="00B226A0" w:rsidRPr="00482AEF" w:rsidRDefault="00CB4BD7" w:rsidP="003A0801">
            <w:pPr>
              <w:rPr>
                <w:b/>
                <w:bCs/>
                <w:sz w:val="22"/>
                <w:szCs w:val="22"/>
              </w:rPr>
            </w:pPr>
            <w:r w:rsidRPr="00482AEF">
              <w:rPr>
                <w:b/>
                <w:bCs/>
                <w:sz w:val="22"/>
                <w:szCs w:val="22"/>
              </w:rPr>
              <w:t>SF31</w:t>
            </w:r>
          </w:p>
        </w:tc>
        <w:tc>
          <w:tcPr>
            <w:tcW w:w="3780" w:type="dxa"/>
            <w:tcBorders>
              <w:top w:val="nil"/>
              <w:left w:val="nil"/>
              <w:bottom w:val="single" w:sz="4" w:space="0" w:color="auto"/>
              <w:right w:val="single" w:sz="4" w:space="0" w:color="auto"/>
            </w:tcBorders>
            <w:shd w:val="clear" w:color="auto" w:fill="auto"/>
          </w:tcPr>
          <w:p w14:paraId="5B5E8AE8" w14:textId="792AAE14" w:rsidR="00B226A0" w:rsidRPr="00482AEF" w:rsidRDefault="00CB4BD7">
            <w:pPr>
              <w:jc w:val="both"/>
              <w:rPr>
                <w:sz w:val="22"/>
                <w:szCs w:val="22"/>
              </w:rPr>
            </w:pPr>
            <w:r w:rsidRPr="00482AEF">
              <w:rPr>
                <w:sz w:val="22"/>
                <w:szCs w:val="22"/>
              </w:rPr>
              <w:t>Provides a secondary name for the commercial entity reported in the associated SF30 record.</w:t>
            </w:r>
          </w:p>
        </w:tc>
        <w:tc>
          <w:tcPr>
            <w:tcW w:w="1350" w:type="dxa"/>
            <w:tcBorders>
              <w:top w:val="nil"/>
              <w:left w:val="nil"/>
              <w:bottom w:val="single" w:sz="4" w:space="0" w:color="auto"/>
              <w:right w:val="single" w:sz="4" w:space="0" w:color="auto"/>
            </w:tcBorders>
            <w:shd w:val="clear" w:color="auto" w:fill="auto"/>
          </w:tcPr>
          <w:p w14:paraId="5503C238" w14:textId="7FA9FF98" w:rsidR="00B226A0" w:rsidRPr="00172EFB" w:rsidRDefault="00B226A0" w:rsidP="00A741BE">
            <w:pPr>
              <w:jc w:val="center"/>
              <w:rPr>
                <w:b/>
                <w:bCs/>
                <w:sz w:val="22"/>
                <w:szCs w:val="22"/>
              </w:rPr>
            </w:pPr>
            <w:r w:rsidRPr="00482AEF">
              <w:rPr>
                <w:b/>
                <w:bCs/>
                <w:sz w:val="22"/>
                <w:szCs w:val="22"/>
              </w:rPr>
              <w:t>O</w:t>
            </w:r>
          </w:p>
        </w:tc>
        <w:tc>
          <w:tcPr>
            <w:tcW w:w="1350" w:type="dxa"/>
            <w:tcBorders>
              <w:top w:val="nil"/>
              <w:left w:val="nil"/>
              <w:bottom w:val="single" w:sz="4" w:space="0" w:color="auto"/>
              <w:right w:val="single" w:sz="4" w:space="0" w:color="auto"/>
            </w:tcBorders>
            <w:shd w:val="clear" w:color="auto" w:fill="auto"/>
          </w:tcPr>
          <w:p w14:paraId="0C3EB351" w14:textId="11C56E1E" w:rsidR="00B226A0" w:rsidRPr="00172EFB" w:rsidRDefault="00CF1731" w:rsidP="00A741BE">
            <w:pPr>
              <w:jc w:val="right"/>
              <w:rPr>
                <w:sz w:val="22"/>
                <w:szCs w:val="22"/>
              </w:rPr>
            </w:pPr>
            <w:r w:rsidRPr="00482AEF">
              <w:rPr>
                <w:sz w:val="22"/>
                <w:szCs w:val="22"/>
              </w:rPr>
              <w:t>1</w:t>
            </w:r>
          </w:p>
        </w:tc>
        <w:tc>
          <w:tcPr>
            <w:tcW w:w="630" w:type="dxa"/>
            <w:tcBorders>
              <w:top w:val="nil"/>
              <w:left w:val="nil"/>
              <w:right w:val="single" w:sz="12" w:space="0" w:color="auto"/>
            </w:tcBorders>
            <w:shd w:val="clear" w:color="auto" w:fill="auto"/>
          </w:tcPr>
          <w:p w14:paraId="5C71DD27" w14:textId="77777777" w:rsidR="00B226A0" w:rsidRPr="000879B0" w:rsidRDefault="00B226A0" w:rsidP="00A741BE">
            <w:pPr>
              <w:rPr>
                <w:sz w:val="22"/>
                <w:szCs w:val="22"/>
              </w:rPr>
            </w:pPr>
          </w:p>
        </w:tc>
        <w:tc>
          <w:tcPr>
            <w:tcW w:w="450" w:type="dxa"/>
            <w:tcBorders>
              <w:top w:val="nil"/>
              <w:left w:val="single" w:sz="12" w:space="0" w:color="auto"/>
              <w:right w:val="single" w:sz="12" w:space="0" w:color="auto"/>
            </w:tcBorders>
            <w:shd w:val="clear" w:color="auto" w:fill="auto"/>
          </w:tcPr>
          <w:p w14:paraId="173DF9E3" w14:textId="77777777" w:rsidR="00B226A0" w:rsidRPr="000879B0" w:rsidRDefault="00B226A0" w:rsidP="00A741BE">
            <w:pPr>
              <w:rPr>
                <w:sz w:val="22"/>
                <w:szCs w:val="22"/>
              </w:rPr>
            </w:pPr>
          </w:p>
        </w:tc>
        <w:tc>
          <w:tcPr>
            <w:tcW w:w="540" w:type="dxa"/>
            <w:tcBorders>
              <w:top w:val="nil"/>
              <w:left w:val="single" w:sz="12" w:space="0" w:color="auto"/>
              <w:bottom w:val="nil"/>
            </w:tcBorders>
            <w:shd w:val="clear" w:color="auto" w:fill="auto"/>
            <w:vAlign w:val="center"/>
          </w:tcPr>
          <w:p w14:paraId="3FA82F57" w14:textId="77777777" w:rsidR="00B226A0" w:rsidRPr="000879B0" w:rsidRDefault="00B226A0" w:rsidP="00A741BE">
            <w:pPr>
              <w:jc w:val="center"/>
              <w:rPr>
                <w:b/>
                <w:bCs/>
                <w:sz w:val="22"/>
                <w:szCs w:val="22"/>
              </w:rPr>
            </w:pPr>
          </w:p>
        </w:tc>
      </w:tr>
      <w:tr w:rsidR="00332058" w:rsidRPr="000879B0" w14:paraId="61987FD3" w14:textId="77777777" w:rsidTr="00482AEF">
        <w:trPr>
          <w:trHeight w:val="255"/>
        </w:trPr>
        <w:tc>
          <w:tcPr>
            <w:tcW w:w="1275" w:type="dxa"/>
            <w:tcBorders>
              <w:top w:val="nil"/>
              <w:left w:val="single" w:sz="4" w:space="0" w:color="auto"/>
              <w:bottom w:val="single" w:sz="4" w:space="0" w:color="auto"/>
              <w:right w:val="single" w:sz="4" w:space="0" w:color="auto"/>
            </w:tcBorders>
            <w:shd w:val="clear" w:color="auto" w:fill="auto"/>
          </w:tcPr>
          <w:p w14:paraId="1B8E9A07" w14:textId="255B6961" w:rsidR="00332058" w:rsidRPr="000879B0" w:rsidRDefault="00332058" w:rsidP="003A0801">
            <w:pPr>
              <w:rPr>
                <w:b/>
                <w:bCs/>
                <w:sz w:val="22"/>
                <w:szCs w:val="22"/>
              </w:rPr>
            </w:pPr>
            <w:r w:rsidRPr="000879B0">
              <w:rPr>
                <w:b/>
                <w:bCs/>
                <w:sz w:val="22"/>
                <w:szCs w:val="22"/>
              </w:rPr>
              <w:t xml:space="preserve">SF35 </w:t>
            </w:r>
          </w:p>
        </w:tc>
        <w:tc>
          <w:tcPr>
            <w:tcW w:w="3780" w:type="dxa"/>
            <w:tcBorders>
              <w:top w:val="nil"/>
              <w:left w:val="nil"/>
              <w:bottom w:val="single" w:sz="4" w:space="0" w:color="auto"/>
              <w:right w:val="single" w:sz="4" w:space="0" w:color="auto"/>
            </w:tcBorders>
            <w:shd w:val="clear" w:color="auto" w:fill="auto"/>
          </w:tcPr>
          <w:p w14:paraId="48B7B46B" w14:textId="77777777" w:rsidR="00332058" w:rsidRPr="000879B0" w:rsidRDefault="00332058" w:rsidP="00A741BE">
            <w:pPr>
              <w:jc w:val="both"/>
              <w:rPr>
                <w:sz w:val="22"/>
                <w:szCs w:val="22"/>
              </w:rPr>
            </w:pPr>
            <w:r w:rsidRPr="000879B0">
              <w:rPr>
                <w:sz w:val="22"/>
                <w:szCs w:val="22"/>
              </w:rPr>
              <w:t>Provides the street number, street name and optional addressing information of the suite/floor number and building name</w:t>
            </w:r>
          </w:p>
        </w:tc>
        <w:tc>
          <w:tcPr>
            <w:tcW w:w="1350" w:type="dxa"/>
            <w:tcBorders>
              <w:top w:val="nil"/>
              <w:left w:val="nil"/>
              <w:bottom w:val="single" w:sz="4" w:space="0" w:color="auto"/>
              <w:right w:val="single" w:sz="4" w:space="0" w:color="auto"/>
            </w:tcBorders>
            <w:shd w:val="clear" w:color="auto" w:fill="auto"/>
          </w:tcPr>
          <w:p w14:paraId="4A913759" w14:textId="77777777" w:rsidR="00332058" w:rsidRPr="000879B0" w:rsidRDefault="00332058" w:rsidP="00A741BE">
            <w:pPr>
              <w:jc w:val="center"/>
              <w:rPr>
                <w:b/>
                <w:bCs/>
                <w:sz w:val="22"/>
                <w:szCs w:val="22"/>
              </w:rPr>
            </w:pPr>
            <w:r w:rsidRPr="000879B0">
              <w:rPr>
                <w:b/>
                <w:bCs/>
                <w:sz w:val="22"/>
                <w:szCs w:val="22"/>
              </w:rPr>
              <w:t>C</w:t>
            </w:r>
          </w:p>
        </w:tc>
        <w:tc>
          <w:tcPr>
            <w:tcW w:w="1350" w:type="dxa"/>
            <w:tcBorders>
              <w:top w:val="nil"/>
              <w:left w:val="nil"/>
              <w:bottom w:val="single" w:sz="4" w:space="0" w:color="auto"/>
              <w:right w:val="single" w:sz="4" w:space="0" w:color="auto"/>
            </w:tcBorders>
            <w:shd w:val="clear" w:color="auto" w:fill="auto"/>
          </w:tcPr>
          <w:p w14:paraId="4005404D" w14:textId="77777777" w:rsidR="00332058" w:rsidRPr="000879B0" w:rsidRDefault="00332058" w:rsidP="00A741BE">
            <w:pPr>
              <w:jc w:val="right"/>
              <w:rPr>
                <w:sz w:val="22"/>
                <w:szCs w:val="22"/>
              </w:rPr>
            </w:pPr>
            <w:r w:rsidRPr="000879B0">
              <w:rPr>
                <w:sz w:val="22"/>
                <w:szCs w:val="22"/>
              </w:rPr>
              <w:t>3</w:t>
            </w:r>
          </w:p>
        </w:tc>
        <w:tc>
          <w:tcPr>
            <w:tcW w:w="630" w:type="dxa"/>
            <w:tcBorders>
              <w:top w:val="nil"/>
              <w:left w:val="nil"/>
              <w:right w:val="single" w:sz="12" w:space="0" w:color="auto"/>
            </w:tcBorders>
            <w:shd w:val="clear" w:color="auto" w:fill="auto"/>
          </w:tcPr>
          <w:p w14:paraId="2480A430" w14:textId="77777777" w:rsidR="00332058" w:rsidRPr="000879B0" w:rsidRDefault="00332058" w:rsidP="00A741BE">
            <w:pPr>
              <w:rPr>
                <w:sz w:val="22"/>
                <w:szCs w:val="22"/>
              </w:rPr>
            </w:pPr>
            <w:r w:rsidRPr="000879B0">
              <w:rPr>
                <w:sz w:val="22"/>
                <w:szCs w:val="22"/>
              </w:rPr>
              <w:t> </w:t>
            </w:r>
          </w:p>
        </w:tc>
        <w:tc>
          <w:tcPr>
            <w:tcW w:w="450" w:type="dxa"/>
            <w:tcBorders>
              <w:top w:val="nil"/>
              <w:left w:val="single" w:sz="12" w:space="0" w:color="auto"/>
              <w:right w:val="single" w:sz="12" w:space="0" w:color="auto"/>
            </w:tcBorders>
            <w:shd w:val="clear" w:color="auto" w:fill="auto"/>
          </w:tcPr>
          <w:p w14:paraId="76279396" w14:textId="342CD567" w:rsidR="00332058" w:rsidRPr="000879B0" w:rsidRDefault="00332058" w:rsidP="00A741BE">
            <w:pPr>
              <w:rPr>
                <w:sz w:val="22"/>
                <w:szCs w:val="22"/>
              </w:rPr>
            </w:pPr>
          </w:p>
        </w:tc>
        <w:tc>
          <w:tcPr>
            <w:tcW w:w="540" w:type="dxa"/>
            <w:tcBorders>
              <w:top w:val="nil"/>
              <w:left w:val="single" w:sz="12" w:space="0" w:color="auto"/>
              <w:bottom w:val="nil"/>
            </w:tcBorders>
            <w:shd w:val="clear" w:color="auto" w:fill="auto"/>
            <w:vAlign w:val="center"/>
          </w:tcPr>
          <w:p w14:paraId="6755CCA3" w14:textId="284F5881" w:rsidR="00332058" w:rsidRPr="000879B0" w:rsidRDefault="00332058" w:rsidP="00A741BE">
            <w:pPr>
              <w:jc w:val="center"/>
              <w:rPr>
                <w:b/>
                <w:bCs/>
                <w:sz w:val="22"/>
                <w:szCs w:val="22"/>
              </w:rPr>
            </w:pPr>
          </w:p>
        </w:tc>
      </w:tr>
      <w:tr w:rsidR="00332058" w:rsidRPr="000879B0" w14:paraId="0FAB9299" w14:textId="77777777" w:rsidTr="00482AEF">
        <w:trPr>
          <w:trHeight w:val="255"/>
        </w:trPr>
        <w:tc>
          <w:tcPr>
            <w:tcW w:w="1275" w:type="dxa"/>
            <w:tcBorders>
              <w:top w:val="nil"/>
              <w:left w:val="single" w:sz="4" w:space="0" w:color="auto"/>
              <w:bottom w:val="nil"/>
              <w:right w:val="single" w:sz="4" w:space="0" w:color="auto"/>
            </w:tcBorders>
            <w:shd w:val="clear" w:color="auto" w:fill="auto"/>
          </w:tcPr>
          <w:p w14:paraId="326CB019" w14:textId="2792D767" w:rsidR="00332058" w:rsidRPr="000879B0" w:rsidRDefault="00332058" w:rsidP="003A0801">
            <w:pPr>
              <w:rPr>
                <w:b/>
                <w:bCs/>
                <w:sz w:val="22"/>
                <w:szCs w:val="22"/>
              </w:rPr>
            </w:pPr>
            <w:r w:rsidRPr="000879B0">
              <w:rPr>
                <w:b/>
                <w:bCs/>
                <w:sz w:val="22"/>
                <w:szCs w:val="22"/>
              </w:rPr>
              <w:t xml:space="preserve">SF36 </w:t>
            </w:r>
          </w:p>
        </w:tc>
        <w:tc>
          <w:tcPr>
            <w:tcW w:w="3780" w:type="dxa"/>
            <w:tcBorders>
              <w:top w:val="nil"/>
              <w:left w:val="nil"/>
              <w:bottom w:val="nil"/>
              <w:right w:val="single" w:sz="4" w:space="0" w:color="auto"/>
            </w:tcBorders>
            <w:shd w:val="clear" w:color="auto" w:fill="auto"/>
          </w:tcPr>
          <w:p w14:paraId="0EAC7EE2" w14:textId="77777777" w:rsidR="00332058" w:rsidRPr="000879B0" w:rsidRDefault="00332058" w:rsidP="00A741BE">
            <w:pPr>
              <w:jc w:val="both"/>
              <w:rPr>
                <w:sz w:val="22"/>
                <w:szCs w:val="22"/>
              </w:rPr>
            </w:pPr>
            <w:r w:rsidRPr="000879B0">
              <w:rPr>
                <w:sz w:val="22"/>
                <w:szCs w:val="22"/>
              </w:rPr>
              <w:t>Provides geographical data pertaining to the city, state/province, postal and country</w:t>
            </w:r>
          </w:p>
        </w:tc>
        <w:tc>
          <w:tcPr>
            <w:tcW w:w="1350" w:type="dxa"/>
            <w:tcBorders>
              <w:top w:val="nil"/>
              <w:left w:val="nil"/>
              <w:bottom w:val="nil"/>
              <w:right w:val="single" w:sz="4" w:space="0" w:color="auto"/>
            </w:tcBorders>
            <w:shd w:val="clear" w:color="auto" w:fill="auto"/>
          </w:tcPr>
          <w:p w14:paraId="0A8C68BD" w14:textId="77777777" w:rsidR="00332058" w:rsidRPr="000879B0" w:rsidRDefault="00332058" w:rsidP="00A741BE">
            <w:pPr>
              <w:jc w:val="center"/>
              <w:rPr>
                <w:b/>
                <w:bCs/>
                <w:sz w:val="22"/>
                <w:szCs w:val="22"/>
              </w:rPr>
            </w:pPr>
            <w:r w:rsidRPr="000879B0">
              <w:rPr>
                <w:b/>
                <w:bCs/>
                <w:sz w:val="22"/>
                <w:szCs w:val="22"/>
              </w:rPr>
              <w:t>C</w:t>
            </w:r>
          </w:p>
        </w:tc>
        <w:tc>
          <w:tcPr>
            <w:tcW w:w="1350" w:type="dxa"/>
            <w:tcBorders>
              <w:top w:val="nil"/>
              <w:left w:val="nil"/>
              <w:bottom w:val="nil"/>
              <w:right w:val="single" w:sz="4" w:space="0" w:color="auto"/>
            </w:tcBorders>
            <w:shd w:val="clear" w:color="auto" w:fill="auto"/>
          </w:tcPr>
          <w:p w14:paraId="479ADCD2" w14:textId="77777777" w:rsidR="00332058" w:rsidRPr="000879B0" w:rsidRDefault="00332058" w:rsidP="00A741BE">
            <w:pPr>
              <w:jc w:val="right"/>
              <w:rPr>
                <w:sz w:val="22"/>
                <w:szCs w:val="22"/>
              </w:rPr>
            </w:pPr>
            <w:r w:rsidRPr="000879B0">
              <w:rPr>
                <w:sz w:val="22"/>
                <w:szCs w:val="22"/>
              </w:rPr>
              <w:t>1</w:t>
            </w:r>
          </w:p>
        </w:tc>
        <w:tc>
          <w:tcPr>
            <w:tcW w:w="630" w:type="dxa"/>
            <w:tcBorders>
              <w:top w:val="nil"/>
              <w:left w:val="nil"/>
              <w:bottom w:val="nil"/>
              <w:right w:val="single" w:sz="12" w:space="0" w:color="auto"/>
            </w:tcBorders>
            <w:shd w:val="clear" w:color="auto" w:fill="auto"/>
          </w:tcPr>
          <w:p w14:paraId="1B164D0B" w14:textId="77777777" w:rsidR="00332058" w:rsidRPr="000879B0" w:rsidRDefault="00332058" w:rsidP="00A741BE">
            <w:pPr>
              <w:rPr>
                <w:sz w:val="22"/>
                <w:szCs w:val="22"/>
              </w:rPr>
            </w:pPr>
            <w:r w:rsidRPr="000879B0">
              <w:rPr>
                <w:sz w:val="22"/>
                <w:szCs w:val="22"/>
              </w:rPr>
              <w:t> </w:t>
            </w:r>
          </w:p>
        </w:tc>
        <w:tc>
          <w:tcPr>
            <w:tcW w:w="450" w:type="dxa"/>
            <w:tcBorders>
              <w:top w:val="nil"/>
              <w:left w:val="single" w:sz="12" w:space="0" w:color="auto"/>
              <w:bottom w:val="nil"/>
              <w:right w:val="single" w:sz="12" w:space="0" w:color="auto"/>
            </w:tcBorders>
            <w:shd w:val="clear" w:color="auto" w:fill="auto"/>
          </w:tcPr>
          <w:p w14:paraId="41964FED" w14:textId="77777777" w:rsidR="00332058" w:rsidRPr="000879B0" w:rsidRDefault="00332058" w:rsidP="00A741BE">
            <w:pPr>
              <w:rPr>
                <w:sz w:val="22"/>
                <w:szCs w:val="22"/>
              </w:rPr>
            </w:pPr>
            <w:r w:rsidRPr="000879B0">
              <w:rPr>
                <w:sz w:val="22"/>
                <w:szCs w:val="22"/>
              </w:rPr>
              <w:t> </w:t>
            </w:r>
          </w:p>
        </w:tc>
        <w:tc>
          <w:tcPr>
            <w:tcW w:w="540" w:type="dxa"/>
            <w:tcBorders>
              <w:top w:val="nil"/>
              <w:left w:val="single" w:sz="12" w:space="0" w:color="auto"/>
              <w:bottom w:val="nil"/>
            </w:tcBorders>
            <w:shd w:val="clear" w:color="auto" w:fill="auto"/>
          </w:tcPr>
          <w:p w14:paraId="3E850207" w14:textId="77777777" w:rsidR="00332058" w:rsidRPr="000879B0" w:rsidRDefault="00332058" w:rsidP="00A741BE">
            <w:pPr>
              <w:rPr>
                <w:sz w:val="22"/>
                <w:szCs w:val="22"/>
              </w:rPr>
            </w:pPr>
            <w:r w:rsidRPr="000879B0">
              <w:rPr>
                <w:sz w:val="22"/>
                <w:szCs w:val="22"/>
              </w:rPr>
              <w:t> </w:t>
            </w:r>
          </w:p>
        </w:tc>
      </w:tr>
      <w:tr w:rsidR="00921655" w:rsidRPr="000879B0" w14:paraId="3C0F5834" w14:textId="77777777" w:rsidTr="00482AEF">
        <w:trPr>
          <w:trHeight w:val="287"/>
        </w:trPr>
        <w:tc>
          <w:tcPr>
            <w:tcW w:w="1275" w:type="dxa"/>
            <w:tcBorders>
              <w:top w:val="single" w:sz="12" w:space="0" w:color="auto"/>
              <w:bottom w:val="single" w:sz="12" w:space="0" w:color="auto"/>
            </w:tcBorders>
            <w:shd w:val="clear" w:color="auto" w:fill="auto"/>
          </w:tcPr>
          <w:p w14:paraId="45714EAF" w14:textId="1B910172" w:rsidR="00921655" w:rsidRPr="000879B0" w:rsidRDefault="00921655" w:rsidP="00F83FFE">
            <w:pPr>
              <w:rPr>
                <w:b/>
                <w:bCs/>
                <w:sz w:val="22"/>
                <w:szCs w:val="22"/>
              </w:rPr>
            </w:pPr>
          </w:p>
        </w:tc>
        <w:tc>
          <w:tcPr>
            <w:tcW w:w="3780" w:type="dxa"/>
            <w:tcBorders>
              <w:top w:val="single" w:sz="12" w:space="0" w:color="auto"/>
              <w:bottom w:val="single" w:sz="12" w:space="0" w:color="auto"/>
            </w:tcBorders>
            <w:shd w:val="clear" w:color="auto" w:fill="auto"/>
          </w:tcPr>
          <w:p w14:paraId="26E47B2C" w14:textId="24F12D89" w:rsidR="00921655" w:rsidRPr="000879B0" w:rsidRDefault="00921655" w:rsidP="00F83FFE">
            <w:pPr>
              <w:jc w:val="both"/>
              <w:rPr>
                <w:sz w:val="22"/>
                <w:szCs w:val="22"/>
              </w:rPr>
            </w:pPr>
          </w:p>
        </w:tc>
        <w:tc>
          <w:tcPr>
            <w:tcW w:w="1350" w:type="dxa"/>
            <w:tcBorders>
              <w:top w:val="single" w:sz="12" w:space="0" w:color="auto"/>
              <w:bottom w:val="single" w:sz="12" w:space="0" w:color="auto"/>
            </w:tcBorders>
            <w:shd w:val="clear" w:color="auto" w:fill="auto"/>
          </w:tcPr>
          <w:p w14:paraId="26561A88" w14:textId="536CA04F" w:rsidR="00921655" w:rsidRPr="000879B0" w:rsidRDefault="00921655" w:rsidP="00F83FFE">
            <w:pPr>
              <w:jc w:val="center"/>
              <w:rPr>
                <w:b/>
                <w:bCs/>
                <w:sz w:val="22"/>
                <w:szCs w:val="22"/>
              </w:rPr>
            </w:pPr>
          </w:p>
        </w:tc>
        <w:tc>
          <w:tcPr>
            <w:tcW w:w="1350" w:type="dxa"/>
            <w:tcBorders>
              <w:top w:val="single" w:sz="12" w:space="0" w:color="auto"/>
              <w:bottom w:val="single" w:sz="12" w:space="0" w:color="auto"/>
            </w:tcBorders>
            <w:shd w:val="clear" w:color="auto" w:fill="auto"/>
          </w:tcPr>
          <w:p w14:paraId="50449B30" w14:textId="094ED1BE" w:rsidR="00921655" w:rsidRPr="000879B0" w:rsidRDefault="00921655" w:rsidP="00F83FFE">
            <w:pPr>
              <w:jc w:val="right"/>
              <w:rPr>
                <w:sz w:val="22"/>
                <w:szCs w:val="22"/>
              </w:rPr>
            </w:pPr>
          </w:p>
        </w:tc>
        <w:tc>
          <w:tcPr>
            <w:tcW w:w="630" w:type="dxa"/>
            <w:tcBorders>
              <w:left w:val="nil"/>
              <w:bottom w:val="single" w:sz="12" w:space="0" w:color="auto"/>
              <w:right w:val="single" w:sz="12" w:space="0" w:color="auto"/>
            </w:tcBorders>
            <w:shd w:val="clear" w:color="auto" w:fill="auto"/>
          </w:tcPr>
          <w:p w14:paraId="73025AB9" w14:textId="10637656" w:rsidR="00921655" w:rsidRPr="000879B0" w:rsidRDefault="00921655" w:rsidP="00F83FFE">
            <w:pPr>
              <w:rPr>
                <w:sz w:val="22"/>
                <w:szCs w:val="22"/>
              </w:rPr>
            </w:pPr>
          </w:p>
        </w:tc>
        <w:tc>
          <w:tcPr>
            <w:tcW w:w="450" w:type="dxa"/>
            <w:tcBorders>
              <w:top w:val="nil"/>
              <w:left w:val="single" w:sz="12" w:space="0" w:color="auto"/>
              <w:right w:val="single" w:sz="12" w:space="0" w:color="auto"/>
            </w:tcBorders>
            <w:shd w:val="clear" w:color="auto" w:fill="auto"/>
          </w:tcPr>
          <w:p w14:paraId="3C5F66B0" w14:textId="062D3C00" w:rsidR="00921655" w:rsidRPr="000879B0" w:rsidRDefault="00921655" w:rsidP="00F83FFE">
            <w:pPr>
              <w:rPr>
                <w:sz w:val="22"/>
                <w:szCs w:val="22"/>
              </w:rPr>
            </w:pPr>
          </w:p>
        </w:tc>
        <w:tc>
          <w:tcPr>
            <w:tcW w:w="540" w:type="dxa"/>
            <w:tcBorders>
              <w:top w:val="nil"/>
              <w:left w:val="single" w:sz="12" w:space="0" w:color="auto"/>
              <w:bottom w:val="nil"/>
            </w:tcBorders>
            <w:shd w:val="clear" w:color="auto" w:fill="auto"/>
          </w:tcPr>
          <w:p w14:paraId="32F354F7" w14:textId="77777777" w:rsidR="00921655" w:rsidRPr="000879B0" w:rsidRDefault="00921655" w:rsidP="00F83FFE">
            <w:pPr>
              <w:rPr>
                <w:sz w:val="22"/>
                <w:szCs w:val="22"/>
              </w:rPr>
            </w:pPr>
            <w:r w:rsidRPr="000879B0">
              <w:rPr>
                <w:sz w:val="22"/>
                <w:szCs w:val="22"/>
              </w:rPr>
              <w:t> </w:t>
            </w:r>
          </w:p>
        </w:tc>
      </w:tr>
      <w:tr w:rsidR="00921655" w:rsidRPr="00F01719" w14:paraId="55F636DD" w14:textId="77777777" w:rsidTr="00482AEF">
        <w:trPr>
          <w:trHeight w:val="20"/>
        </w:trPr>
        <w:tc>
          <w:tcPr>
            <w:tcW w:w="1275" w:type="dxa"/>
            <w:tcBorders>
              <w:top w:val="single" w:sz="12" w:space="0" w:color="auto"/>
              <w:bottom w:val="single" w:sz="12" w:space="0" w:color="auto"/>
            </w:tcBorders>
            <w:shd w:val="clear" w:color="auto" w:fill="auto"/>
          </w:tcPr>
          <w:p w14:paraId="139212B1" w14:textId="77777777" w:rsidR="00921655" w:rsidRPr="003A0801" w:rsidRDefault="00921655" w:rsidP="00F83FFE">
            <w:pPr>
              <w:rPr>
                <w:b/>
                <w:bCs/>
                <w:sz w:val="10"/>
                <w:szCs w:val="10"/>
              </w:rPr>
            </w:pPr>
          </w:p>
        </w:tc>
        <w:tc>
          <w:tcPr>
            <w:tcW w:w="3780" w:type="dxa"/>
            <w:tcBorders>
              <w:top w:val="single" w:sz="12" w:space="0" w:color="auto"/>
              <w:bottom w:val="single" w:sz="12" w:space="0" w:color="auto"/>
            </w:tcBorders>
            <w:shd w:val="clear" w:color="auto" w:fill="auto"/>
          </w:tcPr>
          <w:p w14:paraId="65E3D529" w14:textId="77777777" w:rsidR="00921655" w:rsidRDefault="00921655" w:rsidP="00F83FFE">
            <w:pPr>
              <w:jc w:val="both"/>
              <w:rPr>
                <w:sz w:val="20"/>
              </w:rPr>
            </w:pPr>
          </w:p>
        </w:tc>
        <w:tc>
          <w:tcPr>
            <w:tcW w:w="1350" w:type="dxa"/>
            <w:tcBorders>
              <w:top w:val="single" w:sz="12" w:space="0" w:color="auto"/>
              <w:bottom w:val="single" w:sz="12" w:space="0" w:color="auto"/>
            </w:tcBorders>
            <w:shd w:val="clear" w:color="auto" w:fill="auto"/>
          </w:tcPr>
          <w:p w14:paraId="707573F6" w14:textId="77777777" w:rsidR="00921655" w:rsidRPr="00F01719" w:rsidRDefault="00921655" w:rsidP="00F83FFE">
            <w:pPr>
              <w:jc w:val="center"/>
              <w:rPr>
                <w:b/>
                <w:bCs/>
                <w:sz w:val="20"/>
              </w:rPr>
            </w:pPr>
          </w:p>
        </w:tc>
        <w:tc>
          <w:tcPr>
            <w:tcW w:w="1350" w:type="dxa"/>
            <w:tcBorders>
              <w:top w:val="single" w:sz="12" w:space="0" w:color="auto"/>
              <w:bottom w:val="single" w:sz="12" w:space="0" w:color="auto"/>
            </w:tcBorders>
            <w:shd w:val="clear" w:color="auto" w:fill="auto"/>
          </w:tcPr>
          <w:p w14:paraId="64EE9E0C" w14:textId="77777777" w:rsidR="00921655" w:rsidRDefault="00921655" w:rsidP="00F83FFE">
            <w:pPr>
              <w:jc w:val="right"/>
              <w:rPr>
                <w:sz w:val="20"/>
              </w:rPr>
            </w:pPr>
          </w:p>
        </w:tc>
        <w:tc>
          <w:tcPr>
            <w:tcW w:w="630" w:type="dxa"/>
            <w:tcBorders>
              <w:top w:val="single" w:sz="12" w:space="0" w:color="auto"/>
              <w:left w:val="nil"/>
              <w:bottom w:val="single" w:sz="12" w:space="0" w:color="auto"/>
            </w:tcBorders>
            <w:shd w:val="clear" w:color="auto" w:fill="auto"/>
          </w:tcPr>
          <w:p w14:paraId="313231F7" w14:textId="77777777" w:rsidR="00921655" w:rsidRPr="00F01719" w:rsidRDefault="00921655" w:rsidP="00F83FFE">
            <w:pPr>
              <w:rPr>
                <w:sz w:val="20"/>
              </w:rPr>
            </w:pPr>
          </w:p>
        </w:tc>
        <w:tc>
          <w:tcPr>
            <w:tcW w:w="450" w:type="dxa"/>
            <w:tcBorders>
              <w:top w:val="nil"/>
              <w:left w:val="nil"/>
              <w:bottom w:val="single" w:sz="12" w:space="0" w:color="auto"/>
              <w:right w:val="single" w:sz="12" w:space="0" w:color="auto"/>
            </w:tcBorders>
            <w:shd w:val="clear" w:color="auto" w:fill="auto"/>
          </w:tcPr>
          <w:p w14:paraId="6DB39104" w14:textId="77777777" w:rsidR="00921655" w:rsidRPr="00F01719" w:rsidRDefault="00921655" w:rsidP="00F83FFE">
            <w:pPr>
              <w:rPr>
                <w:sz w:val="20"/>
              </w:rPr>
            </w:pPr>
          </w:p>
        </w:tc>
        <w:tc>
          <w:tcPr>
            <w:tcW w:w="540" w:type="dxa"/>
            <w:tcBorders>
              <w:top w:val="nil"/>
              <w:left w:val="single" w:sz="12" w:space="0" w:color="auto"/>
              <w:bottom w:val="nil"/>
            </w:tcBorders>
            <w:shd w:val="clear" w:color="auto" w:fill="auto"/>
          </w:tcPr>
          <w:p w14:paraId="1CCF40D0" w14:textId="77777777" w:rsidR="00921655" w:rsidRPr="00F01719" w:rsidRDefault="00921655" w:rsidP="00F83FFE">
            <w:pPr>
              <w:rPr>
                <w:sz w:val="20"/>
              </w:rPr>
            </w:pPr>
          </w:p>
        </w:tc>
      </w:tr>
    </w:tbl>
    <w:p w14:paraId="679C0850" w14:textId="77777777" w:rsidR="00DF2791" w:rsidRDefault="00DF2791" w:rsidP="00DF2791">
      <w:pPr>
        <w:rPr>
          <w:sz w:val="22"/>
          <w:szCs w:val="22"/>
        </w:rPr>
      </w:pPr>
    </w:p>
    <w:p w14:paraId="6EC13C25" w14:textId="77777777" w:rsidR="00DF2791" w:rsidRPr="000879B0" w:rsidRDefault="00DF2791" w:rsidP="00DF2791">
      <w:pPr>
        <w:rPr>
          <w:szCs w:val="24"/>
          <w:u w:val="double"/>
        </w:rPr>
      </w:pPr>
      <w:r w:rsidRPr="000879B0">
        <w:rPr>
          <w:szCs w:val="24"/>
        </w:rPr>
        <w:t>Designation:  M = Reporting Mandatory; C = Reporting Conditional; O = Reporting Optional</w:t>
      </w:r>
    </w:p>
    <w:p w14:paraId="13DF28B3" w14:textId="2AA8A245" w:rsidR="00DE21B0" w:rsidRPr="00D7686F" w:rsidRDefault="00DE21B0" w:rsidP="00D7686F">
      <w:pPr>
        <w:pStyle w:val="Heading1"/>
        <w:rPr>
          <w:bCs/>
          <w:sz w:val="30"/>
        </w:rPr>
      </w:pPr>
      <w:r w:rsidRPr="00F01719">
        <w:rPr>
          <w:i/>
          <w:sz w:val="28"/>
        </w:rPr>
        <w:br w:type="page"/>
      </w:r>
      <w:bookmarkStart w:id="11" w:name="SE10"/>
      <w:bookmarkEnd w:id="11"/>
      <w:r w:rsidR="00A7434C" w:rsidRPr="00D7686F">
        <w:rPr>
          <w:bCs/>
          <w:sz w:val="30"/>
        </w:rPr>
        <w:lastRenderedPageBreak/>
        <w:t>Record Identifier SE10 (Input)</w:t>
      </w:r>
    </w:p>
    <w:p w14:paraId="73291C70" w14:textId="77777777" w:rsidR="00DE21B0" w:rsidRPr="00F01719" w:rsidRDefault="00DE21B0">
      <w:pPr>
        <w:tabs>
          <w:tab w:val="left" w:pos="-1440"/>
        </w:tabs>
      </w:pPr>
    </w:p>
    <w:p w14:paraId="0B34E47C" w14:textId="59F97DBB" w:rsidR="00DE21B0" w:rsidRPr="00F01719" w:rsidRDefault="00DE21B0">
      <w:pPr>
        <w:pStyle w:val="BodyText"/>
      </w:pPr>
      <w:r w:rsidRPr="00F01719">
        <w:t xml:space="preserve">This is a mandatory input record that provides data pertaining to the update action code, entry filer code, entry number, </w:t>
      </w:r>
      <w:r w:rsidR="00C70A8F">
        <w:t xml:space="preserve">entry type, </w:t>
      </w:r>
      <w:r w:rsidRPr="00F01719">
        <w:t xml:space="preserve">importer </w:t>
      </w:r>
      <w:r w:rsidR="00C70A8F">
        <w:t xml:space="preserve">of record </w:t>
      </w:r>
      <w:r w:rsidRPr="00F01719">
        <w:t xml:space="preserve">number, mode of transportation, bond type code, </w:t>
      </w:r>
      <w:r w:rsidR="00FB59E7">
        <w:t>estimated</w:t>
      </w:r>
      <w:r w:rsidRPr="00F01719">
        <w:t xml:space="preserve"> </w:t>
      </w:r>
      <w:r w:rsidR="00C70A8F">
        <w:t>total entry value</w:t>
      </w:r>
      <w:r w:rsidR="00FB59E7">
        <w:t>, planned port of entry, split shipment release code, and port of unloading</w:t>
      </w:r>
      <w:r w:rsidRPr="00F01719">
        <w:t>.</w:t>
      </w:r>
    </w:p>
    <w:p w14:paraId="072E1CD3" w14:textId="77777777" w:rsidR="00DE21B0" w:rsidRPr="00F01719" w:rsidRDefault="00DE21B0">
      <w:pPr>
        <w:tabs>
          <w:tab w:val="left" w:pos="-1440"/>
        </w:tabs>
      </w:pPr>
    </w:p>
    <w:tbl>
      <w:tblPr>
        <w:tblW w:w="9630" w:type="dxa"/>
        <w:tblInd w:w="120" w:type="dxa"/>
        <w:tblLayout w:type="fixed"/>
        <w:tblCellMar>
          <w:left w:w="120" w:type="dxa"/>
          <w:right w:w="120" w:type="dxa"/>
        </w:tblCellMar>
        <w:tblLook w:val="0000" w:firstRow="0" w:lastRow="0" w:firstColumn="0" w:lastColumn="0" w:noHBand="0" w:noVBand="0"/>
      </w:tblPr>
      <w:tblGrid>
        <w:gridCol w:w="2059"/>
        <w:gridCol w:w="911"/>
        <w:gridCol w:w="990"/>
        <w:gridCol w:w="810"/>
        <w:gridCol w:w="4140"/>
        <w:gridCol w:w="720"/>
      </w:tblGrid>
      <w:tr w:rsidR="00DE21B0" w:rsidRPr="00F01719" w14:paraId="232B87A6" w14:textId="77777777" w:rsidTr="00713FC2">
        <w:trPr>
          <w:cantSplit/>
          <w:tblHeader/>
        </w:trPr>
        <w:tc>
          <w:tcPr>
            <w:tcW w:w="9630" w:type="dxa"/>
            <w:gridSpan w:val="6"/>
            <w:tcBorders>
              <w:top w:val="single" w:sz="7" w:space="0" w:color="000000"/>
              <w:left w:val="single" w:sz="7" w:space="0" w:color="000000"/>
              <w:bottom w:val="single" w:sz="7" w:space="0" w:color="000000"/>
              <w:right w:val="single" w:sz="7" w:space="0" w:color="000000"/>
            </w:tcBorders>
            <w:shd w:val="pct15" w:color="000000" w:fill="FFFFFF"/>
          </w:tcPr>
          <w:p w14:paraId="0F1491D6" w14:textId="77777777" w:rsidR="00DE21B0" w:rsidRPr="00F01719" w:rsidRDefault="00480364" w:rsidP="001001C9">
            <w:pPr>
              <w:tabs>
                <w:tab w:val="left" w:pos="-1440"/>
              </w:tabs>
              <w:rPr>
                <w:i/>
              </w:rPr>
            </w:pPr>
            <w:r>
              <w:rPr>
                <w:b/>
                <w:i/>
              </w:rPr>
              <w:t xml:space="preserve">Record Identifier </w:t>
            </w:r>
            <w:r w:rsidR="001D756C">
              <w:rPr>
                <w:b/>
                <w:i/>
              </w:rPr>
              <w:t>SE</w:t>
            </w:r>
            <w:r>
              <w:rPr>
                <w:b/>
                <w:i/>
              </w:rPr>
              <w:t>10</w:t>
            </w:r>
            <w:r w:rsidR="00DE21B0" w:rsidRPr="00F01719">
              <w:rPr>
                <w:b/>
                <w:i/>
              </w:rPr>
              <w:t xml:space="preserve"> (Input)</w:t>
            </w:r>
          </w:p>
        </w:tc>
      </w:tr>
      <w:tr w:rsidR="00DE21B0" w:rsidRPr="00F01719" w14:paraId="14430403" w14:textId="77777777" w:rsidTr="00713FC2">
        <w:trPr>
          <w:cantSplit/>
          <w:tblHeader/>
        </w:trPr>
        <w:tc>
          <w:tcPr>
            <w:tcW w:w="2059" w:type="dxa"/>
            <w:tcBorders>
              <w:top w:val="single" w:sz="7" w:space="0" w:color="000000"/>
              <w:left w:val="single" w:sz="7" w:space="0" w:color="000000"/>
              <w:bottom w:val="single" w:sz="7" w:space="0" w:color="000000"/>
              <w:right w:val="single" w:sz="7" w:space="0" w:color="000000"/>
            </w:tcBorders>
          </w:tcPr>
          <w:p w14:paraId="57FFBB07" w14:textId="77777777" w:rsidR="00DE21B0" w:rsidRPr="00F01719" w:rsidRDefault="00DE21B0" w:rsidP="001001C9">
            <w:pPr>
              <w:tabs>
                <w:tab w:val="left" w:pos="-1440"/>
              </w:tabs>
              <w:rPr>
                <w:b/>
                <w:sz w:val="20"/>
              </w:rPr>
            </w:pPr>
            <w:r w:rsidRPr="00F01719">
              <w:rPr>
                <w:b/>
                <w:sz w:val="20"/>
              </w:rPr>
              <w:t>Data Element</w:t>
            </w:r>
          </w:p>
        </w:tc>
        <w:tc>
          <w:tcPr>
            <w:tcW w:w="911" w:type="dxa"/>
            <w:tcBorders>
              <w:top w:val="single" w:sz="7" w:space="0" w:color="000000"/>
              <w:left w:val="single" w:sz="7" w:space="0" w:color="000000"/>
              <w:bottom w:val="single" w:sz="7" w:space="0" w:color="000000"/>
              <w:right w:val="single" w:sz="7" w:space="0" w:color="000000"/>
            </w:tcBorders>
          </w:tcPr>
          <w:p w14:paraId="08B6DF93" w14:textId="77777777" w:rsidR="00DE21B0" w:rsidRPr="00F01719" w:rsidRDefault="00DE21B0" w:rsidP="001001C9">
            <w:pPr>
              <w:tabs>
                <w:tab w:val="left" w:pos="-1440"/>
              </w:tabs>
              <w:jc w:val="center"/>
              <w:rPr>
                <w:b/>
                <w:sz w:val="20"/>
              </w:rPr>
            </w:pPr>
            <w:r w:rsidRPr="00F01719">
              <w:rPr>
                <w:b/>
                <w:sz w:val="20"/>
              </w:rPr>
              <w:t>Length/Class</w:t>
            </w:r>
          </w:p>
        </w:tc>
        <w:tc>
          <w:tcPr>
            <w:tcW w:w="990" w:type="dxa"/>
            <w:tcBorders>
              <w:top w:val="single" w:sz="7" w:space="0" w:color="000000"/>
              <w:left w:val="single" w:sz="7" w:space="0" w:color="000000"/>
              <w:bottom w:val="single" w:sz="7" w:space="0" w:color="000000"/>
              <w:right w:val="single" w:sz="7" w:space="0" w:color="000000"/>
            </w:tcBorders>
          </w:tcPr>
          <w:p w14:paraId="6AABD0AF" w14:textId="77777777" w:rsidR="00DE21B0" w:rsidRPr="00F01719" w:rsidRDefault="00DE21B0" w:rsidP="001001C9">
            <w:pPr>
              <w:tabs>
                <w:tab w:val="left" w:pos="-1440"/>
              </w:tabs>
              <w:jc w:val="center"/>
              <w:rPr>
                <w:b/>
                <w:sz w:val="20"/>
              </w:rPr>
            </w:pPr>
            <w:r w:rsidRPr="00F01719">
              <w:rPr>
                <w:b/>
                <w:sz w:val="20"/>
              </w:rPr>
              <w:t>Position</w:t>
            </w:r>
          </w:p>
        </w:tc>
        <w:tc>
          <w:tcPr>
            <w:tcW w:w="810" w:type="dxa"/>
            <w:tcBorders>
              <w:top w:val="single" w:sz="7" w:space="0" w:color="000000"/>
              <w:left w:val="single" w:sz="7" w:space="0" w:color="000000"/>
              <w:bottom w:val="single" w:sz="7" w:space="0" w:color="000000"/>
              <w:right w:val="single" w:sz="7" w:space="0" w:color="000000"/>
            </w:tcBorders>
          </w:tcPr>
          <w:p w14:paraId="5C71B1F3" w14:textId="77777777" w:rsidR="00DE21B0" w:rsidRPr="00F01719" w:rsidRDefault="00DE21B0" w:rsidP="001001C9">
            <w:pPr>
              <w:tabs>
                <w:tab w:val="left" w:pos="-1440"/>
              </w:tabs>
              <w:jc w:val="center"/>
              <w:rPr>
                <w:b/>
                <w:sz w:val="20"/>
              </w:rPr>
            </w:pPr>
            <w:r w:rsidRPr="00F01719">
              <w:rPr>
                <w:b/>
                <w:sz w:val="20"/>
              </w:rPr>
              <w:t>Status</w:t>
            </w:r>
          </w:p>
        </w:tc>
        <w:tc>
          <w:tcPr>
            <w:tcW w:w="4140" w:type="dxa"/>
            <w:tcBorders>
              <w:top w:val="single" w:sz="7" w:space="0" w:color="000000"/>
              <w:left w:val="single" w:sz="7" w:space="0" w:color="000000"/>
              <w:bottom w:val="single" w:sz="7" w:space="0" w:color="000000"/>
              <w:right w:val="single" w:sz="7" w:space="0" w:color="000000"/>
            </w:tcBorders>
          </w:tcPr>
          <w:p w14:paraId="10C49218" w14:textId="77777777" w:rsidR="00DE21B0" w:rsidRPr="00F01719" w:rsidRDefault="00DE21B0" w:rsidP="001001C9">
            <w:pPr>
              <w:tabs>
                <w:tab w:val="left" w:pos="-1440"/>
              </w:tabs>
              <w:rPr>
                <w:b/>
                <w:sz w:val="20"/>
              </w:rPr>
            </w:pPr>
            <w:r w:rsidRPr="00F01719">
              <w:rPr>
                <w:b/>
                <w:sz w:val="20"/>
              </w:rPr>
              <w:t>Description</w:t>
            </w:r>
          </w:p>
        </w:tc>
        <w:tc>
          <w:tcPr>
            <w:tcW w:w="720" w:type="dxa"/>
            <w:tcBorders>
              <w:top w:val="single" w:sz="7" w:space="0" w:color="000000"/>
              <w:left w:val="single" w:sz="7" w:space="0" w:color="000000"/>
              <w:bottom w:val="single" w:sz="7" w:space="0" w:color="000000"/>
              <w:right w:val="single" w:sz="7" w:space="0" w:color="000000"/>
            </w:tcBorders>
          </w:tcPr>
          <w:p w14:paraId="60255BE3" w14:textId="77777777" w:rsidR="00DE21B0" w:rsidRPr="00F01719" w:rsidRDefault="00DE21B0" w:rsidP="001001C9">
            <w:pPr>
              <w:tabs>
                <w:tab w:val="left" w:pos="-1440"/>
              </w:tabs>
              <w:jc w:val="center"/>
              <w:rPr>
                <w:b/>
                <w:sz w:val="20"/>
              </w:rPr>
            </w:pPr>
            <w:r w:rsidRPr="00F01719">
              <w:rPr>
                <w:b/>
                <w:sz w:val="20"/>
              </w:rPr>
              <w:t>Note</w:t>
            </w:r>
          </w:p>
        </w:tc>
      </w:tr>
      <w:tr w:rsidR="00DE21B0" w:rsidRPr="00F01719" w14:paraId="27366282" w14:textId="77777777" w:rsidTr="00713FC2">
        <w:trPr>
          <w:cantSplit/>
        </w:trPr>
        <w:tc>
          <w:tcPr>
            <w:tcW w:w="2059" w:type="dxa"/>
            <w:tcBorders>
              <w:top w:val="single" w:sz="7" w:space="0" w:color="000000"/>
              <w:left w:val="single" w:sz="7" w:space="0" w:color="000000"/>
              <w:bottom w:val="single" w:sz="7" w:space="0" w:color="000000"/>
              <w:right w:val="single" w:sz="7" w:space="0" w:color="000000"/>
            </w:tcBorders>
          </w:tcPr>
          <w:p w14:paraId="69FD93D2" w14:textId="77777777" w:rsidR="00DE21B0" w:rsidRPr="00F01719" w:rsidRDefault="00DE21B0" w:rsidP="001001C9">
            <w:pPr>
              <w:tabs>
                <w:tab w:val="left" w:pos="-1440"/>
              </w:tabs>
              <w:rPr>
                <w:sz w:val="22"/>
              </w:rPr>
            </w:pPr>
            <w:r w:rsidRPr="00F01719">
              <w:rPr>
                <w:sz w:val="22"/>
              </w:rPr>
              <w:t>Control Identifier</w:t>
            </w:r>
          </w:p>
        </w:tc>
        <w:tc>
          <w:tcPr>
            <w:tcW w:w="911" w:type="dxa"/>
            <w:tcBorders>
              <w:top w:val="single" w:sz="7" w:space="0" w:color="000000"/>
              <w:left w:val="single" w:sz="7" w:space="0" w:color="000000"/>
              <w:bottom w:val="single" w:sz="7" w:space="0" w:color="000000"/>
              <w:right w:val="single" w:sz="7" w:space="0" w:color="000000"/>
            </w:tcBorders>
          </w:tcPr>
          <w:p w14:paraId="401CC9FD" w14:textId="77777777" w:rsidR="00DE21B0" w:rsidRPr="00F01719" w:rsidRDefault="007E26FE" w:rsidP="001001C9">
            <w:pPr>
              <w:tabs>
                <w:tab w:val="left" w:pos="-1440"/>
              </w:tabs>
              <w:jc w:val="center"/>
              <w:rPr>
                <w:sz w:val="22"/>
              </w:rPr>
            </w:pPr>
            <w:r>
              <w:rPr>
                <w:sz w:val="22"/>
              </w:rPr>
              <w:t>4</w:t>
            </w:r>
            <w:r w:rsidR="00DE21B0" w:rsidRPr="00F01719">
              <w:rPr>
                <w:sz w:val="22"/>
              </w:rPr>
              <w:t>A</w:t>
            </w:r>
            <w:r>
              <w:rPr>
                <w:sz w:val="22"/>
              </w:rPr>
              <w:t>N</w:t>
            </w:r>
          </w:p>
        </w:tc>
        <w:tc>
          <w:tcPr>
            <w:tcW w:w="990" w:type="dxa"/>
            <w:tcBorders>
              <w:top w:val="single" w:sz="7" w:space="0" w:color="000000"/>
              <w:left w:val="single" w:sz="7" w:space="0" w:color="000000"/>
              <w:bottom w:val="single" w:sz="7" w:space="0" w:color="000000"/>
              <w:right w:val="single" w:sz="7" w:space="0" w:color="000000"/>
            </w:tcBorders>
          </w:tcPr>
          <w:p w14:paraId="2B7DBB90" w14:textId="77777777" w:rsidR="00DE21B0" w:rsidRPr="00F01719" w:rsidRDefault="00DE21B0" w:rsidP="001001C9">
            <w:pPr>
              <w:tabs>
                <w:tab w:val="left" w:pos="-1440"/>
              </w:tabs>
              <w:jc w:val="center"/>
              <w:rPr>
                <w:sz w:val="22"/>
              </w:rPr>
            </w:pPr>
            <w:r w:rsidRPr="00F01719">
              <w:rPr>
                <w:sz w:val="22"/>
              </w:rPr>
              <w:t>1</w:t>
            </w:r>
            <w:r w:rsidR="007E26FE">
              <w:rPr>
                <w:sz w:val="22"/>
              </w:rPr>
              <w:t>-4</w:t>
            </w:r>
          </w:p>
        </w:tc>
        <w:tc>
          <w:tcPr>
            <w:tcW w:w="810" w:type="dxa"/>
            <w:tcBorders>
              <w:top w:val="single" w:sz="7" w:space="0" w:color="000000"/>
              <w:left w:val="single" w:sz="7" w:space="0" w:color="000000"/>
              <w:bottom w:val="single" w:sz="7" w:space="0" w:color="000000"/>
              <w:right w:val="single" w:sz="7" w:space="0" w:color="000000"/>
            </w:tcBorders>
          </w:tcPr>
          <w:p w14:paraId="11915630" w14:textId="77777777" w:rsidR="00DE21B0" w:rsidRPr="00F01719" w:rsidRDefault="00DE21B0" w:rsidP="001001C9">
            <w:pPr>
              <w:tabs>
                <w:tab w:val="left" w:pos="-1440"/>
              </w:tabs>
              <w:jc w:val="center"/>
              <w:rPr>
                <w:sz w:val="22"/>
              </w:rPr>
            </w:pPr>
            <w:r w:rsidRPr="00F01719">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0FA41EDF" w14:textId="77777777" w:rsidR="00DE21B0" w:rsidRPr="00384FE9" w:rsidRDefault="00DE21B0" w:rsidP="007E26FE">
            <w:pPr>
              <w:tabs>
                <w:tab w:val="left" w:pos="-1440"/>
              </w:tabs>
              <w:jc w:val="both"/>
              <w:rPr>
                <w:sz w:val="22"/>
                <w:szCs w:val="22"/>
              </w:rPr>
            </w:pPr>
            <w:r w:rsidRPr="00384FE9">
              <w:rPr>
                <w:sz w:val="22"/>
                <w:szCs w:val="22"/>
              </w:rPr>
              <w:t xml:space="preserve">Must always equal </w:t>
            </w:r>
            <w:r w:rsidR="001D756C">
              <w:rPr>
                <w:sz w:val="22"/>
                <w:szCs w:val="22"/>
              </w:rPr>
              <w:t>SE</w:t>
            </w:r>
            <w:r w:rsidR="007E26FE">
              <w:rPr>
                <w:sz w:val="22"/>
                <w:szCs w:val="22"/>
              </w:rPr>
              <w:t>10</w:t>
            </w:r>
          </w:p>
        </w:tc>
        <w:tc>
          <w:tcPr>
            <w:tcW w:w="720" w:type="dxa"/>
            <w:tcBorders>
              <w:top w:val="single" w:sz="7" w:space="0" w:color="000000"/>
              <w:left w:val="single" w:sz="7" w:space="0" w:color="000000"/>
              <w:bottom w:val="single" w:sz="7" w:space="0" w:color="000000"/>
              <w:right w:val="single" w:sz="7" w:space="0" w:color="000000"/>
            </w:tcBorders>
          </w:tcPr>
          <w:p w14:paraId="264103AA" w14:textId="77777777" w:rsidR="00DE21B0" w:rsidRPr="00F01719" w:rsidRDefault="00DE21B0" w:rsidP="001001C9">
            <w:pPr>
              <w:tabs>
                <w:tab w:val="left" w:pos="-1440"/>
              </w:tabs>
              <w:jc w:val="center"/>
              <w:rPr>
                <w:sz w:val="22"/>
              </w:rPr>
            </w:pPr>
          </w:p>
        </w:tc>
      </w:tr>
      <w:tr w:rsidR="00DE21B0" w:rsidRPr="00F01719" w14:paraId="05D006A2" w14:textId="77777777" w:rsidTr="00713FC2">
        <w:trPr>
          <w:cantSplit/>
        </w:trPr>
        <w:tc>
          <w:tcPr>
            <w:tcW w:w="2059" w:type="dxa"/>
            <w:tcBorders>
              <w:top w:val="single" w:sz="7" w:space="0" w:color="000000"/>
              <w:left w:val="single" w:sz="7" w:space="0" w:color="000000"/>
              <w:bottom w:val="single" w:sz="7" w:space="0" w:color="000000"/>
              <w:right w:val="single" w:sz="7" w:space="0" w:color="000000"/>
            </w:tcBorders>
          </w:tcPr>
          <w:p w14:paraId="6C6DCF38" w14:textId="77777777" w:rsidR="00DE21B0" w:rsidRPr="00F01719" w:rsidRDefault="00DE21B0" w:rsidP="001001C9">
            <w:pPr>
              <w:tabs>
                <w:tab w:val="left" w:pos="-1440"/>
              </w:tabs>
              <w:rPr>
                <w:sz w:val="22"/>
              </w:rPr>
            </w:pPr>
            <w:r w:rsidRPr="00F01719">
              <w:rPr>
                <w:sz w:val="22"/>
              </w:rPr>
              <w:t>Update Action Code</w:t>
            </w:r>
          </w:p>
        </w:tc>
        <w:tc>
          <w:tcPr>
            <w:tcW w:w="911" w:type="dxa"/>
            <w:tcBorders>
              <w:top w:val="single" w:sz="7" w:space="0" w:color="000000"/>
              <w:left w:val="single" w:sz="7" w:space="0" w:color="000000"/>
              <w:bottom w:val="single" w:sz="7" w:space="0" w:color="000000"/>
              <w:right w:val="single" w:sz="7" w:space="0" w:color="000000"/>
            </w:tcBorders>
          </w:tcPr>
          <w:p w14:paraId="4BB387D0" w14:textId="77777777" w:rsidR="00DE21B0" w:rsidRPr="00F01719" w:rsidRDefault="00DE21B0" w:rsidP="001001C9">
            <w:pPr>
              <w:tabs>
                <w:tab w:val="left" w:pos="-1440"/>
              </w:tabs>
              <w:jc w:val="center"/>
              <w:rPr>
                <w:sz w:val="22"/>
              </w:rPr>
            </w:pPr>
            <w:r w:rsidRPr="00F01719">
              <w:rPr>
                <w:sz w:val="22"/>
              </w:rPr>
              <w:t>1A</w:t>
            </w:r>
          </w:p>
        </w:tc>
        <w:tc>
          <w:tcPr>
            <w:tcW w:w="990" w:type="dxa"/>
            <w:tcBorders>
              <w:top w:val="single" w:sz="7" w:space="0" w:color="000000"/>
              <w:left w:val="single" w:sz="7" w:space="0" w:color="000000"/>
              <w:bottom w:val="single" w:sz="7" w:space="0" w:color="000000"/>
              <w:right w:val="single" w:sz="7" w:space="0" w:color="000000"/>
            </w:tcBorders>
          </w:tcPr>
          <w:p w14:paraId="416E02C4" w14:textId="77777777" w:rsidR="00DE21B0" w:rsidRPr="00F01719" w:rsidRDefault="007E26FE" w:rsidP="001001C9">
            <w:pPr>
              <w:tabs>
                <w:tab w:val="left" w:pos="-1440"/>
              </w:tabs>
              <w:jc w:val="center"/>
              <w:rPr>
                <w:sz w:val="22"/>
              </w:rPr>
            </w:pPr>
            <w:r>
              <w:rPr>
                <w:sz w:val="22"/>
              </w:rPr>
              <w:t>5</w:t>
            </w:r>
          </w:p>
        </w:tc>
        <w:tc>
          <w:tcPr>
            <w:tcW w:w="810" w:type="dxa"/>
            <w:tcBorders>
              <w:top w:val="single" w:sz="7" w:space="0" w:color="000000"/>
              <w:left w:val="single" w:sz="7" w:space="0" w:color="000000"/>
              <w:bottom w:val="single" w:sz="7" w:space="0" w:color="000000"/>
              <w:right w:val="single" w:sz="7" w:space="0" w:color="000000"/>
            </w:tcBorders>
          </w:tcPr>
          <w:p w14:paraId="346CE8A1" w14:textId="77777777" w:rsidR="00DE21B0" w:rsidRPr="00F01719" w:rsidRDefault="00DE21B0" w:rsidP="001001C9">
            <w:pPr>
              <w:tabs>
                <w:tab w:val="left" w:pos="-1440"/>
              </w:tabs>
              <w:jc w:val="center"/>
              <w:rPr>
                <w:sz w:val="22"/>
              </w:rPr>
            </w:pPr>
            <w:r w:rsidRPr="00F01719">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512530A5" w14:textId="77777777" w:rsidR="00DE21B0" w:rsidRPr="00384FE9" w:rsidRDefault="00DE21B0" w:rsidP="001001C9">
            <w:pPr>
              <w:tabs>
                <w:tab w:val="left" w:pos="-1440"/>
              </w:tabs>
              <w:jc w:val="both"/>
              <w:rPr>
                <w:sz w:val="22"/>
                <w:szCs w:val="22"/>
              </w:rPr>
            </w:pPr>
            <w:r w:rsidRPr="00384FE9">
              <w:rPr>
                <w:sz w:val="22"/>
                <w:szCs w:val="22"/>
              </w:rPr>
              <w:t>A code representing the update action.</w:t>
            </w:r>
          </w:p>
        </w:tc>
        <w:tc>
          <w:tcPr>
            <w:tcW w:w="720" w:type="dxa"/>
            <w:tcBorders>
              <w:top w:val="single" w:sz="7" w:space="0" w:color="000000"/>
              <w:left w:val="single" w:sz="7" w:space="0" w:color="000000"/>
              <w:bottom w:val="single" w:sz="7" w:space="0" w:color="000000"/>
              <w:right w:val="single" w:sz="7" w:space="0" w:color="000000"/>
            </w:tcBorders>
          </w:tcPr>
          <w:p w14:paraId="1AC800B6" w14:textId="77777777" w:rsidR="00DE21B0" w:rsidRPr="00F01719" w:rsidRDefault="00DE21B0" w:rsidP="001001C9">
            <w:pPr>
              <w:tabs>
                <w:tab w:val="left" w:pos="-1440"/>
              </w:tabs>
              <w:jc w:val="center"/>
              <w:rPr>
                <w:sz w:val="22"/>
              </w:rPr>
            </w:pPr>
            <w:r w:rsidRPr="00F01719">
              <w:rPr>
                <w:sz w:val="22"/>
              </w:rPr>
              <w:t>1</w:t>
            </w:r>
          </w:p>
        </w:tc>
      </w:tr>
      <w:tr w:rsidR="00DE21B0" w:rsidRPr="00F01719" w14:paraId="2AAD1792" w14:textId="77777777" w:rsidTr="00713FC2">
        <w:trPr>
          <w:cantSplit/>
        </w:trPr>
        <w:tc>
          <w:tcPr>
            <w:tcW w:w="2059" w:type="dxa"/>
            <w:tcBorders>
              <w:top w:val="single" w:sz="7" w:space="0" w:color="000000"/>
              <w:left w:val="single" w:sz="7" w:space="0" w:color="000000"/>
              <w:bottom w:val="single" w:sz="7" w:space="0" w:color="000000"/>
              <w:right w:val="single" w:sz="7" w:space="0" w:color="000000"/>
            </w:tcBorders>
          </w:tcPr>
          <w:p w14:paraId="189B3764" w14:textId="77777777" w:rsidR="00DE21B0" w:rsidRPr="00F01719" w:rsidRDefault="00DE21B0" w:rsidP="001001C9">
            <w:pPr>
              <w:tabs>
                <w:tab w:val="left" w:pos="-1440"/>
              </w:tabs>
              <w:rPr>
                <w:sz w:val="22"/>
              </w:rPr>
            </w:pPr>
            <w:r w:rsidRPr="00F01719">
              <w:rPr>
                <w:sz w:val="22"/>
              </w:rPr>
              <w:t>Entry Filer Code</w:t>
            </w:r>
          </w:p>
        </w:tc>
        <w:tc>
          <w:tcPr>
            <w:tcW w:w="911" w:type="dxa"/>
            <w:tcBorders>
              <w:top w:val="single" w:sz="7" w:space="0" w:color="000000"/>
              <w:left w:val="single" w:sz="7" w:space="0" w:color="000000"/>
              <w:bottom w:val="single" w:sz="7" w:space="0" w:color="000000"/>
              <w:right w:val="single" w:sz="7" w:space="0" w:color="000000"/>
            </w:tcBorders>
          </w:tcPr>
          <w:p w14:paraId="15A8B632" w14:textId="77777777" w:rsidR="00DE21B0" w:rsidRPr="00F01719" w:rsidRDefault="00DE21B0" w:rsidP="001001C9">
            <w:pPr>
              <w:tabs>
                <w:tab w:val="left" w:pos="-1440"/>
              </w:tabs>
              <w:jc w:val="center"/>
              <w:rPr>
                <w:sz w:val="22"/>
              </w:rPr>
            </w:pPr>
            <w:r w:rsidRPr="00F01719">
              <w:rPr>
                <w:sz w:val="22"/>
              </w:rPr>
              <w:t>3AN</w:t>
            </w:r>
          </w:p>
        </w:tc>
        <w:tc>
          <w:tcPr>
            <w:tcW w:w="990" w:type="dxa"/>
            <w:tcBorders>
              <w:top w:val="single" w:sz="7" w:space="0" w:color="000000"/>
              <w:left w:val="single" w:sz="7" w:space="0" w:color="000000"/>
              <w:bottom w:val="single" w:sz="7" w:space="0" w:color="000000"/>
              <w:right w:val="single" w:sz="7" w:space="0" w:color="000000"/>
            </w:tcBorders>
          </w:tcPr>
          <w:p w14:paraId="04625EDB" w14:textId="77777777" w:rsidR="00DE21B0" w:rsidRPr="00F01719" w:rsidRDefault="007E26FE" w:rsidP="001001C9">
            <w:pPr>
              <w:tabs>
                <w:tab w:val="left" w:pos="-1440"/>
              </w:tabs>
              <w:jc w:val="center"/>
              <w:rPr>
                <w:sz w:val="22"/>
              </w:rPr>
            </w:pPr>
            <w:r>
              <w:rPr>
                <w:sz w:val="22"/>
              </w:rPr>
              <w:t>6</w:t>
            </w:r>
            <w:r>
              <w:rPr>
                <w:sz w:val="22"/>
              </w:rPr>
              <w:noBreakHyphen/>
              <w:t>8</w:t>
            </w:r>
          </w:p>
        </w:tc>
        <w:tc>
          <w:tcPr>
            <w:tcW w:w="810" w:type="dxa"/>
            <w:tcBorders>
              <w:top w:val="single" w:sz="7" w:space="0" w:color="000000"/>
              <w:left w:val="single" w:sz="7" w:space="0" w:color="000000"/>
              <w:bottom w:val="single" w:sz="7" w:space="0" w:color="000000"/>
              <w:right w:val="single" w:sz="7" w:space="0" w:color="000000"/>
            </w:tcBorders>
          </w:tcPr>
          <w:p w14:paraId="4CDD9DFF" w14:textId="77777777" w:rsidR="00DE21B0" w:rsidRPr="00F01719" w:rsidRDefault="00DE21B0" w:rsidP="001001C9">
            <w:pPr>
              <w:tabs>
                <w:tab w:val="left" w:pos="-1440"/>
              </w:tabs>
              <w:jc w:val="center"/>
              <w:rPr>
                <w:sz w:val="22"/>
              </w:rPr>
            </w:pPr>
            <w:r w:rsidRPr="00F01719">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6D032071" w14:textId="77777777" w:rsidR="00DE21B0" w:rsidRPr="00384FE9" w:rsidRDefault="00DE21B0" w:rsidP="001001C9">
            <w:pPr>
              <w:tabs>
                <w:tab w:val="left" w:pos="-1440"/>
              </w:tabs>
              <w:jc w:val="both"/>
              <w:rPr>
                <w:sz w:val="22"/>
                <w:szCs w:val="22"/>
              </w:rPr>
            </w:pPr>
            <w:r w:rsidRPr="00384FE9">
              <w:rPr>
                <w:sz w:val="22"/>
                <w:szCs w:val="22"/>
              </w:rPr>
              <w:t>A unique code assigned by CBP to all active entry document preparers. The Entry Filer Code occupies the first three positions of an entry number regardless of where the entry is filed.  This code must be the same as the Entry Filer Code in the block control header record (Record Identifier B).</w:t>
            </w:r>
          </w:p>
        </w:tc>
        <w:tc>
          <w:tcPr>
            <w:tcW w:w="720" w:type="dxa"/>
            <w:tcBorders>
              <w:top w:val="single" w:sz="7" w:space="0" w:color="000000"/>
              <w:left w:val="single" w:sz="7" w:space="0" w:color="000000"/>
              <w:bottom w:val="single" w:sz="7" w:space="0" w:color="000000"/>
              <w:right w:val="single" w:sz="7" w:space="0" w:color="000000"/>
            </w:tcBorders>
          </w:tcPr>
          <w:p w14:paraId="2C0082F7" w14:textId="77777777" w:rsidR="00DE21B0" w:rsidRPr="00F01719" w:rsidRDefault="00DE21B0" w:rsidP="001001C9">
            <w:pPr>
              <w:tabs>
                <w:tab w:val="left" w:pos="-1440"/>
              </w:tabs>
              <w:jc w:val="center"/>
              <w:rPr>
                <w:sz w:val="22"/>
              </w:rPr>
            </w:pPr>
          </w:p>
        </w:tc>
      </w:tr>
      <w:tr w:rsidR="00406CF9" w14:paraId="6F692A61" w14:textId="77777777" w:rsidTr="00406CF9">
        <w:trPr>
          <w:cantSplit/>
        </w:trPr>
        <w:tc>
          <w:tcPr>
            <w:tcW w:w="2059" w:type="dxa"/>
            <w:tcBorders>
              <w:top w:val="single" w:sz="7" w:space="0" w:color="000000"/>
              <w:left w:val="single" w:sz="7" w:space="0" w:color="000000"/>
              <w:bottom w:val="single" w:sz="7" w:space="0" w:color="000000"/>
              <w:right w:val="single" w:sz="7" w:space="0" w:color="000000"/>
            </w:tcBorders>
          </w:tcPr>
          <w:p w14:paraId="4D6E0DB6" w14:textId="77777777" w:rsidR="00406CF9" w:rsidRPr="00406CF9" w:rsidRDefault="00406CF9" w:rsidP="00406CF9">
            <w:pPr>
              <w:tabs>
                <w:tab w:val="left" w:pos="-1440"/>
              </w:tabs>
              <w:rPr>
                <w:sz w:val="22"/>
              </w:rPr>
            </w:pPr>
            <w:r w:rsidRPr="00406CF9">
              <w:rPr>
                <w:sz w:val="22"/>
              </w:rPr>
              <w:t>Filler</w:t>
            </w:r>
          </w:p>
        </w:tc>
        <w:tc>
          <w:tcPr>
            <w:tcW w:w="911" w:type="dxa"/>
            <w:tcBorders>
              <w:top w:val="single" w:sz="7" w:space="0" w:color="000000"/>
              <w:left w:val="single" w:sz="7" w:space="0" w:color="000000"/>
              <w:bottom w:val="single" w:sz="7" w:space="0" w:color="000000"/>
              <w:right w:val="single" w:sz="7" w:space="0" w:color="000000"/>
            </w:tcBorders>
          </w:tcPr>
          <w:p w14:paraId="1210D883" w14:textId="77777777" w:rsidR="00406CF9" w:rsidRPr="00406CF9" w:rsidRDefault="00406CF9" w:rsidP="00406CF9">
            <w:pPr>
              <w:tabs>
                <w:tab w:val="left" w:pos="-1440"/>
              </w:tabs>
              <w:jc w:val="center"/>
              <w:rPr>
                <w:sz w:val="22"/>
              </w:rPr>
            </w:pPr>
            <w:r>
              <w:rPr>
                <w:sz w:val="22"/>
              </w:rPr>
              <w:t>2X</w:t>
            </w:r>
          </w:p>
        </w:tc>
        <w:tc>
          <w:tcPr>
            <w:tcW w:w="990" w:type="dxa"/>
            <w:tcBorders>
              <w:top w:val="single" w:sz="7" w:space="0" w:color="000000"/>
              <w:left w:val="single" w:sz="7" w:space="0" w:color="000000"/>
              <w:bottom w:val="single" w:sz="7" w:space="0" w:color="000000"/>
              <w:right w:val="single" w:sz="7" w:space="0" w:color="000000"/>
            </w:tcBorders>
          </w:tcPr>
          <w:p w14:paraId="2B4EC174" w14:textId="77777777" w:rsidR="00406CF9" w:rsidRPr="00406CF9" w:rsidRDefault="00406CF9" w:rsidP="00406CF9">
            <w:pPr>
              <w:tabs>
                <w:tab w:val="left" w:pos="-1440"/>
              </w:tabs>
              <w:jc w:val="center"/>
              <w:rPr>
                <w:sz w:val="22"/>
              </w:rPr>
            </w:pPr>
            <w:r>
              <w:rPr>
                <w:sz w:val="22"/>
              </w:rPr>
              <w:t>9</w:t>
            </w:r>
            <w:r w:rsidRPr="00406CF9">
              <w:rPr>
                <w:sz w:val="22"/>
              </w:rPr>
              <w:t>-</w:t>
            </w:r>
            <w:r>
              <w:rPr>
                <w:sz w:val="22"/>
              </w:rPr>
              <w:t>10</w:t>
            </w:r>
          </w:p>
        </w:tc>
        <w:tc>
          <w:tcPr>
            <w:tcW w:w="810" w:type="dxa"/>
            <w:tcBorders>
              <w:top w:val="single" w:sz="7" w:space="0" w:color="000000"/>
              <w:left w:val="single" w:sz="7" w:space="0" w:color="000000"/>
              <w:bottom w:val="single" w:sz="7" w:space="0" w:color="000000"/>
              <w:right w:val="single" w:sz="7" w:space="0" w:color="000000"/>
            </w:tcBorders>
          </w:tcPr>
          <w:p w14:paraId="07604AE6" w14:textId="77777777" w:rsidR="00406CF9" w:rsidRPr="00406CF9" w:rsidRDefault="00406CF9" w:rsidP="00406CF9">
            <w:pPr>
              <w:tabs>
                <w:tab w:val="left" w:pos="-1440"/>
              </w:tabs>
              <w:jc w:val="center"/>
              <w:rPr>
                <w:sz w:val="22"/>
              </w:rPr>
            </w:pPr>
            <w:r w:rsidRPr="00406CF9">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1425FF2C" w14:textId="77777777" w:rsidR="00406CF9" w:rsidRPr="00406CF9" w:rsidRDefault="00406CF9" w:rsidP="00406CF9">
            <w:pPr>
              <w:tabs>
                <w:tab w:val="left" w:pos="-1440"/>
              </w:tabs>
              <w:jc w:val="both"/>
              <w:rPr>
                <w:sz w:val="22"/>
                <w:szCs w:val="22"/>
              </w:rPr>
            </w:pPr>
            <w:r w:rsidRPr="00406CF9">
              <w:rPr>
                <w:sz w:val="22"/>
                <w:szCs w:val="22"/>
              </w:rPr>
              <w:t>Space fill.  Reserved filler for possible future expansion of Entry Filer Code and/or Entry Number.</w:t>
            </w:r>
          </w:p>
        </w:tc>
        <w:tc>
          <w:tcPr>
            <w:tcW w:w="720" w:type="dxa"/>
            <w:tcBorders>
              <w:top w:val="single" w:sz="7" w:space="0" w:color="000000"/>
              <w:left w:val="single" w:sz="7" w:space="0" w:color="000000"/>
              <w:bottom w:val="single" w:sz="7" w:space="0" w:color="000000"/>
              <w:right w:val="single" w:sz="7" w:space="0" w:color="000000"/>
            </w:tcBorders>
          </w:tcPr>
          <w:p w14:paraId="10BAF582" w14:textId="77777777" w:rsidR="00406CF9" w:rsidRPr="00406CF9" w:rsidRDefault="00406CF9" w:rsidP="00406CF9">
            <w:pPr>
              <w:tabs>
                <w:tab w:val="left" w:pos="-1440"/>
              </w:tabs>
              <w:jc w:val="center"/>
              <w:rPr>
                <w:sz w:val="22"/>
              </w:rPr>
            </w:pPr>
          </w:p>
        </w:tc>
      </w:tr>
      <w:tr w:rsidR="00DE21B0" w:rsidRPr="00F01719" w14:paraId="1EEF90F2" w14:textId="77777777" w:rsidTr="00713FC2">
        <w:trPr>
          <w:cantSplit/>
        </w:trPr>
        <w:tc>
          <w:tcPr>
            <w:tcW w:w="2059" w:type="dxa"/>
            <w:tcBorders>
              <w:top w:val="single" w:sz="7" w:space="0" w:color="000000"/>
              <w:left w:val="single" w:sz="7" w:space="0" w:color="000000"/>
              <w:bottom w:val="single" w:sz="7" w:space="0" w:color="000000"/>
              <w:right w:val="single" w:sz="7" w:space="0" w:color="000000"/>
            </w:tcBorders>
          </w:tcPr>
          <w:p w14:paraId="308BC73F" w14:textId="77777777" w:rsidR="00DE21B0" w:rsidRPr="00F01719" w:rsidRDefault="00DE21B0" w:rsidP="001001C9">
            <w:pPr>
              <w:tabs>
                <w:tab w:val="left" w:pos="-1440"/>
              </w:tabs>
              <w:rPr>
                <w:sz w:val="22"/>
              </w:rPr>
            </w:pPr>
            <w:r w:rsidRPr="00F01719">
              <w:rPr>
                <w:sz w:val="22"/>
              </w:rPr>
              <w:t>Entry Number</w:t>
            </w:r>
          </w:p>
        </w:tc>
        <w:tc>
          <w:tcPr>
            <w:tcW w:w="911" w:type="dxa"/>
            <w:tcBorders>
              <w:top w:val="single" w:sz="7" w:space="0" w:color="000000"/>
              <w:left w:val="single" w:sz="7" w:space="0" w:color="000000"/>
              <w:bottom w:val="single" w:sz="7" w:space="0" w:color="000000"/>
              <w:right w:val="single" w:sz="7" w:space="0" w:color="000000"/>
            </w:tcBorders>
          </w:tcPr>
          <w:p w14:paraId="7D678709" w14:textId="77777777" w:rsidR="00DE21B0" w:rsidRPr="00F01719" w:rsidRDefault="00406CF9" w:rsidP="001001C9">
            <w:pPr>
              <w:tabs>
                <w:tab w:val="left" w:pos="-1440"/>
              </w:tabs>
              <w:jc w:val="center"/>
              <w:rPr>
                <w:sz w:val="22"/>
              </w:rPr>
            </w:pPr>
            <w:r>
              <w:rPr>
                <w:sz w:val="22"/>
              </w:rPr>
              <w:t>8A</w:t>
            </w:r>
            <w:r w:rsidR="002D02BD">
              <w:rPr>
                <w:sz w:val="22"/>
              </w:rPr>
              <w:t>N</w:t>
            </w:r>
          </w:p>
        </w:tc>
        <w:tc>
          <w:tcPr>
            <w:tcW w:w="990" w:type="dxa"/>
            <w:tcBorders>
              <w:top w:val="single" w:sz="7" w:space="0" w:color="000000"/>
              <w:left w:val="single" w:sz="7" w:space="0" w:color="000000"/>
              <w:bottom w:val="single" w:sz="7" w:space="0" w:color="000000"/>
              <w:right w:val="single" w:sz="7" w:space="0" w:color="000000"/>
            </w:tcBorders>
          </w:tcPr>
          <w:p w14:paraId="07B46B98" w14:textId="77777777" w:rsidR="00DE21B0" w:rsidRPr="00F01719" w:rsidRDefault="00406CF9" w:rsidP="001001C9">
            <w:pPr>
              <w:tabs>
                <w:tab w:val="left" w:pos="-1440"/>
              </w:tabs>
              <w:jc w:val="center"/>
              <w:rPr>
                <w:sz w:val="22"/>
              </w:rPr>
            </w:pPr>
            <w:r>
              <w:rPr>
                <w:sz w:val="22"/>
              </w:rPr>
              <w:t>11</w:t>
            </w:r>
            <w:r w:rsidR="007E26FE">
              <w:rPr>
                <w:sz w:val="22"/>
              </w:rPr>
              <w:noBreakHyphen/>
              <w:t>1</w:t>
            </w:r>
            <w:r>
              <w:rPr>
                <w:sz w:val="22"/>
              </w:rPr>
              <w:t>8</w:t>
            </w:r>
          </w:p>
        </w:tc>
        <w:tc>
          <w:tcPr>
            <w:tcW w:w="810" w:type="dxa"/>
            <w:tcBorders>
              <w:top w:val="single" w:sz="7" w:space="0" w:color="000000"/>
              <w:left w:val="single" w:sz="7" w:space="0" w:color="000000"/>
              <w:bottom w:val="single" w:sz="7" w:space="0" w:color="000000"/>
              <w:right w:val="single" w:sz="7" w:space="0" w:color="000000"/>
            </w:tcBorders>
          </w:tcPr>
          <w:p w14:paraId="2F905B7E" w14:textId="77777777" w:rsidR="00DE21B0" w:rsidRPr="00F01719" w:rsidRDefault="00DE21B0" w:rsidP="001001C9">
            <w:pPr>
              <w:tabs>
                <w:tab w:val="left" w:pos="-1440"/>
              </w:tabs>
              <w:jc w:val="center"/>
              <w:rPr>
                <w:sz w:val="22"/>
              </w:rPr>
            </w:pPr>
            <w:r w:rsidRPr="00F01719">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5012D03B" w14:textId="77777777" w:rsidR="00DE21B0" w:rsidRPr="00384FE9" w:rsidRDefault="00406CF9" w:rsidP="00406CF9">
            <w:pPr>
              <w:tabs>
                <w:tab w:val="left" w:pos="-1440"/>
              </w:tabs>
              <w:jc w:val="both"/>
              <w:rPr>
                <w:sz w:val="22"/>
                <w:szCs w:val="22"/>
              </w:rPr>
            </w:pPr>
            <w:r w:rsidRPr="00406CF9">
              <w:rPr>
                <w:sz w:val="22"/>
                <w:szCs w:val="22"/>
              </w:rPr>
              <w:t xml:space="preserve">Unique identifying number assigned to the Entry by the Filer.  </w:t>
            </w:r>
            <w:r w:rsidR="00DE21B0" w:rsidRPr="00384FE9">
              <w:rPr>
                <w:sz w:val="22"/>
                <w:szCs w:val="22"/>
              </w:rPr>
              <w:t>For additional information on valid entry number formats, refer to Appendix E</w:t>
            </w:r>
            <w:r w:rsidR="001001C9" w:rsidRPr="00384FE9">
              <w:rPr>
                <w:sz w:val="22"/>
                <w:szCs w:val="22"/>
              </w:rPr>
              <w:t xml:space="preserve"> of this publication</w:t>
            </w:r>
            <w:r w:rsidR="00DE21B0" w:rsidRPr="00384FE9">
              <w:rPr>
                <w:sz w:val="22"/>
                <w:szCs w:val="22"/>
              </w:rPr>
              <w:t>.</w:t>
            </w:r>
          </w:p>
        </w:tc>
        <w:tc>
          <w:tcPr>
            <w:tcW w:w="720" w:type="dxa"/>
            <w:tcBorders>
              <w:top w:val="single" w:sz="7" w:space="0" w:color="000000"/>
              <w:left w:val="single" w:sz="7" w:space="0" w:color="000000"/>
              <w:bottom w:val="single" w:sz="7" w:space="0" w:color="000000"/>
              <w:right w:val="single" w:sz="7" w:space="0" w:color="000000"/>
            </w:tcBorders>
          </w:tcPr>
          <w:p w14:paraId="7CCB5101" w14:textId="77777777" w:rsidR="00DE21B0" w:rsidRPr="00F01719" w:rsidRDefault="00DE21B0" w:rsidP="001001C9">
            <w:pPr>
              <w:tabs>
                <w:tab w:val="left" w:pos="-1440"/>
              </w:tabs>
              <w:jc w:val="center"/>
              <w:rPr>
                <w:sz w:val="22"/>
              </w:rPr>
            </w:pPr>
          </w:p>
        </w:tc>
      </w:tr>
      <w:tr w:rsidR="00406CF9" w14:paraId="107C62FF" w14:textId="77777777" w:rsidTr="00406CF9">
        <w:trPr>
          <w:cantSplit/>
        </w:trPr>
        <w:tc>
          <w:tcPr>
            <w:tcW w:w="2059" w:type="dxa"/>
            <w:tcBorders>
              <w:top w:val="single" w:sz="7" w:space="0" w:color="000000"/>
              <w:left w:val="single" w:sz="7" w:space="0" w:color="000000"/>
              <w:bottom w:val="single" w:sz="7" w:space="0" w:color="000000"/>
              <w:right w:val="single" w:sz="7" w:space="0" w:color="000000"/>
            </w:tcBorders>
          </w:tcPr>
          <w:p w14:paraId="679857DF" w14:textId="77777777" w:rsidR="00406CF9" w:rsidRPr="00406CF9" w:rsidRDefault="00406CF9" w:rsidP="00406CF9">
            <w:pPr>
              <w:tabs>
                <w:tab w:val="left" w:pos="-1440"/>
              </w:tabs>
              <w:rPr>
                <w:sz w:val="22"/>
              </w:rPr>
            </w:pPr>
            <w:r w:rsidRPr="00406CF9">
              <w:rPr>
                <w:sz w:val="22"/>
              </w:rPr>
              <w:t>Filler</w:t>
            </w:r>
          </w:p>
        </w:tc>
        <w:tc>
          <w:tcPr>
            <w:tcW w:w="911" w:type="dxa"/>
            <w:tcBorders>
              <w:top w:val="single" w:sz="7" w:space="0" w:color="000000"/>
              <w:left w:val="single" w:sz="7" w:space="0" w:color="000000"/>
              <w:bottom w:val="single" w:sz="7" w:space="0" w:color="000000"/>
              <w:right w:val="single" w:sz="7" w:space="0" w:color="000000"/>
            </w:tcBorders>
          </w:tcPr>
          <w:p w14:paraId="5A6FFC8C" w14:textId="77777777" w:rsidR="00406CF9" w:rsidRPr="00406CF9" w:rsidRDefault="00406CF9" w:rsidP="00406CF9">
            <w:pPr>
              <w:tabs>
                <w:tab w:val="left" w:pos="-1440"/>
              </w:tabs>
              <w:jc w:val="center"/>
              <w:rPr>
                <w:sz w:val="22"/>
              </w:rPr>
            </w:pPr>
            <w:r>
              <w:rPr>
                <w:sz w:val="22"/>
              </w:rPr>
              <w:t>1X</w:t>
            </w:r>
          </w:p>
        </w:tc>
        <w:tc>
          <w:tcPr>
            <w:tcW w:w="990" w:type="dxa"/>
            <w:tcBorders>
              <w:top w:val="single" w:sz="7" w:space="0" w:color="000000"/>
              <w:left w:val="single" w:sz="7" w:space="0" w:color="000000"/>
              <w:bottom w:val="single" w:sz="7" w:space="0" w:color="000000"/>
              <w:right w:val="single" w:sz="7" w:space="0" w:color="000000"/>
            </w:tcBorders>
          </w:tcPr>
          <w:p w14:paraId="15386E57" w14:textId="77777777" w:rsidR="00406CF9" w:rsidRPr="00406CF9" w:rsidRDefault="00406CF9" w:rsidP="00406CF9">
            <w:pPr>
              <w:tabs>
                <w:tab w:val="left" w:pos="-1440"/>
              </w:tabs>
              <w:jc w:val="center"/>
              <w:rPr>
                <w:sz w:val="22"/>
              </w:rPr>
            </w:pPr>
            <w:r>
              <w:rPr>
                <w:sz w:val="22"/>
              </w:rPr>
              <w:t>19</w:t>
            </w:r>
          </w:p>
        </w:tc>
        <w:tc>
          <w:tcPr>
            <w:tcW w:w="810" w:type="dxa"/>
            <w:tcBorders>
              <w:top w:val="single" w:sz="7" w:space="0" w:color="000000"/>
              <w:left w:val="single" w:sz="7" w:space="0" w:color="000000"/>
              <w:bottom w:val="single" w:sz="7" w:space="0" w:color="000000"/>
              <w:right w:val="single" w:sz="7" w:space="0" w:color="000000"/>
            </w:tcBorders>
          </w:tcPr>
          <w:p w14:paraId="30EDAD2A" w14:textId="77777777" w:rsidR="00406CF9" w:rsidRPr="00406CF9" w:rsidRDefault="00406CF9" w:rsidP="00406CF9">
            <w:pPr>
              <w:tabs>
                <w:tab w:val="left" w:pos="-1440"/>
              </w:tabs>
              <w:jc w:val="center"/>
              <w:rPr>
                <w:sz w:val="22"/>
              </w:rPr>
            </w:pPr>
            <w:r w:rsidRPr="00406CF9">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2918E885" w14:textId="77777777" w:rsidR="00406CF9" w:rsidRPr="00406CF9" w:rsidRDefault="00406CF9" w:rsidP="00406CF9">
            <w:pPr>
              <w:tabs>
                <w:tab w:val="left" w:pos="-1440"/>
              </w:tabs>
              <w:jc w:val="both"/>
              <w:rPr>
                <w:sz w:val="22"/>
                <w:szCs w:val="22"/>
              </w:rPr>
            </w:pPr>
            <w:r w:rsidRPr="00406CF9">
              <w:rPr>
                <w:sz w:val="22"/>
                <w:szCs w:val="22"/>
              </w:rPr>
              <w:t>Space fill.</w:t>
            </w:r>
          </w:p>
        </w:tc>
        <w:tc>
          <w:tcPr>
            <w:tcW w:w="720" w:type="dxa"/>
            <w:tcBorders>
              <w:top w:val="single" w:sz="7" w:space="0" w:color="000000"/>
              <w:left w:val="single" w:sz="7" w:space="0" w:color="000000"/>
              <w:bottom w:val="single" w:sz="7" w:space="0" w:color="000000"/>
              <w:right w:val="single" w:sz="7" w:space="0" w:color="000000"/>
            </w:tcBorders>
          </w:tcPr>
          <w:p w14:paraId="3B9CFC00" w14:textId="77777777" w:rsidR="00406CF9" w:rsidRPr="00406CF9" w:rsidRDefault="00406CF9" w:rsidP="00406CF9">
            <w:pPr>
              <w:tabs>
                <w:tab w:val="left" w:pos="-1440"/>
              </w:tabs>
              <w:jc w:val="center"/>
              <w:rPr>
                <w:sz w:val="22"/>
              </w:rPr>
            </w:pPr>
          </w:p>
        </w:tc>
      </w:tr>
      <w:tr w:rsidR="007E26FE" w:rsidRPr="00172EFB" w14:paraId="545C961C" w14:textId="77777777" w:rsidTr="003F2E48">
        <w:trPr>
          <w:cantSplit/>
        </w:trPr>
        <w:tc>
          <w:tcPr>
            <w:tcW w:w="2059" w:type="dxa"/>
            <w:tcBorders>
              <w:top w:val="single" w:sz="7" w:space="0" w:color="000000"/>
              <w:left w:val="single" w:sz="7" w:space="0" w:color="000000"/>
              <w:bottom w:val="single" w:sz="7" w:space="0" w:color="000000"/>
              <w:right w:val="single" w:sz="7" w:space="0" w:color="000000"/>
            </w:tcBorders>
          </w:tcPr>
          <w:p w14:paraId="0EEE7FB2" w14:textId="77777777" w:rsidR="007E26FE" w:rsidRPr="00F01719" w:rsidRDefault="007E26FE" w:rsidP="003F2E48">
            <w:pPr>
              <w:tabs>
                <w:tab w:val="left" w:pos="-1440"/>
              </w:tabs>
              <w:rPr>
                <w:sz w:val="22"/>
              </w:rPr>
            </w:pPr>
            <w:r w:rsidRPr="00F01719">
              <w:rPr>
                <w:sz w:val="22"/>
              </w:rPr>
              <w:t>Entry Type</w:t>
            </w:r>
          </w:p>
        </w:tc>
        <w:tc>
          <w:tcPr>
            <w:tcW w:w="911" w:type="dxa"/>
            <w:tcBorders>
              <w:top w:val="single" w:sz="7" w:space="0" w:color="000000"/>
              <w:left w:val="single" w:sz="7" w:space="0" w:color="000000"/>
              <w:bottom w:val="single" w:sz="7" w:space="0" w:color="000000"/>
              <w:right w:val="single" w:sz="7" w:space="0" w:color="000000"/>
            </w:tcBorders>
          </w:tcPr>
          <w:p w14:paraId="6EA585D6" w14:textId="77777777" w:rsidR="007E26FE" w:rsidRPr="00F01719" w:rsidRDefault="007E26FE" w:rsidP="003F2E48">
            <w:pPr>
              <w:tabs>
                <w:tab w:val="left" w:pos="-1440"/>
              </w:tabs>
              <w:jc w:val="center"/>
              <w:rPr>
                <w:sz w:val="22"/>
              </w:rPr>
            </w:pPr>
            <w:r w:rsidRPr="00F01719">
              <w:rPr>
                <w:sz w:val="22"/>
              </w:rPr>
              <w:t>2</w:t>
            </w:r>
            <w:r w:rsidR="00406CF9">
              <w:rPr>
                <w:sz w:val="22"/>
              </w:rPr>
              <w:t>A</w:t>
            </w:r>
            <w:r w:rsidRPr="00F01719">
              <w:rPr>
                <w:sz w:val="22"/>
              </w:rPr>
              <w:t>N</w:t>
            </w:r>
          </w:p>
        </w:tc>
        <w:tc>
          <w:tcPr>
            <w:tcW w:w="990" w:type="dxa"/>
            <w:tcBorders>
              <w:top w:val="single" w:sz="7" w:space="0" w:color="000000"/>
              <w:left w:val="single" w:sz="7" w:space="0" w:color="000000"/>
              <w:bottom w:val="single" w:sz="7" w:space="0" w:color="000000"/>
              <w:right w:val="single" w:sz="7" w:space="0" w:color="000000"/>
            </w:tcBorders>
          </w:tcPr>
          <w:p w14:paraId="5F0C4918" w14:textId="77777777" w:rsidR="007E26FE" w:rsidRPr="00F01719" w:rsidRDefault="00406CF9" w:rsidP="003F2E48">
            <w:pPr>
              <w:tabs>
                <w:tab w:val="left" w:pos="-1440"/>
              </w:tabs>
              <w:jc w:val="center"/>
              <w:rPr>
                <w:sz w:val="22"/>
              </w:rPr>
            </w:pPr>
            <w:r>
              <w:rPr>
                <w:sz w:val="22"/>
              </w:rPr>
              <w:t>20</w:t>
            </w:r>
            <w:r w:rsidR="007E26FE" w:rsidRPr="00F01719">
              <w:rPr>
                <w:sz w:val="22"/>
              </w:rPr>
              <w:noBreakHyphen/>
            </w:r>
            <w:r>
              <w:rPr>
                <w:sz w:val="22"/>
              </w:rPr>
              <w:t>21</w:t>
            </w:r>
          </w:p>
        </w:tc>
        <w:tc>
          <w:tcPr>
            <w:tcW w:w="810" w:type="dxa"/>
            <w:tcBorders>
              <w:top w:val="single" w:sz="7" w:space="0" w:color="000000"/>
              <w:left w:val="single" w:sz="7" w:space="0" w:color="000000"/>
              <w:bottom w:val="single" w:sz="7" w:space="0" w:color="000000"/>
              <w:right w:val="single" w:sz="7" w:space="0" w:color="000000"/>
            </w:tcBorders>
          </w:tcPr>
          <w:p w14:paraId="755CFC5A" w14:textId="77777777" w:rsidR="007E26FE" w:rsidRPr="00F01719" w:rsidRDefault="007E26FE" w:rsidP="003F2E48">
            <w:pPr>
              <w:tabs>
                <w:tab w:val="left" w:pos="-1440"/>
              </w:tabs>
              <w:jc w:val="center"/>
              <w:rPr>
                <w:sz w:val="22"/>
              </w:rPr>
            </w:pPr>
            <w:r w:rsidRPr="00F01719">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0B49F259" w14:textId="72513CE1" w:rsidR="007E26FE" w:rsidRPr="00172EFB" w:rsidRDefault="007E26FE">
            <w:pPr>
              <w:tabs>
                <w:tab w:val="left" w:pos="-1440"/>
              </w:tabs>
              <w:jc w:val="both"/>
              <w:rPr>
                <w:sz w:val="22"/>
                <w:szCs w:val="22"/>
              </w:rPr>
            </w:pPr>
            <w:r w:rsidRPr="00172EFB">
              <w:rPr>
                <w:sz w:val="22"/>
                <w:szCs w:val="22"/>
              </w:rPr>
              <w:t xml:space="preserve">A code representing the entry type.  Valid entry type codes are listed </w:t>
            </w:r>
            <w:r w:rsidR="00846584" w:rsidRPr="00172EFB">
              <w:rPr>
                <w:sz w:val="22"/>
                <w:szCs w:val="22"/>
              </w:rPr>
              <w:t>in Appendix B of the CATAIR publication.</w:t>
            </w:r>
          </w:p>
        </w:tc>
        <w:tc>
          <w:tcPr>
            <w:tcW w:w="720" w:type="dxa"/>
            <w:tcBorders>
              <w:top w:val="single" w:sz="7" w:space="0" w:color="000000"/>
              <w:left w:val="single" w:sz="7" w:space="0" w:color="000000"/>
              <w:bottom w:val="single" w:sz="7" w:space="0" w:color="000000"/>
              <w:right w:val="single" w:sz="7" w:space="0" w:color="000000"/>
            </w:tcBorders>
          </w:tcPr>
          <w:p w14:paraId="2EE2F84E" w14:textId="61F1B31B" w:rsidR="007E26FE" w:rsidRPr="00172EFB" w:rsidRDefault="001D2833" w:rsidP="003F2E48">
            <w:pPr>
              <w:tabs>
                <w:tab w:val="left" w:pos="-1440"/>
              </w:tabs>
              <w:jc w:val="center"/>
              <w:rPr>
                <w:sz w:val="22"/>
              </w:rPr>
            </w:pPr>
            <w:r w:rsidRPr="00172EFB">
              <w:rPr>
                <w:sz w:val="22"/>
              </w:rPr>
              <w:t>2</w:t>
            </w:r>
            <w:r w:rsidR="00B11660" w:rsidRPr="00172EFB">
              <w:rPr>
                <w:sz w:val="22"/>
              </w:rPr>
              <w:t xml:space="preserve">, </w:t>
            </w:r>
            <w:r w:rsidR="00B11660" w:rsidRPr="00482AEF">
              <w:rPr>
                <w:sz w:val="22"/>
              </w:rPr>
              <w:t>9</w:t>
            </w:r>
            <w:r w:rsidR="00C43B02" w:rsidRPr="00482AEF">
              <w:rPr>
                <w:sz w:val="22"/>
              </w:rPr>
              <w:t>, 10</w:t>
            </w:r>
          </w:p>
        </w:tc>
      </w:tr>
      <w:tr w:rsidR="00FB0927" w:rsidRPr="00F01719" w14:paraId="7585EDAD" w14:textId="77777777" w:rsidTr="00BA0DFA">
        <w:trPr>
          <w:cantSplit/>
        </w:trPr>
        <w:tc>
          <w:tcPr>
            <w:tcW w:w="2059" w:type="dxa"/>
            <w:tcBorders>
              <w:top w:val="single" w:sz="7" w:space="0" w:color="000000"/>
              <w:left w:val="single" w:sz="7" w:space="0" w:color="000000"/>
              <w:bottom w:val="single" w:sz="7" w:space="0" w:color="000000"/>
              <w:right w:val="single" w:sz="7" w:space="0" w:color="000000"/>
            </w:tcBorders>
          </w:tcPr>
          <w:p w14:paraId="7EF79ED6" w14:textId="77777777" w:rsidR="00FB0927" w:rsidRPr="00F01719" w:rsidRDefault="00FB0927" w:rsidP="00BA0DFA">
            <w:pPr>
              <w:tabs>
                <w:tab w:val="left" w:pos="-1440"/>
              </w:tabs>
              <w:rPr>
                <w:sz w:val="22"/>
              </w:rPr>
            </w:pPr>
            <w:r>
              <w:rPr>
                <w:sz w:val="22"/>
              </w:rPr>
              <w:t>Importer of Record Type</w:t>
            </w:r>
          </w:p>
        </w:tc>
        <w:tc>
          <w:tcPr>
            <w:tcW w:w="911" w:type="dxa"/>
            <w:tcBorders>
              <w:top w:val="single" w:sz="7" w:space="0" w:color="000000"/>
              <w:left w:val="single" w:sz="7" w:space="0" w:color="000000"/>
              <w:bottom w:val="single" w:sz="7" w:space="0" w:color="000000"/>
              <w:right w:val="single" w:sz="7" w:space="0" w:color="000000"/>
            </w:tcBorders>
          </w:tcPr>
          <w:p w14:paraId="7C9582CE" w14:textId="77777777" w:rsidR="00FB0927" w:rsidRPr="00DD42D0" w:rsidRDefault="00FB0927" w:rsidP="00BA0DFA">
            <w:pPr>
              <w:jc w:val="center"/>
              <w:rPr>
                <w:sz w:val="22"/>
                <w:szCs w:val="22"/>
              </w:rPr>
            </w:pPr>
            <w:r w:rsidRPr="00DD42D0">
              <w:rPr>
                <w:sz w:val="22"/>
                <w:szCs w:val="22"/>
              </w:rPr>
              <w:t>3A</w:t>
            </w:r>
            <w:r w:rsidR="006C44C6">
              <w:rPr>
                <w:sz w:val="22"/>
                <w:szCs w:val="22"/>
              </w:rPr>
              <w:t>N</w:t>
            </w:r>
          </w:p>
        </w:tc>
        <w:tc>
          <w:tcPr>
            <w:tcW w:w="990" w:type="dxa"/>
            <w:tcBorders>
              <w:top w:val="single" w:sz="7" w:space="0" w:color="000000"/>
              <w:left w:val="single" w:sz="7" w:space="0" w:color="000000"/>
              <w:bottom w:val="single" w:sz="7" w:space="0" w:color="000000"/>
              <w:right w:val="single" w:sz="7" w:space="0" w:color="000000"/>
            </w:tcBorders>
          </w:tcPr>
          <w:p w14:paraId="0EC81DD6" w14:textId="77777777" w:rsidR="00FB0927" w:rsidRPr="00DD42D0" w:rsidRDefault="00FB0927" w:rsidP="00406CF9">
            <w:pPr>
              <w:jc w:val="center"/>
              <w:rPr>
                <w:sz w:val="22"/>
                <w:szCs w:val="22"/>
              </w:rPr>
            </w:pPr>
            <w:r>
              <w:rPr>
                <w:sz w:val="22"/>
                <w:szCs w:val="22"/>
              </w:rPr>
              <w:t>2</w:t>
            </w:r>
            <w:r w:rsidR="00406CF9">
              <w:rPr>
                <w:sz w:val="22"/>
                <w:szCs w:val="22"/>
              </w:rPr>
              <w:t>2</w:t>
            </w:r>
            <w:r>
              <w:rPr>
                <w:sz w:val="22"/>
                <w:szCs w:val="22"/>
              </w:rPr>
              <w:t>-2</w:t>
            </w:r>
            <w:r w:rsidR="00406CF9">
              <w:rPr>
                <w:sz w:val="22"/>
                <w:szCs w:val="22"/>
              </w:rPr>
              <w:t>4</w:t>
            </w:r>
          </w:p>
        </w:tc>
        <w:tc>
          <w:tcPr>
            <w:tcW w:w="810" w:type="dxa"/>
            <w:tcBorders>
              <w:top w:val="single" w:sz="7" w:space="0" w:color="000000"/>
              <w:left w:val="single" w:sz="7" w:space="0" w:color="000000"/>
              <w:bottom w:val="single" w:sz="7" w:space="0" w:color="000000"/>
              <w:right w:val="single" w:sz="7" w:space="0" w:color="000000"/>
            </w:tcBorders>
          </w:tcPr>
          <w:p w14:paraId="2E2D5E1B" w14:textId="77777777" w:rsidR="00FB0927" w:rsidRPr="00DD42D0" w:rsidRDefault="00FB0927" w:rsidP="00BA0DFA">
            <w:pPr>
              <w:jc w:val="center"/>
              <w:rPr>
                <w:sz w:val="22"/>
                <w:szCs w:val="22"/>
              </w:rPr>
            </w:pPr>
            <w:r>
              <w:rPr>
                <w:sz w:val="22"/>
                <w:szCs w:val="22"/>
              </w:rPr>
              <w:t>M</w:t>
            </w:r>
          </w:p>
        </w:tc>
        <w:tc>
          <w:tcPr>
            <w:tcW w:w="4140" w:type="dxa"/>
            <w:tcBorders>
              <w:top w:val="single" w:sz="7" w:space="0" w:color="000000"/>
              <w:left w:val="single" w:sz="7" w:space="0" w:color="000000"/>
              <w:bottom w:val="single" w:sz="7" w:space="0" w:color="000000"/>
              <w:right w:val="single" w:sz="7" w:space="0" w:color="000000"/>
            </w:tcBorders>
          </w:tcPr>
          <w:p w14:paraId="1D7FF09A" w14:textId="77777777" w:rsidR="00FB0927" w:rsidRPr="00DD42D0" w:rsidRDefault="00FB0927" w:rsidP="00BA0DFA">
            <w:pPr>
              <w:jc w:val="both"/>
              <w:rPr>
                <w:sz w:val="22"/>
                <w:szCs w:val="22"/>
              </w:rPr>
            </w:pPr>
            <w:r>
              <w:rPr>
                <w:sz w:val="22"/>
                <w:szCs w:val="22"/>
              </w:rPr>
              <w:t>The</w:t>
            </w:r>
            <w:r w:rsidRPr="00DD42D0">
              <w:rPr>
                <w:sz w:val="22"/>
                <w:szCs w:val="22"/>
              </w:rPr>
              <w:t xml:space="preserve"> type of number being used to </w:t>
            </w:r>
            <w:r>
              <w:rPr>
                <w:sz w:val="22"/>
                <w:szCs w:val="22"/>
              </w:rPr>
              <w:t>identify the importer of record.</w:t>
            </w:r>
          </w:p>
        </w:tc>
        <w:tc>
          <w:tcPr>
            <w:tcW w:w="720" w:type="dxa"/>
            <w:tcBorders>
              <w:top w:val="single" w:sz="7" w:space="0" w:color="000000"/>
              <w:left w:val="single" w:sz="7" w:space="0" w:color="000000"/>
              <w:bottom w:val="single" w:sz="7" w:space="0" w:color="000000"/>
              <w:right w:val="single" w:sz="7" w:space="0" w:color="000000"/>
            </w:tcBorders>
          </w:tcPr>
          <w:p w14:paraId="503DFFAA" w14:textId="2C0E66FC" w:rsidR="00FB0927" w:rsidRPr="00F01719" w:rsidRDefault="006A57BC" w:rsidP="00BA0DFA">
            <w:pPr>
              <w:tabs>
                <w:tab w:val="left" w:pos="-1440"/>
              </w:tabs>
              <w:jc w:val="center"/>
              <w:rPr>
                <w:sz w:val="22"/>
              </w:rPr>
            </w:pPr>
            <w:r>
              <w:rPr>
                <w:sz w:val="22"/>
              </w:rPr>
              <w:t>3</w:t>
            </w:r>
          </w:p>
        </w:tc>
      </w:tr>
      <w:tr w:rsidR="00DE21B0" w:rsidRPr="00F01719" w14:paraId="06A38005" w14:textId="77777777" w:rsidTr="00713FC2">
        <w:trPr>
          <w:cantSplit/>
        </w:trPr>
        <w:tc>
          <w:tcPr>
            <w:tcW w:w="2059" w:type="dxa"/>
            <w:tcBorders>
              <w:top w:val="single" w:sz="7" w:space="0" w:color="000000"/>
              <w:left w:val="single" w:sz="7" w:space="0" w:color="000000"/>
              <w:bottom w:val="single" w:sz="7" w:space="0" w:color="000000"/>
              <w:right w:val="single" w:sz="7" w:space="0" w:color="000000"/>
            </w:tcBorders>
          </w:tcPr>
          <w:p w14:paraId="2DFC0CA5" w14:textId="77777777" w:rsidR="00DE21B0" w:rsidRPr="00F01719" w:rsidRDefault="00DE21B0" w:rsidP="007E26FE">
            <w:pPr>
              <w:tabs>
                <w:tab w:val="left" w:pos="-1440"/>
              </w:tabs>
              <w:rPr>
                <w:sz w:val="22"/>
              </w:rPr>
            </w:pPr>
            <w:r w:rsidRPr="00F01719">
              <w:rPr>
                <w:sz w:val="22"/>
              </w:rPr>
              <w:t xml:space="preserve">Importer </w:t>
            </w:r>
            <w:r w:rsidR="007E26FE">
              <w:rPr>
                <w:sz w:val="22"/>
              </w:rPr>
              <w:t>of Record</w:t>
            </w:r>
          </w:p>
        </w:tc>
        <w:tc>
          <w:tcPr>
            <w:tcW w:w="911" w:type="dxa"/>
            <w:tcBorders>
              <w:top w:val="single" w:sz="7" w:space="0" w:color="000000"/>
              <w:left w:val="single" w:sz="7" w:space="0" w:color="000000"/>
              <w:bottom w:val="single" w:sz="7" w:space="0" w:color="000000"/>
              <w:right w:val="single" w:sz="7" w:space="0" w:color="000000"/>
            </w:tcBorders>
          </w:tcPr>
          <w:p w14:paraId="397DE717" w14:textId="77777777" w:rsidR="00DE21B0" w:rsidRPr="00F01719" w:rsidRDefault="00DE21B0" w:rsidP="001001C9">
            <w:pPr>
              <w:tabs>
                <w:tab w:val="left" w:pos="-1440"/>
              </w:tabs>
              <w:jc w:val="center"/>
              <w:rPr>
                <w:sz w:val="22"/>
              </w:rPr>
            </w:pPr>
            <w:r w:rsidRPr="00F01719">
              <w:rPr>
                <w:sz w:val="22"/>
              </w:rPr>
              <w:t>12X</w:t>
            </w:r>
          </w:p>
        </w:tc>
        <w:tc>
          <w:tcPr>
            <w:tcW w:w="990" w:type="dxa"/>
            <w:tcBorders>
              <w:top w:val="single" w:sz="7" w:space="0" w:color="000000"/>
              <w:left w:val="single" w:sz="7" w:space="0" w:color="000000"/>
              <w:bottom w:val="single" w:sz="7" w:space="0" w:color="000000"/>
              <w:right w:val="single" w:sz="7" w:space="0" w:color="000000"/>
            </w:tcBorders>
          </w:tcPr>
          <w:p w14:paraId="2E172C55" w14:textId="77777777" w:rsidR="00DE21B0" w:rsidRPr="00F01719" w:rsidRDefault="00406CF9" w:rsidP="001001C9">
            <w:pPr>
              <w:tabs>
                <w:tab w:val="left" w:pos="-1440"/>
              </w:tabs>
              <w:jc w:val="center"/>
              <w:rPr>
                <w:sz w:val="22"/>
              </w:rPr>
            </w:pPr>
            <w:r>
              <w:rPr>
                <w:sz w:val="22"/>
              </w:rPr>
              <w:t>25</w:t>
            </w:r>
            <w:r w:rsidR="00FB0927">
              <w:rPr>
                <w:sz w:val="22"/>
              </w:rPr>
              <w:noBreakHyphen/>
              <w:t>3</w:t>
            </w:r>
            <w:r>
              <w:rPr>
                <w:sz w:val="22"/>
              </w:rPr>
              <w:t>6</w:t>
            </w:r>
          </w:p>
        </w:tc>
        <w:tc>
          <w:tcPr>
            <w:tcW w:w="810" w:type="dxa"/>
            <w:tcBorders>
              <w:top w:val="single" w:sz="7" w:space="0" w:color="000000"/>
              <w:left w:val="single" w:sz="7" w:space="0" w:color="000000"/>
              <w:bottom w:val="single" w:sz="7" w:space="0" w:color="000000"/>
              <w:right w:val="single" w:sz="7" w:space="0" w:color="000000"/>
            </w:tcBorders>
          </w:tcPr>
          <w:p w14:paraId="4A0C7D96" w14:textId="77777777" w:rsidR="00DE21B0" w:rsidRPr="00F01719" w:rsidRDefault="00DE21B0" w:rsidP="001001C9">
            <w:pPr>
              <w:tabs>
                <w:tab w:val="left" w:pos="-1440"/>
              </w:tabs>
              <w:jc w:val="center"/>
              <w:rPr>
                <w:sz w:val="22"/>
              </w:rPr>
            </w:pPr>
            <w:r w:rsidRPr="00F01719">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5C3AD2FC" w14:textId="77777777" w:rsidR="00DE21B0" w:rsidRPr="00384FE9" w:rsidRDefault="00406CF9" w:rsidP="00406CF9">
            <w:pPr>
              <w:tabs>
                <w:tab w:val="left" w:pos="-1440"/>
              </w:tabs>
              <w:jc w:val="both"/>
              <w:rPr>
                <w:sz w:val="22"/>
                <w:szCs w:val="22"/>
              </w:rPr>
            </w:pPr>
            <w:r w:rsidRPr="00406CF9">
              <w:rPr>
                <w:sz w:val="22"/>
                <w:szCs w:val="22"/>
              </w:rPr>
              <w:t>Identification of the import</w:t>
            </w:r>
            <w:r>
              <w:rPr>
                <w:sz w:val="22"/>
                <w:szCs w:val="22"/>
              </w:rPr>
              <w:t>er of record.</w:t>
            </w:r>
          </w:p>
        </w:tc>
        <w:tc>
          <w:tcPr>
            <w:tcW w:w="720" w:type="dxa"/>
            <w:tcBorders>
              <w:top w:val="single" w:sz="7" w:space="0" w:color="000000"/>
              <w:left w:val="single" w:sz="7" w:space="0" w:color="000000"/>
              <w:bottom w:val="single" w:sz="7" w:space="0" w:color="000000"/>
              <w:right w:val="single" w:sz="7" w:space="0" w:color="000000"/>
            </w:tcBorders>
          </w:tcPr>
          <w:p w14:paraId="57BCF22D" w14:textId="3F919043" w:rsidR="00DE21B0" w:rsidRPr="00F01719" w:rsidRDefault="006A57BC" w:rsidP="001001C9">
            <w:pPr>
              <w:tabs>
                <w:tab w:val="left" w:pos="-1440"/>
              </w:tabs>
              <w:jc w:val="center"/>
              <w:rPr>
                <w:sz w:val="22"/>
              </w:rPr>
            </w:pPr>
            <w:r>
              <w:rPr>
                <w:sz w:val="22"/>
              </w:rPr>
              <w:t>4</w:t>
            </w:r>
          </w:p>
        </w:tc>
      </w:tr>
      <w:tr w:rsidR="00FB0927" w:rsidRPr="00F01719" w14:paraId="21C2F472" w14:textId="77777777" w:rsidTr="00B808D0">
        <w:trPr>
          <w:cantSplit/>
        </w:trPr>
        <w:tc>
          <w:tcPr>
            <w:tcW w:w="2059" w:type="dxa"/>
            <w:tcBorders>
              <w:top w:val="single" w:sz="7" w:space="0" w:color="000000"/>
              <w:left w:val="single" w:sz="7" w:space="0" w:color="000000"/>
              <w:bottom w:val="single" w:sz="7" w:space="0" w:color="000000"/>
              <w:right w:val="single" w:sz="7" w:space="0" w:color="000000"/>
            </w:tcBorders>
          </w:tcPr>
          <w:p w14:paraId="4972E0DC" w14:textId="77777777" w:rsidR="00FB0927" w:rsidRPr="00F01719" w:rsidRDefault="00FB0927" w:rsidP="001001C9">
            <w:pPr>
              <w:tabs>
                <w:tab w:val="left" w:pos="-1440"/>
              </w:tabs>
              <w:rPr>
                <w:sz w:val="22"/>
              </w:rPr>
            </w:pPr>
            <w:r w:rsidRPr="00F01719">
              <w:rPr>
                <w:sz w:val="22"/>
              </w:rPr>
              <w:t>Mode of Transportation (MOT) Code</w:t>
            </w:r>
          </w:p>
        </w:tc>
        <w:tc>
          <w:tcPr>
            <w:tcW w:w="911" w:type="dxa"/>
            <w:tcBorders>
              <w:top w:val="single" w:sz="7" w:space="0" w:color="000000"/>
              <w:left w:val="single" w:sz="7" w:space="0" w:color="000000"/>
              <w:bottom w:val="single" w:sz="7" w:space="0" w:color="000000"/>
              <w:right w:val="single" w:sz="7" w:space="0" w:color="000000"/>
            </w:tcBorders>
          </w:tcPr>
          <w:p w14:paraId="572935BB" w14:textId="77777777" w:rsidR="00FB0927" w:rsidRPr="00F01719" w:rsidRDefault="00FB0927" w:rsidP="001001C9">
            <w:pPr>
              <w:tabs>
                <w:tab w:val="left" w:pos="-1440"/>
              </w:tabs>
              <w:jc w:val="center"/>
              <w:rPr>
                <w:sz w:val="22"/>
              </w:rPr>
            </w:pPr>
            <w:r w:rsidRPr="00F01719">
              <w:rPr>
                <w:sz w:val="22"/>
              </w:rPr>
              <w:t>2</w:t>
            </w:r>
            <w:r w:rsidR="00406CF9">
              <w:rPr>
                <w:sz w:val="22"/>
              </w:rPr>
              <w:t>A</w:t>
            </w:r>
            <w:r w:rsidRPr="00F01719">
              <w:rPr>
                <w:sz w:val="22"/>
              </w:rPr>
              <w:t>N</w:t>
            </w:r>
          </w:p>
        </w:tc>
        <w:tc>
          <w:tcPr>
            <w:tcW w:w="990" w:type="dxa"/>
            <w:tcBorders>
              <w:top w:val="single" w:sz="7" w:space="0" w:color="000000"/>
              <w:left w:val="single" w:sz="7" w:space="0" w:color="000000"/>
              <w:bottom w:val="single" w:sz="7" w:space="0" w:color="000000"/>
              <w:right w:val="single" w:sz="7" w:space="0" w:color="000000"/>
            </w:tcBorders>
          </w:tcPr>
          <w:p w14:paraId="62FF30A8" w14:textId="77777777" w:rsidR="00FB0927" w:rsidRPr="00F01719" w:rsidRDefault="00FB0927" w:rsidP="001001C9">
            <w:pPr>
              <w:tabs>
                <w:tab w:val="left" w:pos="-1440"/>
              </w:tabs>
              <w:jc w:val="center"/>
              <w:rPr>
                <w:sz w:val="22"/>
              </w:rPr>
            </w:pPr>
            <w:r w:rsidRPr="00F01719">
              <w:rPr>
                <w:sz w:val="22"/>
              </w:rPr>
              <w:t>3</w:t>
            </w:r>
            <w:r w:rsidR="00406CF9">
              <w:rPr>
                <w:sz w:val="22"/>
              </w:rPr>
              <w:t>7</w:t>
            </w:r>
            <w:r>
              <w:rPr>
                <w:sz w:val="22"/>
              </w:rPr>
              <w:noBreakHyphen/>
              <w:t>3</w:t>
            </w:r>
            <w:r w:rsidR="00406CF9">
              <w:rPr>
                <w:sz w:val="22"/>
              </w:rPr>
              <w:t>8</w:t>
            </w:r>
          </w:p>
        </w:tc>
        <w:tc>
          <w:tcPr>
            <w:tcW w:w="810" w:type="dxa"/>
            <w:tcBorders>
              <w:top w:val="single" w:sz="7" w:space="0" w:color="000000"/>
              <w:left w:val="single" w:sz="7" w:space="0" w:color="000000"/>
              <w:bottom w:val="single" w:sz="7" w:space="0" w:color="000000"/>
              <w:right w:val="single" w:sz="7" w:space="0" w:color="000000"/>
            </w:tcBorders>
          </w:tcPr>
          <w:p w14:paraId="72FA822F" w14:textId="77777777" w:rsidR="00FB0927" w:rsidRPr="00F01719" w:rsidRDefault="00461189" w:rsidP="001001C9">
            <w:pPr>
              <w:tabs>
                <w:tab w:val="left" w:pos="-1440"/>
              </w:tabs>
              <w:jc w:val="center"/>
              <w:rPr>
                <w:sz w:val="22"/>
              </w:rPr>
            </w:pPr>
            <w:r>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0F612729" w14:textId="77777777" w:rsidR="00FB0927" w:rsidRPr="00384FE9" w:rsidRDefault="00FB0927" w:rsidP="007E26FE">
            <w:pPr>
              <w:tabs>
                <w:tab w:val="left" w:pos="-1440"/>
              </w:tabs>
              <w:jc w:val="both"/>
              <w:rPr>
                <w:sz w:val="22"/>
                <w:szCs w:val="22"/>
              </w:rPr>
            </w:pPr>
            <w:r w:rsidRPr="00384FE9">
              <w:rPr>
                <w:sz w:val="22"/>
                <w:szCs w:val="22"/>
              </w:rPr>
              <w:t xml:space="preserve">A code representing the mode of transportation.  Valid mode of transportation codes are listed in Appendix B of this publication. </w:t>
            </w:r>
          </w:p>
        </w:tc>
        <w:tc>
          <w:tcPr>
            <w:tcW w:w="720" w:type="dxa"/>
            <w:tcBorders>
              <w:top w:val="single" w:sz="7" w:space="0" w:color="000000"/>
              <w:left w:val="single" w:sz="7" w:space="0" w:color="000000"/>
              <w:bottom w:val="single" w:sz="7" w:space="0" w:color="000000"/>
              <w:right w:val="single" w:sz="7" w:space="0" w:color="000000"/>
            </w:tcBorders>
          </w:tcPr>
          <w:p w14:paraId="1D27FA88" w14:textId="56C38645" w:rsidR="00FB0927" w:rsidRPr="00F01719" w:rsidRDefault="006A57BC" w:rsidP="002D522A">
            <w:pPr>
              <w:tabs>
                <w:tab w:val="left" w:pos="-1440"/>
              </w:tabs>
              <w:jc w:val="center"/>
              <w:rPr>
                <w:sz w:val="22"/>
              </w:rPr>
            </w:pPr>
            <w:r>
              <w:rPr>
                <w:sz w:val="22"/>
              </w:rPr>
              <w:t>5</w:t>
            </w:r>
          </w:p>
        </w:tc>
      </w:tr>
      <w:tr w:rsidR="00FB0927" w:rsidRPr="00F01719" w14:paraId="79421F06" w14:textId="77777777" w:rsidTr="00713FC2">
        <w:trPr>
          <w:cantSplit/>
        </w:trPr>
        <w:tc>
          <w:tcPr>
            <w:tcW w:w="2059" w:type="dxa"/>
            <w:tcBorders>
              <w:top w:val="single" w:sz="7" w:space="0" w:color="000000"/>
              <w:left w:val="single" w:sz="7" w:space="0" w:color="000000"/>
              <w:bottom w:val="single" w:sz="7" w:space="0" w:color="000000"/>
              <w:right w:val="single" w:sz="7" w:space="0" w:color="000000"/>
            </w:tcBorders>
          </w:tcPr>
          <w:p w14:paraId="4F28865D" w14:textId="77777777" w:rsidR="00FB0927" w:rsidRPr="00F01719" w:rsidRDefault="00FB0927" w:rsidP="001001C9">
            <w:pPr>
              <w:tabs>
                <w:tab w:val="left" w:pos="-1440"/>
              </w:tabs>
              <w:rPr>
                <w:sz w:val="22"/>
              </w:rPr>
            </w:pPr>
            <w:r w:rsidRPr="00F01719">
              <w:rPr>
                <w:sz w:val="22"/>
              </w:rPr>
              <w:t>Bond Type Code</w:t>
            </w:r>
          </w:p>
        </w:tc>
        <w:tc>
          <w:tcPr>
            <w:tcW w:w="911" w:type="dxa"/>
            <w:tcBorders>
              <w:top w:val="single" w:sz="7" w:space="0" w:color="000000"/>
              <w:left w:val="single" w:sz="7" w:space="0" w:color="000000"/>
              <w:bottom w:val="single" w:sz="7" w:space="0" w:color="000000"/>
              <w:right w:val="single" w:sz="7" w:space="0" w:color="000000"/>
            </w:tcBorders>
          </w:tcPr>
          <w:p w14:paraId="60B78C87" w14:textId="77777777" w:rsidR="00FB0927" w:rsidRPr="00F01719" w:rsidRDefault="00FB0927" w:rsidP="001001C9">
            <w:pPr>
              <w:tabs>
                <w:tab w:val="left" w:pos="-1440"/>
              </w:tabs>
              <w:jc w:val="center"/>
              <w:rPr>
                <w:sz w:val="22"/>
              </w:rPr>
            </w:pPr>
            <w:r w:rsidRPr="00F01719">
              <w:rPr>
                <w:sz w:val="22"/>
              </w:rPr>
              <w:t>1N</w:t>
            </w:r>
          </w:p>
        </w:tc>
        <w:tc>
          <w:tcPr>
            <w:tcW w:w="990" w:type="dxa"/>
            <w:tcBorders>
              <w:top w:val="single" w:sz="7" w:space="0" w:color="000000"/>
              <w:left w:val="single" w:sz="7" w:space="0" w:color="000000"/>
              <w:bottom w:val="single" w:sz="7" w:space="0" w:color="000000"/>
              <w:right w:val="single" w:sz="7" w:space="0" w:color="000000"/>
            </w:tcBorders>
          </w:tcPr>
          <w:p w14:paraId="7C9702B6" w14:textId="77777777" w:rsidR="00FB0927" w:rsidRPr="00F01719" w:rsidRDefault="003A358A" w:rsidP="001001C9">
            <w:pPr>
              <w:tabs>
                <w:tab w:val="left" w:pos="-1440"/>
              </w:tabs>
              <w:jc w:val="center"/>
              <w:rPr>
                <w:sz w:val="22"/>
              </w:rPr>
            </w:pPr>
            <w:r>
              <w:rPr>
                <w:sz w:val="22"/>
              </w:rPr>
              <w:t>39</w:t>
            </w:r>
          </w:p>
        </w:tc>
        <w:tc>
          <w:tcPr>
            <w:tcW w:w="810" w:type="dxa"/>
            <w:tcBorders>
              <w:top w:val="single" w:sz="7" w:space="0" w:color="000000"/>
              <w:left w:val="single" w:sz="7" w:space="0" w:color="000000"/>
              <w:bottom w:val="single" w:sz="7" w:space="0" w:color="000000"/>
              <w:right w:val="single" w:sz="7" w:space="0" w:color="000000"/>
            </w:tcBorders>
          </w:tcPr>
          <w:p w14:paraId="485000FE" w14:textId="77777777" w:rsidR="00FB0927" w:rsidRPr="00F01719" w:rsidRDefault="00FB0927" w:rsidP="001001C9">
            <w:pPr>
              <w:tabs>
                <w:tab w:val="left" w:pos="-1440"/>
              </w:tabs>
              <w:jc w:val="center"/>
              <w:rPr>
                <w:sz w:val="22"/>
              </w:rPr>
            </w:pPr>
            <w:r w:rsidRPr="00F01719">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4042FA4C" w14:textId="77777777" w:rsidR="00FB0927" w:rsidRPr="00384FE9" w:rsidRDefault="00FB0927" w:rsidP="001001C9">
            <w:pPr>
              <w:tabs>
                <w:tab w:val="left" w:pos="-1440"/>
              </w:tabs>
              <w:jc w:val="both"/>
              <w:rPr>
                <w:sz w:val="22"/>
                <w:szCs w:val="22"/>
              </w:rPr>
            </w:pPr>
            <w:r w:rsidRPr="00384FE9">
              <w:rPr>
                <w:sz w:val="22"/>
                <w:szCs w:val="22"/>
              </w:rPr>
              <w:t xml:space="preserve">A code representing the bond type.  </w:t>
            </w:r>
          </w:p>
        </w:tc>
        <w:tc>
          <w:tcPr>
            <w:tcW w:w="720" w:type="dxa"/>
            <w:tcBorders>
              <w:top w:val="single" w:sz="7" w:space="0" w:color="000000"/>
              <w:left w:val="single" w:sz="7" w:space="0" w:color="000000"/>
              <w:bottom w:val="single" w:sz="7" w:space="0" w:color="000000"/>
              <w:right w:val="single" w:sz="7" w:space="0" w:color="000000"/>
            </w:tcBorders>
          </w:tcPr>
          <w:p w14:paraId="64891045" w14:textId="4E583574" w:rsidR="00FB0927" w:rsidRPr="00F01719" w:rsidRDefault="006A57BC" w:rsidP="006A57BC">
            <w:pPr>
              <w:jc w:val="center"/>
              <w:rPr>
                <w:sz w:val="22"/>
              </w:rPr>
            </w:pPr>
            <w:r>
              <w:rPr>
                <w:sz w:val="22"/>
              </w:rPr>
              <w:t>6</w:t>
            </w:r>
          </w:p>
        </w:tc>
      </w:tr>
      <w:tr w:rsidR="007E2F66" w:rsidRPr="00F01719" w14:paraId="2BE03AE5" w14:textId="77777777" w:rsidTr="00713FC2">
        <w:trPr>
          <w:cantSplit/>
        </w:trPr>
        <w:tc>
          <w:tcPr>
            <w:tcW w:w="2059" w:type="dxa"/>
            <w:tcBorders>
              <w:top w:val="single" w:sz="7" w:space="0" w:color="000000"/>
              <w:left w:val="single" w:sz="7" w:space="0" w:color="000000"/>
              <w:bottom w:val="single" w:sz="7" w:space="0" w:color="000000"/>
              <w:right w:val="single" w:sz="7" w:space="0" w:color="000000"/>
            </w:tcBorders>
          </w:tcPr>
          <w:p w14:paraId="78AD21F6" w14:textId="77777777" w:rsidR="007E2F66" w:rsidRPr="00F01719" w:rsidRDefault="007E2F66" w:rsidP="00406CF9">
            <w:pPr>
              <w:tabs>
                <w:tab w:val="left" w:pos="-1440"/>
              </w:tabs>
              <w:rPr>
                <w:sz w:val="22"/>
              </w:rPr>
            </w:pPr>
            <w:r>
              <w:rPr>
                <w:sz w:val="22"/>
              </w:rPr>
              <w:t xml:space="preserve">Estimated </w:t>
            </w:r>
            <w:r w:rsidR="00406CF9">
              <w:rPr>
                <w:sz w:val="22"/>
              </w:rPr>
              <w:t xml:space="preserve">Entry </w:t>
            </w:r>
            <w:r>
              <w:rPr>
                <w:sz w:val="22"/>
              </w:rPr>
              <w:t>Value</w:t>
            </w:r>
          </w:p>
        </w:tc>
        <w:tc>
          <w:tcPr>
            <w:tcW w:w="911" w:type="dxa"/>
            <w:tcBorders>
              <w:top w:val="single" w:sz="7" w:space="0" w:color="000000"/>
              <w:left w:val="single" w:sz="7" w:space="0" w:color="000000"/>
              <w:bottom w:val="single" w:sz="7" w:space="0" w:color="000000"/>
              <w:right w:val="single" w:sz="7" w:space="0" w:color="000000"/>
            </w:tcBorders>
          </w:tcPr>
          <w:p w14:paraId="24FCD314" w14:textId="77777777" w:rsidR="007E2F66" w:rsidRPr="00F01719" w:rsidRDefault="007E2F66" w:rsidP="005D471E">
            <w:pPr>
              <w:tabs>
                <w:tab w:val="left" w:pos="-1440"/>
              </w:tabs>
              <w:jc w:val="center"/>
              <w:rPr>
                <w:sz w:val="22"/>
              </w:rPr>
            </w:pPr>
            <w:r>
              <w:rPr>
                <w:sz w:val="22"/>
              </w:rPr>
              <w:t>10N</w:t>
            </w:r>
          </w:p>
        </w:tc>
        <w:tc>
          <w:tcPr>
            <w:tcW w:w="990" w:type="dxa"/>
            <w:tcBorders>
              <w:top w:val="single" w:sz="7" w:space="0" w:color="000000"/>
              <w:left w:val="single" w:sz="7" w:space="0" w:color="000000"/>
              <w:bottom w:val="single" w:sz="7" w:space="0" w:color="000000"/>
              <w:right w:val="single" w:sz="7" w:space="0" w:color="000000"/>
            </w:tcBorders>
          </w:tcPr>
          <w:p w14:paraId="123A71B9" w14:textId="77777777" w:rsidR="007E2F66" w:rsidRPr="00F01719" w:rsidRDefault="003A358A" w:rsidP="005D471E">
            <w:pPr>
              <w:tabs>
                <w:tab w:val="left" w:pos="-1440"/>
              </w:tabs>
              <w:jc w:val="center"/>
              <w:rPr>
                <w:sz w:val="22"/>
              </w:rPr>
            </w:pPr>
            <w:r>
              <w:rPr>
                <w:sz w:val="22"/>
              </w:rPr>
              <w:t>40</w:t>
            </w:r>
            <w:r w:rsidR="007E2F66">
              <w:rPr>
                <w:sz w:val="22"/>
              </w:rPr>
              <w:t>-</w:t>
            </w:r>
            <w:r>
              <w:rPr>
                <w:sz w:val="22"/>
              </w:rPr>
              <w:t>49</w:t>
            </w:r>
          </w:p>
        </w:tc>
        <w:tc>
          <w:tcPr>
            <w:tcW w:w="810" w:type="dxa"/>
            <w:tcBorders>
              <w:top w:val="single" w:sz="7" w:space="0" w:color="000000"/>
              <w:left w:val="single" w:sz="7" w:space="0" w:color="000000"/>
              <w:bottom w:val="single" w:sz="7" w:space="0" w:color="000000"/>
              <w:right w:val="single" w:sz="7" w:space="0" w:color="000000"/>
            </w:tcBorders>
          </w:tcPr>
          <w:p w14:paraId="6729764F" w14:textId="77777777" w:rsidR="007E2F66" w:rsidRPr="00F01719" w:rsidRDefault="007E2F66" w:rsidP="005D471E">
            <w:pPr>
              <w:tabs>
                <w:tab w:val="left" w:pos="-1440"/>
              </w:tabs>
              <w:jc w:val="center"/>
              <w:rPr>
                <w:sz w:val="22"/>
              </w:rPr>
            </w:pPr>
            <w:r w:rsidRPr="00F01719">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3CACA611" w14:textId="77777777" w:rsidR="007E2F66" w:rsidRPr="00384FE9" w:rsidRDefault="007E2F66" w:rsidP="005D471E">
            <w:pPr>
              <w:tabs>
                <w:tab w:val="left" w:pos="-1440"/>
              </w:tabs>
              <w:jc w:val="both"/>
              <w:rPr>
                <w:sz w:val="22"/>
                <w:szCs w:val="22"/>
              </w:rPr>
            </w:pPr>
            <w:r w:rsidRPr="00384FE9">
              <w:rPr>
                <w:sz w:val="22"/>
                <w:szCs w:val="22"/>
              </w:rPr>
              <w:t xml:space="preserve">The total entered value of the entry in whole </w:t>
            </w:r>
            <w:r>
              <w:rPr>
                <w:sz w:val="22"/>
                <w:szCs w:val="22"/>
              </w:rPr>
              <w:t xml:space="preserve">US </w:t>
            </w:r>
            <w:r w:rsidRPr="00384FE9">
              <w:rPr>
                <w:sz w:val="22"/>
                <w:szCs w:val="22"/>
              </w:rPr>
              <w:t>dollars.</w:t>
            </w:r>
          </w:p>
        </w:tc>
        <w:tc>
          <w:tcPr>
            <w:tcW w:w="720" w:type="dxa"/>
            <w:tcBorders>
              <w:top w:val="single" w:sz="7" w:space="0" w:color="000000"/>
              <w:left w:val="single" w:sz="7" w:space="0" w:color="000000"/>
              <w:bottom w:val="single" w:sz="7" w:space="0" w:color="000000"/>
              <w:right w:val="single" w:sz="7" w:space="0" w:color="000000"/>
            </w:tcBorders>
          </w:tcPr>
          <w:p w14:paraId="466BAD32" w14:textId="77777777" w:rsidR="007E2F66" w:rsidRPr="00F01719" w:rsidRDefault="007E2F66" w:rsidP="005D471E">
            <w:pPr>
              <w:tabs>
                <w:tab w:val="left" w:pos="-1440"/>
              </w:tabs>
              <w:jc w:val="center"/>
              <w:rPr>
                <w:sz w:val="22"/>
              </w:rPr>
            </w:pPr>
          </w:p>
        </w:tc>
      </w:tr>
      <w:tr w:rsidR="007E2F66" w:rsidRPr="00F01719" w14:paraId="6E4F153A" w14:textId="77777777" w:rsidTr="00713FC2">
        <w:trPr>
          <w:cantSplit/>
        </w:trPr>
        <w:tc>
          <w:tcPr>
            <w:tcW w:w="2059" w:type="dxa"/>
            <w:tcBorders>
              <w:top w:val="single" w:sz="7" w:space="0" w:color="000000"/>
              <w:left w:val="single" w:sz="7" w:space="0" w:color="000000"/>
              <w:bottom w:val="single" w:sz="7" w:space="0" w:color="000000"/>
              <w:right w:val="single" w:sz="7" w:space="0" w:color="000000"/>
            </w:tcBorders>
          </w:tcPr>
          <w:p w14:paraId="544033F7" w14:textId="77777777" w:rsidR="007E2F66" w:rsidRDefault="007E2F66" w:rsidP="005D471E">
            <w:pPr>
              <w:tabs>
                <w:tab w:val="left" w:pos="-1440"/>
              </w:tabs>
              <w:rPr>
                <w:sz w:val="22"/>
              </w:rPr>
            </w:pPr>
            <w:r>
              <w:rPr>
                <w:sz w:val="22"/>
              </w:rPr>
              <w:t>Planned Port of Entry</w:t>
            </w:r>
          </w:p>
        </w:tc>
        <w:tc>
          <w:tcPr>
            <w:tcW w:w="911" w:type="dxa"/>
            <w:tcBorders>
              <w:top w:val="single" w:sz="7" w:space="0" w:color="000000"/>
              <w:left w:val="single" w:sz="7" w:space="0" w:color="000000"/>
              <w:bottom w:val="single" w:sz="7" w:space="0" w:color="000000"/>
              <w:right w:val="single" w:sz="7" w:space="0" w:color="000000"/>
            </w:tcBorders>
          </w:tcPr>
          <w:p w14:paraId="3E165D3A" w14:textId="77777777" w:rsidR="007E2F66" w:rsidRDefault="00B27474" w:rsidP="005D471E">
            <w:pPr>
              <w:tabs>
                <w:tab w:val="left" w:pos="-1440"/>
              </w:tabs>
              <w:jc w:val="center"/>
              <w:rPr>
                <w:sz w:val="22"/>
              </w:rPr>
            </w:pPr>
            <w:r>
              <w:rPr>
                <w:sz w:val="22"/>
              </w:rPr>
              <w:t>5</w:t>
            </w:r>
            <w:r w:rsidR="007E2F66">
              <w:rPr>
                <w:sz w:val="22"/>
              </w:rPr>
              <w:t>AN</w:t>
            </w:r>
          </w:p>
        </w:tc>
        <w:tc>
          <w:tcPr>
            <w:tcW w:w="990" w:type="dxa"/>
            <w:tcBorders>
              <w:top w:val="single" w:sz="7" w:space="0" w:color="000000"/>
              <w:left w:val="single" w:sz="7" w:space="0" w:color="000000"/>
              <w:bottom w:val="single" w:sz="7" w:space="0" w:color="000000"/>
              <w:right w:val="single" w:sz="7" w:space="0" w:color="000000"/>
            </w:tcBorders>
          </w:tcPr>
          <w:p w14:paraId="7B035362" w14:textId="77777777" w:rsidR="007E2F66" w:rsidRDefault="003A358A" w:rsidP="005D471E">
            <w:pPr>
              <w:tabs>
                <w:tab w:val="left" w:pos="-1440"/>
              </w:tabs>
              <w:jc w:val="center"/>
              <w:rPr>
                <w:sz w:val="22"/>
              </w:rPr>
            </w:pPr>
            <w:r>
              <w:rPr>
                <w:sz w:val="22"/>
              </w:rPr>
              <w:t>50</w:t>
            </w:r>
            <w:r w:rsidR="00B27474">
              <w:rPr>
                <w:sz w:val="22"/>
              </w:rPr>
              <w:t>-</w:t>
            </w:r>
            <w:r>
              <w:rPr>
                <w:sz w:val="22"/>
              </w:rPr>
              <w:t>54</w:t>
            </w:r>
          </w:p>
        </w:tc>
        <w:tc>
          <w:tcPr>
            <w:tcW w:w="810" w:type="dxa"/>
            <w:tcBorders>
              <w:top w:val="single" w:sz="7" w:space="0" w:color="000000"/>
              <w:left w:val="single" w:sz="7" w:space="0" w:color="000000"/>
              <w:bottom w:val="single" w:sz="7" w:space="0" w:color="000000"/>
              <w:right w:val="single" w:sz="7" w:space="0" w:color="000000"/>
            </w:tcBorders>
          </w:tcPr>
          <w:p w14:paraId="49A2C439" w14:textId="77777777" w:rsidR="007E2F66" w:rsidRPr="00F01719" w:rsidRDefault="00DE5C9E" w:rsidP="005D471E">
            <w:pPr>
              <w:tabs>
                <w:tab w:val="left" w:pos="-1440"/>
              </w:tabs>
              <w:jc w:val="center"/>
              <w:rPr>
                <w:sz w:val="22"/>
              </w:rPr>
            </w:pPr>
            <w:r>
              <w:rPr>
                <w:sz w:val="22"/>
              </w:rPr>
              <w:t>C</w:t>
            </w:r>
          </w:p>
        </w:tc>
        <w:tc>
          <w:tcPr>
            <w:tcW w:w="4140" w:type="dxa"/>
            <w:tcBorders>
              <w:top w:val="single" w:sz="7" w:space="0" w:color="000000"/>
              <w:left w:val="single" w:sz="7" w:space="0" w:color="000000"/>
              <w:bottom w:val="single" w:sz="7" w:space="0" w:color="000000"/>
              <w:right w:val="single" w:sz="7" w:space="0" w:color="000000"/>
            </w:tcBorders>
          </w:tcPr>
          <w:p w14:paraId="044E8EA9" w14:textId="54292A5A" w:rsidR="007E2F66" w:rsidRPr="00384FE9" w:rsidRDefault="007E2F66" w:rsidP="009B08CA">
            <w:pPr>
              <w:tabs>
                <w:tab w:val="left" w:pos="-1440"/>
              </w:tabs>
              <w:jc w:val="both"/>
              <w:rPr>
                <w:sz w:val="22"/>
                <w:szCs w:val="22"/>
              </w:rPr>
            </w:pPr>
            <w:r>
              <w:rPr>
                <w:sz w:val="22"/>
                <w:szCs w:val="22"/>
              </w:rPr>
              <w:t>Planned / scheduled port of entry</w:t>
            </w:r>
            <w:r w:rsidR="00B27474">
              <w:rPr>
                <w:sz w:val="22"/>
                <w:szCs w:val="22"/>
              </w:rPr>
              <w:t xml:space="preserve"> in Schedule D</w:t>
            </w:r>
            <w:r w:rsidR="002D02BD">
              <w:rPr>
                <w:sz w:val="22"/>
                <w:szCs w:val="22"/>
              </w:rPr>
              <w:t xml:space="preserve"> code</w:t>
            </w:r>
            <w:r w:rsidR="002D02BD" w:rsidRPr="003C74C1">
              <w:rPr>
                <w:sz w:val="22"/>
                <w:szCs w:val="22"/>
              </w:rPr>
              <w:t>.</w:t>
            </w:r>
            <w:r w:rsidR="00AB7014" w:rsidRPr="003C74C1">
              <w:rPr>
                <w:sz w:val="22"/>
                <w:szCs w:val="22"/>
              </w:rPr>
              <w:t xml:space="preserve"> </w:t>
            </w:r>
            <w:r w:rsidR="00AB7014" w:rsidRPr="00A71456">
              <w:rPr>
                <w:sz w:val="22"/>
                <w:szCs w:val="22"/>
              </w:rPr>
              <w:t>Required if PGA data is reported in the filing.</w:t>
            </w:r>
          </w:p>
        </w:tc>
        <w:tc>
          <w:tcPr>
            <w:tcW w:w="720" w:type="dxa"/>
            <w:tcBorders>
              <w:top w:val="single" w:sz="7" w:space="0" w:color="000000"/>
              <w:left w:val="single" w:sz="7" w:space="0" w:color="000000"/>
              <w:bottom w:val="single" w:sz="7" w:space="0" w:color="000000"/>
              <w:right w:val="single" w:sz="7" w:space="0" w:color="000000"/>
            </w:tcBorders>
          </w:tcPr>
          <w:p w14:paraId="54C3959A" w14:textId="29077830" w:rsidR="007E2F66" w:rsidRPr="00F01719" w:rsidRDefault="006A57BC" w:rsidP="006A57BC">
            <w:pPr>
              <w:jc w:val="center"/>
              <w:rPr>
                <w:sz w:val="22"/>
              </w:rPr>
            </w:pPr>
            <w:r>
              <w:rPr>
                <w:sz w:val="22"/>
              </w:rPr>
              <w:t>7</w:t>
            </w:r>
          </w:p>
        </w:tc>
      </w:tr>
      <w:tr w:rsidR="00547AA9" w:rsidRPr="00F01719" w14:paraId="7BEE2D6E" w14:textId="77777777" w:rsidTr="00713FC2">
        <w:trPr>
          <w:cantSplit/>
        </w:trPr>
        <w:tc>
          <w:tcPr>
            <w:tcW w:w="2059" w:type="dxa"/>
            <w:tcBorders>
              <w:top w:val="single" w:sz="7" w:space="0" w:color="000000"/>
              <w:left w:val="single" w:sz="7" w:space="0" w:color="000000"/>
              <w:bottom w:val="single" w:sz="7" w:space="0" w:color="000000"/>
              <w:right w:val="single" w:sz="7" w:space="0" w:color="000000"/>
            </w:tcBorders>
          </w:tcPr>
          <w:p w14:paraId="6AEE3B91" w14:textId="77777777" w:rsidR="00547AA9" w:rsidRPr="0004703E" w:rsidRDefault="00376D12" w:rsidP="001001C9">
            <w:pPr>
              <w:tabs>
                <w:tab w:val="left" w:pos="-1440"/>
              </w:tabs>
              <w:rPr>
                <w:sz w:val="22"/>
              </w:rPr>
            </w:pPr>
            <w:r w:rsidRPr="002F17AF">
              <w:rPr>
                <w:sz w:val="22"/>
              </w:rPr>
              <w:t>Split Shipment Release Code</w:t>
            </w:r>
          </w:p>
        </w:tc>
        <w:tc>
          <w:tcPr>
            <w:tcW w:w="911" w:type="dxa"/>
            <w:tcBorders>
              <w:top w:val="single" w:sz="7" w:space="0" w:color="000000"/>
              <w:left w:val="single" w:sz="7" w:space="0" w:color="000000"/>
              <w:bottom w:val="single" w:sz="7" w:space="0" w:color="000000"/>
              <w:right w:val="single" w:sz="7" w:space="0" w:color="000000"/>
            </w:tcBorders>
          </w:tcPr>
          <w:p w14:paraId="50702049" w14:textId="77777777" w:rsidR="00547AA9" w:rsidRPr="00725844" w:rsidRDefault="00547AA9" w:rsidP="001C17C5">
            <w:pPr>
              <w:tabs>
                <w:tab w:val="left" w:pos="-1440"/>
              </w:tabs>
              <w:jc w:val="center"/>
              <w:rPr>
                <w:sz w:val="22"/>
              </w:rPr>
            </w:pPr>
            <w:r w:rsidRPr="0004703E">
              <w:rPr>
                <w:sz w:val="22"/>
              </w:rPr>
              <w:t>1</w:t>
            </w:r>
            <w:r w:rsidR="009B6BE2" w:rsidRPr="00725844">
              <w:rPr>
                <w:sz w:val="22"/>
              </w:rPr>
              <w:t>A</w:t>
            </w:r>
            <w:r w:rsidR="00287AD9" w:rsidRPr="00725844">
              <w:rPr>
                <w:sz w:val="22"/>
              </w:rPr>
              <w:t>N</w:t>
            </w:r>
          </w:p>
        </w:tc>
        <w:tc>
          <w:tcPr>
            <w:tcW w:w="990" w:type="dxa"/>
            <w:tcBorders>
              <w:top w:val="single" w:sz="7" w:space="0" w:color="000000"/>
              <w:left w:val="single" w:sz="7" w:space="0" w:color="000000"/>
              <w:bottom w:val="single" w:sz="7" w:space="0" w:color="000000"/>
              <w:right w:val="single" w:sz="7" w:space="0" w:color="000000"/>
            </w:tcBorders>
          </w:tcPr>
          <w:p w14:paraId="78937F09" w14:textId="77777777" w:rsidR="00547AA9" w:rsidRPr="00725844" w:rsidRDefault="00547AA9" w:rsidP="001001C9">
            <w:pPr>
              <w:tabs>
                <w:tab w:val="left" w:pos="-1440"/>
              </w:tabs>
              <w:jc w:val="center"/>
              <w:rPr>
                <w:sz w:val="22"/>
              </w:rPr>
            </w:pPr>
            <w:r w:rsidRPr="00725844">
              <w:rPr>
                <w:sz w:val="22"/>
              </w:rPr>
              <w:t>55</w:t>
            </w:r>
          </w:p>
        </w:tc>
        <w:tc>
          <w:tcPr>
            <w:tcW w:w="810" w:type="dxa"/>
            <w:tcBorders>
              <w:top w:val="single" w:sz="7" w:space="0" w:color="000000"/>
              <w:left w:val="single" w:sz="7" w:space="0" w:color="000000"/>
              <w:bottom w:val="single" w:sz="7" w:space="0" w:color="000000"/>
              <w:right w:val="single" w:sz="7" w:space="0" w:color="000000"/>
            </w:tcBorders>
          </w:tcPr>
          <w:p w14:paraId="4D7D7966" w14:textId="77777777" w:rsidR="00547AA9" w:rsidRPr="00725844" w:rsidRDefault="00547AA9" w:rsidP="001001C9">
            <w:pPr>
              <w:tabs>
                <w:tab w:val="left" w:pos="-1440"/>
              </w:tabs>
              <w:jc w:val="center"/>
              <w:rPr>
                <w:sz w:val="22"/>
              </w:rPr>
            </w:pPr>
            <w:r w:rsidRPr="00725844">
              <w:rPr>
                <w:sz w:val="22"/>
              </w:rPr>
              <w:t>O</w:t>
            </w:r>
          </w:p>
        </w:tc>
        <w:tc>
          <w:tcPr>
            <w:tcW w:w="4140" w:type="dxa"/>
            <w:tcBorders>
              <w:top w:val="single" w:sz="7" w:space="0" w:color="000000"/>
              <w:left w:val="single" w:sz="7" w:space="0" w:color="000000"/>
              <w:bottom w:val="single" w:sz="7" w:space="0" w:color="000000"/>
              <w:right w:val="single" w:sz="7" w:space="0" w:color="000000"/>
            </w:tcBorders>
          </w:tcPr>
          <w:p w14:paraId="61A72514" w14:textId="77777777" w:rsidR="00547AA9" w:rsidRPr="00AF2779" w:rsidRDefault="00547AA9" w:rsidP="001C17C5">
            <w:pPr>
              <w:tabs>
                <w:tab w:val="left" w:pos="-1440"/>
              </w:tabs>
              <w:jc w:val="both"/>
              <w:rPr>
                <w:i/>
                <w:sz w:val="22"/>
                <w:szCs w:val="22"/>
              </w:rPr>
            </w:pPr>
            <w:r w:rsidRPr="00725844">
              <w:rPr>
                <w:sz w:val="22"/>
                <w:szCs w:val="22"/>
              </w:rPr>
              <w:t>A code representing</w:t>
            </w:r>
            <w:r w:rsidR="009C6638" w:rsidRPr="00725844">
              <w:rPr>
                <w:sz w:val="22"/>
                <w:szCs w:val="22"/>
              </w:rPr>
              <w:t xml:space="preserve"> </w:t>
            </w:r>
            <w:r w:rsidR="00DA368E" w:rsidRPr="00725844">
              <w:rPr>
                <w:sz w:val="22"/>
                <w:szCs w:val="22"/>
              </w:rPr>
              <w:t>an</w:t>
            </w:r>
            <w:r w:rsidR="009C6638" w:rsidRPr="00725844">
              <w:rPr>
                <w:sz w:val="22"/>
                <w:szCs w:val="22"/>
              </w:rPr>
              <w:t xml:space="preserve"> </w:t>
            </w:r>
            <w:r w:rsidR="0036593D" w:rsidRPr="00725844">
              <w:rPr>
                <w:sz w:val="22"/>
                <w:szCs w:val="22"/>
              </w:rPr>
              <w:t>option for</w:t>
            </w:r>
            <w:r w:rsidR="009C6638" w:rsidRPr="00725844">
              <w:rPr>
                <w:sz w:val="22"/>
                <w:szCs w:val="22"/>
              </w:rPr>
              <w:t xml:space="preserve"> releasing</w:t>
            </w:r>
            <w:r w:rsidRPr="00725844">
              <w:rPr>
                <w:sz w:val="22"/>
                <w:szCs w:val="22"/>
              </w:rPr>
              <w:t xml:space="preserve"> </w:t>
            </w:r>
            <w:r w:rsidRPr="0004703E">
              <w:rPr>
                <w:sz w:val="22"/>
                <w:szCs w:val="22"/>
              </w:rPr>
              <w:t xml:space="preserve">split </w:t>
            </w:r>
            <w:r w:rsidR="0036593D" w:rsidRPr="0004703E">
              <w:rPr>
                <w:sz w:val="22"/>
                <w:szCs w:val="22"/>
              </w:rPr>
              <w:t>shipments.</w:t>
            </w:r>
          </w:p>
        </w:tc>
        <w:tc>
          <w:tcPr>
            <w:tcW w:w="720" w:type="dxa"/>
            <w:tcBorders>
              <w:top w:val="single" w:sz="7" w:space="0" w:color="000000"/>
              <w:left w:val="single" w:sz="7" w:space="0" w:color="000000"/>
              <w:bottom w:val="single" w:sz="7" w:space="0" w:color="000000"/>
              <w:right w:val="single" w:sz="7" w:space="0" w:color="000000"/>
            </w:tcBorders>
          </w:tcPr>
          <w:p w14:paraId="6446671A" w14:textId="1E9A8322" w:rsidR="00547AA9" w:rsidRPr="00F01719" w:rsidRDefault="006A57BC" w:rsidP="006A57BC">
            <w:pPr>
              <w:jc w:val="center"/>
              <w:rPr>
                <w:sz w:val="22"/>
              </w:rPr>
            </w:pPr>
            <w:r>
              <w:rPr>
                <w:sz w:val="22"/>
              </w:rPr>
              <w:t>8</w:t>
            </w:r>
          </w:p>
        </w:tc>
      </w:tr>
      <w:tr w:rsidR="00B624FA" w:rsidRPr="00F01719" w14:paraId="303C4268" w14:textId="77777777" w:rsidTr="00713FC2">
        <w:trPr>
          <w:cantSplit/>
        </w:trPr>
        <w:tc>
          <w:tcPr>
            <w:tcW w:w="2059" w:type="dxa"/>
            <w:tcBorders>
              <w:top w:val="single" w:sz="7" w:space="0" w:color="000000"/>
              <w:left w:val="single" w:sz="7" w:space="0" w:color="000000"/>
              <w:bottom w:val="single" w:sz="7" w:space="0" w:color="000000"/>
              <w:right w:val="single" w:sz="7" w:space="0" w:color="000000"/>
            </w:tcBorders>
          </w:tcPr>
          <w:p w14:paraId="7B51BEC2" w14:textId="77777777" w:rsidR="00B624FA" w:rsidRPr="00A71456" w:rsidRDefault="00B624FA" w:rsidP="001001C9">
            <w:pPr>
              <w:tabs>
                <w:tab w:val="left" w:pos="-1440"/>
              </w:tabs>
              <w:rPr>
                <w:sz w:val="22"/>
              </w:rPr>
            </w:pPr>
            <w:r w:rsidRPr="00A71456">
              <w:rPr>
                <w:sz w:val="22"/>
              </w:rPr>
              <w:t>Port of Unlading</w:t>
            </w:r>
          </w:p>
        </w:tc>
        <w:tc>
          <w:tcPr>
            <w:tcW w:w="911" w:type="dxa"/>
            <w:tcBorders>
              <w:top w:val="single" w:sz="7" w:space="0" w:color="000000"/>
              <w:left w:val="single" w:sz="7" w:space="0" w:color="000000"/>
              <w:bottom w:val="single" w:sz="7" w:space="0" w:color="000000"/>
              <w:right w:val="single" w:sz="7" w:space="0" w:color="000000"/>
            </w:tcBorders>
          </w:tcPr>
          <w:p w14:paraId="0A10049A" w14:textId="77777777" w:rsidR="00B624FA" w:rsidRPr="00A71456" w:rsidRDefault="00B624FA" w:rsidP="00446414">
            <w:pPr>
              <w:tabs>
                <w:tab w:val="left" w:pos="-1440"/>
              </w:tabs>
              <w:jc w:val="center"/>
              <w:rPr>
                <w:sz w:val="22"/>
              </w:rPr>
            </w:pPr>
            <w:r w:rsidRPr="00A71456">
              <w:rPr>
                <w:sz w:val="22"/>
              </w:rPr>
              <w:t>5AN</w:t>
            </w:r>
          </w:p>
        </w:tc>
        <w:tc>
          <w:tcPr>
            <w:tcW w:w="990" w:type="dxa"/>
            <w:tcBorders>
              <w:top w:val="single" w:sz="7" w:space="0" w:color="000000"/>
              <w:left w:val="single" w:sz="7" w:space="0" w:color="000000"/>
              <w:bottom w:val="single" w:sz="7" w:space="0" w:color="000000"/>
              <w:right w:val="single" w:sz="7" w:space="0" w:color="000000"/>
            </w:tcBorders>
          </w:tcPr>
          <w:p w14:paraId="238D3F9E" w14:textId="77777777" w:rsidR="00B624FA" w:rsidRPr="00A71456" w:rsidRDefault="00824610" w:rsidP="00446414">
            <w:pPr>
              <w:tabs>
                <w:tab w:val="left" w:pos="-1440"/>
              </w:tabs>
              <w:jc w:val="center"/>
              <w:rPr>
                <w:sz w:val="22"/>
              </w:rPr>
            </w:pPr>
            <w:r w:rsidRPr="00A71456">
              <w:rPr>
                <w:sz w:val="22"/>
              </w:rPr>
              <w:t>56-60</w:t>
            </w:r>
          </w:p>
        </w:tc>
        <w:tc>
          <w:tcPr>
            <w:tcW w:w="810" w:type="dxa"/>
            <w:tcBorders>
              <w:top w:val="single" w:sz="7" w:space="0" w:color="000000"/>
              <w:left w:val="single" w:sz="7" w:space="0" w:color="000000"/>
              <w:bottom w:val="single" w:sz="7" w:space="0" w:color="000000"/>
              <w:right w:val="single" w:sz="7" w:space="0" w:color="000000"/>
            </w:tcBorders>
          </w:tcPr>
          <w:p w14:paraId="7CCE68A9" w14:textId="77777777" w:rsidR="00B624FA" w:rsidRPr="00A71456" w:rsidRDefault="00B624FA" w:rsidP="001001C9">
            <w:pPr>
              <w:tabs>
                <w:tab w:val="left" w:pos="-1440"/>
              </w:tabs>
              <w:jc w:val="center"/>
              <w:rPr>
                <w:sz w:val="22"/>
              </w:rPr>
            </w:pPr>
            <w:r w:rsidRPr="00A71456">
              <w:rPr>
                <w:sz w:val="22"/>
              </w:rPr>
              <w:t>C</w:t>
            </w:r>
          </w:p>
        </w:tc>
        <w:tc>
          <w:tcPr>
            <w:tcW w:w="4140" w:type="dxa"/>
            <w:tcBorders>
              <w:top w:val="single" w:sz="7" w:space="0" w:color="000000"/>
              <w:left w:val="single" w:sz="7" w:space="0" w:color="000000"/>
              <w:bottom w:val="single" w:sz="7" w:space="0" w:color="000000"/>
              <w:right w:val="single" w:sz="7" w:space="0" w:color="000000"/>
            </w:tcBorders>
          </w:tcPr>
          <w:p w14:paraId="15921A8D" w14:textId="77777777" w:rsidR="00B624FA" w:rsidRPr="00A71456" w:rsidRDefault="00B624FA" w:rsidP="00636AC1">
            <w:pPr>
              <w:tabs>
                <w:tab w:val="left" w:pos="-1440"/>
              </w:tabs>
              <w:jc w:val="both"/>
              <w:rPr>
                <w:sz w:val="22"/>
                <w:szCs w:val="22"/>
              </w:rPr>
            </w:pPr>
            <w:r w:rsidRPr="00A71456">
              <w:rPr>
                <w:sz w:val="22"/>
                <w:szCs w:val="22"/>
              </w:rPr>
              <w:t>Planned / scheduled port of unlading in Schedule D code. Required if PGA data is reported in the filing.</w:t>
            </w:r>
          </w:p>
        </w:tc>
        <w:tc>
          <w:tcPr>
            <w:tcW w:w="720" w:type="dxa"/>
            <w:tcBorders>
              <w:top w:val="single" w:sz="7" w:space="0" w:color="000000"/>
              <w:left w:val="single" w:sz="7" w:space="0" w:color="000000"/>
              <w:bottom w:val="single" w:sz="7" w:space="0" w:color="000000"/>
              <w:right w:val="single" w:sz="7" w:space="0" w:color="000000"/>
            </w:tcBorders>
          </w:tcPr>
          <w:p w14:paraId="21115024" w14:textId="77777777" w:rsidR="00B624FA" w:rsidRPr="00725844" w:rsidRDefault="00B624FA" w:rsidP="001001C9">
            <w:pPr>
              <w:tabs>
                <w:tab w:val="left" w:pos="-1440"/>
              </w:tabs>
              <w:jc w:val="center"/>
              <w:rPr>
                <w:sz w:val="22"/>
              </w:rPr>
            </w:pPr>
          </w:p>
        </w:tc>
      </w:tr>
      <w:tr w:rsidR="00824610" w:rsidRPr="00F01719" w14:paraId="0C835D87" w14:textId="77777777" w:rsidTr="00713FC2">
        <w:trPr>
          <w:cantSplit/>
        </w:trPr>
        <w:tc>
          <w:tcPr>
            <w:tcW w:w="2059" w:type="dxa"/>
            <w:tcBorders>
              <w:top w:val="single" w:sz="7" w:space="0" w:color="000000"/>
              <w:left w:val="single" w:sz="7" w:space="0" w:color="000000"/>
              <w:bottom w:val="single" w:sz="7" w:space="0" w:color="000000"/>
              <w:right w:val="single" w:sz="7" w:space="0" w:color="000000"/>
            </w:tcBorders>
          </w:tcPr>
          <w:p w14:paraId="12CC54A5" w14:textId="77777777" w:rsidR="00824610" w:rsidRDefault="00824610" w:rsidP="001001C9">
            <w:pPr>
              <w:tabs>
                <w:tab w:val="left" w:pos="-1440"/>
              </w:tabs>
              <w:rPr>
                <w:sz w:val="22"/>
              </w:rPr>
            </w:pPr>
            <w:r w:rsidRPr="00B632FC">
              <w:rPr>
                <w:sz w:val="22"/>
              </w:rPr>
              <w:t>Filler</w:t>
            </w:r>
          </w:p>
        </w:tc>
        <w:tc>
          <w:tcPr>
            <w:tcW w:w="911" w:type="dxa"/>
            <w:tcBorders>
              <w:top w:val="single" w:sz="7" w:space="0" w:color="000000"/>
              <w:left w:val="single" w:sz="7" w:space="0" w:color="000000"/>
              <w:bottom w:val="single" w:sz="7" w:space="0" w:color="000000"/>
              <w:right w:val="single" w:sz="7" w:space="0" w:color="000000"/>
            </w:tcBorders>
          </w:tcPr>
          <w:p w14:paraId="43D7EEA5" w14:textId="77777777" w:rsidR="00824610" w:rsidRDefault="00824610" w:rsidP="00636AC1">
            <w:pPr>
              <w:tabs>
                <w:tab w:val="left" w:pos="-1440"/>
              </w:tabs>
              <w:jc w:val="center"/>
              <w:rPr>
                <w:sz w:val="22"/>
              </w:rPr>
            </w:pPr>
            <w:r w:rsidRPr="00AF2779">
              <w:rPr>
                <w:sz w:val="22"/>
              </w:rPr>
              <w:t>2</w:t>
            </w:r>
            <w:r>
              <w:rPr>
                <w:sz w:val="22"/>
              </w:rPr>
              <w:t>0</w:t>
            </w:r>
            <w:r w:rsidRPr="00B632FC" w:rsidDel="00547AA9">
              <w:rPr>
                <w:sz w:val="22"/>
              </w:rPr>
              <w:t>X</w:t>
            </w:r>
          </w:p>
        </w:tc>
        <w:tc>
          <w:tcPr>
            <w:tcW w:w="990" w:type="dxa"/>
            <w:tcBorders>
              <w:top w:val="single" w:sz="7" w:space="0" w:color="000000"/>
              <w:left w:val="single" w:sz="7" w:space="0" w:color="000000"/>
              <w:bottom w:val="single" w:sz="7" w:space="0" w:color="000000"/>
              <w:right w:val="single" w:sz="7" w:space="0" w:color="000000"/>
            </w:tcBorders>
          </w:tcPr>
          <w:p w14:paraId="4DEB0C54" w14:textId="77777777" w:rsidR="00824610" w:rsidRDefault="00824610" w:rsidP="00446414">
            <w:pPr>
              <w:tabs>
                <w:tab w:val="left" w:pos="-1440"/>
              </w:tabs>
              <w:jc w:val="center"/>
              <w:rPr>
                <w:sz w:val="22"/>
              </w:rPr>
            </w:pPr>
            <w:r>
              <w:rPr>
                <w:sz w:val="22"/>
              </w:rPr>
              <w:t>61</w:t>
            </w:r>
            <w:r w:rsidRPr="00B632FC">
              <w:rPr>
                <w:sz w:val="22"/>
              </w:rPr>
              <w:noBreakHyphen/>
              <w:t>80</w:t>
            </w:r>
          </w:p>
        </w:tc>
        <w:tc>
          <w:tcPr>
            <w:tcW w:w="810" w:type="dxa"/>
            <w:tcBorders>
              <w:top w:val="single" w:sz="7" w:space="0" w:color="000000"/>
              <w:left w:val="single" w:sz="7" w:space="0" w:color="000000"/>
              <w:bottom w:val="single" w:sz="7" w:space="0" w:color="000000"/>
              <w:right w:val="single" w:sz="7" w:space="0" w:color="000000"/>
            </w:tcBorders>
          </w:tcPr>
          <w:p w14:paraId="4D44CAEE" w14:textId="77777777" w:rsidR="00824610" w:rsidRDefault="00824610" w:rsidP="001001C9">
            <w:pPr>
              <w:tabs>
                <w:tab w:val="left" w:pos="-1440"/>
              </w:tabs>
              <w:jc w:val="center"/>
              <w:rPr>
                <w:sz w:val="22"/>
              </w:rPr>
            </w:pPr>
            <w:r w:rsidRPr="002F17AF">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6329F330" w14:textId="77777777" w:rsidR="00824610" w:rsidRDefault="00824610" w:rsidP="00B624FA">
            <w:pPr>
              <w:tabs>
                <w:tab w:val="left" w:pos="-1440"/>
              </w:tabs>
              <w:jc w:val="both"/>
              <w:rPr>
                <w:sz w:val="22"/>
                <w:szCs w:val="22"/>
              </w:rPr>
            </w:pPr>
            <w:r w:rsidRPr="0004703E">
              <w:rPr>
                <w:sz w:val="22"/>
                <w:szCs w:val="22"/>
              </w:rPr>
              <w:t>Space fill.</w:t>
            </w:r>
          </w:p>
        </w:tc>
        <w:tc>
          <w:tcPr>
            <w:tcW w:w="720" w:type="dxa"/>
            <w:tcBorders>
              <w:top w:val="single" w:sz="7" w:space="0" w:color="000000"/>
              <w:left w:val="single" w:sz="7" w:space="0" w:color="000000"/>
              <w:bottom w:val="single" w:sz="7" w:space="0" w:color="000000"/>
              <w:right w:val="single" w:sz="7" w:space="0" w:color="000000"/>
            </w:tcBorders>
          </w:tcPr>
          <w:p w14:paraId="5B635366" w14:textId="77777777" w:rsidR="00824610" w:rsidRPr="00725844" w:rsidRDefault="00824610" w:rsidP="001001C9">
            <w:pPr>
              <w:tabs>
                <w:tab w:val="left" w:pos="-1440"/>
              </w:tabs>
              <w:jc w:val="center"/>
              <w:rPr>
                <w:sz w:val="22"/>
              </w:rPr>
            </w:pPr>
          </w:p>
        </w:tc>
      </w:tr>
    </w:tbl>
    <w:p w14:paraId="26A7C5FB" w14:textId="77777777" w:rsidR="00DE21B0" w:rsidRPr="00F01719" w:rsidRDefault="00DE21B0">
      <w:pPr>
        <w:pStyle w:val="Heading5"/>
      </w:pPr>
      <w:r w:rsidRPr="00F01719">
        <w:lastRenderedPageBreak/>
        <w:t>Note</w:t>
      </w:r>
      <w:r w:rsidRPr="00F01719">
        <w:tab/>
        <w:t>1</w:t>
      </w:r>
    </w:p>
    <w:p w14:paraId="0D630208" w14:textId="77777777" w:rsidR="00DE21B0" w:rsidRPr="00F01719" w:rsidRDefault="00DE21B0">
      <w:pPr>
        <w:tabs>
          <w:tab w:val="left" w:pos="-1440"/>
        </w:tabs>
      </w:pPr>
    </w:p>
    <w:p w14:paraId="2A51AA33" w14:textId="77777777" w:rsidR="00DE21B0" w:rsidRPr="00F01719" w:rsidRDefault="00DE21B0">
      <w:pPr>
        <w:tabs>
          <w:tab w:val="left" w:pos="-1440"/>
        </w:tabs>
      </w:pPr>
      <w:r w:rsidRPr="00F01719">
        <w:t>Valid Update Action Codes are:</w:t>
      </w:r>
    </w:p>
    <w:p w14:paraId="19FB3056" w14:textId="77777777" w:rsidR="00DE21B0" w:rsidRPr="00F01719" w:rsidRDefault="00DE21B0">
      <w:pPr>
        <w:tabs>
          <w:tab w:val="left" w:pos="-1440"/>
        </w:tabs>
      </w:pPr>
    </w:p>
    <w:p w14:paraId="547A037F" w14:textId="77777777" w:rsidR="00DE21B0" w:rsidRPr="00F01719" w:rsidRDefault="00DE21B0">
      <w:pPr>
        <w:tabs>
          <w:tab w:val="left" w:pos="-1440"/>
        </w:tabs>
        <w:ind w:left="720"/>
      </w:pPr>
      <w:r w:rsidRPr="00F01719">
        <w:rPr>
          <w:b/>
        </w:rPr>
        <w:t>Code</w:t>
      </w:r>
      <w:r w:rsidRPr="00F01719">
        <w:tab/>
      </w:r>
      <w:r w:rsidRPr="00F01719">
        <w:rPr>
          <w:b/>
        </w:rPr>
        <w:t>Description</w:t>
      </w:r>
    </w:p>
    <w:p w14:paraId="67E4F813" w14:textId="77777777" w:rsidR="00DE21B0" w:rsidRPr="00F01719" w:rsidRDefault="00DE21B0">
      <w:pPr>
        <w:tabs>
          <w:tab w:val="left" w:pos="-1440"/>
        </w:tabs>
        <w:ind w:left="720"/>
      </w:pPr>
      <w:r w:rsidRPr="00F01719">
        <w:rPr>
          <w:b/>
        </w:rPr>
        <w:t>A</w:t>
      </w:r>
      <w:r w:rsidRPr="00F01719">
        <w:tab/>
        <w:t>Add</w:t>
      </w:r>
    </w:p>
    <w:p w14:paraId="560DE20B" w14:textId="77777777" w:rsidR="00DE21B0" w:rsidRPr="00F01719" w:rsidRDefault="00DE21B0">
      <w:pPr>
        <w:tabs>
          <w:tab w:val="left" w:pos="-1440"/>
        </w:tabs>
        <w:ind w:left="720"/>
      </w:pPr>
      <w:r w:rsidRPr="00F01719">
        <w:rPr>
          <w:b/>
        </w:rPr>
        <w:t>D</w:t>
      </w:r>
      <w:r w:rsidRPr="00F01719">
        <w:tab/>
        <w:t>Delete</w:t>
      </w:r>
    </w:p>
    <w:p w14:paraId="6DA5A479" w14:textId="77777777" w:rsidR="00DE21B0" w:rsidRDefault="00DE21B0">
      <w:pPr>
        <w:tabs>
          <w:tab w:val="left" w:pos="-1440"/>
        </w:tabs>
        <w:ind w:left="720"/>
      </w:pPr>
      <w:r w:rsidRPr="00F01719">
        <w:rPr>
          <w:b/>
        </w:rPr>
        <w:t>R</w:t>
      </w:r>
      <w:r w:rsidRPr="00F01719">
        <w:tab/>
        <w:t>Replace</w:t>
      </w:r>
    </w:p>
    <w:p w14:paraId="06A3A60E" w14:textId="77777777" w:rsidR="00956E8F" w:rsidRPr="00956E8F" w:rsidRDefault="00956E8F">
      <w:pPr>
        <w:tabs>
          <w:tab w:val="left" w:pos="-1440"/>
        </w:tabs>
        <w:ind w:left="720"/>
      </w:pPr>
      <w:r>
        <w:rPr>
          <w:b/>
        </w:rPr>
        <w:t>U</w:t>
      </w:r>
      <w:r>
        <w:rPr>
          <w:b/>
        </w:rPr>
        <w:tab/>
      </w:r>
      <w:r w:rsidRPr="00956E8F">
        <w:t>Up</w:t>
      </w:r>
      <w:r>
        <w:t>date</w:t>
      </w:r>
    </w:p>
    <w:p w14:paraId="4F26105F" w14:textId="77777777" w:rsidR="00DE21B0" w:rsidRPr="00F01719" w:rsidRDefault="00DE21B0">
      <w:pPr>
        <w:tabs>
          <w:tab w:val="left" w:pos="-1440"/>
        </w:tabs>
      </w:pPr>
    </w:p>
    <w:p w14:paraId="024EE994" w14:textId="77777777" w:rsidR="00C1245A" w:rsidRDefault="00DE21B0" w:rsidP="00F62447">
      <w:r w:rsidRPr="00F01719">
        <w:t xml:space="preserve">If the update action code is D, </w:t>
      </w:r>
      <w:r w:rsidR="005B0FB9">
        <w:t xml:space="preserve">and no bill match has occurred, </w:t>
      </w:r>
      <w:r w:rsidRPr="00F01719">
        <w:t xml:space="preserve">the only </w:t>
      </w:r>
      <w:r w:rsidR="0026757E">
        <w:t xml:space="preserve">record that is required is the SE10. </w:t>
      </w:r>
      <w:r w:rsidR="00C1245A">
        <w:t>T</w:t>
      </w:r>
      <w:r w:rsidR="00175750">
        <w:t xml:space="preserve">he entry record will be deleted and the entry number may be reused.  </w:t>
      </w:r>
    </w:p>
    <w:p w14:paraId="286376CF" w14:textId="77777777" w:rsidR="00C1245A" w:rsidRDefault="00C1245A" w:rsidP="00F62447"/>
    <w:p w14:paraId="0AD1A4D8" w14:textId="77777777" w:rsidR="00175750" w:rsidRDefault="000546EC" w:rsidP="00D45A37">
      <w:r>
        <w:t>If the update action code is D, and a bill match has occurred, the transaction is processed as a cancellation request that requires approval by CBP. For a cancellation request, the SE10 and SE13 records are mandatory, and the SE20 record is conditional.  After a Cancellation Request has been accepted by CBP, the entry remains on file with a status of Cancelled. The entry number associated with the Cancelled entry cannot be reused</w:t>
      </w:r>
      <w:r w:rsidR="00175750" w:rsidRPr="00AD2452">
        <w:t>.</w:t>
      </w:r>
    </w:p>
    <w:p w14:paraId="27AD9B15" w14:textId="77777777" w:rsidR="00C1245A" w:rsidRDefault="00C1245A" w:rsidP="00F62447"/>
    <w:p w14:paraId="4A233956" w14:textId="77777777" w:rsidR="00C1245A" w:rsidRDefault="00C1245A" w:rsidP="00F62447">
      <w:r>
        <w:t xml:space="preserve">A submission with an update action of R will not be accepted if the bill of lading has arrived </w:t>
      </w:r>
      <w:r w:rsidRPr="00AF2779">
        <w:rPr>
          <w:u w:val="single"/>
        </w:rPr>
        <w:t>and</w:t>
      </w:r>
      <w:r>
        <w:t xml:space="preserve"> the entry has been issued a release.</w:t>
      </w:r>
    </w:p>
    <w:p w14:paraId="445B87BC" w14:textId="77777777" w:rsidR="00175750" w:rsidRDefault="00175750" w:rsidP="00F62447"/>
    <w:p w14:paraId="1C29A1C7" w14:textId="77777777" w:rsidR="00745CB3" w:rsidRDefault="00956E8F" w:rsidP="00F62447">
      <w:r>
        <w:t xml:space="preserve">If the update action code is </w:t>
      </w:r>
      <w:r w:rsidRPr="00956E8F">
        <w:rPr>
          <w:b/>
        </w:rPr>
        <w:t>U</w:t>
      </w:r>
      <w:r>
        <w:t xml:space="preserve">, the only records that can be reported are SE10, SE15, </w:t>
      </w:r>
      <w:r w:rsidR="00BC6161">
        <w:t xml:space="preserve">SE16, </w:t>
      </w:r>
      <w:r>
        <w:t>and SE20</w:t>
      </w:r>
      <w:r w:rsidR="00BC6161">
        <w:t>.  The U update action code</w:t>
      </w:r>
      <w:r>
        <w:t xml:space="preserve"> is used to replace the Bill of Lading information</w:t>
      </w:r>
      <w:r w:rsidR="00BC6161">
        <w:t xml:space="preserve"> and to report specific transportation information</w:t>
      </w:r>
      <w:r>
        <w:t>.</w:t>
      </w:r>
    </w:p>
    <w:p w14:paraId="06731BEE" w14:textId="5DACB611" w:rsidR="00F62447" w:rsidRPr="00AD2452" w:rsidRDefault="00F62447" w:rsidP="00F62447">
      <w:r>
        <w:t xml:space="preserve"> </w:t>
      </w:r>
    </w:p>
    <w:p w14:paraId="7BDE9FD0" w14:textId="77777777" w:rsidR="001D2833" w:rsidRPr="00F01719" w:rsidRDefault="001D2833" w:rsidP="001D2833">
      <w:pPr>
        <w:pStyle w:val="Heading5"/>
      </w:pPr>
      <w:r w:rsidRPr="00F01719">
        <w:t>Note</w:t>
      </w:r>
      <w:r w:rsidRPr="00F01719">
        <w:tab/>
        <w:t>2</w:t>
      </w:r>
    </w:p>
    <w:p w14:paraId="26A5DF2E" w14:textId="77777777" w:rsidR="001D2833" w:rsidRPr="00F01719" w:rsidRDefault="001D2833" w:rsidP="001D2833">
      <w:pPr>
        <w:tabs>
          <w:tab w:val="left" w:pos="-1440"/>
        </w:tabs>
      </w:pPr>
    </w:p>
    <w:p w14:paraId="446FC1DA" w14:textId="6CA95C34" w:rsidR="001D2833" w:rsidRPr="00372C30" w:rsidRDefault="006A57BC" w:rsidP="001D2833">
      <w:r>
        <w:t xml:space="preserve">Only the below Entry Type codes are valid for use at this time: </w:t>
      </w:r>
    </w:p>
    <w:p w14:paraId="637E20AD" w14:textId="77777777" w:rsidR="001D2833" w:rsidRDefault="001D2833">
      <w:pPr>
        <w:pStyle w:val="Heading5"/>
        <w:rPr>
          <w:b w:val="0"/>
        </w:rPr>
      </w:pPr>
    </w:p>
    <w:p w14:paraId="6AE34F62" w14:textId="173FADF8" w:rsidR="001D2833" w:rsidRPr="006A57BC" w:rsidRDefault="006A57BC">
      <w:pPr>
        <w:pStyle w:val="Heading5"/>
        <w:rPr>
          <w:sz w:val="24"/>
          <w:szCs w:val="24"/>
          <w:u w:val="none"/>
        </w:rPr>
      </w:pPr>
      <w:r>
        <w:rPr>
          <w:sz w:val="24"/>
          <w:szCs w:val="24"/>
          <w:u w:val="none"/>
        </w:rPr>
        <w:tab/>
      </w:r>
      <w:r w:rsidR="001D2833" w:rsidRPr="006A57BC">
        <w:rPr>
          <w:sz w:val="24"/>
          <w:szCs w:val="24"/>
          <w:u w:val="none"/>
        </w:rPr>
        <w:t>Code</w:t>
      </w:r>
      <w:r w:rsidR="001D2833" w:rsidRPr="006A57BC">
        <w:rPr>
          <w:sz w:val="24"/>
          <w:szCs w:val="24"/>
          <w:u w:val="none"/>
        </w:rPr>
        <w:tab/>
        <w:t>Description</w:t>
      </w:r>
    </w:p>
    <w:p w14:paraId="5D6282B2" w14:textId="7359D4C5" w:rsidR="001D2833" w:rsidRDefault="001D2833" w:rsidP="009B7D6E">
      <w:pPr>
        <w:pStyle w:val="ListParagraph"/>
        <w:numPr>
          <w:ilvl w:val="0"/>
          <w:numId w:val="39"/>
        </w:numPr>
      </w:pPr>
      <w:r>
        <w:t>Consumption – Free and Dutiable</w:t>
      </w:r>
    </w:p>
    <w:p w14:paraId="25FA057C" w14:textId="4A54E6EB" w:rsidR="00F31EDB" w:rsidRPr="00F31EDB" w:rsidRDefault="00222BC5" w:rsidP="00F31EDB">
      <w:pPr>
        <w:pStyle w:val="ListParagraph"/>
        <w:numPr>
          <w:ilvl w:val="0"/>
          <w:numId w:val="39"/>
        </w:numPr>
      </w:pPr>
      <w:r w:rsidRPr="00F31EDB">
        <w:t xml:space="preserve">Consumption </w:t>
      </w:r>
      <w:r w:rsidRPr="00F31EDB">
        <w:noBreakHyphen/>
        <w:t xml:space="preserve"> Quota/Visa </w:t>
      </w:r>
      <w:r w:rsidR="00594316">
        <w:t>**</w:t>
      </w:r>
    </w:p>
    <w:p w14:paraId="5E1E396B" w14:textId="2297D5BE" w:rsidR="00CF1731" w:rsidRDefault="00CF1731" w:rsidP="00F31EDB">
      <w:pPr>
        <w:pStyle w:val="ListParagraph"/>
        <w:numPr>
          <w:ilvl w:val="0"/>
          <w:numId w:val="39"/>
        </w:numPr>
      </w:pPr>
      <w:r w:rsidRPr="00482AEF">
        <w:t xml:space="preserve">Consumption </w:t>
      </w:r>
      <w:r w:rsidRPr="00482AEF">
        <w:noBreakHyphen/>
        <w:t xml:space="preserve"> A</w:t>
      </w:r>
      <w:r w:rsidR="009B7D6E">
        <w:t>ntidumping/ Countervailing Duty</w:t>
      </w:r>
    </w:p>
    <w:p w14:paraId="385F2C2D" w14:textId="6F3143E5" w:rsidR="000C17AF" w:rsidRDefault="000C17AF" w:rsidP="001D2833">
      <w:pPr>
        <w:ind w:left="720"/>
        <w:rPr>
          <w:b/>
        </w:rPr>
      </w:pPr>
      <w:r>
        <w:rPr>
          <w:b/>
        </w:rPr>
        <w:t>06</w:t>
      </w:r>
      <w:r>
        <w:rPr>
          <w:b/>
        </w:rPr>
        <w:tab/>
      </w:r>
      <w:r>
        <w:rPr>
          <w:sz w:val="22"/>
        </w:rPr>
        <w:t xml:space="preserve">Consumption </w:t>
      </w:r>
      <w:r>
        <w:rPr>
          <w:sz w:val="22"/>
        </w:rPr>
        <w:noBreakHyphen/>
        <w:t xml:space="preserve"> Foreign Trade Zone (FTZ</w:t>
      </w:r>
      <w:proofErr w:type="gramStart"/>
      <w:r>
        <w:rPr>
          <w:sz w:val="22"/>
        </w:rPr>
        <w:t>)*</w:t>
      </w:r>
      <w:proofErr w:type="gramEnd"/>
      <w:r>
        <w:rPr>
          <w:sz w:val="22"/>
        </w:rPr>
        <w:t xml:space="preserve">* </w:t>
      </w:r>
    </w:p>
    <w:p w14:paraId="70F3F2B8" w14:textId="794F638D" w:rsidR="009B7D6E" w:rsidRPr="00594316" w:rsidRDefault="009B7D6E" w:rsidP="001D2833">
      <w:pPr>
        <w:ind w:left="720"/>
        <w:rPr>
          <w:b/>
          <w:sz w:val="22"/>
          <w:szCs w:val="22"/>
        </w:rPr>
      </w:pPr>
      <w:r>
        <w:rPr>
          <w:b/>
        </w:rPr>
        <w:t>07</w:t>
      </w:r>
      <w:r w:rsidR="00F31EDB">
        <w:rPr>
          <w:b/>
        </w:rPr>
        <w:tab/>
      </w:r>
      <w:r w:rsidR="00CF6800" w:rsidRPr="00CF6800">
        <w:t xml:space="preserve">Consumption </w:t>
      </w:r>
      <w:r w:rsidR="00CF6800" w:rsidRPr="00CF6800">
        <w:noBreakHyphen/>
        <w:t xml:space="preserve"> Antidumping/ Countervailing</w:t>
      </w:r>
      <w:r w:rsidR="00594316">
        <w:t xml:space="preserve"> Duty &amp; Quota/Visa Combination**</w:t>
      </w:r>
    </w:p>
    <w:p w14:paraId="5F6BCA06" w14:textId="77777777" w:rsidR="009B7D6E" w:rsidRDefault="009B7D6E" w:rsidP="009B7D6E">
      <w:pPr>
        <w:ind w:left="720"/>
      </w:pPr>
      <w:r>
        <w:rPr>
          <w:b/>
        </w:rPr>
        <w:t>11</w:t>
      </w:r>
      <w:r>
        <w:tab/>
        <w:t>Informal – Free and Dutiable</w:t>
      </w:r>
    </w:p>
    <w:p w14:paraId="45323DAB" w14:textId="6005A387" w:rsidR="009B7D6E" w:rsidRDefault="009B7D6E" w:rsidP="009B7D6E">
      <w:pPr>
        <w:ind w:left="720"/>
      </w:pPr>
      <w:r>
        <w:rPr>
          <w:b/>
        </w:rPr>
        <w:t>12</w:t>
      </w:r>
      <w:r w:rsidR="00594316">
        <w:rPr>
          <w:b/>
        </w:rPr>
        <w:tab/>
      </w:r>
      <w:r w:rsidR="009263FB">
        <w:rPr>
          <w:sz w:val="22"/>
        </w:rPr>
        <w:t xml:space="preserve">Informal </w:t>
      </w:r>
      <w:r w:rsidR="009263FB">
        <w:rPr>
          <w:sz w:val="22"/>
        </w:rPr>
        <w:noBreakHyphen/>
        <w:t xml:space="preserve"> Quota/Visa (other than textiles</w:t>
      </w:r>
      <w:proofErr w:type="gramStart"/>
      <w:r w:rsidR="009263FB">
        <w:rPr>
          <w:sz w:val="22"/>
        </w:rPr>
        <w:t>)*</w:t>
      </w:r>
      <w:proofErr w:type="gramEnd"/>
      <w:r w:rsidR="009263FB">
        <w:rPr>
          <w:sz w:val="22"/>
        </w:rPr>
        <w:t>*</w:t>
      </w:r>
    </w:p>
    <w:p w14:paraId="31BEDBAC" w14:textId="5006A300" w:rsidR="00CF1731" w:rsidRPr="00482AEF" w:rsidRDefault="00CF1731" w:rsidP="001D2833">
      <w:pPr>
        <w:ind w:left="720"/>
      </w:pPr>
      <w:r w:rsidRPr="00482AEF">
        <w:rPr>
          <w:b/>
        </w:rPr>
        <w:t>21</w:t>
      </w:r>
      <w:r w:rsidRPr="00482AEF">
        <w:rPr>
          <w:b/>
        </w:rPr>
        <w:tab/>
      </w:r>
      <w:r w:rsidRPr="00482AEF">
        <w:rPr>
          <w:sz w:val="22"/>
        </w:rPr>
        <w:t>Warehouse</w:t>
      </w:r>
      <w:r w:rsidRPr="00482AEF">
        <w:t>*</w:t>
      </w:r>
      <w:r w:rsidR="00EB7BE1">
        <w:t>*</w:t>
      </w:r>
    </w:p>
    <w:p w14:paraId="2359BAF8" w14:textId="29A805C0" w:rsidR="00CF1731" w:rsidRDefault="00CF1731" w:rsidP="001D2833">
      <w:pPr>
        <w:ind w:left="720"/>
      </w:pPr>
      <w:r w:rsidRPr="00482AEF">
        <w:rPr>
          <w:b/>
        </w:rPr>
        <w:t>22</w:t>
      </w:r>
      <w:r w:rsidRPr="00482AEF">
        <w:tab/>
        <w:t>Re-</w:t>
      </w:r>
      <w:r w:rsidRPr="00482AEF">
        <w:rPr>
          <w:sz w:val="22"/>
        </w:rPr>
        <w:t>Warehouse</w:t>
      </w:r>
      <w:r w:rsidRPr="00482AEF">
        <w:t>*</w:t>
      </w:r>
      <w:r w:rsidR="00EB7BE1">
        <w:t>*</w:t>
      </w:r>
    </w:p>
    <w:p w14:paraId="325C0D4A" w14:textId="7363994B" w:rsidR="00A34A94" w:rsidRDefault="00A34A94" w:rsidP="001D2833">
      <w:pPr>
        <w:ind w:left="720"/>
      </w:pPr>
      <w:r>
        <w:rPr>
          <w:b/>
        </w:rPr>
        <w:t>23</w:t>
      </w:r>
      <w:r>
        <w:rPr>
          <w:b/>
        </w:rPr>
        <w:tab/>
      </w:r>
      <w:r w:rsidRPr="00A34A94">
        <w:t>Temporary Importation Bond (TIB</w:t>
      </w:r>
      <w:proofErr w:type="gramStart"/>
      <w:r w:rsidRPr="00A34A94">
        <w:t>)</w:t>
      </w:r>
      <w:r>
        <w:t>*</w:t>
      </w:r>
      <w:proofErr w:type="gramEnd"/>
      <w:r>
        <w:t>*</w:t>
      </w:r>
    </w:p>
    <w:p w14:paraId="6368CC73" w14:textId="4EFCC496" w:rsidR="00D60F5E" w:rsidRPr="00482AEF" w:rsidRDefault="00D60F5E" w:rsidP="001D2833">
      <w:pPr>
        <w:ind w:left="720"/>
      </w:pPr>
      <w:r>
        <w:t>52</w:t>
      </w:r>
      <w:r>
        <w:tab/>
      </w:r>
      <w:r w:rsidR="00190A19">
        <w:t>Government Dutiable</w:t>
      </w:r>
      <w:r w:rsidR="00974E53">
        <w:t>**</w:t>
      </w:r>
    </w:p>
    <w:p w14:paraId="0DEEC5DF" w14:textId="5D7B36E5" w:rsidR="00745CB3" w:rsidRPr="00482AEF" w:rsidRDefault="00745CB3" w:rsidP="00482AEF"/>
    <w:p w14:paraId="2EC671A8" w14:textId="2E6ED8FD" w:rsidR="00EB7BE1" w:rsidRDefault="00A34A94" w:rsidP="00CF1731">
      <w:r>
        <w:t>*</w:t>
      </w:r>
      <w:proofErr w:type="gramStart"/>
      <w:r w:rsidRPr="00482AEF">
        <w:t>*(</w:t>
      </w:r>
      <w:proofErr w:type="gramEnd"/>
      <w:r w:rsidRPr="00482AEF">
        <w:t>For Future Use)</w:t>
      </w:r>
    </w:p>
    <w:p w14:paraId="5AF5DB3D" w14:textId="77777777" w:rsidR="00CF1731" w:rsidRDefault="00CF1731" w:rsidP="00482AEF"/>
    <w:p w14:paraId="770A73AC" w14:textId="77777777" w:rsidR="00CF1731" w:rsidRDefault="00CF1731">
      <w:pPr>
        <w:widowControl/>
        <w:rPr>
          <w:b/>
          <w:sz w:val="28"/>
          <w:u w:val="double"/>
        </w:rPr>
      </w:pPr>
      <w:r>
        <w:br w:type="page"/>
      </w:r>
    </w:p>
    <w:p w14:paraId="598C689C" w14:textId="768C14E4" w:rsidR="00DE21B0" w:rsidRPr="00F01719" w:rsidRDefault="00DE21B0">
      <w:pPr>
        <w:pStyle w:val="Heading5"/>
      </w:pPr>
      <w:r w:rsidRPr="00F01719">
        <w:lastRenderedPageBreak/>
        <w:t>Note</w:t>
      </w:r>
      <w:r w:rsidRPr="00F01719">
        <w:tab/>
      </w:r>
      <w:r w:rsidR="006A57BC">
        <w:t>3</w:t>
      </w:r>
    </w:p>
    <w:p w14:paraId="7A96067B" w14:textId="77777777" w:rsidR="00DE21B0" w:rsidRPr="00F01719" w:rsidRDefault="00DE21B0">
      <w:pPr>
        <w:tabs>
          <w:tab w:val="left" w:pos="-1440"/>
        </w:tabs>
      </w:pPr>
    </w:p>
    <w:p w14:paraId="68838668" w14:textId="77777777" w:rsidR="00FB0927" w:rsidRPr="00372C30" w:rsidRDefault="00FB0927" w:rsidP="00FB0927">
      <w:r w:rsidRPr="00372C30">
        <w:t xml:space="preserve">The qualifiers for Importer </w:t>
      </w:r>
      <w:r>
        <w:t xml:space="preserve">of Record Type </w:t>
      </w:r>
      <w:r w:rsidRPr="00372C30">
        <w:t>(left justified) are:</w:t>
      </w:r>
    </w:p>
    <w:p w14:paraId="18C82903" w14:textId="77777777" w:rsidR="00FB0927" w:rsidRPr="00372C30" w:rsidRDefault="00FB0927" w:rsidP="00FB0927"/>
    <w:p w14:paraId="51DA1AC6" w14:textId="77777777" w:rsidR="00FB0927" w:rsidRPr="00372C30" w:rsidRDefault="00FB0927" w:rsidP="00FB0927">
      <w:r w:rsidRPr="00372C30">
        <w:tab/>
      </w:r>
      <w:r w:rsidRPr="00372C30">
        <w:rPr>
          <w:b/>
        </w:rPr>
        <w:t>Code</w:t>
      </w:r>
      <w:r w:rsidRPr="00372C30">
        <w:tab/>
      </w:r>
      <w:r w:rsidRPr="00372C30">
        <w:rPr>
          <w:b/>
        </w:rPr>
        <w:t>Description</w:t>
      </w:r>
    </w:p>
    <w:p w14:paraId="37421118" w14:textId="77777777" w:rsidR="00FB0927" w:rsidRPr="00372C30" w:rsidRDefault="00FB0927" w:rsidP="00FB0927">
      <w:pPr>
        <w:ind w:left="720"/>
      </w:pPr>
      <w:r w:rsidRPr="00372C30">
        <w:rPr>
          <w:b/>
        </w:rPr>
        <w:t>EI</w:t>
      </w:r>
      <w:r w:rsidRPr="00372C30">
        <w:tab/>
        <w:t xml:space="preserve">Employer Identification Number (IRS #) </w:t>
      </w:r>
    </w:p>
    <w:p w14:paraId="1C733986" w14:textId="77777777" w:rsidR="00CB3F58" w:rsidRDefault="00FB0927" w:rsidP="00FB0927">
      <w:pPr>
        <w:ind w:left="720"/>
      </w:pPr>
      <w:r w:rsidRPr="00372C30">
        <w:rPr>
          <w:b/>
        </w:rPr>
        <w:t>ANI</w:t>
      </w:r>
      <w:r w:rsidRPr="00372C30">
        <w:tab/>
        <w:t>CBP-assigned Number</w:t>
      </w:r>
    </w:p>
    <w:p w14:paraId="7C96A686" w14:textId="45DE6F2C" w:rsidR="00FB0927" w:rsidRPr="00372C30" w:rsidRDefault="00CB3F58" w:rsidP="00FB0927">
      <w:pPr>
        <w:ind w:left="720"/>
      </w:pPr>
      <w:r>
        <w:rPr>
          <w:b/>
        </w:rPr>
        <w:t>34</w:t>
      </w:r>
      <w:r>
        <w:rPr>
          <w:b/>
        </w:rPr>
        <w:tab/>
      </w:r>
      <w:r w:rsidRPr="00482AEF">
        <w:t>Social Security Number</w:t>
      </w:r>
      <w:r w:rsidR="00FB0927" w:rsidRPr="00372C30">
        <w:t xml:space="preserve"> </w:t>
      </w:r>
    </w:p>
    <w:p w14:paraId="569B3CAA" w14:textId="77777777" w:rsidR="00CB3F58" w:rsidRDefault="00CB3F58" w:rsidP="00891511">
      <w:pPr>
        <w:pStyle w:val="Heading5"/>
      </w:pPr>
    </w:p>
    <w:p w14:paraId="4DEF9AF7" w14:textId="77777777" w:rsidR="00CB3F58" w:rsidRPr="00CB3F58" w:rsidRDefault="00CB3F58" w:rsidP="00CB3F58"/>
    <w:p w14:paraId="5B5F141F" w14:textId="234F26DF" w:rsidR="00891511" w:rsidRPr="00F01719" w:rsidRDefault="00891511" w:rsidP="00891511">
      <w:pPr>
        <w:pStyle w:val="Heading5"/>
      </w:pPr>
      <w:r>
        <w:t>Note</w:t>
      </w:r>
      <w:r>
        <w:tab/>
      </w:r>
      <w:r w:rsidR="006A57BC">
        <w:t>4</w:t>
      </w:r>
    </w:p>
    <w:p w14:paraId="6993C2A6" w14:textId="77777777" w:rsidR="00891511" w:rsidRDefault="00891511" w:rsidP="00891511">
      <w:pPr>
        <w:tabs>
          <w:tab w:val="left" w:pos="-1440"/>
        </w:tabs>
      </w:pPr>
    </w:p>
    <w:p w14:paraId="649F4EE4" w14:textId="77777777" w:rsidR="00FB0927" w:rsidRPr="00F01719" w:rsidRDefault="00FB0927" w:rsidP="00FB0927">
      <w:pPr>
        <w:pStyle w:val="BodyText"/>
      </w:pPr>
      <w:r w:rsidRPr="00F01719">
        <w:t>Valid formats for</w:t>
      </w:r>
      <w:r>
        <w:t xml:space="preserve"> the Importer of Record Number </w:t>
      </w:r>
      <w:r w:rsidRPr="00F01719">
        <w:t>are:</w:t>
      </w:r>
    </w:p>
    <w:p w14:paraId="4EA272F1" w14:textId="77777777" w:rsidR="00FB0927" w:rsidRPr="00F01719" w:rsidRDefault="00FB0927" w:rsidP="00FB0927">
      <w:pPr>
        <w:pStyle w:val="Header"/>
        <w:tabs>
          <w:tab w:val="clear" w:pos="4320"/>
          <w:tab w:val="clear" w:pos="8640"/>
          <w:tab w:val="left" w:pos="-1440"/>
        </w:tabs>
      </w:pPr>
    </w:p>
    <w:p w14:paraId="492079E4" w14:textId="77777777" w:rsidR="00FB0927" w:rsidRPr="00F01719" w:rsidRDefault="00FB0927" w:rsidP="00FB0927">
      <w:pPr>
        <w:tabs>
          <w:tab w:val="left" w:pos="-1440"/>
        </w:tabs>
        <w:ind w:left="2880" w:hanging="2160"/>
      </w:pPr>
      <w:r w:rsidRPr="00F01719">
        <w:rPr>
          <w:b/>
        </w:rPr>
        <w:t>NN</w:t>
      </w:r>
      <w:r w:rsidRPr="00F01719">
        <w:rPr>
          <w:b/>
        </w:rPr>
        <w:noBreakHyphen/>
        <w:t>NNNNNNNXX</w:t>
      </w:r>
      <w:r w:rsidRPr="00F01719">
        <w:tab/>
      </w:r>
      <w:r w:rsidRPr="00F01719">
        <w:tab/>
        <w:t xml:space="preserve">Internal Revenue Service (IRS) Number </w:t>
      </w:r>
    </w:p>
    <w:p w14:paraId="7DF100B5" w14:textId="77777777" w:rsidR="00FB0927" w:rsidRPr="00F01719" w:rsidRDefault="00FB0927" w:rsidP="00FB0927">
      <w:pPr>
        <w:tabs>
          <w:tab w:val="left" w:pos="-1440"/>
        </w:tabs>
        <w:ind w:left="720"/>
      </w:pPr>
      <w:r w:rsidRPr="00F01719">
        <w:rPr>
          <w:b/>
        </w:rPr>
        <w:t>YYDDPP</w:t>
      </w:r>
      <w:r w:rsidRPr="00F01719">
        <w:rPr>
          <w:b/>
        </w:rPr>
        <w:noBreakHyphen/>
        <w:t>NNNNN</w:t>
      </w:r>
      <w:r w:rsidRPr="00F01719">
        <w:tab/>
      </w:r>
      <w:r w:rsidRPr="00F01719">
        <w:tab/>
        <w:t>CBP Assigned Number</w:t>
      </w:r>
    </w:p>
    <w:p w14:paraId="21B51AA3" w14:textId="77777777" w:rsidR="00FB0927" w:rsidRPr="00F01719" w:rsidRDefault="00FB0927" w:rsidP="00FB0927">
      <w:pPr>
        <w:tabs>
          <w:tab w:val="left" w:pos="-1440"/>
        </w:tabs>
        <w:ind w:left="720"/>
      </w:pPr>
      <w:r w:rsidRPr="00F01719">
        <w:rPr>
          <w:b/>
        </w:rPr>
        <w:t>NNN</w:t>
      </w:r>
      <w:r w:rsidRPr="00F01719">
        <w:rPr>
          <w:b/>
        </w:rPr>
        <w:noBreakHyphen/>
        <w:t>NN</w:t>
      </w:r>
      <w:r w:rsidRPr="00F01719">
        <w:rPr>
          <w:b/>
        </w:rPr>
        <w:noBreakHyphen/>
        <w:t>NNNN</w:t>
      </w:r>
      <w:r w:rsidRPr="00F01719">
        <w:tab/>
      </w:r>
      <w:r w:rsidRPr="00F01719">
        <w:tab/>
        <w:t>Social Security Number</w:t>
      </w:r>
    </w:p>
    <w:p w14:paraId="3BCBB4DC" w14:textId="77777777" w:rsidR="00FB0927" w:rsidRPr="00F01719" w:rsidRDefault="00FB0927" w:rsidP="00FB0927">
      <w:pPr>
        <w:tabs>
          <w:tab w:val="left" w:pos="-1440"/>
        </w:tabs>
      </w:pPr>
    </w:p>
    <w:p w14:paraId="10E62701" w14:textId="77777777" w:rsidR="00FB0927" w:rsidRPr="00F01719" w:rsidRDefault="00FB0927" w:rsidP="00FB0927">
      <w:pPr>
        <w:tabs>
          <w:tab w:val="left" w:pos="-1440"/>
        </w:tabs>
        <w:jc w:val="both"/>
      </w:pPr>
      <w:r w:rsidRPr="00F01719">
        <w:t xml:space="preserve">In these codes, </w:t>
      </w:r>
      <w:r w:rsidRPr="00F01719">
        <w:rPr>
          <w:i/>
        </w:rPr>
        <w:t>N</w:t>
      </w:r>
      <w:r w:rsidRPr="00F01719">
        <w:t xml:space="preserve"> = number, </w:t>
      </w:r>
      <w:r w:rsidRPr="00F01719">
        <w:rPr>
          <w:i/>
        </w:rPr>
        <w:t>X</w:t>
      </w:r>
      <w:r w:rsidRPr="00F01719">
        <w:t xml:space="preserve"> = alphanumeric, </w:t>
      </w:r>
      <w:r w:rsidRPr="00F01719">
        <w:rPr>
          <w:i/>
        </w:rPr>
        <w:t>YY</w:t>
      </w:r>
      <w:r w:rsidRPr="00F01719">
        <w:t xml:space="preserve"> = the last two digits of the calendar year when the number is assigned, </w:t>
      </w:r>
      <w:r w:rsidRPr="00F01719">
        <w:rPr>
          <w:i/>
        </w:rPr>
        <w:t>DDPP</w:t>
      </w:r>
      <w:r w:rsidRPr="00F01719">
        <w:t xml:space="preserve"> = the district/port code where the number is assigned.</w:t>
      </w:r>
    </w:p>
    <w:p w14:paraId="687304FD" w14:textId="77777777" w:rsidR="00FB0927" w:rsidRDefault="00FB0927" w:rsidP="00891511">
      <w:pPr>
        <w:tabs>
          <w:tab w:val="left" w:pos="-1440"/>
        </w:tabs>
      </w:pPr>
    </w:p>
    <w:p w14:paraId="1F933D85" w14:textId="1F647D01" w:rsidR="00FB0927" w:rsidRPr="00F01719" w:rsidRDefault="00FB0927" w:rsidP="00FB0927">
      <w:pPr>
        <w:pStyle w:val="Heading5"/>
      </w:pPr>
      <w:r>
        <w:t>Note</w:t>
      </w:r>
      <w:r>
        <w:tab/>
      </w:r>
      <w:r w:rsidR="006A57BC">
        <w:t>5</w:t>
      </w:r>
    </w:p>
    <w:p w14:paraId="6EABE876" w14:textId="77777777" w:rsidR="00FB0927" w:rsidRPr="00F01719" w:rsidRDefault="00FB0927" w:rsidP="00891511">
      <w:pPr>
        <w:tabs>
          <w:tab w:val="left" w:pos="-1440"/>
        </w:tabs>
      </w:pPr>
    </w:p>
    <w:p w14:paraId="5401EC34" w14:textId="70AB02BC" w:rsidR="00891511" w:rsidRPr="00F01719" w:rsidRDefault="00891511" w:rsidP="00891511">
      <w:pPr>
        <w:tabs>
          <w:tab w:val="left" w:pos="-1440"/>
        </w:tabs>
      </w:pPr>
      <w:r w:rsidRPr="00F01719">
        <w:t xml:space="preserve">Valid </w:t>
      </w:r>
      <w:r w:rsidR="002D522A">
        <w:t>Mode of Transportation</w:t>
      </w:r>
      <w:r w:rsidR="00804D4B">
        <w:t xml:space="preserve"> </w:t>
      </w:r>
      <w:r w:rsidRPr="00F01719">
        <w:t>Codes are:</w:t>
      </w:r>
    </w:p>
    <w:p w14:paraId="68CF721C" w14:textId="77777777" w:rsidR="00891511" w:rsidRPr="00F01719" w:rsidRDefault="00891511" w:rsidP="00891511">
      <w:pPr>
        <w:tabs>
          <w:tab w:val="left" w:pos="-1440"/>
        </w:tabs>
      </w:pPr>
    </w:p>
    <w:p w14:paraId="79599999" w14:textId="08E78F0D" w:rsidR="00891511" w:rsidRPr="00F01719" w:rsidRDefault="00891511" w:rsidP="00891511">
      <w:pPr>
        <w:tabs>
          <w:tab w:val="left" w:pos="-1440"/>
        </w:tabs>
        <w:ind w:left="720"/>
      </w:pPr>
      <w:r w:rsidRPr="00F01719">
        <w:rPr>
          <w:b/>
        </w:rPr>
        <w:t>Code</w:t>
      </w:r>
      <w:r w:rsidRPr="00F01719">
        <w:tab/>
      </w:r>
      <w:r w:rsidRPr="00F01719">
        <w:rPr>
          <w:b/>
        </w:rPr>
        <w:t>Description</w:t>
      </w:r>
    </w:p>
    <w:p w14:paraId="4913E41B" w14:textId="715D3CF7" w:rsidR="002D522A" w:rsidRPr="00AA3756" w:rsidRDefault="002D522A" w:rsidP="002D522A">
      <w:pPr>
        <w:ind w:left="720"/>
      </w:pPr>
      <w:r>
        <w:rPr>
          <w:b/>
        </w:rPr>
        <w:t>10</w:t>
      </w:r>
      <w:r>
        <w:rPr>
          <w:b/>
        </w:rPr>
        <w:tab/>
      </w:r>
      <w:r>
        <w:t>Vessel, Non-container</w:t>
      </w:r>
    </w:p>
    <w:p w14:paraId="1B22C0FE" w14:textId="440F23A6" w:rsidR="002D522A" w:rsidRPr="00AA3756" w:rsidRDefault="002D522A" w:rsidP="002D522A">
      <w:pPr>
        <w:ind w:left="720"/>
      </w:pPr>
      <w:r>
        <w:rPr>
          <w:b/>
        </w:rPr>
        <w:t>11</w:t>
      </w:r>
      <w:r>
        <w:rPr>
          <w:b/>
        </w:rPr>
        <w:tab/>
      </w:r>
      <w:r>
        <w:t>Vessel, Container</w:t>
      </w:r>
    </w:p>
    <w:p w14:paraId="183B6B1C" w14:textId="7421A733" w:rsidR="002D522A" w:rsidRPr="00AA3756" w:rsidRDefault="002D522A" w:rsidP="002D522A">
      <w:pPr>
        <w:ind w:left="720"/>
      </w:pPr>
      <w:r>
        <w:rPr>
          <w:b/>
        </w:rPr>
        <w:t>12</w:t>
      </w:r>
      <w:r>
        <w:rPr>
          <w:b/>
        </w:rPr>
        <w:tab/>
      </w:r>
      <w:r>
        <w:t>Border Water</w:t>
      </w:r>
      <w:r>
        <w:noBreakHyphen/>
        <w:t>borne (only Mexico and Canada)</w:t>
      </w:r>
    </w:p>
    <w:p w14:paraId="5F4FF541" w14:textId="19FA5F3B" w:rsidR="002D522A" w:rsidRPr="00AA3756" w:rsidRDefault="002D522A" w:rsidP="002D522A">
      <w:pPr>
        <w:ind w:left="720"/>
      </w:pPr>
      <w:r>
        <w:rPr>
          <w:b/>
        </w:rPr>
        <w:t>20</w:t>
      </w:r>
      <w:r>
        <w:rPr>
          <w:b/>
        </w:rPr>
        <w:tab/>
      </w:r>
      <w:r>
        <w:t>Rail, Non-container</w:t>
      </w:r>
    </w:p>
    <w:p w14:paraId="1980A4BE" w14:textId="2D279B29" w:rsidR="002D522A" w:rsidRDefault="002D522A" w:rsidP="002D522A">
      <w:pPr>
        <w:ind w:left="720"/>
      </w:pPr>
      <w:r>
        <w:rPr>
          <w:b/>
        </w:rPr>
        <w:t>21</w:t>
      </w:r>
      <w:r>
        <w:tab/>
        <w:t>Rail, Container</w:t>
      </w:r>
    </w:p>
    <w:p w14:paraId="440BED07" w14:textId="07795CDD" w:rsidR="00745CB3" w:rsidRPr="00657192" w:rsidRDefault="00745CB3" w:rsidP="002D522A">
      <w:pPr>
        <w:ind w:left="720"/>
      </w:pPr>
      <w:r>
        <w:rPr>
          <w:b/>
        </w:rPr>
        <w:t>30</w:t>
      </w:r>
      <w:r>
        <w:rPr>
          <w:b/>
        </w:rPr>
        <w:tab/>
      </w:r>
      <w:r w:rsidRPr="00657192">
        <w:t>Truck</w:t>
      </w:r>
      <w:r w:rsidR="00E626F3" w:rsidRPr="00657192">
        <w:t>, Non-container</w:t>
      </w:r>
    </w:p>
    <w:p w14:paraId="6A101EC5" w14:textId="40EA231A" w:rsidR="00E626F3" w:rsidRPr="00657192" w:rsidRDefault="00E626F3" w:rsidP="002D522A">
      <w:pPr>
        <w:ind w:left="720"/>
      </w:pPr>
      <w:r>
        <w:rPr>
          <w:b/>
        </w:rPr>
        <w:t>31</w:t>
      </w:r>
      <w:r>
        <w:rPr>
          <w:b/>
        </w:rPr>
        <w:tab/>
      </w:r>
      <w:r w:rsidRPr="00657192">
        <w:t>Truck, Container</w:t>
      </w:r>
    </w:p>
    <w:p w14:paraId="5807F88D" w14:textId="1550DD09" w:rsidR="002F742B" w:rsidRPr="00482AEF" w:rsidRDefault="002F742B" w:rsidP="002D522A">
      <w:pPr>
        <w:ind w:left="720"/>
        <w:rPr>
          <w:b/>
        </w:rPr>
      </w:pPr>
      <w:r w:rsidRPr="00482AEF">
        <w:rPr>
          <w:b/>
        </w:rPr>
        <w:t>32</w:t>
      </w:r>
      <w:r w:rsidRPr="00482AEF">
        <w:rPr>
          <w:b/>
        </w:rPr>
        <w:tab/>
      </w:r>
      <w:r w:rsidRPr="00482AEF">
        <w:t>Auto</w:t>
      </w:r>
      <w:r w:rsidR="000B5592" w:rsidRPr="00482AEF">
        <w:t>*</w:t>
      </w:r>
    </w:p>
    <w:p w14:paraId="44D728F1" w14:textId="5A3C5F43" w:rsidR="002F742B" w:rsidRPr="00482AEF" w:rsidRDefault="002F742B" w:rsidP="002D522A">
      <w:pPr>
        <w:ind w:left="720"/>
        <w:rPr>
          <w:b/>
        </w:rPr>
      </w:pPr>
      <w:r w:rsidRPr="00482AEF">
        <w:rPr>
          <w:b/>
        </w:rPr>
        <w:t>33</w:t>
      </w:r>
      <w:r w:rsidRPr="00482AEF">
        <w:rPr>
          <w:b/>
        </w:rPr>
        <w:tab/>
      </w:r>
      <w:r w:rsidRPr="00482AEF">
        <w:t>Pedestrian</w:t>
      </w:r>
      <w:r w:rsidR="000B5592" w:rsidRPr="00482AEF">
        <w:t>*</w:t>
      </w:r>
    </w:p>
    <w:p w14:paraId="7D061C82" w14:textId="591F61A2" w:rsidR="002F742B" w:rsidRPr="00172EFB" w:rsidRDefault="002F742B" w:rsidP="002D522A">
      <w:pPr>
        <w:ind w:left="720"/>
      </w:pPr>
      <w:r w:rsidRPr="00482AEF">
        <w:rPr>
          <w:b/>
        </w:rPr>
        <w:t>34</w:t>
      </w:r>
      <w:r w:rsidRPr="00482AEF">
        <w:rPr>
          <w:b/>
        </w:rPr>
        <w:tab/>
      </w:r>
      <w:r w:rsidRPr="00482AEF">
        <w:t>Road, other. Includes foot and animal-borne.</w:t>
      </w:r>
      <w:r w:rsidR="000B5592" w:rsidRPr="00482AEF">
        <w:t>*</w:t>
      </w:r>
    </w:p>
    <w:p w14:paraId="1398EA4E" w14:textId="77777777" w:rsidR="002D522A" w:rsidRPr="00172EFB" w:rsidRDefault="002D522A" w:rsidP="002D522A">
      <w:pPr>
        <w:ind w:left="720"/>
      </w:pPr>
      <w:r w:rsidRPr="00172EFB">
        <w:rPr>
          <w:b/>
        </w:rPr>
        <w:t>40</w:t>
      </w:r>
      <w:r w:rsidRPr="00172EFB">
        <w:rPr>
          <w:b/>
        </w:rPr>
        <w:tab/>
      </w:r>
      <w:r w:rsidRPr="00172EFB">
        <w:t>Air, Non-container</w:t>
      </w:r>
    </w:p>
    <w:p w14:paraId="6C616B94" w14:textId="77777777" w:rsidR="002D522A" w:rsidRDefault="002D522A" w:rsidP="002D522A">
      <w:pPr>
        <w:ind w:left="720"/>
      </w:pPr>
      <w:r w:rsidRPr="00172EFB">
        <w:rPr>
          <w:b/>
        </w:rPr>
        <w:t>41</w:t>
      </w:r>
      <w:r w:rsidRPr="00172EFB">
        <w:tab/>
        <w:t>Air, Container</w:t>
      </w:r>
    </w:p>
    <w:p w14:paraId="68C114E1" w14:textId="2045EE85" w:rsidR="00E0194C" w:rsidRDefault="00E0194C" w:rsidP="002D522A">
      <w:pPr>
        <w:ind w:left="720"/>
        <w:rPr>
          <w:b/>
        </w:rPr>
      </w:pPr>
      <w:r>
        <w:rPr>
          <w:b/>
        </w:rPr>
        <w:t>50</w:t>
      </w:r>
      <w:r>
        <w:rPr>
          <w:b/>
        </w:rPr>
        <w:tab/>
      </w:r>
      <w:r w:rsidRPr="00E0194C">
        <w:t>Mail</w:t>
      </w:r>
      <w:r>
        <w:rPr>
          <w:b/>
        </w:rPr>
        <w:t>*</w:t>
      </w:r>
    </w:p>
    <w:p w14:paraId="524AF280" w14:textId="33099A7C" w:rsidR="00E0194C" w:rsidRDefault="00E0194C" w:rsidP="002D522A">
      <w:pPr>
        <w:ind w:left="720"/>
        <w:rPr>
          <w:b/>
        </w:rPr>
      </w:pPr>
      <w:r>
        <w:rPr>
          <w:b/>
        </w:rPr>
        <w:t>60</w:t>
      </w:r>
      <w:r>
        <w:rPr>
          <w:b/>
        </w:rPr>
        <w:tab/>
      </w:r>
      <w:r w:rsidRPr="00E0194C">
        <w:t>Passenger, Hand Carried</w:t>
      </w:r>
      <w:r>
        <w:rPr>
          <w:b/>
        </w:rPr>
        <w:t>*</w:t>
      </w:r>
    </w:p>
    <w:p w14:paraId="4A622A9D" w14:textId="7BAEC0B8" w:rsidR="00E0194C" w:rsidRPr="00172EFB" w:rsidRDefault="00E0194C" w:rsidP="002D522A">
      <w:pPr>
        <w:ind w:left="720"/>
      </w:pPr>
      <w:r>
        <w:rPr>
          <w:b/>
        </w:rPr>
        <w:t>70</w:t>
      </w:r>
      <w:r>
        <w:rPr>
          <w:b/>
        </w:rPr>
        <w:tab/>
      </w:r>
      <w:r>
        <w:t>Fixed Transport Installations.  Includes pipeline and powerhouse.*</w:t>
      </w:r>
    </w:p>
    <w:p w14:paraId="7571C22E" w14:textId="77777777" w:rsidR="00E41F52" w:rsidRPr="00172EFB" w:rsidRDefault="00E41F52" w:rsidP="00AF2779">
      <w:pPr>
        <w:pStyle w:val="Heading5"/>
        <w:ind w:firstLine="720"/>
        <w:rPr>
          <w:b w:val="0"/>
        </w:rPr>
      </w:pPr>
    </w:p>
    <w:p w14:paraId="23F16AF4" w14:textId="6EC851CE" w:rsidR="000B5592" w:rsidRDefault="000B5592" w:rsidP="00482AEF">
      <w:r w:rsidRPr="00482AEF">
        <w:t>*(For Future Use)</w:t>
      </w:r>
    </w:p>
    <w:p w14:paraId="7FA0EA14" w14:textId="77777777" w:rsidR="000B5592" w:rsidRPr="000B5592" w:rsidRDefault="000B5592" w:rsidP="00482AEF"/>
    <w:p w14:paraId="4CB54D48" w14:textId="77777777" w:rsidR="00CD1B9B" w:rsidRDefault="00CD1B9B">
      <w:pPr>
        <w:widowControl/>
        <w:rPr>
          <w:b/>
          <w:sz w:val="28"/>
          <w:u w:val="double"/>
        </w:rPr>
      </w:pPr>
      <w:r>
        <w:br w:type="page"/>
      </w:r>
    </w:p>
    <w:p w14:paraId="4D0EAADC" w14:textId="433B1584" w:rsidR="002D522A" w:rsidRPr="00F01719" w:rsidRDefault="002D522A" w:rsidP="002D522A">
      <w:pPr>
        <w:pStyle w:val="Heading5"/>
      </w:pPr>
      <w:r>
        <w:lastRenderedPageBreak/>
        <w:t>Note</w:t>
      </w:r>
      <w:r>
        <w:tab/>
      </w:r>
      <w:r w:rsidR="006A57BC">
        <w:t>6</w:t>
      </w:r>
    </w:p>
    <w:p w14:paraId="46BD88BF" w14:textId="77777777" w:rsidR="002D522A" w:rsidRPr="00F01719" w:rsidRDefault="002D522A" w:rsidP="002D522A">
      <w:pPr>
        <w:tabs>
          <w:tab w:val="left" w:pos="-1440"/>
        </w:tabs>
      </w:pPr>
    </w:p>
    <w:p w14:paraId="7033E485" w14:textId="77777777" w:rsidR="002D522A" w:rsidRPr="00F01719" w:rsidRDefault="002D522A" w:rsidP="002D522A">
      <w:pPr>
        <w:tabs>
          <w:tab w:val="left" w:pos="-1440"/>
        </w:tabs>
      </w:pPr>
      <w:r w:rsidRPr="00F01719">
        <w:t xml:space="preserve">Valid </w:t>
      </w:r>
      <w:r>
        <w:t xml:space="preserve">Bond Type </w:t>
      </w:r>
      <w:r w:rsidRPr="00F01719">
        <w:t>Codes are:</w:t>
      </w:r>
    </w:p>
    <w:p w14:paraId="11D2BA0E" w14:textId="77777777" w:rsidR="002D522A" w:rsidRPr="00F01719" w:rsidRDefault="002D522A" w:rsidP="002D522A">
      <w:pPr>
        <w:tabs>
          <w:tab w:val="left" w:pos="-1440"/>
        </w:tabs>
      </w:pPr>
    </w:p>
    <w:p w14:paraId="5C3868C0" w14:textId="77777777" w:rsidR="002D522A" w:rsidRPr="00F01719" w:rsidRDefault="002D522A" w:rsidP="002D522A">
      <w:pPr>
        <w:tabs>
          <w:tab w:val="left" w:pos="-1440"/>
        </w:tabs>
        <w:ind w:left="720"/>
      </w:pPr>
      <w:r w:rsidRPr="00F01719">
        <w:rPr>
          <w:b/>
        </w:rPr>
        <w:t>Code</w:t>
      </w:r>
      <w:r w:rsidRPr="00F01719">
        <w:tab/>
      </w:r>
      <w:r w:rsidRPr="00F01719">
        <w:rPr>
          <w:b/>
        </w:rPr>
        <w:t>Description</w:t>
      </w:r>
    </w:p>
    <w:p w14:paraId="7B177A65" w14:textId="77777777" w:rsidR="002D522A" w:rsidRPr="000F0C54" w:rsidRDefault="002D522A" w:rsidP="002D522A">
      <w:pPr>
        <w:tabs>
          <w:tab w:val="left" w:pos="-1440"/>
        </w:tabs>
        <w:jc w:val="both"/>
        <w:rPr>
          <w:i/>
          <w:szCs w:val="24"/>
        </w:rPr>
      </w:pPr>
      <w:r w:rsidRPr="000F0C54">
        <w:rPr>
          <w:szCs w:val="24"/>
        </w:rPr>
        <w:tab/>
        <w:t xml:space="preserve">0 </w:t>
      </w:r>
      <w:r w:rsidRPr="000F0C54">
        <w:rPr>
          <w:szCs w:val="24"/>
        </w:rPr>
        <w:tab/>
        <w:t xml:space="preserve">No bond required </w:t>
      </w:r>
      <w:r w:rsidRPr="000F0C54">
        <w:rPr>
          <w:i/>
          <w:szCs w:val="24"/>
        </w:rPr>
        <w:t>(future use)</w:t>
      </w:r>
    </w:p>
    <w:p w14:paraId="4EBF5D11" w14:textId="77777777" w:rsidR="002D522A" w:rsidRPr="000F0C54" w:rsidRDefault="002D522A" w:rsidP="002D522A">
      <w:pPr>
        <w:tabs>
          <w:tab w:val="left" w:pos="-1440"/>
        </w:tabs>
        <w:jc w:val="both"/>
        <w:rPr>
          <w:szCs w:val="24"/>
        </w:rPr>
      </w:pPr>
      <w:r w:rsidRPr="000F0C54">
        <w:rPr>
          <w:szCs w:val="24"/>
        </w:rPr>
        <w:tab/>
        <w:t xml:space="preserve">8 </w:t>
      </w:r>
      <w:r w:rsidRPr="000F0C54">
        <w:rPr>
          <w:szCs w:val="24"/>
        </w:rPr>
        <w:tab/>
        <w:t>Continuous bond</w:t>
      </w:r>
    </w:p>
    <w:p w14:paraId="1E623011" w14:textId="3E2DA9EE" w:rsidR="002D522A" w:rsidRPr="000F0C54" w:rsidRDefault="002D522A" w:rsidP="002D522A">
      <w:pPr>
        <w:pStyle w:val="Heading5"/>
        <w:ind w:firstLine="720"/>
        <w:rPr>
          <w:b w:val="0"/>
          <w:sz w:val="24"/>
          <w:szCs w:val="24"/>
        </w:rPr>
      </w:pPr>
      <w:r w:rsidRPr="000F0C54">
        <w:rPr>
          <w:b w:val="0"/>
          <w:sz w:val="24"/>
          <w:szCs w:val="24"/>
          <w:u w:val="none"/>
        </w:rPr>
        <w:t xml:space="preserve">9 </w:t>
      </w:r>
      <w:r w:rsidRPr="000F0C54">
        <w:rPr>
          <w:b w:val="0"/>
          <w:sz w:val="24"/>
          <w:szCs w:val="24"/>
          <w:u w:val="none"/>
        </w:rPr>
        <w:tab/>
        <w:t xml:space="preserve">Single </w:t>
      </w:r>
      <w:r w:rsidR="00DF0F8F" w:rsidRPr="000F0C54">
        <w:rPr>
          <w:b w:val="0"/>
          <w:sz w:val="24"/>
          <w:szCs w:val="24"/>
          <w:u w:val="none"/>
        </w:rPr>
        <w:t xml:space="preserve">transaction </w:t>
      </w:r>
      <w:r w:rsidRPr="000F0C54">
        <w:rPr>
          <w:b w:val="0"/>
          <w:sz w:val="24"/>
          <w:szCs w:val="24"/>
          <w:u w:val="none"/>
        </w:rPr>
        <w:t xml:space="preserve">bond </w:t>
      </w:r>
    </w:p>
    <w:p w14:paraId="5D2BA720" w14:textId="77777777" w:rsidR="002D522A" w:rsidRPr="008D71DE" w:rsidRDefault="002D522A" w:rsidP="00FB2D0F">
      <w:pPr>
        <w:pStyle w:val="Heading5"/>
      </w:pPr>
    </w:p>
    <w:p w14:paraId="13F57F28" w14:textId="58CB684B" w:rsidR="002D522A" w:rsidRPr="000F0C54" w:rsidRDefault="00B2678D" w:rsidP="00024E74">
      <w:pPr>
        <w:pStyle w:val="Heading5"/>
        <w:rPr>
          <w:b w:val="0"/>
          <w:sz w:val="24"/>
          <w:szCs w:val="24"/>
          <w:u w:val="none"/>
        </w:rPr>
      </w:pPr>
      <w:r w:rsidRPr="000F0C54">
        <w:rPr>
          <w:b w:val="0"/>
          <w:sz w:val="24"/>
          <w:szCs w:val="24"/>
          <w:u w:val="none"/>
        </w:rPr>
        <w:t xml:space="preserve">If </w:t>
      </w:r>
      <w:r w:rsidR="00F35D32" w:rsidRPr="000F0C54">
        <w:rPr>
          <w:b w:val="0"/>
          <w:sz w:val="24"/>
          <w:szCs w:val="24"/>
          <w:u w:val="none"/>
        </w:rPr>
        <w:t>bond type is 9</w:t>
      </w:r>
      <w:r w:rsidRPr="000F0C54">
        <w:rPr>
          <w:b w:val="0"/>
          <w:sz w:val="24"/>
          <w:szCs w:val="24"/>
          <w:u w:val="none"/>
        </w:rPr>
        <w:t xml:space="preserve">, </w:t>
      </w:r>
      <w:r w:rsidR="0013361E" w:rsidRPr="000F0C54">
        <w:rPr>
          <w:b w:val="0"/>
          <w:sz w:val="24"/>
          <w:szCs w:val="24"/>
          <w:u w:val="none"/>
        </w:rPr>
        <w:t>it</w:t>
      </w:r>
      <w:r w:rsidR="00C37D6B" w:rsidRPr="000F0C54">
        <w:rPr>
          <w:b w:val="0"/>
          <w:sz w:val="24"/>
          <w:szCs w:val="24"/>
          <w:u w:val="none"/>
        </w:rPr>
        <w:t xml:space="preserve"> </w:t>
      </w:r>
      <w:r w:rsidRPr="000F0C54">
        <w:rPr>
          <w:b w:val="0"/>
          <w:sz w:val="24"/>
          <w:szCs w:val="24"/>
          <w:u w:val="none"/>
        </w:rPr>
        <w:t xml:space="preserve">is mandatory </w:t>
      </w:r>
      <w:r w:rsidR="0013361E" w:rsidRPr="000F0C54">
        <w:rPr>
          <w:b w:val="0"/>
          <w:sz w:val="24"/>
          <w:szCs w:val="24"/>
          <w:u w:val="none"/>
        </w:rPr>
        <w:t>to report the following Reference Identifier Codes in SE20 records:</w:t>
      </w:r>
    </w:p>
    <w:p w14:paraId="6262A54F" w14:textId="77777777" w:rsidR="00CD1B9B" w:rsidRDefault="00CD1B9B" w:rsidP="0013361E">
      <w:pPr>
        <w:ind w:left="720"/>
        <w:rPr>
          <w:b/>
        </w:rPr>
      </w:pPr>
    </w:p>
    <w:p w14:paraId="07F1A67C" w14:textId="77777777" w:rsidR="0013361E" w:rsidRPr="00F24905" w:rsidRDefault="0013361E" w:rsidP="0013361E">
      <w:pPr>
        <w:ind w:left="720"/>
      </w:pPr>
      <w:r w:rsidRPr="00F24905">
        <w:rPr>
          <w:b/>
        </w:rPr>
        <w:t>V1</w:t>
      </w:r>
      <w:r w:rsidRPr="00F24905">
        <w:rPr>
          <w:b/>
        </w:rPr>
        <w:tab/>
      </w:r>
      <w:r w:rsidRPr="00F24905">
        <w:t>Surety Code</w:t>
      </w:r>
    </w:p>
    <w:p w14:paraId="5C8CA68E" w14:textId="77777777" w:rsidR="0013361E" w:rsidRDefault="0013361E" w:rsidP="0013361E">
      <w:pPr>
        <w:ind w:left="720"/>
        <w:rPr>
          <w:i/>
          <w:sz w:val="22"/>
          <w:szCs w:val="22"/>
        </w:rPr>
      </w:pPr>
      <w:r w:rsidRPr="00F24905">
        <w:rPr>
          <w:b/>
        </w:rPr>
        <w:t>AMT</w:t>
      </w:r>
      <w:r w:rsidRPr="00F24905">
        <w:rPr>
          <w:b/>
        </w:rPr>
        <w:tab/>
      </w:r>
      <w:r w:rsidRPr="00F24905">
        <w:t>Bond amount</w:t>
      </w:r>
      <w:r>
        <w:t xml:space="preserve"> </w:t>
      </w:r>
    </w:p>
    <w:p w14:paraId="1E2ADF6C" w14:textId="77777777" w:rsidR="00F35D32" w:rsidRDefault="00F35D32" w:rsidP="008D71DE"/>
    <w:p w14:paraId="21B06A7B" w14:textId="77777777" w:rsidR="0013361E" w:rsidRDefault="0013361E" w:rsidP="008D71DE"/>
    <w:p w14:paraId="6DC9FE6F" w14:textId="7932DE1C" w:rsidR="00F35D32" w:rsidRPr="00024E74" w:rsidRDefault="00F35D32" w:rsidP="00024E74">
      <w:pPr>
        <w:pStyle w:val="Heading5"/>
      </w:pPr>
      <w:r>
        <w:t>Note 7</w:t>
      </w:r>
    </w:p>
    <w:p w14:paraId="526EAF8D" w14:textId="77777777" w:rsidR="00FB2D0F" w:rsidRPr="008D71DE" w:rsidRDefault="00FB2D0F" w:rsidP="008D71DE">
      <w:pPr>
        <w:pStyle w:val="Heading5"/>
        <w:ind w:firstLine="720"/>
        <w:rPr>
          <w:sz w:val="22"/>
          <w:szCs w:val="22"/>
        </w:rPr>
      </w:pPr>
    </w:p>
    <w:p w14:paraId="31EA14BD" w14:textId="380DF8F3" w:rsidR="00EE31FD" w:rsidRDefault="00EE31FD" w:rsidP="00FB2D0F">
      <w:pPr>
        <w:tabs>
          <w:tab w:val="left" w:pos="-1440"/>
        </w:tabs>
      </w:pPr>
      <w:r>
        <w:t xml:space="preserve">The </w:t>
      </w:r>
      <w:r w:rsidR="00FB2D0F">
        <w:t xml:space="preserve">Planned </w:t>
      </w:r>
      <w:r w:rsidR="00F973C1">
        <w:t>P</w:t>
      </w:r>
      <w:r w:rsidR="00FB2D0F">
        <w:t xml:space="preserve">ort of </w:t>
      </w:r>
      <w:r w:rsidR="00F973C1">
        <w:t>E</w:t>
      </w:r>
      <w:r w:rsidR="00FB2D0F">
        <w:t xml:space="preserve">ntry must be </w:t>
      </w:r>
      <w:r w:rsidR="00EA0E32">
        <w:t>provided if</w:t>
      </w:r>
      <w:r w:rsidR="00F973C1">
        <w:t xml:space="preserve"> any of the following conditions apply:</w:t>
      </w:r>
    </w:p>
    <w:p w14:paraId="7C1BFF9F" w14:textId="0B14463E" w:rsidR="00EE31FD" w:rsidRDefault="00FB2D0F" w:rsidP="00657192">
      <w:pPr>
        <w:pStyle w:val="ListParagraph"/>
        <w:numPr>
          <w:ilvl w:val="0"/>
          <w:numId w:val="31"/>
        </w:numPr>
        <w:tabs>
          <w:tab w:val="left" w:pos="-1440"/>
        </w:tabs>
      </w:pPr>
      <w:r>
        <w:t xml:space="preserve">an </w:t>
      </w:r>
      <w:r w:rsidR="00F973C1">
        <w:t>I</w:t>
      </w:r>
      <w:r>
        <w:t>n-</w:t>
      </w:r>
      <w:r w:rsidR="00F973C1">
        <w:t>B</w:t>
      </w:r>
      <w:r>
        <w:t>ond</w:t>
      </w:r>
      <w:r w:rsidR="008F3415">
        <w:t xml:space="preserve"> </w:t>
      </w:r>
      <w:r w:rsidR="00F973C1">
        <w:t xml:space="preserve">number </w:t>
      </w:r>
      <w:r>
        <w:t>is reported</w:t>
      </w:r>
      <w:r w:rsidR="00EE31FD">
        <w:t xml:space="preserve"> in the entry filing</w:t>
      </w:r>
    </w:p>
    <w:p w14:paraId="7B519D45" w14:textId="64316B0D" w:rsidR="00FB2D0F" w:rsidRPr="00725844" w:rsidRDefault="00FB2D0F" w:rsidP="00657192">
      <w:pPr>
        <w:pStyle w:val="ListParagraph"/>
        <w:numPr>
          <w:ilvl w:val="0"/>
          <w:numId w:val="31"/>
        </w:numPr>
        <w:tabs>
          <w:tab w:val="left" w:pos="-1440"/>
        </w:tabs>
      </w:pPr>
      <w:r>
        <w:t xml:space="preserve">PGA data is included in the </w:t>
      </w:r>
      <w:r w:rsidR="00EE31FD">
        <w:t xml:space="preserve">entry </w:t>
      </w:r>
      <w:r>
        <w:t>filing</w:t>
      </w:r>
    </w:p>
    <w:p w14:paraId="050B533C" w14:textId="77777777" w:rsidR="00FB2D0F" w:rsidRPr="00725844" w:rsidRDefault="00FB2D0F" w:rsidP="00FB2D0F">
      <w:pPr>
        <w:tabs>
          <w:tab w:val="left" w:pos="-1440"/>
        </w:tabs>
      </w:pPr>
    </w:p>
    <w:p w14:paraId="1E84DF51" w14:textId="66DBF8A0" w:rsidR="00491B0A" w:rsidRPr="0004703E" w:rsidRDefault="006363C5" w:rsidP="001C17C5">
      <w:pPr>
        <w:pStyle w:val="Heading5"/>
      </w:pPr>
      <w:r w:rsidRPr="002F17AF">
        <w:t>Note</w:t>
      </w:r>
      <w:r w:rsidRPr="002F17AF">
        <w:tab/>
      </w:r>
      <w:r w:rsidR="006A57BC">
        <w:t>8</w:t>
      </w:r>
    </w:p>
    <w:p w14:paraId="6A77FAF1" w14:textId="77777777" w:rsidR="00491B0A" w:rsidRPr="00725844" w:rsidRDefault="00491B0A" w:rsidP="00AF2779">
      <w:pPr>
        <w:tabs>
          <w:tab w:val="left" w:pos="-1440"/>
        </w:tabs>
      </w:pPr>
    </w:p>
    <w:p w14:paraId="17E2EB8F" w14:textId="77777777" w:rsidR="00DE1CD6" w:rsidRPr="00725844" w:rsidRDefault="00DE1CD6" w:rsidP="00AF2779">
      <w:pPr>
        <w:tabs>
          <w:tab w:val="left" w:pos="-1440"/>
        </w:tabs>
      </w:pPr>
      <w:r w:rsidRPr="00725844">
        <w:t>Valid Split Shipment Release Codes are:</w:t>
      </w:r>
    </w:p>
    <w:p w14:paraId="77739806" w14:textId="77777777" w:rsidR="00DE1CD6" w:rsidRPr="00725844" w:rsidRDefault="00DE1CD6" w:rsidP="00AF2779">
      <w:pPr>
        <w:tabs>
          <w:tab w:val="left" w:pos="-1440"/>
        </w:tabs>
      </w:pPr>
    </w:p>
    <w:p w14:paraId="289C1E89" w14:textId="77777777" w:rsidR="00DE1CD6" w:rsidRPr="00725844" w:rsidRDefault="00DE1CD6" w:rsidP="00DE1CD6">
      <w:pPr>
        <w:tabs>
          <w:tab w:val="left" w:pos="-1440"/>
        </w:tabs>
        <w:ind w:left="720"/>
      </w:pPr>
      <w:r w:rsidRPr="00725844">
        <w:rPr>
          <w:b/>
        </w:rPr>
        <w:t>Code</w:t>
      </w:r>
      <w:r w:rsidRPr="00725844">
        <w:tab/>
      </w:r>
      <w:r w:rsidRPr="00725844">
        <w:rPr>
          <w:b/>
        </w:rPr>
        <w:t>Description</w:t>
      </w:r>
    </w:p>
    <w:p w14:paraId="084C2718" w14:textId="77777777" w:rsidR="00DE1CD6" w:rsidRPr="000F0C54" w:rsidRDefault="00DE1CD6" w:rsidP="00DE1CD6">
      <w:pPr>
        <w:tabs>
          <w:tab w:val="left" w:pos="-1440"/>
        </w:tabs>
        <w:jc w:val="both"/>
        <w:rPr>
          <w:szCs w:val="24"/>
        </w:rPr>
      </w:pPr>
      <w:r w:rsidRPr="000F0C54">
        <w:rPr>
          <w:szCs w:val="24"/>
        </w:rPr>
        <w:tab/>
      </w:r>
      <w:r w:rsidR="00287AD9" w:rsidRPr="000F0C54">
        <w:rPr>
          <w:szCs w:val="24"/>
        </w:rPr>
        <w:t>1</w:t>
      </w:r>
      <w:r w:rsidRPr="000F0C54">
        <w:rPr>
          <w:szCs w:val="24"/>
        </w:rPr>
        <w:t xml:space="preserve"> </w:t>
      </w:r>
      <w:r w:rsidRPr="000F0C54">
        <w:rPr>
          <w:szCs w:val="24"/>
        </w:rPr>
        <w:tab/>
      </w:r>
      <w:r w:rsidR="00382649" w:rsidRPr="000F0C54">
        <w:rPr>
          <w:szCs w:val="24"/>
        </w:rPr>
        <w:t xml:space="preserve">Hold All - </w:t>
      </w:r>
      <w:r w:rsidR="00E16E94" w:rsidRPr="000F0C54">
        <w:rPr>
          <w:szCs w:val="24"/>
        </w:rPr>
        <w:t xml:space="preserve">Release Entry when all cargo qualifies for release. </w:t>
      </w:r>
    </w:p>
    <w:p w14:paraId="6C847578" w14:textId="670A52CD" w:rsidR="00DE1CD6" w:rsidRPr="000F0C54" w:rsidRDefault="00287AD9" w:rsidP="00B808D0">
      <w:pPr>
        <w:tabs>
          <w:tab w:val="left" w:pos="-1440"/>
        </w:tabs>
        <w:ind w:left="1440" w:hanging="720"/>
        <w:jc w:val="both"/>
        <w:rPr>
          <w:szCs w:val="24"/>
        </w:rPr>
      </w:pPr>
      <w:r w:rsidRPr="000F0C54">
        <w:rPr>
          <w:szCs w:val="24"/>
        </w:rPr>
        <w:t>2</w:t>
      </w:r>
      <w:r w:rsidR="00DE1CD6" w:rsidRPr="000F0C54">
        <w:rPr>
          <w:szCs w:val="24"/>
        </w:rPr>
        <w:tab/>
      </w:r>
      <w:r w:rsidR="00382649" w:rsidRPr="000F0C54">
        <w:rPr>
          <w:szCs w:val="24"/>
        </w:rPr>
        <w:t>Request Special Permit to r</w:t>
      </w:r>
      <w:r w:rsidR="00E16E94" w:rsidRPr="000F0C54">
        <w:rPr>
          <w:szCs w:val="24"/>
        </w:rPr>
        <w:t xml:space="preserve">elease </w:t>
      </w:r>
      <w:r w:rsidR="00382649" w:rsidRPr="000F0C54">
        <w:rPr>
          <w:szCs w:val="24"/>
        </w:rPr>
        <w:t>cargo</w:t>
      </w:r>
      <w:r w:rsidR="00E16E94" w:rsidRPr="000F0C54">
        <w:rPr>
          <w:szCs w:val="24"/>
        </w:rPr>
        <w:t xml:space="preserve"> i</w:t>
      </w:r>
      <w:r w:rsidR="00DE1CD6" w:rsidRPr="000F0C54">
        <w:rPr>
          <w:szCs w:val="24"/>
        </w:rPr>
        <w:t>ncremental</w:t>
      </w:r>
      <w:r w:rsidR="00E16E94" w:rsidRPr="000F0C54">
        <w:rPr>
          <w:szCs w:val="24"/>
        </w:rPr>
        <w:t>ly</w:t>
      </w:r>
      <w:r w:rsidR="00DE1CD6" w:rsidRPr="000F0C54">
        <w:rPr>
          <w:szCs w:val="24"/>
        </w:rPr>
        <w:t xml:space="preserve"> </w:t>
      </w:r>
      <w:r w:rsidR="00E16E94" w:rsidRPr="000F0C54">
        <w:rPr>
          <w:szCs w:val="24"/>
        </w:rPr>
        <w:t>u</w:t>
      </w:r>
      <w:r w:rsidR="00DE1CD6" w:rsidRPr="000F0C54">
        <w:rPr>
          <w:szCs w:val="24"/>
        </w:rPr>
        <w:t xml:space="preserve">nder Immediate Delivery </w:t>
      </w:r>
      <w:r w:rsidR="00E16E94" w:rsidRPr="000F0C54">
        <w:rPr>
          <w:szCs w:val="24"/>
        </w:rPr>
        <w:t>p</w:t>
      </w:r>
      <w:r w:rsidR="00DE1CD6" w:rsidRPr="000F0C54">
        <w:rPr>
          <w:szCs w:val="24"/>
        </w:rPr>
        <w:t>rocedures</w:t>
      </w:r>
      <w:r w:rsidR="00B0634F" w:rsidRPr="000F0C54">
        <w:rPr>
          <w:szCs w:val="24"/>
        </w:rPr>
        <w:t>.</w:t>
      </w:r>
      <w:r w:rsidR="00DE1CD6" w:rsidRPr="000F0C54">
        <w:rPr>
          <w:szCs w:val="24"/>
        </w:rPr>
        <w:t xml:space="preserve"> </w:t>
      </w:r>
      <w:r w:rsidR="005E4843" w:rsidRPr="000F0C54">
        <w:rPr>
          <w:szCs w:val="24"/>
        </w:rPr>
        <w:t>Entry date will be set to when the first portion of the split shipment is released.</w:t>
      </w:r>
    </w:p>
    <w:p w14:paraId="1D2C79EE" w14:textId="77777777" w:rsidR="00B11660" w:rsidRDefault="00B11660" w:rsidP="00B808D0">
      <w:pPr>
        <w:tabs>
          <w:tab w:val="left" w:pos="-1440"/>
        </w:tabs>
        <w:ind w:left="1440" w:hanging="720"/>
        <w:jc w:val="both"/>
        <w:rPr>
          <w:sz w:val="22"/>
          <w:szCs w:val="22"/>
        </w:rPr>
      </w:pPr>
    </w:p>
    <w:p w14:paraId="7E650EBB" w14:textId="420069FB" w:rsidR="00B11660" w:rsidRPr="00482AEF" w:rsidRDefault="00B11660" w:rsidP="00B11660">
      <w:pPr>
        <w:pStyle w:val="Heading5"/>
      </w:pPr>
      <w:r w:rsidRPr="00482AEF">
        <w:t>Note</w:t>
      </w:r>
      <w:r w:rsidRPr="00482AEF">
        <w:tab/>
        <w:t>9 (For Future Use)</w:t>
      </w:r>
    </w:p>
    <w:p w14:paraId="05F31911" w14:textId="77777777" w:rsidR="00B11660" w:rsidRPr="00482AEF" w:rsidRDefault="00B11660" w:rsidP="00B11660">
      <w:pPr>
        <w:tabs>
          <w:tab w:val="left" w:pos="-1440"/>
        </w:tabs>
      </w:pPr>
    </w:p>
    <w:p w14:paraId="6B557E6B" w14:textId="7C70084B" w:rsidR="00840785" w:rsidRPr="00482AEF" w:rsidRDefault="00840785" w:rsidP="00840785">
      <w:r w:rsidRPr="00482AEF">
        <w:t>When the Entry type is 21</w:t>
      </w:r>
      <w:r w:rsidR="00C43B02" w:rsidRPr="00482AEF">
        <w:t xml:space="preserve"> or 22</w:t>
      </w:r>
      <w:r w:rsidRPr="00482AEF">
        <w:t xml:space="preserve">, </w:t>
      </w:r>
      <w:r w:rsidR="00C43B02" w:rsidRPr="00482AEF">
        <w:t>the FIRMS Code of the CBP Bonded Warehouse that the Importer is applying to enter the cargo into</w:t>
      </w:r>
      <w:r w:rsidR="00C43B02" w:rsidRPr="00482AEF">
        <w:rPr>
          <w:b/>
        </w:rPr>
        <w:t xml:space="preserve"> </w:t>
      </w:r>
      <w:r w:rsidRPr="00482AEF">
        <w:t>must be reported in the SE</w:t>
      </w:r>
      <w:r w:rsidR="00C43B02" w:rsidRPr="00482AEF">
        <w:t>11</w:t>
      </w:r>
      <w:r w:rsidRPr="00482AEF">
        <w:t xml:space="preserve"> Record</w:t>
      </w:r>
      <w:r w:rsidR="00C43B02" w:rsidRPr="00482AEF">
        <w:t>, Position 65-68</w:t>
      </w:r>
      <w:r w:rsidRPr="00482AEF">
        <w:t>.  The FIRMS Code must be a facility type 04</w:t>
      </w:r>
      <w:r w:rsidR="00CD1B9B">
        <w:t xml:space="preserve"> (</w:t>
      </w:r>
      <w:r w:rsidRPr="00482AEF">
        <w:t>Bonded Warehouse</w:t>
      </w:r>
      <w:r w:rsidR="00CD1B9B">
        <w:t>),</w:t>
      </w:r>
      <w:r w:rsidRPr="00482AEF">
        <w:t xml:space="preserve"> </w:t>
      </w:r>
      <w:r w:rsidR="00CD1B9B">
        <w:t xml:space="preserve">be located </w:t>
      </w:r>
      <w:r w:rsidR="00CD1B9B" w:rsidRPr="00CD1B9B">
        <w:rPr>
          <w:i/>
        </w:rPr>
        <w:t>in</w:t>
      </w:r>
      <w:r w:rsidR="00CD1B9B">
        <w:t xml:space="preserve"> the Port of Entry of the Cargo Release transaction, </w:t>
      </w:r>
      <w:r w:rsidRPr="00482AEF">
        <w:t>and must be in an Active status in the CBP system.</w:t>
      </w:r>
    </w:p>
    <w:p w14:paraId="53CE9B3C" w14:textId="77777777" w:rsidR="00C43B02" w:rsidRPr="00482AEF" w:rsidRDefault="00C43B02" w:rsidP="00840785"/>
    <w:p w14:paraId="2A0F939D" w14:textId="1D693622" w:rsidR="00C43B02" w:rsidRPr="00172EFB" w:rsidRDefault="00C43B02" w:rsidP="00C43B02">
      <w:pPr>
        <w:pStyle w:val="Heading5"/>
      </w:pPr>
      <w:r w:rsidRPr="00172EFB">
        <w:t>Note</w:t>
      </w:r>
      <w:r w:rsidRPr="00172EFB">
        <w:tab/>
        <w:t>10 (For Future Use)</w:t>
      </w:r>
    </w:p>
    <w:p w14:paraId="329EB78A" w14:textId="77777777" w:rsidR="00C43B02" w:rsidRPr="00172EFB" w:rsidRDefault="00C43B02" w:rsidP="00C43B02">
      <w:pPr>
        <w:tabs>
          <w:tab w:val="left" w:pos="-1440"/>
        </w:tabs>
      </w:pPr>
    </w:p>
    <w:p w14:paraId="0DF40A3E" w14:textId="604B069C" w:rsidR="00C43B02" w:rsidRDefault="00C43B02" w:rsidP="00C43B02">
      <w:r w:rsidRPr="00172EFB">
        <w:t xml:space="preserve">When the Entry type is 22, the </w:t>
      </w:r>
      <w:r w:rsidR="00A71223" w:rsidRPr="00482AEF">
        <w:t>originating</w:t>
      </w:r>
      <w:r w:rsidRPr="00172EFB">
        <w:t xml:space="preserve"> warehouse entry number that the merchandise is coming from must be reported in the SE11 Record, Position 69-7</w:t>
      </w:r>
      <w:r w:rsidR="009D1ACF" w:rsidRPr="00172EFB">
        <w:t>9</w:t>
      </w:r>
      <w:r w:rsidRPr="00482AEF">
        <w:t>.</w:t>
      </w:r>
      <w:r>
        <w:t xml:space="preserve">  </w:t>
      </w:r>
    </w:p>
    <w:p w14:paraId="382622BE" w14:textId="77777777" w:rsidR="00C43B02" w:rsidRDefault="00C43B02" w:rsidP="00840785"/>
    <w:p w14:paraId="29B90B47" w14:textId="77777777" w:rsidR="00B11660" w:rsidRPr="002F17AF" w:rsidRDefault="00B11660" w:rsidP="00482AEF">
      <w:pPr>
        <w:tabs>
          <w:tab w:val="left" w:pos="-1440"/>
        </w:tabs>
        <w:ind w:left="720" w:hanging="720"/>
        <w:jc w:val="both"/>
        <w:rPr>
          <w:i/>
          <w:sz w:val="22"/>
          <w:szCs w:val="22"/>
        </w:rPr>
      </w:pPr>
    </w:p>
    <w:p w14:paraId="309B6DD0" w14:textId="23D77957" w:rsidR="00CA4D23" w:rsidRPr="006A502A" w:rsidRDefault="00491B0A" w:rsidP="00CA4D23">
      <w:pPr>
        <w:tabs>
          <w:tab w:val="left" w:pos="-1440"/>
        </w:tabs>
        <w:rPr>
          <w:b/>
          <w:sz w:val="30"/>
        </w:rPr>
      </w:pPr>
      <w:r>
        <w:rPr>
          <w:b/>
        </w:rPr>
        <w:br w:type="page"/>
      </w:r>
      <w:bookmarkStart w:id="12" w:name="SE11"/>
      <w:bookmarkEnd w:id="12"/>
      <w:r w:rsidR="00FD471B" w:rsidRPr="00CC6642">
        <w:rPr>
          <w:rStyle w:val="Heading1Char"/>
          <w:bCs/>
          <w:sz w:val="30"/>
        </w:rPr>
        <w:lastRenderedPageBreak/>
        <w:t>Record Identifier SE11 (Input)</w:t>
      </w:r>
    </w:p>
    <w:p w14:paraId="55D089B8" w14:textId="77777777" w:rsidR="00CA4D23" w:rsidRPr="00D83991" w:rsidRDefault="00CA4D23" w:rsidP="00CA4D23">
      <w:pPr>
        <w:pStyle w:val="Header"/>
        <w:tabs>
          <w:tab w:val="clear" w:pos="4320"/>
          <w:tab w:val="clear" w:pos="8640"/>
          <w:tab w:val="left" w:pos="-1440"/>
        </w:tabs>
        <w:rPr>
          <w:sz w:val="16"/>
          <w:szCs w:val="16"/>
        </w:rPr>
      </w:pPr>
    </w:p>
    <w:p w14:paraId="3C404AC9" w14:textId="1FDE037E" w:rsidR="00CA4D23" w:rsidRPr="00CC6642" w:rsidRDefault="00CA4D23" w:rsidP="00CA4D23">
      <w:pPr>
        <w:pStyle w:val="BodyText"/>
      </w:pPr>
      <w:r w:rsidRPr="005A5CAC">
        <w:t xml:space="preserve">This is a conditional input record that provides additional </w:t>
      </w:r>
      <w:r w:rsidR="00F64B02" w:rsidRPr="005A5CAC">
        <w:t xml:space="preserve">data according </w:t>
      </w:r>
      <w:r w:rsidRPr="00CC6642">
        <w:t xml:space="preserve">to </w:t>
      </w:r>
      <w:r w:rsidR="0076132E" w:rsidRPr="006A502A">
        <w:t xml:space="preserve">the </w:t>
      </w:r>
      <w:r w:rsidR="007463E1" w:rsidRPr="00ED056D">
        <w:t xml:space="preserve">specific </w:t>
      </w:r>
      <w:r w:rsidR="00F64B02" w:rsidRPr="005A5CAC">
        <w:t>entry needs</w:t>
      </w:r>
      <w:r w:rsidR="0076132E" w:rsidRPr="006A502A">
        <w:t>.</w:t>
      </w:r>
    </w:p>
    <w:p w14:paraId="0981CCED" w14:textId="77777777" w:rsidR="00CA4D23" w:rsidRPr="00D83991" w:rsidRDefault="00CA4D23" w:rsidP="00CA4D23">
      <w:pPr>
        <w:tabs>
          <w:tab w:val="left" w:pos="-1440"/>
        </w:tabs>
        <w:rPr>
          <w:sz w:val="16"/>
          <w:szCs w:val="16"/>
        </w:rPr>
      </w:pPr>
    </w:p>
    <w:tbl>
      <w:tblPr>
        <w:tblW w:w="9630" w:type="dxa"/>
        <w:tblInd w:w="120" w:type="dxa"/>
        <w:tblLayout w:type="fixed"/>
        <w:tblCellMar>
          <w:left w:w="120" w:type="dxa"/>
          <w:right w:w="120" w:type="dxa"/>
        </w:tblCellMar>
        <w:tblLook w:val="0000" w:firstRow="0" w:lastRow="0" w:firstColumn="0" w:lastColumn="0" w:noHBand="0" w:noVBand="0"/>
      </w:tblPr>
      <w:tblGrid>
        <w:gridCol w:w="2059"/>
        <w:gridCol w:w="988"/>
        <w:gridCol w:w="1080"/>
        <w:gridCol w:w="900"/>
        <w:gridCol w:w="3883"/>
        <w:gridCol w:w="720"/>
      </w:tblGrid>
      <w:tr w:rsidR="00CA4D23" w:rsidRPr="005A5CAC" w14:paraId="2258DFF2" w14:textId="77777777" w:rsidTr="000449C3">
        <w:trPr>
          <w:cantSplit/>
          <w:tblHeader/>
        </w:trPr>
        <w:tc>
          <w:tcPr>
            <w:tcW w:w="9630" w:type="dxa"/>
            <w:gridSpan w:val="6"/>
            <w:tcBorders>
              <w:top w:val="single" w:sz="7" w:space="0" w:color="000000"/>
              <w:left w:val="single" w:sz="7" w:space="0" w:color="000000"/>
              <w:bottom w:val="single" w:sz="7" w:space="0" w:color="000000"/>
              <w:right w:val="single" w:sz="7" w:space="0" w:color="000000"/>
            </w:tcBorders>
            <w:shd w:val="pct15" w:color="000000" w:fill="FFFFFF"/>
          </w:tcPr>
          <w:p w14:paraId="539F53A6" w14:textId="77777777" w:rsidR="00CA4D23" w:rsidRPr="005A5CAC" w:rsidRDefault="00CA4D23" w:rsidP="00636AC1">
            <w:pPr>
              <w:tabs>
                <w:tab w:val="left" w:pos="-1440"/>
              </w:tabs>
              <w:rPr>
                <w:i/>
              </w:rPr>
            </w:pPr>
            <w:r w:rsidRPr="00ED056D">
              <w:rPr>
                <w:b/>
                <w:i/>
              </w:rPr>
              <w:t>Record Identifier SE11 (Input)</w:t>
            </w:r>
          </w:p>
        </w:tc>
      </w:tr>
      <w:tr w:rsidR="00CA4D23" w:rsidRPr="005A5CAC" w14:paraId="673A41AB" w14:textId="77777777" w:rsidTr="000449C3">
        <w:trPr>
          <w:cantSplit/>
          <w:tblHeader/>
        </w:trPr>
        <w:tc>
          <w:tcPr>
            <w:tcW w:w="2059" w:type="dxa"/>
            <w:tcBorders>
              <w:top w:val="single" w:sz="7" w:space="0" w:color="000000"/>
              <w:left w:val="single" w:sz="7" w:space="0" w:color="000000"/>
              <w:bottom w:val="single" w:sz="7" w:space="0" w:color="000000"/>
              <w:right w:val="single" w:sz="7" w:space="0" w:color="000000"/>
            </w:tcBorders>
          </w:tcPr>
          <w:p w14:paraId="46941C2F" w14:textId="77777777" w:rsidR="00CA4D23" w:rsidRPr="005A5CAC" w:rsidRDefault="00CA4D23" w:rsidP="000449C3">
            <w:pPr>
              <w:tabs>
                <w:tab w:val="left" w:pos="-1440"/>
              </w:tabs>
              <w:rPr>
                <w:b/>
                <w:sz w:val="20"/>
              </w:rPr>
            </w:pPr>
            <w:r w:rsidRPr="005A5CAC">
              <w:rPr>
                <w:b/>
                <w:sz w:val="20"/>
              </w:rPr>
              <w:t>Data Element</w:t>
            </w:r>
          </w:p>
        </w:tc>
        <w:tc>
          <w:tcPr>
            <w:tcW w:w="988" w:type="dxa"/>
            <w:tcBorders>
              <w:top w:val="single" w:sz="7" w:space="0" w:color="000000"/>
              <w:left w:val="single" w:sz="7" w:space="0" w:color="000000"/>
              <w:bottom w:val="single" w:sz="7" w:space="0" w:color="000000"/>
              <w:right w:val="single" w:sz="7" w:space="0" w:color="000000"/>
            </w:tcBorders>
          </w:tcPr>
          <w:p w14:paraId="3B0A05AD" w14:textId="77777777" w:rsidR="00CA4D23" w:rsidRPr="005A5CAC" w:rsidRDefault="00CA4D23" w:rsidP="000449C3">
            <w:pPr>
              <w:tabs>
                <w:tab w:val="left" w:pos="-1440"/>
              </w:tabs>
              <w:jc w:val="center"/>
              <w:rPr>
                <w:b/>
                <w:sz w:val="20"/>
              </w:rPr>
            </w:pPr>
            <w:r w:rsidRPr="005A5CAC">
              <w:rPr>
                <w:b/>
                <w:sz w:val="20"/>
              </w:rPr>
              <w:t>Length/Class</w:t>
            </w:r>
          </w:p>
        </w:tc>
        <w:tc>
          <w:tcPr>
            <w:tcW w:w="1080" w:type="dxa"/>
            <w:tcBorders>
              <w:top w:val="single" w:sz="7" w:space="0" w:color="000000"/>
              <w:left w:val="single" w:sz="7" w:space="0" w:color="000000"/>
              <w:bottom w:val="single" w:sz="7" w:space="0" w:color="000000"/>
              <w:right w:val="single" w:sz="7" w:space="0" w:color="000000"/>
            </w:tcBorders>
          </w:tcPr>
          <w:p w14:paraId="0A888615" w14:textId="77777777" w:rsidR="00CA4D23" w:rsidRPr="005A5CAC" w:rsidRDefault="00CA4D23" w:rsidP="000449C3">
            <w:pPr>
              <w:tabs>
                <w:tab w:val="left" w:pos="-1440"/>
              </w:tabs>
              <w:jc w:val="center"/>
              <w:rPr>
                <w:b/>
                <w:sz w:val="20"/>
              </w:rPr>
            </w:pPr>
            <w:r w:rsidRPr="005A5CAC">
              <w:rPr>
                <w:b/>
                <w:sz w:val="20"/>
              </w:rPr>
              <w:t>Position</w:t>
            </w:r>
          </w:p>
        </w:tc>
        <w:tc>
          <w:tcPr>
            <w:tcW w:w="900" w:type="dxa"/>
            <w:tcBorders>
              <w:top w:val="single" w:sz="7" w:space="0" w:color="000000"/>
              <w:left w:val="single" w:sz="7" w:space="0" w:color="000000"/>
              <w:bottom w:val="single" w:sz="7" w:space="0" w:color="000000"/>
              <w:right w:val="single" w:sz="7" w:space="0" w:color="000000"/>
            </w:tcBorders>
          </w:tcPr>
          <w:p w14:paraId="328C8B01" w14:textId="77777777" w:rsidR="00CA4D23" w:rsidRPr="005A5CAC" w:rsidRDefault="00CA4D23" w:rsidP="000449C3">
            <w:pPr>
              <w:tabs>
                <w:tab w:val="left" w:pos="-1440"/>
              </w:tabs>
              <w:jc w:val="center"/>
              <w:rPr>
                <w:b/>
                <w:sz w:val="20"/>
              </w:rPr>
            </w:pPr>
            <w:r w:rsidRPr="005A5CAC">
              <w:rPr>
                <w:b/>
                <w:sz w:val="20"/>
              </w:rPr>
              <w:t>Status</w:t>
            </w:r>
          </w:p>
        </w:tc>
        <w:tc>
          <w:tcPr>
            <w:tcW w:w="3883" w:type="dxa"/>
            <w:tcBorders>
              <w:top w:val="single" w:sz="7" w:space="0" w:color="000000"/>
              <w:left w:val="single" w:sz="7" w:space="0" w:color="000000"/>
              <w:bottom w:val="single" w:sz="7" w:space="0" w:color="000000"/>
              <w:right w:val="single" w:sz="7" w:space="0" w:color="000000"/>
            </w:tcBorders>
          </w:tcPr>
          <w:p w14:paraId="54BD61C1" w14:textId="77777777" w:rsidR="00CA4D23" w:rsidRPr="005A5CAC" w:rsidRDefault="00CA4D23" w:rsidP="000449C3">
            <w:pPr>
              <w:tabs>
                <w:tab w:val="left" w:pos="-1440"/>
              </w:tabs>
              <w:rPr>
                <w:b/>
                <w:sz w:val="20"/>
              </w:rPr>
            </w:pPr>
            <w:r w:rsidRPr="005A5CAC">
              <w:rPr>
                <w:b/>
                <w:sz w:val="20"/>
              </w:rPr>
              <w:t>Description</w:t>
            </w:r>
          </w:p>
        </w:tc>
        <w:tc>
          <w:tcPr>
            <w:tcW w:w="720" w:type="dxa"/>
            <w:tcBorders>
              <w:top w:val="single" w:sz="7" w:space="0" w:color="000000"/>
              <w:left w:val="single" w:sz="7" w:space="0" w:color="000000"/>
              <w:bottom w:val="single" w:sz="7" w:space="0" w:color="000000"/>
              <w:right w:val="single" w:sz="7" w:space="0" w:color="000000"/>
            </w:tcBorders>
          </w:tcPr>
          <w:p w14:paraId="005C1264" w14:textId="77777777" w:rsidR="00CA4D23" w:rsidRPr="005A5CAC" w:rsidRDefault="00CA4D23" w:rsidP="000449C3">
            <w:pPr>
              <w:tabs>
                <w:tab w:val="left" w:pos="-1440"/>
              </w:tabs>
              <w:jc w:val="center"/>
              <w:rPr>
                <w:b/>
                <w:sz w:val="20"/>
              </w:rPr>
            </w:pPr>
            <w:r w:rsidRPr="005A5CAC">
              <w:rPr>
                <w:b/>
                <w:sz w:val="20"/>
              </w:rPr>
              <w:t>Note</w:t>
            </w:r>
          </w:p>
        </w:tc>
      </w:tr>
      <w:tr w:rsidR="00CA4D23" w:rsidRPr="005A5CAC" w14:paraId="4666D474" w14:textId="77777777" w:rsidTr="000449C3">
        <w:trPr>
          <w:cantSplit/>
        </w:trPr>
        <w:tc>
          <w:tcPr>
            <w:tcW w:w="2059" w:type="dxa"/>
            <w:tcBorders>
              <w:top w:val="single" w:sz="7" w:space="0" w:color="000000"/>
              <w:left w:val="single" w:sz="7" w:space="0" w:color="000000"/>
              <w:bottom w:val="single" w:sz="7" w:space="0" w:color="000000"/>
              <w:right w:val="single" w:sz="7" w:space="0" w:color="000000"/>
            </w:tcBorders>
          </w:tcPr>
          <w:p w14:paraId="40F637EE" w14:textId="77777777" w:rsidR="00CA4D23" w:rsidRPr="005A5CAC" w:rsidRDefault="00CA4D23" w:rsidP="000449C3">
            <w:pPr>
              <w:tabs>
                <w:tab w:val="left" w:pos="-1440"/>
              </w:tabs>
              <w:rPr>
                <w:sz w:val="22"/>
              </w:rPr>
            </w:pPr>
            <w:r w:rsidRPr="005A5CAC">
              <w:rPr>
                <w:sz w:val="22"/>
              </w:rPr>
              <w:t>Control Identifier</w:t>
            </w:r>
          </w:p>
        </w:tc>
        <w:tc>
          <w:tcPr>
            <w:tcW w:w="988" w:type="dxa"/>
            <w:tcBorders>
              <w:top w:val="single" w:sz="7" w:space="0" w:color="000000"/>
              <w:left w:val="single" w:sz="7" w:space="0" w:color="000000"/>
              <w:bottom w:val="single" w:sz="7" w:space="0" w:color="000000"/>
              <w:right w:val="single" w:sz="7" w:space="0" w:color="000000"/>
            </w:tcBorders>
          </w:tcPr>
          <w:p w14:paraId="40CC8286" w14:textId="77777777" w:rsidR="00CA4D23" w:rsidRPr="005A5CAC" w:rsidRDefault="00CA4D23" w:rsidP="000449C3">
            <w:pPr>
              <w:tabs>
                <w:tab w:val="left" w:pos="-1440"/>
              </w:tabs>
              <w:jc w:val="center"/>
              <w:rPr>
                <w:sz w:val="22"/>
              </w:rPr>
            </w:pPr>
            <w:r w:rsidRPr="005A5CAC">
              <w:rPr>
                <w:sz w:val="22"/>
              </w:rPr>
              <w:t>4AN</w:t>
            </w:r>
          </w:p>
        </w:tc>
        <w:tc>
          <w:tcPr>
            <w:tcW w:w="1080" w:type="dxa"/>
            <w:tcBorders>
              <w:top w:val="single" w:sz="7" w:space="0" w:color="000000"/>
              <w:left w:val="single" w:sz="7" w:space="0" w:color="000000"/>
              <w:bottom w:val="single" w:sz="7" w:space="0" w:color="000000"/>
              <w:right w:val="single" w:sz="7" w:space="0" w:color="000000"/>
            </w:tcBorders>
          </w:tcPr>
          <w:p w14:paraId="00B81916" w14:textId="77777777" w:rsidR="00CA4D23" w:rsidRPr="005A5CAC" w:rsidRDefault="00CA4D23" w:rsidP="000449C3">
            <w:pPr>
              <w:tabs>
                <w:tab w:val="left" w:pos="-1440"/>
              </w:tabs>
              <w:jc w:val="center"/>
              <w:rPr>
                <w:sz w:val="22"/>
              </w:rPr>
            </w:pPr>
            <w:r w:rsidRPr="005A5CAC">
              <w:rPr>
                <w:sz w:val="22"/>
              </w:rPr>
              <w:t>1-4</w:t>
            </w:r>
          </w:p>
        </w:tc>
        <w:tc>
          <w:tcPr>
            <w:tcW w:w="900" w:type="dxa"/>
            <w:tcBorders>
              <w:top w:val="single" w:sz="7" w:space="0" w:color="000000"/>
              <w:left w:val="single" w:sz="7" w:space="0" w:color="000000"/>
              <w:bottom w:val="single" w:sz="7" w:space="0" w:color="000000"/>
              <w:right w:val="single" w:sz="7" w:space="0" w:color="000000"/>
            </w:tcBorders>
          </w:tcPr>
          <w:p w14:paraId="31A722A1" w14:textId="77777777" w:rsidR="00CA4D23" w:rsidRPr="005A5CAC" w:rsidRDefault="00CA4D23" w:rsidP="000449C3">
            <w:pPr>
              <w:tabs>
                <w:tab w:val="left" w:pos="-1440"/>
              </w:tabs>
              <w:jc w:val="center"/>
              <w:rPr>
                <w:sz w:val="22"/>
              </w:rPr>
            </w:pPr>
            <w:r w:rsidRPr="005A5CAC">
              <w:rPr>
                <w:sz w:val="22"/>
              </w:rPr>
              <w:t>M</w:t>
            </w:r>
          </w:p>
        </w:tc>
        <w:tc>
          <w:tcPr>
            <w:tcW w:w="3883" w:type="dxa"/>
            <w:tcBorders>
              <w:top w:val="single" w:sz="7" w:space="0" w:color="000000"/>
              <w:left w:val="single" w:sz="7" w:space="0" w:color="000000"/>
              <w:bottom w:val="single" w:sz="7" w:space="0" w:color="000000"/>
              <w:right w:val="single" w:sz="7" w:space="0" w:color="000000"/>
            </w:tcBorders>
          </w:tcPr>
          <w:p w14:paraId="73E858D2" w14:textId="77777777" w:rsidR="00CA4D23" w:rsidRPr="005A5CAC" w:rsidRDefault="00CA4D23" w:rsidP="00636AC1">
            <w:pPr>
              <w:tabs>
                <w:tab w:val="left" w:pos="-1440"/>
              </w:tabs>
              <w:jc w:val="both"/>
              <w:rPr>
                <w:sz w:val="22"/>
              </w:rPr>
            </w:pPr>
            <w:r w:rsidRPr="005A5CAC">
              <w:rPr>
                <w:sz w:val="22"/>
              </w:rPr>
              <w:t>Must always equal SE1</w:t>
            </w:r>
            <w:r w:rsidR="0076132E" w:rsidRPr="005A5CAC">
              <w:rPr>
                <w:sz w:val="22"/>
              </w:rPr>
              <w:t>1</w:t>
            </w:r>
            <w:r w:rsidRPr="005A5CAC">
              <w:rPr>
                <w:sz w:val="22"/>
              </w:rPr>
              <w:t>.</w:t>
            </w:r>
          </w:p>
        </w:tc>
        <w:tc>
          <w:tcPr>
            <w:tcW w:w="720" w:type="dxa"/>
            <w:tcBorders>
              <w:top w:val="single" w:sz="7" w:space="0" w:color="000000"/>
              <w:left w:val="single" w:sz="7" w:space="0" w:color="000000"/>
              <w:bottom w:val="single" w:sz="7" w:space="0" w:color="000000"/>
              <w:right w:val="single" w:sz="7" w:space="0" w:color="000000"/>
            </w:tcBorders>
          </w:tcPr>
          <w:p w14:paraId="33A46FEE" w14:textId="77777777" w:rsidR="00CA4D23" w:rsidRPr="005A5CAC" w:rsidRDefault="00CA4D23" w:rsidP="000449C3">
            <w:pPr>
              <w:tabs>
                <w:tab w:val="left" w:pos="-1440"/>
              </w:tabs>
              <w:jc w:val="center"/>
              <w:rPr>
                <w:sz w:val="22"/>
              </w:rPr>
            </w:pPr>
          </w:p>
        </w:tc>
      </w:tr>
      <w:tr w:rsidR="002E60C7" w:rsidRPr="005A5CAC" w14:paraId="11E12C39" w14:textId="77777777" w:rsidTr="000449C3">
        <w:trPr>
          <w:cantSplit/>
        </w:trPr>
        <w:tc>
          <w:tcPr>
            <w:tcW w:w="2059" w:type="dxa"/>
            <w:tcBorders>
              <w:top w:val="single" w:sz="7" w:space="0" w:color="000000"/>
              <w:left w:val="single" w:sz="7" w:space="0" w:color="000000"/>
              <w:bottom w:val="single" w:sz="7" w:space="0" w:color="000000"/>
              <w:right w:val="single" w:sz="7" w:space="0" w:color="000000"/>
            </w:tcBorders>
          </w:tcPr>
          <w:p w14:paraId="71F13B8E" w14:textId="77777777" w:rsidR="002E60C7" w:rsidRPr="005A5CAC" w:rsidRDefault="002E60C7" w:rsidP="000449C3">
            <w:pPr>
              <w:tabs>
                <w:tab w:val="left" w:pos="-1440"/>
              </w:tabs>
              <w:rPr>
                <w:sz w:val="22"/>
              </w:rPr>
            </w:pPr>
            <w:r w:rsidRPr="005A5CAC">
              <w:rPr>
                <w:sz w:val="22"/>
              </w:rPr>
              <w:t>Entry Date Election Code</w:t>
            </w:r>
          </w:p>
        </w:tc>
        <w:tc>
          <w:tcPr>
            <w:tcW w:w="988" w:type="dxa"/>
            <w:tcBorders>
              <w:top w:val="single" w:sz="7" w:space="0" w:color="000000"/>
              <w:left w:val="single" w:sz="7" w:space="0" w:color="000000"/>
              <w:bottom w:val="single" w:sz="7" w:space="0" w:color="000000"/>
              <w:right w:val="single" w:sz="7" w:space="0" w:color="000000"/>
            </w:tcBorders>
          </w:tcPr>
          <w:p w14:paraId="4E86B97C" w14:textId="77777777" w:rsidR="002E60C7" w:rsidRPr="005A5CAC" w:rsidRDefault="002C0169" w:rsidP="000449C3">
            <w:pPr>
              <w:tabs>
                <w:tab w:val="left" w:pos="-1440"/>
              </w:tabs>
              <w:jc w:val="center"/>
              <w:rPr>
                <w:sz w:val="22"/>
              </w:rPr>
            </w:pPr>
            <w:r w:rsidRPr="005A5CAC">
              <w:rPr>
                <w:sz w:val="22"/>
              </w:rPr>
              <w:t>1</w:t>
            </w:r>
            <w:r w:rsidR="002E60C7" w:rsidRPr="005A5CAC">
              <w:rPr>
                <w:sz w:val="22"/>
              </w:rPr>
              <w:t>X</w:t>
            </w:r>
          </w:p>
        </w:tc>
        <w:tc>
          <w:tcPr>
            <w:tcW w:w="1080" w:type="dxa"/>
            <w:tcBorders>
              <w:top w:val="single" w:sz="7" w:space="0" w:color="000000"/>
              <w:left w:val="single" w:sz="7" w:space="0" w:color="000000"/>
              <w:bottom w:val="single" w:sz="7" w:space="0" w:color="000000"/>
              <w:right w:val="single" w:sz="7" w:space="0" w:color="000000"/>
            </w:tcBorders>
          </w:tcPr>
          <w:p w14:paraId="2186B07A" w14:textId="77777777" w:rsidR="002E60C7" w:rsidRPr="005A5CAC" w:rsidRDefault="002C0169" w:rsidP="000449C3">
            <w:pPr>
              <w:tabs>
                <w:tab w:val="left" w:pos="-1440"/>
              </w:tabs>
              <w:jc w:val="center"/>
              <w:rPr>
                <w:sz w:val="22"/>
              </w:rPr>
            </w:pPr>
            <w:r w:rsidRPr="005A5CAC">
              <w:rPr>
                <w:sz w:val="22"/>
              </w:rPr>
              <w:t>5</w:t>
            </w:r>
          </w:p>
        </w:tc>
        <w:tc>
          <w:tcPr>
            <w:tcW w:w="900" w:type="dxa"/>
            <w:tcBorders>
              <w:top w:val="single" w:sz="7" w:space="0" w:color="000000"/>
              <w:left w:val="single" w:sz="7" w:space="0" w:color="000000"/>
              <w:bottom w:val="single" w:sz="7" w:space="0" w:color="000000"/>
              <w:right w:val="single" w:sz="7" w:space="0" w:color="000000"/>
            </w:tcBorders>
          </w:tcPr>
          <w:p w14:paraId="472CF769" w14:textId="77777777" w:rsidR="002E60C7" w:rsidRPr="005A5CAC" w:rsidRDefault="002E60C7" w:rsidP="000449C3">
            <w:pPr>
              <w:tabs>
                <w:tab w:val="left" w:pos="-1440"/>
              </w:tabs>
              <w:jc w:val="center"/>
              <w:rPr>
                <w:sz w:val="22"/>
              </w:rPr>
            </w:pPr>
            <w:r w:rsidRPr="005A5CAC">
              <w:rPr>
                <w:sz w:val="22"/>
              </w:rPr>
              <w:t>C</w:t>
            </w:r>
          </w:p>
        </w:tc>
        <w:tc>
          <w:tcPr>
            <w:tcW w:w="3883" w:type="dxa"/>
            <w:tcBorders>
              <w:top w:val="single" w:sz="7" w:space="0" w:color="000000"/>
              <w:left w:val="single" w:sz="7" w:space="0" w:color="000000"/>
              <w:bottom w:val="single" w:sz="7" w:space="0" w:color="000000"/>
              <w:right w:val="single" w:sz="7" w:space="0" w:color="000000"/>
            </w:tcBorders>
          </w:tcPr>
          <w:p w14:paraId="231C4EBD" w14:textId="77777777" w:rsidR="002E60C7" w:rsidRPr="00CC6642" w:rsidRDefault="002E60C7" w:rsidP="007D2EF3">
            <w:pPr>
              <w:tabs>
                <w:tab w:val="left" w:pos="-1440"/>
              </w:tabs>
              <w:jc w:val="both"/>
              <w:rPr>
                <w:sz w:val="22"/>
              </w:rPr>
            </w:pPr>
            <w:r w:rsidRPr="005A5CAC">
              <w:rPr>
                <w:sz w:val="22"/>
              </w:rPr>
              <w:t>A code representing the Entry Date Election Code for entry type 06. Valid Entry Date Election</w:t>
            </w:r>
            <w:r w:rsidR="007C5FCF" w:rsidRPr="005A5CAC">
              <w:rPr>
                <w:sz w:val="22"/>
              </w:rPr>
              <w:t xml:space="preserve">’s </w:t>
            </w:r>
            <w:r w:rsidRPr="00CC6642">
              <w:rPr>
                <w:sz w:val="22"/>
              </w:rPr>
              <w:t xml:space="preserve"> Codes are:</w:t>
            </w:r>
          </w:p>
          <w:p w14:paraId="1005691A" w14:textId="77777777" w:rsidR="002E60C7" w:rsidRPr="00D83991" w:rsidRDefault="002E60C7" w:rsidP="007D2EF3">
            <w:pPr>
              <w:tabs>
                <w:tab w:val="left" w:pos="-1440"/>
              </w:tabs>
              <w:jc w:val="both"/>
              <w:rPr>
                <w:sz w:val="16"/>
                <w:szCs w:val="16"/>
              </w:rPr>
            </w:pPr>
          </w:p>
          <w:p w14:paraId="3A9DC604" w14:textId="77777777" w:rsidR="002E60C7" w:rsidRPr="00ED056D" w:rsidRDefault="002E60C7" w:rsidP="007D2EF3">
            <w:pPr>
              <w:tabs>
                <w:tab w:val="left" w:pos="-1440"/>
              </w:tabs>
              <w:jc w:val="both"/>
              <w:rPr>
                <w:sz w:val="22"/>
              </w:rPr>
            </w:pPr>
            <w:r w:rsidRPr="00ED056D">
              <w:rPr>
                <w:sz w:val="22"/>
              </w:rPr>
              <w:t>P = Date of Presentation</w:t>
            </w:r>
          </w:p>
          <w:p w14:paraId="51C24A70" w14:textId="77777777" w:rsidR="002E60C7" w:rsidRPr="005A5CAC" w:rsidRDefault="002E60C7" w:rsidP="007D2EF3">
            <w:pPr>
              <w:tabs>
                <w:tab w:val="left" w:pos="-1440"/>
              </w:tabs>
              <w:jc w:val="both"/>
              <w:rPr>
                <w:sz w:val="22"/>
              </w:rPr>
            </w:pPr>
            <w:r w:rsidRPr="005A5CAC">
              <w:rPr>
                <w:sz w:val="22"/>
              </w:rPr>
              <w:t>A = Date of Arrival</w:t>
            </w:r>
          </w:p>
          <w:p w14:paraId="25AE935D" w14:textId="77777777" w:rsidR="002E60C7" w:rsidRPr="005A5CAC" w:rsidRDefault="002E60C7" w:rsidP="001767A0">
            <w:pPr>
              <w:tabs>
                <w:tab w:val="left" w:pos="-1440"/>
              </w:tabs>
              <w:jc w:val="both"/>
              <w:rPr>
                <w:sz w:val="22"/>
              </w:rPr>
            </w:pPr>
            <w:r w:rsidRPr="005A5CAC">
              <w:rPr>
                <w:sz w:val="22"/>
              </w:rPr>
              <w:t>W = Date of the first day of the seven day period for Weekly Estimate</w:t>
            </w:r>
            <w:r w:rsidR="00325F00" w:rsidRPr="005A5CAC">
              <w:rPr>
                <w:sz w:val="22"/>
              </w:rPr>
              <w:t xml:space="preserve"> filing</w:t>
            </w:r>
            <w:r w:rsidRPr="005A5CAC">
              <w:rPr>
                <w:sz w:val="22"/>
              </w:rPr>
              <w:t xml:space="preserve">. </w:t>
            </w:r>
          </w:p>
        </w:tc>
        <w:tc>
          <w:tcPr>
            <w:tcW w:w="720" w:type="dxa"/>
            <w:tcBorders>
              <w:top w:val="single" w:sz="7" w:space="0" w:color="000000"/>
              <w:left w:val="single" w:sz="7" w:space="0" w:color="000000"/>
              <w:bottom w:val="single" w:sz="7" w:space="0" w:color="000000"/>
              <w:right w:val="single" w:sz="7" w:space="0" w:color="000000"/>
            </w:tcBorders>
          </w:tcPr>
          <w:p w14:paraId="3558271C" w14:textId="58F5CDB5" w:rsidR="002E60C7" w:rsidRPr="005A5CAC" w:rsidRDefault="002E60C7" w:rsidP="000449C3">
            <w:pPr>
              <w:tabs>
                <w:tab w:val="left" w:pos="-1440"/>
              </w:tabs>
              <w:jc w:val="center"/>
              <w:rPr>
                <w:sz w:val="22"/>
              </w:rPr>
            </w:pPr>
          </w:p>
        </w:tc>
      </w:tr>
      <w:tr w:rsidR="00555410" w:rsidRPr="005A5CAC" w14:paraId="151258BA" w14:textId="77777777" w:rsidTr="000449C3">
        <w:trPr>
          <w:cantSplit/>
        </w:trPr>
        <w:tc>
          <w:tcPr>
            <w:tcW w:w="2059" w:type="dxa"/>
            <w:tcBorders>
              <w:top w:val="single" w:sz="7" w:space="0" w:color="000000"/>
              <w:left w:val="single" w:sz="7" w:space="0" w:color="000000"/>
              <w:bottom w:val="single" w:sz="7" w:space="0" w:color="000000"/>
              <w:right w:val="single" w:sz="7" w:space="0" w:color="000000"/>
            </w:tcBorders>
          </w:tcPr>
          <w:p w14:paraId="066A5263" w14:textId="77777777" w:rsidR="00555410" w:rsidRPr="005A5CAC" w:rsidRDefault="00555410" w:rsidP="000449C3">
            <w:pPr>
              <w:tabs>
                <w:tab w:val="left" w:pos="-1440"/>
              </w:tabs>
              <w:rPr>
                <w:sz w:val="22"/>
              </w:rPr>
            </w:pPr>
            <w:r w:rsidRPr="005A5CAC">
              <w:rPr>
                <w:sz w:val="22"/>
              </w:rPr>
              <w:t>Elected Entry Date</w:t>
            </w:r>
          </w:p>
        </w:tc>
        <w:tc>
          <w:tcPr>
            <w:tcW w:w="988" w:type="dxa"/>
            <w:tcBorders>
              <w:top w:val="single" w:sz="7" w:space="0" w:color="000000"/>
              <w:left w:val="single" w:sz="7" w:space="0" w:color="000000"/>
              <w:bottom w:val="single" w:sz="7" w:space="0" w:color="000000"/>
              <w:right w:val="single" w:sz="7" w:space="0" w:color="000000"/>
            </w:tcBorders>
          </w:tcPr>
          <w:p w14:paraId="37E764FA" w14:textId="77777777" w:rsidR="00555410" w:rsidRPr="005A5CAC" w:rsidDel="007D2EF3" w:rsidRDefault="00555410" w:rsidP="000449C3">
            <w:pPr>
              <w:tabs>
                <w:tab w:val="left" w:pos="-1440"/>
              </w:tabs>
              <w:jc w:val="center"/>
              <w:rPr>
                <w:sz w:val="22"/>
              </w:rPr>
            </w:pPr>
            <w:r w:rsidRPr="005A5CAC">
              <w:rPr>
                <w:sz w:val="22"/>
              </w:rPr>
              <w:t>6</w:t>
            </w:r>
            <w:r w:rsidR="002C0169" w:rsidRPr="005A5CAC">
              <w:rPr>
                <w:sz w:val="22"/>
              </w:rPr>
              <w:t>N</w:t>
            </w:r>
          </w:p>
        </w:tc>
        <w:tc>
          <w:tcPr>
            <w:tcW w:w="1080" w:type="dxa"/>
            <w:tcBorders>
              <w:top w:val="single" w:sz="7" w:space="0" w:color="000000"/>
              <w:left w:val="single" w:sz="7" w:space="0" w:color="000000"/>
              <w:bottom w:val="single" w:sz="7" w:space="0" w:color="000000"/>
              <w:right w:val="single" w:sz="7" w:space="0" w:color="000000"/>
            </w:tcBorders>
          </w:tcPr>
          <w:p w14:paraId="43198976" w14:textId="77777777" w:rsidR="00555410" w:rsidRPr="005A5CAC" w:rsidRDefault="009542F3" w:rsidP="000449C3">
            <w:pPr>
              <w:tabs>
                <w:tab w:val="left" w:pos="-1440"/>
              </w:tabs>
              <w:jc w:val="center"/>
              <w:rPr>
                <w:sz w:val="22"/>
              </w:rPr>
            </w:pPr>
            <w:r w:rsidRPr="005A5CAC">
              <w:rPr>
                <w:sz w:val="22"/>
              </w:rPr>
              <w:t>6-11</w:t>
            </w:r>
          </w:p>
        </w:tc>
        <w:tc>
          <w:tcPr>
            <w:tcW w:w="900" w:type="dxa"/>
            <w:tcBorders>
              <w:top w:val="single" w:sz="7" w:space="0" w:color="000000"/>
              <w:left w:val="single" w:sz="7" w:space="0" w:color="000000"/>
              <w:bottom w:val="single" w:sz="7" w:space="0" w:color="000000"/>
              <w:right w:val="single" w:sz="7" w:space="0" w:color="000000"/>
            </w:tcBorders>
          </w:tcPr>
          <w:p w14:paraId="45BB4803" w14:textId="77777777" w:rsidR="00555410" w:rsidRPr="005A5CAC" w:rsidRDefault="009542F3" w:rsidP="000449C3">
            <w:pPr>
              <w:tabs>
                <w:tab w:val="left" w:pos="-1440"/>
              </w:tabs>
              <w:jc w:val="center"/>
              <w:rPr>
                <w:sz w:val="22"/>
              </w:rPr>
            </w:pPr>
            <w:r w:rsidRPr="005A5CAC">
              <w:rPr>
                <w:sz w:val="22"/>
              </w:rPr>
              <w:t>C</w:t>
            </w:r>
          </w:p>
        </w:tc>
        <w:tc>
          <w:tcPr>
            <w:tcW w:w="3883" w:type="dxa"/>
            <w:tcBorders>
              <w:top w:val="single" w:sz="7" w:space="0" w:color="000000"/>
              <w:left w:val="single" w:sz="7" w:space="0" w:color="000000"/>
              <w:bottom w:val="single" w:sz="7" w:space="0" w:color="000000"/>
              <w:right w:val="single" w:sz="7" w:space="0" w:color="000000"/>
            </w:tcBorders>
          </w:tcPr>
          <w:p w14:paraId="5D38F57A" w14:textId="77777777" w:rsidR="00294BC7" w:rsidRDefault="00E00F48" w:rsidP="001767A0">
            <w:pPr>
              <w:tabs>
                <w:tab w:val="left" w:pos="-1440"/>
              </w:tabs>
              <w:jc w:val="both"/>
              <w:rPr>
                <w:sz w:val="22"/>
              </w:rPr>
            </w:pPr>
            <w:r w:rsidRPr="005A5CAC" w:rsidDel="007D2EF3">
              <w:rPr>
                <w:sz w:val="22"/>
              </w:rPr>
              <w:t>A numeric date in MMDDYY (month, day,</w:t>
            </w:r>
            <w:r w:rsidR="00804D4B">
              <w:rPr>
                <w:sz w:val="22"/>
              </w:rPr>
              <w:t xml:space="preserve"> </w:t>
            </w:r>
            <w:proofErr w:type="gramStart"/>
            <w:r w:rsidRPr="005A5CAC" w:rsidDel="007D2EF3">
              <w:rPr>
                <w:sz w:val="22"/>
              </w:rPr>
              <w:t>year</w:t>
            </w:r>
            <w:proofErr w:type="gramEnd"/>
            <w:r w:rsidRPr="005A5CAC" w:rsidDel="007D2EF3">
              <w:rPr>
                <w:sz w:val="22"/>
              </w:rPr>
              <w:t>) format representing the e</w:t>
            </w:r>
            <w:r w:rsidR="00B639E2" w:rsidRPr="005A5CAC">
              <w:rPr>
                <w:sz w:val="22"/>
              </w:rPr>
              <w:t>lected</w:t>
            </w:r>
            <w:r w:rsidRPr="005A5CAC" w:rsidDel="007D2EF3">
              <w:rPr>
                <w:sz w:val="22"/>
              </w:rPr>
              <w:t xml:space="preserve"> entry date</w:t>
            </w:r>
            <w:r w:rsidR="00294BC7">
              <w:rPr>
                <w:sz w:val="22"/>
              </w:rPr>
              <w:t>.</w:t>
            </w:r>
          </w:p>
          <w:p w14:paraId="1DDF6F61" w14:textId="77777777" w:rsidR="00294BC7" w:rsidRDefault="00294BC7" w:rsidP="001767A0">
            <w:pPr>
              <w:tabs>
                <w:tab w:val="left" w:pos="-1440"/>
              </w:tabs>
              <w:jc w:val="both"/>
              <w:rPr>
                <w:sz w:val="22"/>
              </w:rPr>
            </w:pPr>
          </w:p>
          <w:p w14:paraId="3CC67441" w14:textId="3C2A9090" w:rsidR="00555410" w:rsidRPr="00CC6642" w:rsidRDefault="00294BC7" w:rsidP="001767A0">
            <w:pPr>
              <w:tabs>
                <w:tab w:val="left" w:pos="-1440"/>
              </w:tabs>
              <w:jc w:val="both"/>
              <w:rPr>
                <w:sz w:val="22"/>
              </w:rPr>
            </w:pPr>
            <w:r>
              <w:rPr>
                <w:sz w:val="22"/>
              </w:rPr>
              <w:t xml:space="preserve">This field is mandatory </w:t>
            </w:r>
            <w:r w:rsidR="00FA0FBC" w:rsidRPr="005A5CAC">
              <w:rPr>
                <w:sz w:val="22"/>
              </w:rPr>
              <w:t>for entry type 06.</w:t>
            </w:r>
          </w:p>
        </w:tc>
        <w:tc>
          <w:tcPr>
            <w:tcW w:w="720" w:type="dxa"/>
            <w:tcBorders>
              <w:top w:val="single" w:sz="7" w:space="0" w:color="000000"/>
              <w:left w:val="single" w:sz="7" w:space="0" w:color="000000"/>
              <w:bottom w:val="single" w:sz="7" w:space="0" w:color="000000"/>
              <w:right w:val="single" w:sz="7" w:space="0" w:color="000000"/>
            </w:tcBorders>
          </w:tcPr>
          <w:p w14:paraId="2466C14C" w14:textId="535C52E9" w:rsidR="00555410" w:rsidRPr="00ED056D" w:rsidRDefault="00E00F48" w:rsidP="000449C3">
            <w:pPr>
              <w:tabs>
                <w:tab w:val="left" w:pos="-1440"/>
              </w:tabs>
              <w:jc w:val="center"/>
              <w:rPr>
                <w:sz w:val="22"/>
              </w:rPr>
            </w:pPr>
            <w:r w:rsidRPr="006A502A">
              <w:rPr>
                <w:sz w:val="22"/>
              </w:rPr>
              <w:t>1</w:t>
            </w:r>
            <w:r w:rsidR="00294BC7">
              <w:rPr>
                <w:sz w:val="22"/>
              </w:rPr>
              <w:t>,5</w:t>
            </w:r>
          </w:p>
        </w:tc>
      </w:tr>
      <w:tr w:rsidR="002E60C7" w:rsidRPr="005A5CAC" w14:paraId="31B71B38" w14:textId="77777777" w:rsidTr="000449C3">
        <w:trPr>
          <w:cantSplit/>
        </w:trPr>
        <w:tc>
          <w:tcPr>
            <w:tcW w:w="2059" w:type="dxa"/>
            <w:tcBorders>
              <w:top w:val="single" w:sz="7" w:space="0" w:color="000000"/>
              <w:left w:val="single" w:sz="7" w:space="0" w:color="000000"/>
              <w:bottom w:val="single" w:sz="7" w:space="0" w:color="000000"/>
              <w:right w:val="single" w:sz="7" w:space="0" w:color="000000"/>
            </w:tcBorders>
          </w:tcPr>
          <w:p w14:paraId="7BE2A26C" w14:textId="6D2E221C" w:rsidR="002E60C7" w:rsidRPr="005A5CAC" w:rsidRDefault="002E60C7" w:rsidP="000449C3">
            <w:pPr>
              <w:tabs>
                <w:tab w:val="left" w:pos="-1440"/>
              </w:tabs>
              <w:rPr>
                <w:sz w:val="22"/>
              </w:rPr>
            </w:pPr>
            <w:r w:rsidRPr="005A5CAC">
              <w:rPr>
                <w:sz w:val="22"/>
              </w:rPr>
              <w:t>Location of Goods</w:t>
            </w:r>
            <w:r w:rsidR="00FF0021" w:rsidRPr="005A5CAC">
              <w:rPr>
                <w:sz w:val="22"/>
              </w:rPr>
              <w:t xml:space="preserve"> (FIRMS)</w:t>
            </w:r>
          </w:p>
        </w:tc>
        <w:tc>
          <w:tcPr>
            <w:tcW w:w="988" w:type="dxa"/>
            <w:tcBorders>
              <w:top w:val="single" w:sz="7" w:space="0" w:color="000000"/>
              <w:left w:val="single" w:sz="7" w:space="0" w:color="000000"/>
              <w:bottom w:val="single" w:sz="7" w:space="0" w:color="000000"/>
              <w:right w:val="single" w:sz="7" w:space="0" w:color="000000"/>
            </w:tcBorders>
          </w:tcPr>
          <w:p w14:paraId="407DF4AF" w14:textId="77777777" w:rsidR="002E60C7" w:rsidRPr="005A5CAC" w:rsidRDefault="002E60C7" w:rsidP="00636AC1">
            <w:pPr>
              <w:tabs>
                <w:tab w:val="left" w:pos="-1440"/>
              </w:tabs>
              <w:jc w:val="center"/>
              <w:rPr>
                <w:sz w:val="22"/>
              </w:rPr>
            </w:pPr>
            <w:r w:rsidRPr="005A5CAC">
              <w:rPr>
                <w:sz w:val="22"/>
              </w:rPr>
              <w:t>4AN</w:t>
            </w:r>
          </w:p>
        </w:tc>
        <w:tc>
          <w:tcPr>
            <w:tcW w:w="1080" w:type="dxa"/>
            <w:tcBorders>
              <w:top w:val="single" w:sz="7" w:space="0" w:color="000000"/>
              <w:left w:val="single" w:sz="7" w:space="0" w:color="000000"/>
              <w:bottom w:val="single" w:sz="7" w:space="0" w:color="000000"/>
              <w:right w:val="single" w:sz="7" w:space="0" w:color="000000"/>
            </w:tcBorders>
          </w:tcPr>
          <w:p w14:paraId="3B20A355" w14:textId="77777777" w:rsidR="002E60C7" w:rsidRPr="005A5CAC" w:rsidRDefault="002E60C7" w:rsidP="00B15FBF">
            <w:pPr>
              <w:tabs>
                <w:tab w:val="left" w:pos="-1440"/>
              </w:tabs>
              <w:jc w:val="center"/>
              <w:rPr>
                <w:sz w:val="22"/>
              </w:rPr>
            </w:pPr>
            <w:r w:rsidRPr="005A5CAC">
              <w:rPr>
                <w:sz w:val="22"/>
              </w:rPr>
              <w:t>12-15</w:t>
            </w:r>
          </w:p>
        </w:tc>
        <w:tc>
          <w:tcPr>
            <w:tcW w:w="900" w:type="dxa"/>
            <w:tcBorders>
              <w:top w:val="single" w:sz="7" w:space="0" w:color="000000"/>
              <w:left w:val="single" w:sz="7" w:space="0" w:color="000000"/>
              <w:bottom w:val="single" w:sz="7" w:space="0" w:color="000000"/>
              <w:right w:val="single" w:sz="7" w:space="0" w:color="000000"/>
            </w:tcBorders>
          </w:tcPr>
          <w:p w14:paraId="6E26D1D6" w14:textId="77777777" w:rsidR="002E60C7" w:rsidRPr="005A5CAC" w:rsidRDefault="002E60C7" w:rsidP="000449C3">
            <w:pPr>
              <w:tabs>
                <w:tab w:val="left" w:pos="-1440"/>
              </w:tabs>
              <w:jc w:val="center"/>
              <w:rPr>
                <w:sz w:val="22"/>
              </w:rPr>
            </w:pPr>
            <w:r w:rsidRPr="005A5CAC">
              <w:rPr>
                <w:sz w:val="22"/>
              </w:rPr>
              <w:t>C</w:t>
            </w:r>
          </w:p>
        </w:tc>
        <w:tc>
          <w:tcPr>
            <w:tcW w:w="3883" w:type="dxa"/>
            <w:tcBorders>
              <w:top w:val="single" w:sz="7" w:space="0" w:color="000000"/>
              <w:left w:val="single" w:sz="7" w:space="0" w:color="000000"/>
              <w:bottom w:val="single" w:sz="7" w:space="0" w:color="000000"/>
              <w:right w:val="single" w:sz="7" w:space="0" w:color="000000"/>
            </w:tcBorders>
          </w:tcPr>
          <w:p w14:paraId="624CF667" w14:textId="54C8617E" w:rsidR="002E60C7" w:rsidRPr="00172EFB" w:rsidRDefault="00FF0021" w:rsidP="007D2EF3">
            <w:pPr>
              <w:tabs>
                <w:tab w:val="left" w:pos="-1440"/>
              </w:tabs>
              <w:jc w:val="both"/>
              <w:rPr>
                <w:sz w:val="22"/>
              </w:rPr>
            </w:pPr>
            <w:r w:rsidRPr="00172EFB">
              <w:rPr>
                <w:sz w:val="22"/>
              </w:rPr>
              <w:t xml:space="preserve">FIRMS code of the location where the cargo is </w:t>
            </w:r>
            <w:r w:rsidR="00846584" w:rsidRPr="00482AEF">
              <w:rPr>
                <w:sz w:val="22"/>
              </w:rPr>
              <w:t>currently</w:t>
            </w:r>
            <w:r w:rsidR="00846584" w:rsidRPr="00172EFB">
              <w:rPr>
                <w:sz w:val="22"/>
              </w:rPr>
              <w:t xml:space="preserve"> </w:t>
            </w:r>
            <w:r w:rsidRPr="00172EFB">
              <w:rPr>
                <w:sz w:val="22"/>
              </w:rPr>
              <w:t>stored.</w:t>
            </w:r>
          </w:p>
        </w:tc>
        <w:tc>
          <w:tcPr>
            <w:tcW w:w="720" w:type="dxa"/>
            <w:tcBorders>
              <w:top w:val="single" w:sz="7" w:space="0" w:color="000000"/>
              <w:left w:val="single" w:sz="7" w:space="0" w:color="000000"/>
              <w:bottom w:val="single" w:sz="7" w:space="0" w:color="000000"/>
              <w:right w:val="single" w:sz="7" w:space="0" w:color="000000"/>
            </w:tcBorders>
          </w:tcPr>
          <w:p w14:paraId="3D95AA68" w14:textId="7A24470E" w:rsidR="002E60C7" w:rsidRPr="00172EFB" w:rsidRDefault="00E0194C" w:rsidP="000449C3">
            <w:pPr>
              <w:tabs>
                <w:tab w:val="left" w:pos="-1440"/>
              </w:tabs>
              <w:jc w:val="center"/>
              <w:rPr>
                <w:sz w:val="22"/>
              </w:rPr>
            </w:pPr>
            <w:r>
              <w:rPr>
                <w:sz w:val="22"/>
              </w:rPr>
              <w:t>4</w:t>
            </w:r>
          </w:p>
        </w:tc>
      </w:tr>
      <w:tr w:rsidR="002E60C7" w:rsidRPr="005A5CAC" w14:paraId="030B128A" w14:textId="77777777" w:rsidTr="000449C3">
        <w:trPr>
          <w:cantSplit/>
        </w:trPr>
        <w:tc>
          <w:tcPr>
            <w:tcW w:w="2059" w:type="dxa"/>
            <w:tcBorders>
              <w:top w:val="single" w:sz="7" w:space="0" w:color="000000"/>
              <w:left w:val="single" w:sz="7" w:space="0" w:color="000000"/>
              <w:bottom w:val="single" w:sz="7" w:space="0" w:color="000000"/>
              <w:right w:val="single" w:sz="7" w:space="0" w:color="000000"/>
            </w:tcBorders>
          </w:tcPr>
          <w:p w14:paraId="589BF91A" w14:textId="77777777" w:rsidR="002E60C7" w:rsidRPr="005A5CAC" w:rsidRDefault="002E60C7" w:rsidP="000449C3">
            <w:pPr>
              <w:tabs>
                <w:tab w:val="left" w:pos="-1440"/>
              </w:tabs>
              <w:rPr>
                <w:sz w:val="22"/>
              </w:rPr>
            </w:pPr>
            <w:r w:rsidRPr="005A5CAC">
              <w:rPr>
                <w:sz w:val="22"/>
              </w:rPr>
              <w:t>Elected Exam Site (FIRMS)</w:t>
            </w:r>
          </w:p>
        </w:tc>
        <w:tc>
          <w:tcPr>
            <w:tcW w:w="988" w:type="dxa"/>
            <w:tcBorders>
              <w:top w:val="single" w:sz="7" w:space="0" w:color="000000"/>
              <w:left w:val="single" w:sz="7" w:space="0" w:color="000000"/>
              <w:bottom w:val="single" w:sz="7" w:space="0" w:color="000000"/>
              <w:right w:val="single" w:sz="7" w:space="0" w:color="000000"/>
            </w:tcBorders>
          </w:tcPr>
          <w:p w14:paraId="72B03867" w14:textId="77777777" w:rsidR="002E60C7" w:rsidRPr="005A5CAC" w:rsidRDefault="002E60C7" w:rsidP="000449C3">
            <w:pPr>
              <w:tabs>
                <w:tab w:val="left" w:pos="-1440"/>
              </w:tabs>
              <w:jc w:val="center"/>
              <w:rPr>
                <w:sz w:val="22"/>
              </w:rPr>
            </w:pPr>
            <w:r w:rsidRPr="005A5CAC">
              <w:rPr>
                <w:sz w:val="22"/>
              </w:rPr>
              <w:t>4AN</w:t>
            </w:r>
          </w:p>
        </w:tc>
        <w:tc>
          <w:tcPr>
            <w:tcW w:w="1080" w:type="dxa"/>
            <w:tcBorders>
              <w:top w:val="single" w:sz="7" w:space="0" w:color="000000"/>
              <w:left w:val="single" w:sz="7" w:space="0" w:color="000000"/>
              <w:bottom w:val="single" w:sz="7" w:space="0" w:color="000000"/>
              <w:right w:val="single" w:sz="7" w:space="0" w:color="000000"/>
            </w:tcBorders>
          </w:tcPr>
          <w:p w14:paraId="6D70BF13" w14:textId="77777777" w:rsidR="002E60C7" w:rsidRPr="005A5CAC" w:rsidRDefault="002E60C7" w:rsidP="000449C3">
            <w:pPr>
              <w:tabs>
                <w:tab w:val="left" w:pos="-1440"/>
              </w:tabs>
              <w:jc w:val="center"/>
              <w:rPr>
                <w:sz w:val="22"/>
              </w:rPr>
            </w:pPr>
            <w:r w:rsidRPr="005A5CAC">
              <w:rPr>
                <w:sz w:val="22"/>
              </w:rPr>
              <w:t>16-19</w:t>
            </w:r>
          </w:p>
        </w:tc>
        <w:tc>
          <w:tcPr>
            <w:tcW w:w="900" w:type="dxa"/>
            <w:tcBorders>
              <w:top w:val="single" w:sz="7" w:space="0" w:color="000000"/>
              <w:left w:val="single" w:sz="7" w:space="0" w:color="000000"/>
              <w:bottom w:val="single" w:sz="7" w:space="0" w:color="000000"/>
              <w:right w:val="single" w:sz="7" w:space="0" w:color="000000"/>
            </w:tcBorders>
          </w:tcPr>
          <w:p w14:paraId="195F3F41" w14:textId="77777777" w:rsidR="002E60C7" w:rsidRPr="005A5CAC" w:rsidRDefault="002E60C7" w:rsidP="000449C3">
            <w:pPr>
              <w:tabs>
                <w:tab w:val="left" w:pos="-1440"/>
              </w:tabs>
              <w:jc w:val="center"/>
              <w:rPr>
                <w:sz w:val="22"/>
              </w:rPr>
            </w:pPr>
            <w:r w:rsidRPr="005A5CAC">
              <w:rPr>
                <w:sz w:val="22"/>
              </w:rPr>
              <w:t>O</w:t>
            </w:r>
          </w:p>
        </w:tc>
        <w:tc>
          <w:tcPr>
            <w:tcW w:w="3883" w:type="dxa"/>
            <w:tcBorders>
              <w:top w:val="single" w:sz="7" w:space="0" w:color="000000"/>
              <w:left w:val="single" w:sz="7" w:space="0" w:color="000000"/>
              <w:bottom w:val="single" w:sz="7" w:space="0" w:color="000000"/>
              <w:right w:val="single" w:sz="7" w:space="0" w:color="000000"/>
            </w:tcBorders>
          </w:tcPr>
          <w:p w14:paraId="760A641F" w14:textId="77777777" w:rsidR="002E60C7" w:rsidRPr="00172EFB" w:rsidRDefault="00F64B02" w:rsidP="00CC6642">
            <w:pPr>
              <w:tabs>
                <w:tab w:val="left" w:pos="-1440"/>
              </w:tabs>
              <w:jc w:val="both"/>
              <w:rPr>
                <w:sz w:val="22"/>
              </w:rPr>
            </w:pPr>
            <w:r w:rsidRPr="00172EFB">
              <w:rPr>
                <w:sz w:val="22"/>
                <w:szCs w:val="22"/>
              </w:rPr>
              <w:t>Filer</w:t>
            </w:r>
            <w:r w:rsidR="00417DBD" w:rsidRPr="00172EFB">
              <w:rPr>
                <w:sz w:val="22"/>
                <w:szCs w:val="22"/>
              </w:rPr>
              <w:t>’s</w:t>
            </w:r>
            <w:r w:rsidRPr="00172EFB">
              <w:rPr>
                <w:sz w:val="22"/>
                <w:szCs w:val="22"/>
              </w:rPr>
              <w:t xml:space="preserve"> preferred </w:t>
            </w:r>
            <w:r w:rsidR="002E60C7" w:rsidRPr="00172EFB">
              <w:rPr>
                <w:sz w:val="22"/>
                <w:szCs w:val="22"/>
              </w:rPr>
              <w:t xml:space="preserve">CES location </w:t>
            </w:r>
            <w:r w:rsidRPr="00172EFB">
              <w:rPr>
                <w:sz w:val="22"/>
                <w:szCs w:val="22"/>
              </w:rPr>
              <w:t>if</w:t>
            </w:r>
            <w:r w:rsidR="002E60C7" w:rsidRPr="00172EFB">
              <w:rPr>
                <w:sz w:val="22"/>
                <w:szCs w:val="22"/>
              </w:rPr>
              <w:t xml:space="preserve"> cargo </w:t>
            </w:r>
            <w:r w:rsidRPr="00172EFB">
              <w:rPr>
                <w:sz w:val="22"/>
                <w:szCs w:val="22"/>
              </w:rPr>
              <w:t xml:space="preserve">needs to </w:t>
            </w:r>
            <w:r w:rsidR="002E60C7" w:rsidRPr="00172EFB">
              <w:rPr>
                <w:sz w:val="22"/>
                <w:szCs w:val="22"/>
              </w:rPr>
              <w:t>be examined.</w:t>
            </w:r>
          </w:p>
        </w:tc>
        <w:tc>
          <w:tcPr>
            <w:tcW w:w="720" w:type="dxa"/>
            <w:tcBorders>
              <w:top w:val="single" w:sz="7" w:space="0" w:color="000000"/>
              <w:left w:val="single" w:sz="7" w:space="0" w:color="000000"/>
              <w:bottom w:val="single" w:sz="7" w:space="0" w:color="000000"/>
              <w:right w:val="single" w:sz="7" w:space="0" w:color="000000"/>
            </w:tcBorders>
          </w:tcPr>
          <w:p w14:paraId="07AFEC5B" w14:textId="77777777" w:rsidR="002E60C7" w:rsidRPr="00172EFB" w:rsidRDefault="002E60C7" w:rsidP="000449C3">
            <w:pPr>
              <w:tabs>
                <w:tab w:val="left" w:pos="-1440"/>
              </w:tabs>
              <w:jc w:val="center"/>
              <w:rPr>
                <w:sz w:val="22"/>
              </w:rPr>
            </w:pPr>
          </w:p>
        </w:tc>
      </w:tr>
      <w:tr w:rsidR="002E60C7" w:rsidRPr="005A5CAC" w14:paraId="2CF35701" w14:textId="77777777" w:rsidTr="000449C3">
        <w:trPr>
          <w:cantSplit/>
        </w:trPr>
        <w:tc>
          <w:tcPr>
            <w:tcW w:w="2059" w:type="dxa"/>
            <w:tcBorders>
              <w:top w:val="single" w:sz="7" w:space="0" w:color="000000"/>
              <w:left w:val="single" w:sz="7" w:space="0" w:color="000000"/>
              <w:bottom w:val="single" w:sz="7" w:space="0" w:color="000000"/>
              <w:right w:val="single" w:sz="7" w:space="0" w:color="000000"/>
            </w:tcBorders>
          </w:tcPr>
          <w:p w14:paraId="5AD2E371" w14:textId="77777777" w:rsidR="002E60C7" w:rsidRPr="005A5CAC" w:rsidRDefault="002E60C7" w:rsidP="000449C3">
            <w:pPr>
              <w:tabs>
                <w:tab w:val="left" w:pos="-1440"/>
              </w:tabs>
              <w:rPr>
                <w:sz w:val="22"/>
              </w:rPr>
            </w:pPr>
            <w:r w:rsidRPr="005A5CAC">
              <w:rPr>
                <w:sz w:val="22"/>
              </w:rPr>
              <w:t>Conveyance Name</w:t>
            </w:r>
          </w:p>
        </w:tc>
        <w:tc>
          <w:tcPr>
            <w:tcW w:w="988" w:type="dxa"/>
            <w:tcBorders>
              <w:top w:val="single" w:sz="7" w:space="0" w:color="000000"/>
              <w:left w:val="single" w:sz="7" w:space="0" w:color="000000"/>
              <w:bottom w:val="single" w:sz="7" w:space="0" w:color="000000"/>
              <w:right w:val="single" w:sz="7" w:space="0" w:color="000000"/>
            </w:tcBorders>
          </w:tcPr>
          <w:p w14:paraId="676C3F71" w14:textId="77777777" w:rsidR="002E60C7" w:rsidRPr="005A5CAC" w:rsidRDefault="002E60C7" w:rsidP="000449C3">
            <w:pPr>
              <w:tabs>
                <w:tab w:val="left" w:pos="-1440"/>
              </w:tabs>
              <w:jc w:val="center"/>
              <w:rPr>
                <w:sz w:val="22"/>
              </w:rPr>
            </w:pPr>
            <w:r w:rsidRPr="005A5CAC">
              <w:rPr>
                <w:sz w:val="22"/>
              </w:rPr>
              <w:t>20X</w:t>
            </w:r>
          </w:p>
        </w:tc>
        <w:tc>
          <w:tcPr>
            <w:tcW w:w="1080" w:type="dxa"/>
            <w:tcBorders>
              <w:top w:val="single" w:sz="7" w:space="0" w:color="000000"/>
              <w:left w:val="single" w:sz="7" w:space="0" w:color="000000"/>
              <w:bottom w:val="single" w:sz="7" w:space="0" w:color="000000"/>
              <w:right w:val="single" w:sz="7" w:space="0" w:color="000000"/>
            </w:tcBorders>
          </w:tcPr>
          <w:p w14:paraId="3ECAB748" w14:textId="77777777" w:rsidR="002E60C7" w:rsidRPr="005A5CAC" w:rsidRDefault="002E60C7" w:rsidP="000449C3">
            <w:pPr>
              <w:tabs>
                <w:tab w:val="left" w:pos="-1440"/>
              </w:tabs>
              <w:jc w:val="center"/>
              <w:rPr>
                <w:sz w:val="22"/>
              </w:rPr>
            </w:pPr>
            <w:r w:rsidRPr="005A5CAC">
              <w:rPr>
                <w:sz w:val="22"/>
              </w:rPr>
              <w:t>20-39</w:t>
            </w:r>
          </w:p>
        </w:tc>
        <w:tc>
          <w:tcPr>
            <w:tcW w:w="900" w:type="dxa"/>
            <w:tcBorders>
              <w:top w:val="single" w:sz="7" w:space="0" w:color="000000"/>
              <w:left w:val="single" w:sz="7" w:space="0" w:color="000000"/>
              <w:bottom w:val="single" w:sz="7" w:space="0" w:color="000000"/>
              <w:right w:val="single" w:sz="7" w:space="0" w:color="000000"/>
            </w:tcBorders>
          </w:tcPr>
          <w:p w14:paraId="01E607D9" w14:textId="77777777" w:rsidR="002E60C7" w:rsidRPr="005A5CAC" w:rsidRDefault="002E60C7" w:rsidP="000449C3">
            <w:pPr>
              <w:tabs>
                <w:tab w:val="left" w:pos="-1440"/>
              </w:tabs>
              <w:jc w:val="center"/>
              <w:rPr>
                <w:sz w:val="22"/>
              </w:rPr>
            </w:pPr>
            <w:r w:rsidRPr="005A5CAC">
              <w:rPr>
                <w:sz w:val="22"/>
              </w:rPr>
              <w:t>C</w:t>
            </w:r>
          </w:p>
        </w:tc>
        <w:tc>
          <w:tcPr>
            <w:tcW w:w="3883" w:type="dxa"/>
            <w:tcBorders>
              <w:top w:val="single" w:sz="7" w:space="0" w:color="000000"/>
              <w:left w:val="single" w:sz="7" w:space="0" w:color="000000"/>
              <w:bottom w:val="single" w:sz="7" w:space="0" w:color="000000"/>
              <w:right w:val="single" w:sz="7" w:space="0" w:color="000000"/>
            </w:tcBorders>
          </w:tcPr>
          <w:p w14:paraId="193BE2F8" w14:textId="77777777" w:rsidR="002E60C7" w:rsidRDefault="002E60C7" w:rsidP="000449C3">
            <w:pPr>
              <w:tabs>
                <w:tab w:val="left" w:pos="-1440"/>
              </w:tabs>
              <w:jc w:val="both"/>
              <w:rPr>
                <w:sz w:val="22"/>
              </w:rPr>
            </w:pPr>
            <w:r w:rsidRPr="00172EFB">
              <w:rPr>
                <w:sz w:val="22"/>
              </w:rPr>
              <w:t>Name of the conveyance.</w:t>
            </w:r>
          </w:p>
          <w:p w14:paraId="297F0BA7" w14:textId="77777777" w:rsidR="00090BC8" w:rsidRDefault="00090BC8" w:rsidP="000449C3">
            <w:pPr>
              <w:tabs>
                <w:tab w:val="left" w:pos="-1440"/>
              </w:tabs>
              <w:jc w:val="both"/>
              <w:rPr>
                <w:sz w:val="22"/>
              </w:rPr>
            </w:pPr>
          </w:p>
          <w:p w14:paraId="70C7B645" w14:textId="14AD177D" w:rsidR="00090BC8" w:rsidRPr="00172EFB" w:rsidRDefault="00090BC8" w:rsidP="000449C3">
            <w:pPr>
              <w:tabs>
                <w:tab w:val="left" w:pos="-1440"/>
              </w:tabs>
              <w:jc w:val="both"/>
              <w:rPr>
                <w:sz w:val="22"/>
              </w:rPr>
            </w:pPr>
          </w:p>
        </w:tc>
        <w:tc>
          <w:tcPr>
            <w:tcW w:w="720" w:type="dxa"/>
            <w:tcBorders>
              <w:top w:val="single" w:sz="7" w:space="0" w:color="000000"/>
              <w:left w:val="single" w:sz="7" w:space="0" w:color="000000"/>
              <w:bottom w:val="single" w:sz="7" w:space="0" w:color="000000"/>
              <w:right w:val="single" w:sz="7" w:space="0" w:color="000000"/>
            </w:tcBorders>
          </w:tcPr>
          <w:p w14:paraId="38A855E0" w14:textId="71350D37" w:rsidR="002E60C7" w:rsidRPr="00172EFB" w:rsidRDefault="002E60C7" w:rsidP="000449C3">
            <w:pPr>
              <w:tabs>
                <w:tab w:val="left" w:pos="-1440"/>
              </w:tabs>
              <w:jc w:val="center"/>
              <w:rPr>
                <w:sz w:val="22"/>
              </w:rPr>
            </w:pPr>
          </w:p>
        </w:tc>
      </w:tr>
      <w:tr w:rsidR="002E60C7" w:rsidRPr="005A5CAC" w14:paraId="41BBABD8" w14:textId="77777777" w:rsidTr="000449C3">
        <w:trPr>
          <w:cantSplit/>
        </w:trPr>
        <w:tc>
          <w:tcPr>
            <w:tcW w:w="2059" w:type="dxa"/>
            <w:tcBorders>
              <w:top w:val="single" w:sz="7" w:space="0" w:color="000000"/>
              <w:left w:val="single" w:sz="7" w:space="0" w:color="000000"/>
              <w:bottom w:val="single" w:sz="7" w:space="0" w:color="000000"/>
              <w:right w:val="single" w:sz="7" w:space="0" w:color="000000"/>
            </w:tcBorders>
          </w:tcPr>
          <w:p w14:paraId="0E5D9908" w14:textId="77777777" w:rsidR="002E60C7" w:rsidRPr="005A5CAC" w:rsidRDefault="002E60C7" w:rsidP="000449C3">
            <w:pPr>
              <w:tabs>
                <w:tab w:val="left" w:pos="-1440"/>
              </w:tabs>
              <w:rPr>
                <w:sz w:val="22"/>
              </w:rPr>
            </w:pPr>
            <w:r w:rsidRPr="005A5CAC">
              <w:rPr>
                <w:sz w:val="22"/>
              </w:rPr>
              <w:t>Voyage/Flight/Trip Manifest Number</w:t>
            </w:r>
          </w:p>
        </w:tc>
        <w:tc>
          <w:tcPr>
            <w:tcW w:w="988" w:type="dxa"/>
            <w:tcBorders>
              <w:top w:val="single" w:sz="7" w:space="0" w:color="000000"/>
              <w:left w:val="single" w:sz="7" w:space="0" w:color="000000"/>
              <w:bottom w:val="single" w:sz="7" w:space="0" w:color="000000"/>
              <w:right w:val="single" w:sz="7" w:space="0" w:color="000000"/>
            </w:tcBorders>
          </w:tcPr>
          <w:p w14:paraId="37C48F50" w14:textId="77777777" w:rsidR="002E60C7" w:rsidRPr="005A5CAC" w:rsidRDefault="002E60C7" w:rsidP="000449C3">
            <w:pPr>
              <w:tabs>
                <w:tab w:val="left" w:pos="-1440"/>
              </w:tabs>
              <w:jc w:val="center"/>
              <w:rPr>
                <w:sz w:val="22"/>
              </w:rPr>
            </w:pPr>
            <w:r w:rsidRPr="005A5CAC">
              <w:rPr>
                <w:sz w:val="22"/>
              </w:rPr>
              <w:t>5X</w:t>
            </w:r>
          </w:p>
        </w:tc>
        <w:tc>
          <w:tcPr>
            <w:tcW w:w="1080" w:type="dxa"/>
            <w:tcBorders>
              <w:top w:val="single" w:sz="7" w:space="0" w:color="000000"/>
              <w:left w:val="single" w:sz="7" w:space="0" w:color="000000"/>
              <w:bottom w:val="single" w:sz="7" w:space="0" w:color="000000"/>
              <w:right w:val="single" w:sz="7" w:space="0" w:color="000000"/>
            </w:tcBorders>
          </w:tcPr>
          <w:p w14:paraId="0ABACDE0" w14:textId="77777777" w:rsidR="002E60C7" w:rsidRPr="005A5CAC" w:rsidRDefault="002E60C7" w:rsidP="000449C3">
            <w:pPr>
              <w:tabs>
                <w:tab w:val="left" w:pos="-1440"/>
              </w:tabs>
              <w:jc w:val="center"/>
              <w:rPr>
                <w:sz w:val="22"/>
              </w:rPr>
            </w:pPr>
            <w:r w:rsidRPr="005A5CAC">
              <w:rPr>
                <w:sz w:val="22"/>
              </w:rPr>
              <w:t>40-44</w:t>
            </w:r>
          </w:p>
        </w:tc>
        <w:tc>
          <w:tcPr>
            <w:tcW w:w="900" w:type="dxa"/>
            <w:tcBorders>
              <w:top w:val="single" w:sz="7" w:space="0" w:color="000000"/>
              <w:left w:val="single" w:sz="7" w:space="0" w:color="000000"/>
              <w:bottom w:val="single" w:sz="7" w:space="0" w:color="000000"/>
              <w:right w:val="single" w:sz="7" w:space="0" w:color="000000"/>
            </w:tcBorders>
          </w:tcPr>
          <w:p w14:paraId="3B78CDBC" w14:textId="77777777" w:rsidR="002E60C7" w:rsidRPr="005A5CAC" w:rsidRDefault="002E60C7" w:rsidP="000449C3">
            <w:pPr>
              <w:tabs>
                <w:tab w:val="left" w:pos="-1440"/>
              </w:tabs>
              <w:jc w:val="center"/>
              <w:rPr>
                <w:sz w:val="22"/>
              </w:rPr>
            </w:pPr>
            <w:r w:rsidRPr="005A5CAC">
              <w:rPr>
                <w:sz w:val="22"/>
              </w:rPr>
              <w:t>C</w:t>
            </w:r>
          </w:p>
        </w:tc>
        <w:tc>
          <w:tcPr>
            <w:tcW w:w="3883" w:type="dxa"/>
            <w:tcBorders>
              <w:top w:val="single" w:sz="7" w:space="0" w:color="000000"/>
              <w:left w:val="single" w:sz="7" w:space="0" w:color="000000"/>
              <w:bottom w:val="single" w:sz="7" w:space="0" w:color="000000"/>
              <w:right w:val="single" w:sz="7" w:space="0" w:color="000000"/>
            </w:tcBorders>
          </w:tcPr>
          <w:p w14:paraId="24798A74" w14:textId="77777777" w:rsidR="002E60C7" w:rsidRPr="00172EFB" w:rsidRDefault="002E60C7" w:rsidP="000449C3">
            <w:pPr>
              <w:tabs>
                <w:tab w:val="left" w:pos="-1440"/>
              </w:tabs>
              <w:jc w:val="both"/>
              <w:rPr>
                <w:sz w:val="22"/>
              </w:rPr>
            </w:pPr>
            <w:r w:rsidRPr="00172EFB">
              <w:rPr>
                <w:sz w:val="22"/>
                <w:szCs w:val="22"/>
              </w:rPr>
              <w:t>The voyage/flight/trip number of the importing carrier.</w:t>
            </w:r>
          </w:p>
        </w:tc>
        <w:tc>
          <w:tcPr>
            <w:tcW w:w="720" w:type="dxa"/>
            <w:tcBorders>
              <w:top w:val="single" w:sz="7" w:space="0" w:color="000000"/>
              <w:left w:val="single" w:sz="7" w:space="0" w:color="000000"/>
              <w:bottom w:val="single" w:sz="7" w:space="0" w:color="000000"/>
              <w:right w:val="single" w:sz="7" w:space="0" w:color="000000"/>
            </w:tcBorders>
          </w:tcPr>
          <w:p w14:paraId="65C13FDB" w14:textId="77777777" w:rsidR="002E60C7" w:rsidRPr="00172EFB" w:rsidRDefault="002E60C7" w:rsidP="000449C3">
            <w:pPr>
              <w:tabs>
                <w:tab w:val="left" w:pos="-1440"/>
              </w:tabs>
              <w:jc w:val="center"/>
              <w:rPr>
                <w:sz w:val="22"/>
              </w:rPr>
            </w:pPr>
          </w:p>
        </w:tc>
      </w:tr>
      <w:tr w:rsidR="002E60C7" w:rsidRPr="005A5CAC" w14:paraId="66A11CC1" w14:textId="77777777" w:rsidTr="000449C3">
        <w:trPr>
          <w:cantSplit/>
        </w:trPr>
        <w:tc>
          <w:tcPr>
            <w:tcW w:w="2059" w:type="dxa"/>
            <w:tcBorders>
              <w:top w:val="single" w:sz="7" w:space="0" w:color="000000"/>
              <w:left w:val="single" w:sz="7" w:space="0" w:color="000000"/>
              <w:bottom w:val="single" w:sz="7" w:space="0" w:color="000000"/>
              <w:right w:val="single" w:sz="7" w:space="0" w:color="000000"/>
            </w:tcBorders>
          </w:tcPr>
          <w:p w14:paraId="57BC5DE6" w14:textId="77777777" w:rsidR="002E60C7" w:rsidRPr="005A5CAC" w:rsidRDefault="002E60C7" w:rsidP="000449C3">
            <w:pPr>
              <w:tabs>
                <w:tab w:val="left" w:pos="-1440"/>
              </w:tabs>
              <w:rPr>
                <w:sz w:val="22"/>
              </w:rPr>
            </w:pPr>
            <w:r w:rsidRPr="005A5CAC">
              <w:rPr>
                <w:sz w:val="22"/>
              </w:rPr>
              <w:t>General Order (G.O.) Number</w:t>
            </w:r>
          </w:p>
        </w:tc>
        <w:tc>
          <w:tcPr>
            <w:tcW w:w="988" w:type="dxa"/>
            <w:tcBorders>
              <w:top w:val="single" w:sz="7" w:space="0" w:color="000000"/>
              <w:left w:val="single" w:sz="7" w:space="0" w:color="000000"/>
              <w:bottom w:val="single" w:sz="7" w:space="0" w:color="000000"/>
              <w:right w:val="single" w:sz="7" w:space="0" w:color="000000"/>
            </w:tcBorders>
          </w:tcPr>
          <w:p w14:paraId="706B37FD" w14:textId="77777777" w:rsidR="002E60C7" w:rsidRPr="006A502A" w:rsidRDefault="00935261" w:rsidP="00EC33B5">
            <w:pPr>
              <w:tabs>
                <w:tab w:val="left" w:pos="-1440"/>
              </w:tabs>
              <w:jc w:val="center"/>
              <w:rPr>
                <w:sz w:val="22"/>
              </w:rPr>
            </w:pPr>
            <w:r w:rsidRPr="005A5CAC">
              <w:rPr>
                <w:sz w:val="22"/>
              </w:rPr>
              <w:t>20</w:t>
            </w:r>
            <w:r w:rsidR="00EC33B5" w:rsidRPr="005A5CAC">
              <w:rPr>
                <w:sz w:val="22"/>
              </w:rPr>
              <w:t>AN</w:t>
            </w:r>
          </w:p>
        </w:tc>
        <w:tc>
          <w:tcPr>
            <w:tcW w:w="1080" w:type="dxa"/>
            <w:tcBorders>
              <w:top w:val="single" w:sz="7" w:space="0" w:color="000000"/>
              <w:left w:val="single" w:sz="7" w:space="0" w:color="000000"/>
              <w:bottom w:val="single" w:sz="7" w:space="0" w:color="000000"/>
              <w:right w:val="single" w:sz="7" w:space="0" w:color="000000"/>
            </w:tcBorders>
          </w:tcPr>
          <w:p w14:paraId="5C4FD347" w14:textId="77777777" w:rsidR="002E60C7" w:rsidRPr="006A502A" w:rsidRDefault="002E60C7" w:rsidP="00935261">
            <w:pPr>
              <w:tabs>
                <w:tab w:val="left" w:pos="-1440"/>
              </w:tabs>
              <w:jc w:val="center"/>
              <w:rPr>
                <w:sz w:val="22"/>
              </w:rPr>
            </w:pPr>
            <w:r w:rsidRPr="00ED056D" w:rsidDel="0082055D">
              <w:rPr>
                <w:sz w:val="22"/>
              </w:rPr>
              <w:t>45-</w:t>
            </w:r>
            <w:r w:rsidR="00935261" w:rsidRPr="005A5CAC">
              <w:rPr>
                <w:sz w:val="22"/>
              </w:rPr>
              <w:t>64</w:t>
            </w:r>
          </w:p>
        </w:tc>
        <w:tc>
          <w:tcPr>
            <w:tcW w:w="900" w:type="dxa"/>
            <w:tcBorders>
              <w:top w:val="single" w:sz="7" w:space="0" w:color="000000"/>
              <w:left w:val="single" w:sz="7" w:space="0" w:color="000000"/>
              <w:bottom w:val="single" w:sz="7" w:space="0" w:color="000000"/>
              <w:right w:val="single" w:sz="7" w:space="0" w:color="000000"/>
            </w:tcBorders>
          </w:tcPr>
          <w:p w14:paraId="7D693A0F" w14:textId="77777777" w:rsidR="002E60C7" w:rsidRPr="005A5CAC" w:rsidRDefault="00325F00" w:rsidP="000449C3">
            <w:pPr>
              <w:tabs>
                <w:tab w:val="left" w:pos="-1440"/>
              </w:tabs>
              <w:jc w:val="center"/>
              <w:rPr>
                <w:sz w:val="22"/>
              </w:rPr>
            </w:pPr>
            <w:r w:rsidRPr="00ED056D">
              <w:rPr>
                <w:sz w:val="22"/>
              </w:rPr>
              <w:t>O</w:t>
            </w:r>
          </w:p>
        </w:tc>
        <w:tc>
          <w:tcPr>
            <w:tcW w:w="3883" w:type="dxa"/>
            <w:tcBorders>
              <w:top w:val="single" w:sz="7" w:space="0" w:color="000000"/>
              <w:left w:val="single" w:sz="7" w:space="0" w:color="000000"/>
              <w:bottom w:val="single" w:sz="7" w:space="0" w:color="000000"/>
              <w:right w:val="single" w:sz="7" w:space="0" w:color="000000"/>
            </w:tcBorders>
          </w:tcPr>
          <w:p w14:paraId="48E54789" w14:textId="77777777" w:rsidR="002E60C7" w:rsidRPr="00172EFB" w:rsidRDefault="00F64B02" w:rsidP="00CC6642">
            <w:pPr>
              <w:tabs>
                <w:tab w:val="left" w:pos="-1440"/>
              </w:tabs>
              <w:jc w:val="both"/>
              <w:rPr>
                <w:sz w:val="22"/>
              </w:rPr>
            </w:pPr>
            <w:r w:rsidRPr="00172EFB">
              <w:rPr>
                <w:sz w:val="22"/>
              </w:rPr>
              <w:t>The G.O. Number if the cargo has been placed in General Order.</w:t>
            </w:r>
          </w:p>
        </w:tc>
        <w:tc>
          <w:tcPr>
            <w:tcW w:w="720" w:type="dxa"/>
            <w:tcBorders>
              <w:top w:val="single" w:sz="7" w:space="0" w:color="000000"/>
              <w:left w:val="single" w:sz="7" w:space="0" w:color="000000"/>
              <w:bottom w:val="single" w:sz="7" w:space="0" w:color="000000"/>
              <w:right w:val="single" w:sz="7" w:space="0" w:color="000000"/>
            </w:tcBorders>
          </w:tcPr>
          <w:p w14:paraId="1EF636CD" w14:textId="77777777" w:rsidR="002E60C7" w:rsidRPr="00172EFB" w:rsidRDefault="002E60C7" w:rsidP="000449C3">
            <w:pPr>
              <w:tabs>
                <w:tab w:val="left" w:pos="-1440"/>
              </w:tabs>
              <w:jc w:val="center"/>
              <w:rPr>
                <w:sz w:val="22"/>
              </w:rPr>
            </w:pPr>
          </w:p>
        </w:tc>
      </w:tr>
      <w:tr w:rsidR="00EB6BB9" w14:paraId="23FC7CBD" w14:textId="77777777" w:rsidTr="00EB6BB9">
        <w:trPr>
          <w:cantSplit/>
        </w:trPr>
        <w:tc>
          <w:tcPr>
            <w:tcW w:w="2059" w:type="dxa"/>
            <w:tcBorders>
              <w:top w:val="single" w:sz="7" w:space="0" w:color="000000"/>
              <w:left w:val="single" w:sz="7" w:space="0" w:color="000000"/>
              <w:bottom w:val="single" w:sz="7" w:space="0" w:color="000000"/>
              <w:right w:val="single" w:sz="7" w:space="0" w:color="000000"/>
            </w:tcBorders>
          </w:tcPr>
          <w:p w14:paraId="4A17E916" w14:textId="77777777" w:rsidR="00EB6BB9" w:rsidRPr="00482AEF" w:rsidRDefault="00EB6BB9" w:rsidP="00EB6BB9">
            <w:pPr>
              <w:tabs>
                <w:tab w:val="left" w:pos="-1440"/>
              </w:tabs>
              <w:rPr>
                <w:sz w:val="22"/>
              </w:rPr>
            </w:pPr>
            <w:r w:rsidRPr="00482AEF">
              <w:rPr>
                <w:sz w:val="22"/>
              </w:rPr>
              <w:t>CBP Bonded Warehouse (FIRMS)</w:t>
            </w:r>
          </w:p>
        </w:tc>
        <w:tc>
          <w:tcPr>
            <w:tcW w:w="988" w:type="dxa"/>
            <w:tcBorders>
              <w:top w:val="single" w:sz="7" w:space="0" w:color="000000"/>
              <w:left w:val="single" w:sz="7" w:space="0" w:color="000000"/>
              <w:bottom w:val="single" w:sz="7" w:space="0" w:color="000000"/>
              <w:right w:val="single" w:sz="7" w:space="0" w:color="000000"/>
            </w:tcBorders>
          </w:tcPr>
          <w:p w14:paraId="1255D27A" w14:textId="77777777" w:rsidR="00EB6BB9" w:rsidRPr="00482AEF" w:rsidRDefault="00EB6BB9" w:rsidP="00EB6BB9">
            <w:pPr>
              <w:tabs>
                <w:tab w:val="left" w:pos="-1440"/>
              </w:tabs>
              <w:jc w:val="center"/>
              <w:rPr>
                <w:sz w:val="22"/>
              </w:rPr>
            </w:pPr>
            <w:r w:rsidRPr="00482AEF">
              <w:rPr>
                <w:sz w:val="22"/>
              </w:rPr>
              <w:t>4AN</w:t>
            </w:r>
          </w:p>
        </w:tc>
        <w:tc>
          <w:tcPr>
            <w:tcW w:w="1080" w:type="dxa"/>
            <w:tcBorders>
              <w:top w:val="single" w:sz="7" w:space="0" w:color="000000"/>
              <w:left w:val="single" w:sz="7" w:space="0" w:color="000000"/>
              <w:bottom w:val="single" w:sz="7" w:space="0" w:color="000000"/>
              <w:right w:val="single" w:sz="7" w:space="0" w:color="000000"/>
            </w:tcBorders>
          </w:tcPr>
          <w:p w14:paraId="017851DD" w14:textId="77777777" w:rsidR="00EB6BB9" w:rsidRPr="00482AEF" w:rsidRDefault="00EB6BB9" w:rsidP="00EB6BB9">
            <w:pPr>
              <w:tabs>
                <w:tab w:val="left" w:pos="-1440"/>
              </w:tabs>
              <w:jc w:val="center"/>
              <w:rPr>
                <w:sz w:val="22"/>
              </w:rPr>
            </w:pPr>
            <w:r w:rsidRPr="00482AEF">
              <w:rPr>
                <w:sz w:val="22"/>
              </w:rPr>
              <w:t>65-68</w:t>
            </w:r>
          </w:p>
        </w:tc>
        <w:tc>
          <w:tcPr>
            <w:tcW w:w="900" w:type="dxa"/>
            <w:tcBorders>
              <w:top w:val="single" w:sz="7" w:space="0" w:color="000000"/>
              <w:left w:val="single" w:sz="7" w:space="0" w:color="000000"/>
              <w:bottom w:val="single" w:sz="7" w:space="0" w:color="000000"/>
              <w:right w:val="single" w:sz="7" w:space="0" w:color="000000"/>
            </w:tcBorders>
          </w:tcPr>
          <w:p w14:paraId="7FE93FF5" w14:textId="77777777" w:rsidR="00EB6BB9" w:rsidRPr="00482AEF" w:rsidRDefault="00EB6BB9" w:rsidP="00EB6BB9">
            <w:pPr>
              <w:tabs>
                <w:tab w:val="left" w:pos="-1440"/>
              </w:tabs>
              <w:jc w:val="center"/>
              <w:rPr>
                <w:sz w:val="22"/>
              </w:rPr>
            </w:pPr>
            <w:r w:rsidRPr="00482AEF">
              <w:rPr>
                <w:sz w:val="22"/>
              </w:rPr>
              <w:t>C</w:t>
            </w:r>
          </w:p>
        </w:tc>
        <w:tc>
          <w:tcPr>
            <w:tcW w:w="3883" w:type="dxa"/>
            <w:tcBorders>
              <w:top w:val="single" w:sz="7" w:space="0" w:color="000000"/>
              <w:left w:val="single" w:sz="7" w:space="0" w:color="000000"/>
              <w:bottom w:val="single" w:sz="7" w:space="0" w:color="000000"/>
              <w:right w:val="single" w:sz="7" w:space="0" w:color="000000"/>
            </w:tcBorders>
          </w:tcPr>
          <w:p w14:paraId="32478E72" w14:textId="77777777" w:rsidR="00EB6BB9" w:rsidRPr="00482AEF" w:rsidRDefault="00EB6BB9" w:rsidP="00EB6BB9">
            <w:pPr>
              <w:tabs>
                <w:tab w:val="left" w:pos="-1440"/>
              </w:tabs>
              <w:jc w:val="both"/>
              <w:rPr>
                <w:sz w:val="22"/>
              </w:rPr>
            </w:pPr>
            <w:r w:rsidRPr="00482AEF">
              <w:rPr>
                <w:sz w:val="22"/>
              </w:rPr>
              <w:t>FIRMS code of the CBP Bonded Warehouse where cargo is to be entered. (Entry Types 21 and 22 only)</w:t>
            </w:r>
          </w:p>
        </w:tc>
        <w:tc>
          <w:tcPr>
            <w:tcW w:w="720" w:type="dxa"/>
            <w:tcBorders>
              <w:top w:val="single" w:sz="7" w:space="0" w:color="000000"/>
              <w:left w:val="single" w:sz="7" w:space="0" w:color="000000"/>
              <w:bottom w:val="single" w:sz="7" w:space="0" w:color="000000"/>
              <w:right w:val="single" w:sz="7" w:space="0" w:color="000000"/>
            </w:tcBorders>
          </w:tcPr>
          <w:p w14:paraId="7E3074C4" w14:textId="77777777" w:rsidR="00EB6BB9" w:rsidRPr="00482AEF" w:rsidRDefault="00EB6BB9" w:rsidP="00EB6BB9">
            <w:pPr>
              <w:tabs>
                <w:tab w:val="left" w:pos="-1440"/>
              </w:tabs>
              <w:jc w:val="center"/>
              <w:rPr>
                <w:sz w:val="22"/>
              </w:rPr>
            </w:pPr>
            <w:r w:rsidRPr="00482AEF">
              <w:rPr>
                <w:sz w:val="22"/>
              </w:rPr>
              <w:t>2</w:t>
            </w:r>
          </w:p>
        </w:tc>
      </w:tr>
      <w:tr w:rsidR="00FA4075" w14:paraId="14F47584" w14:textId="77777777" w:rsidTr="00EB6BB9">
        <w:trPr>
          <w:cantSplit/>
        </w:trPr>
        <w:tc>
          <w:tcPr>
            <w:tcW w:w="2059" w:type="dxa"/>
            <w:tcBorders>
              <w:top w:val="single" w:sz="7" w:space="0" w:color="000000"/>
              <w:left w:val="single" w:sz="7" w:space="0" w:color="000000"/>
              <w:bottom w:val="single" w:sz="7" w:space="0" w:color="000000"/>
              <w:right w:val="single" w:sz="7" w:space="0" w:color="000000"/>
            </w:tcBorders>
          </w:tcPr>
          <w:p w14:paraId="11A4087F" w14:textId="1BBAC624" w:rsidR="00FA4075" w:rsidRPr="00172EFB" w:rsidRDefault="00FA4075">
            <w:pPr>
              <w:tabs>
                <w:tab w:val="left" w:pos="-1440"/>
              </w:tabs>
              <w:rPr>
                <w:sz w:val="22"/>
              </w:rPr>
            </w:pPr>
            <w:r w:rsidRPr="00172EFB">
              <w:rPr>
                <w:sz w:val="22"/>
              </w:rPr>
              <w:t xml:space="preserve">Originating Warehouse </w:t>
            </w:r>
            <w:r w:rsidRPr="00482AEF">
              <w:rPr>
                <w:sz w:val="22"/>
              </w:rPr>
              <w:t>Entry Filer Code</w:t>
            </w:r>
          </w:p>
        </w:tc>
        <w:tc>
          <w:tcPr>
            <w:tcW w:w="988" w:type="dxa"/>
            <w:tcBorders>
              <w:top w:val="single" w:sz="7" w:space="0" w:color="000000"/>
              <w:left w:val="single" w:sz="7" w:space="0" w:color="000000"/>
              <w:bottom w:val="single" w:sz="7" w:space="0" w:color="000000"/>
              <w:right w:val="single" w:sz="7" w:space="0" w:color="000000"/>
            </w:tcBorders>
          </w:tcPr>
          <w:p w14:paraId="5CE6BDE9" w14:textId="496B14C3" w:rsidR="00FA4075" w:rsidRPr="00172EFB" w:rsidRDefault="00FA4075" w:rsidP="00FA4075">
            <w:pPr>
              <w:tabs>
                <w:tab w:val="left" w:pos="-1440"/>
              </w:tabs>
              <w:jc w:val="center"/>
              <w:rPr>
                <w:sz w:val="22"/>
              </w:rPr>
            </w:pPr>
            <w:r w:rsidRPr="00482AEF">
              <w:rPr>
                <w:sz w:val="22"/>
              </w:rPr>
              <w:t>3AN</w:t>
            </w:r>
          </w:p>
        </w:tc>
        <w:tc>
          <w:tcPr>
            <w:tcW w:w="1080" w:type="dxa"/>
            <w:tcBorders>
              <w:top w:val="single" w:sz="7" w:space="0" w:color="000000"/>
              <w:left w:val="single" w:sz="7" w:space="0" w:color="000000"/>
              <w:bottom w:val="single" w:sz="7" w:space="0" w:color="000000"/>
              <w:right w:val="single" w:sz="7" w:space="0" w:color="000000"/>
            </w:tcBorders>
          </w:tcPr>
          <w:p w14:paraId="1B108251" w14:textId="34B97A26" w:rsidR="00FA4075" w:rsidRPr="00172EFB" w:rsidRDefault="00E9613B" w:rsidP="00FA4075">
            <w:pPr>
              <w:tabs>
                <w:tab w:val="left" w:pos="-1440"/>
              </w:tabs>
              <w:jc w:val="center"/>
              <w:rPr>
                <w:sz w:val="22"/>
              </w:rPr>
            </w:pPr>
            <w:r w:rsidRPr="00482AEF">
              <w:rPr>
                <w:sz w:val="22"/>
              </w:rPr>
              <w:t>69-71</w:t>
            </w:r>
          </w:p>
        </w:tc>
        <w:tc>
          <w:tcPr>
            <w:tcW w:w="900" w:type="dxa"/>
            <w:tcBorders>
              <w:top w:val="single" w:sz="7" w:space="0" w:color="000000"/>
              <w:left w:val="single" w:sz="7" w:space="0" w:color="000000"/>
              <w:bottom w:val="single" w:sz="7" w:space="0" w:color="000000"/>
              <w:right w:val="single" w:sz="7" w:space="0" w:color="000000"/>
            </w:tcBorders>
          </w:tcPr>
          <w:p w14:paraId="63641BC4" w14:textId="5F02ADCB" w:rsidR="00FA4075" w:rsidRPr="00172EFB" w:rsidRDefault="00E9613B" w:rsidP="00FA4075">
            <w:pPr>
              <w:tabs>
                <w:tab w:val="left" w:pos="-1440"/>
              </w:tabs>
              <w:jc w:val="center"/>
              <w:rPr>
                <w:sz w:val="22"/>
              </w:rPr>
            </w:pPr>
            <w:r w:rsidRPr="00482AEF">
              <w:rPr>
                <w:sz w:val="22"/>
              </w:rPr>
              <w:t>C</w:t>
            </w:r>
          </w:p>
        </w:tc>
        <w:tc>
          <w:tcPr>
            <w:tcW w:w="3883" w:type="dxa"/>
            <w:tcBorders>
              <w:top w:val="single" w:sz="7" w:space="0" w:color="000000"/>
              <w:left w:val="single" w:sz="7" w:space="0" w:color="000000"/>
              <w:bottom w:val="single" w:sz="7" w:space="0" w:color="000000"/>
              <w:right w:val="single" w:sz="7" w:space="0" w:color="000000"/>
            </w:tcBorders>
          </w:tcPr>
          <w:p w14:paraId="50ACF9FC" w14:textId="77777777" w:rsidR="00D83991" w:rsidRPr="00172EFB" w:rsidRDefault="00846584" w:rsidP="00D83991">
            <w:pPr>
              <w:tabs>
                <w:tab w:val="left" w:pos="-1440"/>
              </w:tabs>
              <w:jc w:val="both"/>
              <w:rPr>
                <w:sz w:val="22"/>
                <w:szCs w:val="22"/>
              </w:rPr>
            </w:pPr>
            <w:r w:rsidRPr="00482AEF">
              <w:rPr>
                <w:sz w:val="22"/>
                <w:szCs w:val="22"/>
              </w:rPr>
              <w:t>Filer Code of the o</w:t>
            </w:r>
            <w:r w:rsidR="00E9613B" w:rsidRPr="00482AEF">
              <w:rPr>
                <w:sz w:val="22"/>
                <w:szCs w:val="22"/>
              </w:rPr>
              <w:t xml:space="preserve">riginating </w:t>
            </w:r>
            <w:r w:rsidRPr="00482AEF">
              <w:rPr>
                <w:sz w:val="22"/>
                <w:szCs w:val="22"/>
              </w:rPr>
              <w:t>w</w:t>
            </w:r>
            <w:r w:rsidR="00E9613B" w:rsidRPr="00482AEF">
              <w:rPr>
                <w:sz w:val="22"/>
                <w:szCs w:val="22"/>
              </w:rPr>
              <w:t xml:space="preserve">arehouse </w:t>
            </w:r>
            <w:r w:rsidRPr="00482AEF">
              <w:rPr>
                <w:sz w:val="22"/>
                <w:szCs w:val="22"/>
              </w:rPr>
              <w:t>e</w:t>
            </w:r>
            <w:r w:rsidR="00E9613B" w:rsidRPr="00482AEF">
              <w:rPr>
                <w:sz w:val="22"/>
                <w:szCs w:val="22"/>
              </w:rPr>
              <w:t>ntry that the merchandise is coming from</w:t>
            </w:r>
            <w:r w:rsidR="00D83991">
              <w:rPr>
                <w:sz w:val="22"/>
                <w:szCs w:val="22"/>
              </w:rPr>
              <w:t>.  The Originating entry listed m</w:t>
            </w:r>
            <w:r w:rsidR="00D83991" w:rsidRPr="00172EFB">
              <w:rPr>
                <w:sz w:val="22"/>
              </w:rPr>
              <w:t>ust be entry type 21 or 22 only</w:t>
            </w:r>
            <w:r w:rsidR="00D83991">
              <w:rPr>
                <w:sz w:val="22"/>
              </w:rPr>
              <w:t>.</w:t>
            </w:r>
          </w:p>
          <w:p w14:paraId="6F5FCF54" w14:textId="77777777" w:rsidR="00846584" w:rsidRPr="00D83991" w:rsidRDefault="00846584">
            <w:pPr>
              <w:tabs>
                <w:tab w:val="left" w:pos="-1440"/>
              </w:tabs>
              <w:jc w:val="both"/>
              <w:rPr>
                <w:sz w:val="16"/>
                <w:szCs w:val="16"/>
              </w:rPr>
            </w:pPr>
          </w:p>
          <w:p w14:paraId="128A0CD7" w14:textId="5FA49F80" w:rsidR="00FA4075" w:rsidRPr="00172EFB" w:rsidRDefault="00FA4075">
            <w:pPr>
              <w:tabs>
                <w:tab w:val="left" w:pos="-1440"/>
              </w:tabs>
              <w:jc w:val="both"/>
              <w:rPr>
                <w:sz w:val="22"/>
              </w:rPr>
            </w:pPr>
            <w:r w:rsidRPr="00482AEF">
              <w:rPr>
                <w:sz w:val="22"/>
                <w:szCs w:val="22"/>
              </w:rPr>
              <w:t>The Entry Filer Code occupies the first three positions of an entry number.</w:t>
            </w:r>
          </w:p>
        </w:tc>
        <w:tc>
          <w:tcPr>
            <w:tcW w:w="720" w:type="dxa"/>
            <w:tcBorders>
              <w:top w:val="single" w:sz="7" w:space="0" w:color="000000"/>
              <w:left w:val="single" w:sz="7" w:space="0" w:color="000000"/>
              <w:bottom w:val="single" w:sz="7" w:space="0" w:color="000000"/>
              <w:right w:val="single" w:sz="7" w:space="0" w:color="000000"/>
            </w:tcBorders>
          </w:tcPr>
          <w:p w14:paraId="551B5764" w14:textId="32BC8871" w:rsidR="00FA4075" w:rsidRPr="00172EFB" w:rsidRDefault="00E9613B" w:rsidP="00FA4075">
            <w:pPr>
              <w:tabs>
                <w:tab w:val="left" w:pos="-1440"/>
              </w:tabs>
              <w:jc w:val="center"/>
              <w:rPr>
                <w:sz w:val="22"/>
              </w:rPr>
            </w:pPr>
            <w:r w:rsidRPr="00172EFB">
              <w:rPr>
                <w:sz w:val="22"/>
              </w:rPr>
              <w:t>3</w:t>
            </w:r>
          </w:p>
        </w:tc>
      </w:tr>
      <w:tr w:rsidR="00FA4075" w:rsidRPr="005A5CAC" w:rsidDel="00EB6BB9" w14:paraId="0D824092" w14:textId="77777777" w:rsidTr="000449C3">
        <w:trPr>
          <w:cantSplit/>
        </w:trPr>
        <w:tc>
          <w:tcPr>
            <w:tcW w:w="2059" w:type="dxa"/>
            <w:tcBorders>
              <w:top w:val="single" w:sz="7" w:space="0" w:color="000000"/>
              <w:left w:val="single" w:sz="7" w:space="0" w:color="000000"/>
              <w:bottom w:val="single" w:sz="7" w:space="0" w:color="000000"/>
              <w:right w:val="single" w:sz="7" w:space="0" w:color="000000"/>
            </w:tcBorders>
          </w:tcPr>
          <w:p w14:paraId="3B7FEA05" w14:textId="77077839" w:rsidR="00FA4075" w:rsidRPr="00172EFB" w:rsidRDefault="00FA4075" w:rsidP="00FA4075">
            <w:pPr>
              <w:rPr>
                <w:sz w:val="22"/>
              </w:rPr>
            </w:pPr>
            <w:r w:rsidRPr="00172EFB">
              <w:rPr>
                <w:sz w:val="22"/>
              </w:rPr>
              <w:lastRenderedPageBreak/>
              <w:t xml:space="preserve">Originating Warehouse </w:t>
            </w:r>
            <w:r w:rsidRPr="00482AEF">
              <w:rPr>
                <w:sz w:val="22"/>
              </w:rPr>
              <w:t>Entry Number</w:t>
            </w:r>
          </w:p>
        </w:tc>
        <w:tc>
          <w:tcPr>
            <w:tcW w:w="988" w:type="dxa"/>
            <w:tcBorders>
              <w:top w:val="single" w:sz="7" w:space="0" w:color="000000"/>
              <w:left w:val="single" w:sz="7" w:space="0" w:color="000000"/>
              <w:bottom w:val="single" w:sz="7" w:space="0" w:color="000000"/>
              <w:right w:val="single" w:sz="7" w:space="0" w:color="000000"/>
            </w:tcBorders>
          </w:tcPr>
          <w:p w14:paraId="3541A7A5" w14:textId="1D26DDE3" w:rsidR="00FA4075" w:rsidRPr="00172EFB" w:rsidRDefault="00FA4075" w:rsidP="00482AEF">
            <w:pPr>
              <w:jc w:val="center"/>
              <w:rPr>
                <w:sz w:val="22"/>
              </w:rPr>
            </w:pPr>
            <w:r w:rsidRPr="00482AEF">
              <w:rPr>
                <w:sz w:val="22"/>
              </w:rPr>
              <w:t>8AN</w:t>
            </w:r>
          </w:p>
        </w:tc>
        <w:tc>
          <w:tcPr>
            <w:tcW w:w="1080" w:type="dxa"/>
            <w:tcBorders>
              <w:top w:val="single" w:sz="7" w:space="0" w:color="000000"/>
              <w:left w:val="single" w:sz="7" w:space="0" w:color="000000"/>
              <w:bottom w:val="single" w:sz="7" w:space="0" w:color="000000"/>
              <w:right w:val="single" w:sz="7" w:space="0" w:color="000000"/>
            </w:tcBorders>
          </w:tcPr>
          <w:p w14:paraId="32C93903" w14:textId="7998DC4F" w:rsidR="00FA4075" w:rsidRPr="00172EFB" w:rsidRDefault="00E9613B" w:rsidP="00482AEF">
            <w:pPr>
              <w:jc w:val="center"/>
              <w:rPr>
                <w:sz w:val="22"/>
              </w:rPr>
            </w:pPr>
            <w:r w:rsidRPr="00482AEF">
              <w:rPr>
                <w:sz w:val="22"/>
              </w:rPr>
              <w:t>72-79</w:t>
            </w:r>
          </w:p>
        </w:tc>
        <w:tc>
          <w:tcPr>
            <w:tcW w:w="900" w:type="dxa"/>
            <w:tcBorders>
              <w:top w:val="single" w:sz="7" w:space="0" w:color="000000"/>
              <w:left w:val="single" w:sz="7" w:space="0" w:color="000000"/>
              <w:bottom w:val="single" w:sz="7" w:space="0" w:color="000000"/>
              <w:right w:val="single" w:sz="7" w:space="0" w:color="000000"/>
            </w:tcBorders>
          </w:tcPr>
          <w:p w14:paraId="6C9CFA49" w14:textId="78F49917" w:rsidR="00FA4075" w:rsidRPr="00172EFB" w:rsidRDefault="00FA4075" w:rsidP="00482AEF">
            <w:pPr>
              <w:jc w:val="center"/>
              <w:rPr>
                <w:sz w:val="22"/>
              </w:rPr>
            </w:pPr>
            <w:r w:rsidRPr="00172EFB">
              <w:rPr>
                <w:sz w:val="22"/>
              </w:rPr>
              <w:t>C</w:t>
            </w:r>
          </w:p>
        </w:tc>
        <w:tc>
          <w:tcPr>
            <w:tcW w:w="3883" w:type="dxa"/>
            <w:tcBorders>
              <w:top w:val="single" w:sz="7" w:space="0" w:color="000000"/>
              <w:left w:val="single" w:sz="7" w:space="0" w:color="000000"/>
              <w:bottom w:val="single" w:sz="7" w:space="0" w:color="000000"/>
              <w:right w:val="single" w:sz="7" w:space="0" w:color="000000"/>
            </w:tcBorders>
          </w:tcPr>
          <w:p w14:paraId="5AA1EF94" w14:textId="4950F0E1" w:rsidR="00FA4075" w:rsidRPr="00172EFB" w:rsidRDefault="00E9613B" w:rsidP="000F0C54">
            <w:pPr>
              <w:tabs>
                <w:tab w:val="left" w:pos="-1440"/>
              </w:tabs>
              <w:jc w:val="both"/>
              <w:rPr>
                <w:sz w:val="22"/>
                <w:szCs w:val="22"/>
              </w:rPr>
            </w:pPr>
            <w:r w:rsidRPr="00172EFB">
              <w:rPr>
                <w:sz w:val="22"/>
              </w:rPr>
              <w:t>Originating</w:t>
            </w:r>
            <w:r w:rsidR="00846584" w:rsidRPr="00172EFB">
              <w:rPr>
                <w:sz w:val="22"/>
              </w:rPr>
              <w:t xml:space="preserve"> warehouse entry n</w:t>
            </w:r>
            <w:r w:rsidR="00FA4075" w:rsidRPr="00172EFB">
              <w:rPr>
                <w:sz w:val="22"/>
              </w:rPr>
              <w:t>umber</w:t>
            </w:r>
            <w:r w:rsidR="00846584" w:rsidRPr="00172EFB">
              <w:rPr>
                <w:sz w:val="22"/>
              </w:rPr>
              <w:t xml:space="preserve"> </w:t>
            </w:r>
            <w:r w:rsidR="00846584" w:rsidRPr="00172EFB">
              <w:rPr>
                <w:sz w:val="22"/>
                <w:szCs w:val="22"/>
              </w:rPr>
              <w:t xml:space="preserve">that the merchandise is coming from. </w:t>
            </w:r>
            <w:r w:rsidR="000F0C54">
              <w:rPr>
                <w:sz w:val="22"/>
                <w:szCs w:val="22"/>
              </w:rPr>
              <w:t>The Originating entry listed m</w:t>
            </w:r>
            <w:r w:rsidR="00846584" w:rsidRPr="00172EFB">
              <w:rPr>
                <w:sz w:val="22"/>
              </w:rPr>
              <w:t>ust be e</w:t>
            </w:r>
            <w:r w:rsidR="00FA4075" w:rsidRPr="00172EFB">
              <w:rPr>
                <w:sz w:val="22"/>
              </w:rPr>
              <w:t xml:space="preserve">ntry </w:t>
            </w:r>
            <w:r w:rsidR="00846584" w:rsidRPr="00172EFB">
              <w:rPr>
                <w:sz w:val="22"/>
              </w:rPr>
              <w:t>t</w:t>
            </w:r>
            <w:r w:rsidR="00FA4075" w:rsidRPr="00172EFB">
              <w:rPr>
                <w:sz w:val="22"/>
              </w:rPr>
              <w:t xml:space="preserve">ype </w:t>
            </w:r>
            <w:r w:rsidRPr="00172EFB">
              <w:rPr>
                <w:sz w:val="22"/>
              </w:rPr>
              <w:t xml:space="preserve">21 or </w:t>
            </w:r>
            <w:r w:rsidR="00FA4075" w:rsidRPr="00172EFB">
              <w:rPr>
                <w:sz w:val="22"/>
              </w:rPr>
              <w:t>22 only</w:t>
            </w:r>
            <w:r w:rsidR="000F0C54">
              <w:rPr>
                <w:sz w:val="22"/>
              </w:rPr>
              <w:t>.</w:t>
            </w:r>
          </w:p>
          <w:p w14:paraId="1170F415" w14:textId="77777777" w:rsidR="00FA4075" w:rsidRPr="00D83991" w:rsidRDefault="00FA4075" w:rsidP="00FA4075">
            <w:pPr>
              <w:rPr>
                <w:sz w:val="16"/>
                <w:szCs w:val="16"/>
              </w:rPr>
            </w:pPr>
          </w:p>
          <w:p w14:paraId="5D3AA653" w14:textId="48FFEC4E" w:rsidR="00FA4075" w:rsidRPr="00172EFB" w:rsidRDefault="00FA4075">
            <w:pPr>
              <w:rPr>
                <w:sz w:val="22"/>
                <w:szCs w:val="22"/>
              </w:rPr>
            </w:pPr>
            <w:r w:rsidRPr="00482AEF">
              <w:rPr>
                <w:sz w:val="22"/>
                <w:szCs w:val="22"/>
              </w:rPr>
              <w:t xml:space="preserve">Unique identifying number assigned to the Entry by the Filer.  For additional information on valid entry number formats, refer to Appendix </w:t>
            </w:r>
            <w:r w:rsidR="00E9613B" w:rsidRPr="00482AEF">
              <w:rPr>
                <w:sz w:val="22"/>
                <w:szCs w:val="22"/>
              </w:rPr>
              <w:t>B</w:t>
            </w:r>
            <w:r w:rsidR="00846584" w:rsidRPr="00172EFB">
              <w:rPr>
                <w:sz w:val="22"/>
                <w:szCs w:val="22"/>
              </w:rPr>
              <w:t xml:space="preserve"> of the CATAIR</w:t>
            </w:r>
            <w:r w:rsidRPr="00482AEF">
              <w:rPr>
                <w:sz w:val="22"/>
                <w:szCs w:val="22"/>
              </w:rPr>
              <w:t xml:space="preserve"> publication.</w:t>
            </w:r>
          </w:p>
        </w:tc>
        <w:tc>
          <w:tcPr>
            <w:tcW w:w="720" w:type="dxa"/>
            <w:tcBorders>
              <w:top w:val="single" w:sz="7" w:space="0" w:color="000000"/>
              <w:left w:val="single" w:sz="7" w:space="0" w:color="000000"/>
              <w:bottom w:val="single" w:sz="7" w:space="0" w:color="000000"/>
              <w:right w:val="single" w:sz="7" w:space="0" w:color="000000"/>
            </w:tcBorders>
          </w:tcPr>
          <w:p w14:paraId="2E0B95E5" w14:textId="1F8C85E6" w:rsidR="00FA4075" w:rsidRPr="00172EFB" w:rsidDel="00EB6BB9" w:rsidRDefault="00FA4075" w:rsidP="00482AEF">
            <w:pPr>
              <w:jc w:val="center"/>
              <w:rPr>
                <w:sz w:val="22"/>
              </w:rPr>
            </w:pPr>
            <w:r w:rsidRPr="00172EFB">
              <w:rPr>
                <w:sz w:val="22"/>
              </w:rPr>
              <w:t>3</w:t>
            </w:r>
          </w:p>
        </w:tc>
      </w:tr>
      <w:tr w:rsidR="008260D2" w:rsidRPr="005A5CAC" w:rsidDel="00EB6BB9" w14:paraId="5E0AA880" w14:textId="77777777" w:rsidTr="000449C3">
        <w:trPr>
          <w:cantSplit/>
        </w:trPr>
        <w:tc>
          <w:tcPr>
            <w:tcW w:w="2059" w:type="dxa"/>
            <w:tcBorders>
              <w:top w:val="single" w:sz="7" w:space="0" w:color="000000"/>
              <w:left w:val="single" w:sz="7" w:space="0" w:color="000000"/>
              <w:bottom w:val="single" w:sz="7" w:space="0" w:color="000000"/>
              <w:right w:val="single" w:sz="7" w:space="0" w:color="000000"/>
            </w:tcBorders>
          </w:tcPr>
          <w:p w14:paraId="66D22B48" w14:textId="2D38FA2D" w:rsidR="008260D2" w:rsidRPr="00172EFB" w:rsidRDefault="00294BC7" w:rsidP="008260D2">
            <w:pPr>
              <w:rPr>
                <w:sz w:val="22"/>
              </w:rPr>
            </w:pPr>
            <w:r>
              <w:t>Immediate Delivery Indicator</w:t>
            </w:r>
          </w:p>
        </w:tc>
        <w:tc>
          <w:tcPr>
            <w:tcW w:w="988" w:type="dxa"/>
            <w:tcBorders>
              <w:top w:val="single" w:sz="7" w:space="0" w:color="000000"/>
              <w:left w:val="single" w:sz="7" w:space="0" w:color="000000"/>
              <w:bottom w:val="single" w:sz="7" w:space="0" w:color="000000"/>
              <w:right w:val="single" w:sz="7" w:space="0" w:color="000000"/>
            </w:tcBorders>
          </w:tcPr>
          <w:p w14:paraId="27D3502F" w14:textId="2B35FC99" w:rsidR="008260D2" w:rsidRPr="00172EFB" w:rsidRDefault="008260D2" w:rsidP="008260D2">
            <w:pPr>
              <w:jc w:val="center"/>
              <w:rPr>
                <w:sz w:val="22"/>
              </w:rPr>
            </w:pPr>
            <w:r w:rsidRPr="00482AEF">
              <w:t>1X</w:t>
            </w:r>
          </w:p>
        </w:tc>
        <w:tc>
          <w:tcPr>
            <w:tcW w:w="1080" w:type="dxa"/>
            <w:tcBorders>
              <w:top w:val="single" w:sz="7" w:space="0" w:color="000000"/>
              <w:left w:val="single" w:sz="7" w:space="0" w:color="000000"/>
              <w:bottom w:val="single" w:sz="7" w:space="0" w:color="000000"/>
              <w:right w:val="single" w:sz="7" w:space="0" w:color="000000"/>
            </w:tcBorders>
          </w:tcPr>
          <w:p w14:paraId="70B7EB8B" w14:textId="003A0348" w:rsidR="008260D2" w:rsidRPr="00172EFB" w:rsidRDefault="008260D2" w:rsidP="008260D2">
            <w:pPr>
              <w:jc w:val="center"/>
              <w:rPr>
                <w:sz w:val="22"/>
              </w:rPr>
            </w:pPr>
            <w:r w:rsidRPr="00482AEF">
              <w:t>80</w:t>
            </w:r>
          </w:p>
        </w:tc>
        <w:tc>
          <w:tcPr>
            <w:tcW w:w="900" w:type="dxa"/>
            <w:tcBorders>
              <w:top w:val="single" w:sz="7" w:space="0" w:color="000000"/>
              <w:left w:val="single" w:sz="7" w:space="0" w:color="000000"/>
              <w:bottom w:val="single" w:sz="7" w:space="0" w:color="000000"/>
              <w:right w:val="single" w:sz="7" w:space="0" w:color="000000"/>
            </w:tcBorders>
          </w:tcPr>
          <w:p w14:paraId="5AD436D8" w14:textId="6D2E345E" w:rsidR="008260D2" w:rsidRPr="00172EFB" w:rsidRDefault="00294BC7" w:rsidP="008260D2">
            <w:pPr>
              <w:jc w:val="center"/>
              <w:rPr>
                <w:sz w:val="22"/>
              </w:rPr>
            </w:pPr>
            <w:r>
              <w:t>C</w:t>
            </w:r>
          </w:p>
        </w:tc>
        <w:tc>
          <w:tcPr>
            <w:tcW w:w="3883" w:type="dxa"/>
            <w:tcBorders>
              <w:top w:val="single" w:sz="7" w:space="0" w:color="000000"/>
              <w:left w:val="single" w:sz="7" w:space="0" w:color="000000"/>
              <w:bottom w:val="single" w:sz="7" w:space="0" w:color="000000"/>
              <w:right w:val="single" w:sz="7" w:space="0" w:color="000000"/>
            </w:tcBorders>
          </w:tcPr>
          <w:p w14:paraId="52E7E965" w14:textId="04310B04" w:rsidR="00294BC7" w:rsidRDefault="00294BC7" w:rsidP="008260D2">
            <w:r>
              <w:t>Enter ‘Y’ if requesting to use Immediate Delivery Procedures.</w:t>
            </w:r>
          </w:p>
          <w:p w14:paraId="68803C57" w14:textId="77777777" w:rsidR="00294BC7" w:rsidRDefault="00294BC7" w:rsidP="008260D2"/>
          <w:p w14:paraId="4DFAD77C" w14:textId="37D5B283" w:rsidR="00294BC7" w:rsidRDefault="00294BC7" w:rsidP="008260D2">
            <w:r>
              <w:t xml:space="preserve">This field is </w:t>
            </w:r>
            <w:r w:rsidRPr="00294BC7">
              <w:rPr>
                <w:u w:val="single"/>
              </w:rPr>
              <w:t>not</w:t>
            </w:r>
            <w:r>
              <w:t xml:space="preserve"> related to special procedures for Split Shipments.  Do not use this field if the sole purpose is to take advantage of the special split shipment procedures.</w:t>
            </w:r>
          </w:p>
          <w:p w14:paraId="4089DEB1" w14:textId="77777777" w:rsidR="00294BC7" w:rsidRDefault="00294BC7" w:rsidP="008260D2"/>
          <w:p w14:paraId="1A48E658" w14:textId="1C2E19AB" w:rsidR="008260D2" w:rsidRDefault="00294BC7" w:rsidP="008260D2">
            <w:pPr>
              <w:rPr>
                <w:sz w:val="22"/>
                <w:highlight w:val="yellow"/>
              </w:rPr>
            </w:pPr>
            <w:r>
              <w:t xml:space="preserve">If this field is not applicable, </w:t>
            </w:r>
            <w:r w:rsidR="008260D2" w:rsidRPr="009D62C9">
              <w:t>Space fill.</w:t>
            </w:r>
          </w:p>
        </w:tc>
        <w:tc>
          <w:tcPr>
            <w:tcW w:w="720" w:type="dxa"/>
            <w:tcBorders>
              <w:top w:val="single" w:sz="7" w:space="0" w:color="000000"/>
              <w:left w:val="single" w:sz="7" w:space="0" w:color="000000"/>
              <w:bottom w:val="single" w:sz="7" w:space="0" w:color="000000"/>
              <w:right w:val="single" w:sz="7" w:space="0" w:color="000000"/>
            </w:tcBorders>
          </w:tcPr>
          <w:p w14:paraId="79B98AB1" w14:textId="7650D2BE" w:rsidR="008260D2" w:rsidRPr="0052281A" w:rsidRDefault="00294BC7" w:rsidP="008260D2">
            <w:pPr>
              <w:jc w:val="center"/>
              <w:rPr>
                <w:sz w:val="22"/>
                <w:highlight w:val="yellow"/>
              </w:rPr>
            </w:pPr>
            <w:r w:rsidRPr="00294BC7">
              <w:rPr>
                <w:sz w:val="22"/>
              </w:rPr>
              <w:t>5</w:t>
            </w:r>
          </w:p>
        </w:tc>
      </w:tr>
    </w:tbl>
    <w:p w14:paraId="1D1CA266" w14:textId="1A97D609" w:rsidR="00B639E2" w:rsidRPr="005A5CAC" w:rsidRDefault="00B639E2" w:rsidP="0004703E">
      <w:pPr>
        <w:tabs>
          <w:tab w:val="left" w:pos="-1440"/>
        </w:tabs>
        <w:rPr>
          <w:b/>
        </w:rPr>
      </w:pPr>
    </w:p>
    <w:p w14:paraId="6E8ED2DB" w14:textId="77777777" w:rsidR="00B639E2" w:rsidRPr="005A5CAC" w:rsidRDefault="00B639E2" w:rsidP="00B639E2">
      <w:pPr>
        <w:pStyle w:val="Heading5"/>
      </w:pPr>
      <w:r w:rsidRPr="005A5CAC">
        <w:t>Note</w:t>
      </w:r>
      <w:r w:rsidRPr="005A5CAC">
        <w:tab/>
        <w:t>1</w:t>
      </w:r>
    </w:p>
    <w:p w14:paraId="783C1769" w14:textId="77777777" w:rsidR="00B639E2" w:rsidRPr="005A5CAC" w:rsidRDefault="00B639E2" w:rsidP="00B639E2">
      <w:pPr>
        <w:tabs>
          <w:tab w:val="left" w:pos="-1440"/>
        </w:tabs>
      </w:pPr>
    </w:p>
    <w:p w14:paraId="345B2117" w14:textId="520E8F86" w:rsidR="00B639E2" w:rsidRDefault="00B639E2" w:rsidP="00B639E2">
      <w:r w:rsidRPr="005A5CAC">
        <w:t>An</w:t>
      </w:r>
      <w:r w:rsidR="00706B01" w:rsidRPr="005A5CAC">
        <w:t xml:space="preserve"> entry date must be provided if ‘W’ is selected for Entry Date Election Code.</w:t>
      </w:r>
    </w:p>
    <w:p w14:paraId="014D08CC" w14:textId="77777777" w:rsidR="00EB6BB9" w:rsidRDefault="00EB6BB9" w:rsidP="00B639E2"/>
    <w:p w14:paraId="58A2DB27" w14:textId="411D4293" w:rsidR="00EB6BB9" w:rsidRPr="00482AEF" w:rsidRDefault="00EB6BB9" w:rsidP="00EB6BB9">
      <w:pPr>
        <w:pStyle w:val="Heading5"/>
      </w:pPr>
      <w:r w:rsidRPr="00482AEF">
        <w:t>Note    2</w:t>
      </w:r>
    </w:p>
    <w:p w14:paraId="7ABE4041" w14:textId="77777777" w:rsidR="00EB6BB9" w:rsidRPr="00172EFB" w:rsidRDefault="00EB6BB9" w:rsidP="00EB6BB9">
      <w:pPr>
        <w:rPr>
          <w:rFonts w:eastAsiaTheme="minorHAnsi"/>
        </w:rPr>
      </w:pPr>
    </w:p>
    <w:p w14:paraId="0BB366A1" w14:textId="77777777" w:rsidR="00CD1B9B" w:rsidRPr="00482AEF" w:rsidRDefault="00EB6BB9" w:rsidP="00CD1B9B">
      <w:r w:rsidRPr="00172EFB">
        <w:t xml:space="preserve">Mandatory when the Entry type is 21 or 22.  This identifies the FIRMS Code of the CBP Bonded Warehouse that the Importer is applying to enter the cargo into.  </w:t>
      </w:r>
      <w:r w:rsidR="00CD1B9B" w:rsidRPr="00482AEF">
        <w:t>The FIRMS Code must be a facility type 04</w:t>
      </w:r>
      <w:r w:rsidR="00CD1B9B">
        <w:t xml:space="preserve"> (</w:t>
      </w:r>
      <w:r w:rsidR="00CD1B9B" w:rsidRPr="00482AEF">
        <w:t>Bonded Warehouse</w:t>
      </w:r>
      <w:r w:rsidR="00CD1B9B">
        <w:t>),</w:t>
      </w:r>
      <w:r w:rsidR="00CD1B9B" w:rsidRPr="00482AEF">
        <w:t xml:space="preserve"> </w:t>
      </w:r>
      <w:r w:rsidR="00CD1B9B">
        <w:t xml:space="preserve">be located </w:t>
      </w:r>
      <w:r w:rsidR="00CD1B9B" w:rsidRPr="00CD1B9B">
        <w:rPr>
          <w:i/>
        </w:rPr>
        <w:t>in</w:t>
      </w:r>
      <w:r w:rsidR="00CD1B9B">
        <w:t xml:space="preserve"> the Port of Entry of the Cargo Release transaction, </w:t>
      </w:r>
      <w:r w:rsidR="00CD1B9B" w:rsidRPr="00482AEF">
        <w:t>and must be in an Active status in the CBP system.</w:t>
      </w:r>
    </w:p>
    <w:p w14:paraId="6FB3FCB0" w14:textId="10C25E96" w:rsidR="00EB6BB9" w:rsidRPr="00172EFB" w:rsidRDefault="00EB6BB9" w:rsidP="00EB6BB9"/>
    <w:p w14:paraId="66F1EE89" w14:textId="77777777" w:rsidR="00EB6BB9" w:rsidRPr="00172EFB" w:rsidRDefault="00EB6BB9" w:rsidP="00EB6BB9"/>
    <w:p w14:paraId="6A58EEAF" w14:textId="1A8FD7B9" w:rsidR="00EB6BB9" w:rsidRPr="00172EFB" w:rsidRDefault="00EB6BB9" w:rsidP="00EB6BB9">
      <w:pPr>
        <w:pStyle w:val="Heading5"/>
      </w:pPr>
      <w:r w:rsidRPr="00482AEF">
        <w:t>Note    3</w:t>
      </w:r>
    </w:p>
    <w:p w14:paraId="70C9A582" w14:textId="77777777" w:rsidR="00EB6BB9" w:rsidRPr="00172EFB" w:rsidRDefault="00EB6BB9" w:rsidP="00EB6BB9">
      <w:pPr>
        <w:rPr>
          <w:rFonts w:eastAsiaTheme="minorHAnsi"/>
        </w:rPr>
      </w:pPr>
    </w:p>
    <w:p w14:paraId="02DF68B0" w14:textId="61A560B9" w:rsidR="00EB6BB9" w:rsidRDefault="00EB6BB9" w:rsidP="00EB6BB9">
      <w:r w:rsidRPr="00172EFB">
        <w:t xml:space="preserve">Mandatory when the Entry type </w:t>
      </w:r>
      <w:r w:rsidR="00E0194C">
        <w:t xml:space="preserve">is </w:t>
      </w:r>
      <w:r w:rsidRPr="00172EFB">
        <w:t>22.  Thi</w:t>
      </w:r>
      <w:r w:rsidR="00A71223" w:rsidRPr="00172EFB">
        <w:t>s identifies the originating</w:t>
      </w:r>
      <w:r w:rsidRPr="00172EFB">
        <w:t xml:space="preserve"> warehouse entry number that the merchandise is coming from.  The Import Date on the </w:t>
      </w:r>
      <w:r w:rsidRPr="00482AEF">
        <w:rPr>
          <w:i/>
        </w:rPr>
        <w:t>original</w:t>
      </w:r>
      <w:r w:rsidRPr="00172EFB">
        <w:t xml:space="preserve"> warehouse entry </w:t>
      </w:r>
      <w:r w:rsidR="00BC635F" w:rsidRPr="00172EFB">
        <w:t xml:space="preserve">(type 21) [which introduced the merchandise into a customs bonded warehouse] </w:t>
      </w:r>
      <w:r w:rsidRPr="00172EFB">
        <w:t xml:space="preserve">cannot be </w:t>
      </w:r>
      <w:r w:rsidR="00BC635F" w:rsidRPr="00172EFB">
        <w:t>greater</w:t>
      </w:r>
      <w:r w:rsidRPr="00172EFB">
        <w:t xml:space="preserve"> than 5 years ago.</w:t>
      </w:r>
    </w:p>
    <w:p w14:paraId="4FBFD02C" w14:textId="77777777" w:rsidR="00EB6BB9" w:rsidRDefault="00EB6BB9" w:rsidP="00EB6BB9"/>
    <w:p w14:paraId="3426C5DA" w14:textId="68564B43" w:rsidR="00E0194C" w:rsidRPr="00172EFB" w:rsidRDefault="00E0194C" w:rsidP="00E0194C">
      <w:pPr>
        <w:pStyle w:val="Heading5"/>
      </w:pPr>
      <w:r w:rsidRPr="00482AEF">
        <w:t xml:space="preserve">Note    </w:t>
      </w:r>
      <w:r>
        <w:t>4</w:t>
      </w:r>
    </w:p>
    <w:p w14:paraId="4E810AA5" w14:textId="77777777" w:rsidR="00E0194C" w:rsidRPr="00172EFB" w:rsidRDefault="00E0194C" w:rsidP="00E0194C">
      <w:pPr>
        <w:rPr>
          <w:rFonts w:eastAsiaTheme="minorHAnsi"/>
        </w:rPr>
      </w:pPr>
    </w:p>
    <w:p w14:paraId="47823C99" w14:textId="7BE940D9" w:rsidR="00E0194C" w:rsidRDefault="009D3E1D" w:rsidP="00E0194C">
      <w:r>
        <w:t>W</w:t>
      </w:r>
      <w:r w:rsidR="00E0194C" w:rsidRPr="00172EFB">
        <w:t xml:space="preserve">hen the Entry type </w:t>
      </w:r>
      <w:r>
        <w:t xml:space="preserve">is 06, the FIRMS code of the FTZ site must be entered.  If the local Port </w:t>
      </w:r>
      <w:r>
        <w:lastRenderedPageBreak/>
        <w:t xml:space="preserve">Director, or his designee, has approved the use of a single FIRMS </w:t>
      </w:r>
      <w:r w:rsidR="00290BE1">
        <w:t xml:space="preserve">code for filing electronic FTZ Admissions (aka e214) for a subzone with multiple authorized sites (each with a unique </w:t>
      </w:r>
      <w:r w:rsidR="00C3686A">
        <w:t xml:space="preserve">assigned </w:t>
      </w:r>
      <w:r w:rsidR="00290BE1">
        <w:t xml:space="preserve">FIRMS code) which are all covered under a single activity type FTZ bond and under a single inventory control and record keeping system, this single FIRMS code </w:t>
      </w:r>
      <w:r w:rsidR="00290BE1" w:rsidRPr="00290BE1">
        <w:rPr>
          <w:i/>
        </w:rPr>
        <w:t>may</w:t>
      </w:r>
      <w:r w:rsidR="00290BE1">
        <w:t xml:space="preserve"> also be declared as the Locations of Goods in the SE11 record.</w:t>
      </w:r>
    </w:p>
    <w:p w14:paraId="6624FDBA" w14:textId="77777777" w:rsidR="00E0194C" w:rsidRDefault="00E0194C" w:rsidP="00EB6BB9"/>
    <w:p w14:paraId="39EB9095" w14:textId="686DB241" w:rsidR="00294BC7" w:rsidRPr="005A5CAC" w:rsidRDefault="00294BC7" w:rsidP="00294BC7">
      <w:pPr>
        <w:pStyle w:val="Heading5"/>
      </w:pPr>
      <w:r>
        <w:t>Note</w:t>
      </w:r>
      <w:r>
        <w:tab/>
        <w:t>5</w:t>
      </w:r>
    </w:p>
    <w:p w14:paraId="1D166698" w14:textId="77777777" w:rsidR="00294BC7" w:rsidRPr="005A5CAC" w:rsidRDefault="00294BC7" w:rsidP="00294BC7">
      <w:pPr>
        <w:tabs>
          <w:tab w:val="left" w:pos="-1440"/>
        </w:tabs>
      </w:pPr>
    </w:p>
    <w:p w14:paraId="7F6A8D1D" w14:textId="59A84501" w:rsidR="00294BC7" w:rsidRDefault="00294BC7" w:rsidP="00294BC7">
      <w:r w:rsidRPr="005A5CAC">
        <w:t xml:space="preserve">An </w:t>
      </w:r>
      <w:r>
        <w:t>Elected Entry Date must be provided if ‘Y</w:t>
      </w:r>
      <w:r w:rsidRPr="005A5CAC">
        <w:t xml:space="preserve">’ is </w:t>
      </w:r>
      <w:r>
        <w:t xml:space="preserve">entered </w:t>
      </w:r>
      <w:r w:rsidRPr="005A5CAC">
        <w:t xml:space="preserve">for </w:t>
      </w:r>
      <w:r>
        <w:t>Immediate Delivery Indicator</w:t>
      </w:r>
      <w:r w:rsidRPr="005A5CAC">
        <w:t>.</w:t>
      </w:r>
    </w:p>
    <w:p w14:paraId="45570CD8" w14:textId="77777777" w:rsidR="00090BC8" w:rsidRDefault="00090BC8" w:rsidP="00EB6BB9"/>
    <w:p w14:paraId="0357244C" w14:textId="77777777" w:rsidR="00EB6BB9" w:rsidRPr="00372C30" w:rsidRDefault="00EB6BB9" w:rsidP="00B639E2"/>
    <w:p w14:paraId="27113245" w14:textId="77777777" w:rsidR="00B639E2" w:rsidRPr="00372C30" w:rsidRDefault="00B639E2" w:rsidP="00B639E2"/>
    <w:p w14:paraId="59C23C69" w14:textId="24D21BB2" w:rsidR="0004703E" w:rsidRPr="00F01719" w:rsidRDefault="00CA4D23" w:rsidP="0004703E">
      <w:pPr>
        <w:tabs>
          <w:tab w:val="left" w:pos="-1440"/>
        </w:tabs>
        <w:rPr>
          <w:b/>
          <w:sz w:val="30"/>
        </w:rPr>
      </w:pPr>
      <w:r>
        <w:rPr>
          <w:b/>
        </w:rPr>
        <w:br w:type="page"/>
      </w:r>
      <w:bookmarkStart w:id="13" w:name="SE13"/>
      <w:bookmarkEnd w:id="13"/>
      <w:r w:rsidR="00D60065" w:rsidRPr="00D7686F">
        <w:rPr>
          <w:rStyle w:val="Heading1Char"/>
          <w:bCs/>
          <w:sz w:val="30"/>
        </w:rPr>
        <w:lastRenderedPageBreak/>
        <w:t>Record Identifier SE1</w:t>
      </w:r>
      <w:r w:rsidR="00D60065">
        <w:rPr>
          <w:rStyle w:val="Heading1Char"/>
          <w:bCs/>
          <w:sz w:val="30"/>
        </w:rPr>
        <w:t>3</w:t>
      </w:r>
      <w:r w:rsidR="00D60065" w:rsidRPr="00D7686F">
        <w:rPr>
          <w:rStyle w:val="Heading1Char"/>
          <w:bCs/>
          <w:sz w:val="30"/>
        </w:rPr>
        <w:t xml:space="preserve"> (Input)</w:t>
      </w:r>
    </w:p>
    <w:p w14:paraId="0B945C98" w14:textId="77777777" w:rsidR="0004703E" w:rsidRPr="00F01719" w:rsidRDefault="0004703E" w:rsidP="0004703E">
      <w:pPr>
        <w:pStyle w:val="Header"/>
        <w:tabs>
          <w:tab w:val="clear" w:pos="4320"/>
          <w:tab w:val="clear" w:pos="8640"/>
          <w:tab w:val="left" w:pos="-1440"/>
        </w:tabs>
      </w:pPr>
    </w:p>
    <w:p w14:paraId="55B0DB87" w14:textId="720B2F17" w:rsidR="0004703E" w:rsidRPr="00F01719" w:rsidRDefault="0004703E" w:rsidP="0004703E">
      <w:pPr>
        <w:pStyle w:val="BodyText"/>
      </w:pPr>
      <w:r w:rsidRPr="00F01719">
        <w:t xml:space="preserve">This is a </w:t>
      </w:r>
      <w:r>
        <w:t>conditional</w:t>
      </w:r>
      <w:r w:rsidRPr="00F01719">
        <w:t xml:space="preserve"> input record that </w:t>
      </w:r>
      <w:r>
        <w:t>provides data pertaining to correction and cancellation requests.</w:t>
      </w:r>
    </w:p>
    <w:p w14:paraId="7CE2BF9A" w14:textId="77777777" w:rsidR="0004703E" w:rsidRPr="00F01719" w:rsidRDefault="0004703E" w:rsidP="0004703E">
      <w:pPr>
        <w:tabs>
          <w:tab w:val="left" w:pos="-1440"/>
        </w:tabs>
      </w:pPr>
    </w:p>
    <w:tbl>
      <w:tblPr>
        <w:tblW w:w="9630" w:type="dxa"/>
        <w:tblInd w:w="120" w:type="dxa"/>
        <w:tblLayout w:type="fixed"/>
        <w:tblCellMar>
          <w:left w:w="120" w:type="dxa"/>
          <w:right w:w="120" w:type="dxa"/>
        </w:tblCellMar>
        <w:tblLook w:val="0000" w:firstRow="0" w:lastRow="0" w:firstColumn="0" w:lastColumn="0" w:noHBand="0" w:noVBand="0"/>
      </w:tblPr>
      <w:tblGrid>
        <w:gridCol w:w="2059"/>
        <w:gridCol w:w="988"/>
        <w:gridCol w:w="1080"/>
        <w:gridCol w:w="900"/>
        <w:gridCol w:w="3883"/>
        <w:gridCol w:w="720"/>
      </w:tblGrid>
      <w:tr w:rsidR="0004703E" w:rsidRPr="00F01719" w14:paraId="48281EDD" w14:textId="77777777" w:rsidTr="00F1147C">
        <w:trPr>
          <w:cantSplit/>
          <w:tblHeader/>
        </w:trPr>
        <w:tc>
          <w:tcPr>
            <w:tcW w:w="9630" w:type="dxa"/>
            <w:gridSpan w:val="6"/>
            <w:tcBorders>
              <w:top w:val="single" w:sz="7" w:space="0" w:color="000000"/>
              <w:left w:val="single" w:sz="7" w:space="0" w:color="000000"/>
              <w:bottom w:val="single" w:sz="7" w:space="0" w:color="000000"/>
              <w:right w:val="single" w:sz="7" w:space="0" w:color="000000"/>
            </w:tcBorders>
            <w:shd w:val="pct15" w:color="000000" w:fill="FFFFFF"/>
          </w:tcPr>
          <w:p w14:paraId="21DD76ED" w14:textId="77777777" w:rsidR="0004703E" w:rsidRPr="00F01719" w:rsidRDefault="0004703E" w:rsidP="00725844">
            <w:pPr>
              <w:tabs>
                <w:tab w:val="left" w:pos="-1440"/>
              </w:tabs>
              <w:rPr>
                <w:i/>
              </w:rPr>
            </w:pPr>
            <w:r>
              <w:rPr>
                <w:b/>
                <w:i/>
              </w:rPr>
              <w:t>Record Identifier SE13</w:t>
            </w:r>
            <w:r w:rsidRPr="00F01719">
              <w:rPr>
                <w:b/>
                <w:i/>
              </w:rPr>
              <w:t xml:space="preserve"> (Input)</w:t>
            </w:r>
          </w:p>
        </w:tc>
      </w:tr>
      <w:tr w:rsidR="0004703E" w:rsidRPr="00F01719" w14:paraId="53FA11EE" w14:textId="77777777" w:rsidTr="00F1147C">
        <w:trPr>
          <w:cantSplit/>
          <w:tblHeader/>
        </w:trPr>
        <w:tc>
          <w:tcPr>
            <w:tcW w:w="2059" w:type="dxa"/>
            <w:tcBorders>
              <w:top w:val="single" w:sz="7" w:space="0" w:color="000000"/>
              <w:left w:val="single" w:sz="7" w:space="0" w:color="000000"/>
              <w:bottom w:val="single" w:sz="7" w:space="0" w:color="000000"/>
              <w:right w:val="single" w:sz="7" w:space="0" w:color="000000"/>
            </w:tcBorders>
          </w:tcPr>
          <w:p w14:paraId="4634EA0A" w14:textId="77777777" w:rsidR="0004703E" w:rsidRPr="00F01719" w:rsidRDefault="0004703E" w:rsidP="00F1147C">
            <w:pPr>
              <w:tabs>
                <w:tab w:val="left" w:pos="-1440"/>
              </w:tabs>
              <w:rPr>
                <w:b/>
                <w:sz w:val="20"/>
              </w:rPr>
            </w:pPr>
            <w:r w:rsidRPr="00F01719">
              <w:rPr>
                <w:b/>
                <w:sz w:val="20"/>
              </w:rPr>
              <w:t>Data Element</w:t>
            </w:r>
          </w:p>
        </w:tc>
        <w:tc>
          <w:tcPr>
            <w:tcW w:w="988" w:type="dxa"/>
            <w:tcBorders>
              <w:top w:val="single" w:sz="7" w:space="0" w:color="000000"/>
              <w:left w:val="single" w:sz="7" w:space="0" w:color="000000"/>
              <w:bottom w:val="single" w:sz="7" w:space="0" w:color="000000"/>
              <w:right w:val="single" w:sz="7" w:space="0" w:color="000000"/>
            </w:tcBorders>
          </w:tcPr>
          <w:p w14:paraId="77034EBB" w14:textId="77777777" w:rsidR="0004703E" w:rsidRPr="00F01719" w:rsidRDefault="0004703E" w:rsidP="00F1147C">
            <w:pPr>
              <w:tabs>
                <w:tab w:val="left" w:pos="-1440"/>
              </w:tabs>
              <w:jc w:val="center"/>
              <w:rPr>
                <w:b/>
                <w:sz w:val="20"/>
              </w:rPr>
            </w:pPr>
            <w:r w:rsidRPr="00F01719">
              <w:rPr>
                <w:b/>
                <w:sz w:val="20"/>
              </w:rPr>
              <w:t>Length/Class</w:t>
            </w:r>
          </w:p>
        </w:tc>
        <w:tc>
          <w:tcPr>
            <w:tcW w:w="1080" w:type="dxa"/>
            <w:tcBorders>
              <w:top w:val="single" w:sz="7" w:space="0" w:color="000000"/>
              <w:left w:val="single" w:sz="7" w:space="0" w:color="000000"/>
              <w:bottom w:val="single" w:sz="7" w:space="0" w:color="000000"/>
              <w:right w:val="single" w:sz="7" w:space="0" w:color="000000"/>
            </w:tcBorders>
          </w:tcPr>
          <w:p w14:paraId="54F0589D" w14:textId="77777777" w:rsidR="0004703E" w:rsidRPr="00F01719" w:rsidRDefault="0004703E" w:rsidP="00F1147C">
            <w:pPr>
              <w:tabs>
                <w:tab w:val="left" w:pos="-1440"/>
              </w:tabs>
              <w:jc w:val="center"/>
              <w:rPr>
                <w:b/>
                <w:sz w:val="20"/>
              </w:rPr>
            </w:pPr>
            <w:r w:rsidRPr="00F01719">
              <w:rPr>
                <w:b/>
                <w:sz w:val="20"/>
              </w:rPr>
              <w:t>Position</w:t>
            </w:r>
          </w:p>
        </w:tc>
        <w:tc>
          <w:tcPr>
            <w:tcW w:w="900" w:type="dxa"/>
            <w:tcBorders>
              <w:top w:val="single" w:sz="7" w:space="0" w:color="000000"/>
              <w:left w:val="single" w:sz="7" w:space="0" w:color="000000"/>
              <w:bottom w:val="single" w:sz="7" w:space="0" w:color="000000"/>
              <w:right w:val="single" w:sz="7" w:space="0" w:color="000000"/>
            </w:tcBorders>
          </w:tcPr>
          <w:p w14:paraId="23846278" w14:textId="77777777" w:rsidR="0004703E" w:rsidRPr="00F01719" w:rsidRDefault="0004703E" w:rsidP="00F1147C">
            <w:pPr>
              <w:tabs>
                <w:tab w:val="left" w:pos="-1440"/>
              </w:tabs>
              <w:jc w:val="center"/>
              <w:rPr>
                <w:b/>
                <w:sz w:val="20"/>
              </w:rPr>
            </w:pPr>
            <w:r w:rsidRPr="00F01719">
              <w:rPr>
                <w:b/>
                <w:sz w:val="20"/>
              </w:rPr>
              <w:t>Status</w:t>
            </w:r>
          </w:p>
        </w:tc>
        <w:tc>
          <w:tcPr>
            <w:tcW w:w="3883" w:type="dxa"/>
            <w:tcBorders>
              <w:top w:val="single" w:sz="7" w:space="0" w:color="000000"/>
              <w:left w:val="single" w:sz="7" w:space="0" w:color="000000"/>
              <w:bottom w:val="single" w:sz="7" w:space="0" w:color="000000"/>
              <w:right w:val="single" w:sz="7" w:space="0" w:color="000000"/>
            </w:tcBorders>
          </w:tcPr>
          <w:p w14:paraId="28C24A7F" w14:textId="77777777" w:rsidR="0004703E" w:rsidRPr="00F01719" w:rsidRDefault="0004703E" w:rsidP="00F1147C">
            <w:pPr>
              <w:tabs>
                <w:tab w:val="left" w:pos="-1440"/>
              </w:tabs>
              <w:rPr>
                <w:b/>
                <w:sz w:val="20"/>
              </w:rPr>
            </w:pPr>
            <w:r w:rsidRPr="00F01719">
              <w:rPr>
                <w:b/>
                <w:sz w:val="20"/>
              </w:rPr>
              <w:t>Description</w:t>
            </w:r>
          </w:p>
        </w:tc>
        <w:tc>
          <w:tcPr>
            <w:tcW w:w="720" w:type="dxa"/>
            <w:tcBorders>
              <w:top w:val="single" w:sz="7" w:space="0" w:color="000000"/>
              <w:left w:val="single" w:sz="7" w:space="0" w:color="000000"/>
              <w:bottom w:val="single" w:sz="7" w:space="0" w:color="000000"/>
              <w:right w:val="single" w:sz="7" w:space="0" w:color="000000"/>
            </w:tcBorders>
          </w:tcPr>
          <w:p w14:paraId="40B0A6C1" w14:textId="77777777" w:rsidR="0004703E" w:rsidRPr="00F01719" w:rsidRDefault="0004703E" w:rsidP="00F1147C">
            <w:pPr>
              <w:tabs>
                <w:tab w:val="left" w:pos="-1440"/>
              </w:tabs>
              <w:jc w:val="center"/>
              <w:rPr>
                <w:b/>
                <w:sz w:val="20"/>
              </w:rPr>
            </w:pPr>
            <w:r w:rsidRPr="00F01719">
              <w:rPr>
                <w:b/>
                <w:sz w:val="20"/>
              </w:rPr>
              <w:t>Note</w:t>
            </w:r>
          </w:p>
        </w:tc>
      </w:tr>
      <w:tr w:rsidR="0004703E" w:rsidRPr="00F01719" w14:paraId="10412FB4" w14:textId="77777777" w:rsidTr="00F1147C">
        <w:trPr>
          <w:cantSplit/>
        </w:trPr>
        <w:tc>
          <w:tcPr>
            <w:tcW w:w="2059" w:type="dxa"/>
            <w:tcBorders>
              <w:top w:val="single" w:sz="7" w:space="0" w:color="000000"/>
              <w:left w:val="single" w:sz="7" w:space="0" w:color="000000"/>
              <w:bottom w:val="single" w:sz="7" w:space="0" w:color="000000"/>
              <w:right w:val="single" w:sz="7" w:space="0" w:color="000000"/>
            </w:tcBorders>
          </w:tcPr>
          <w:p w14:paraId="3B8EACCE" w14:textId="77777777" w:rsidR="0004703E" w:rsidRPr="00F01719" w:rsidRDefault="0004703E" w:rsidP="00F1147C">
            <w:pPr>
              <w:tabs>
                <w:tab w:val="left" w:pos="-1440"/>
              </w:tabs>
              <w:rPr>
                <w:sz w:val="22"/>
              </w:rPr>
            </w:pPr>
            <w:r w:rsidRPr="00F01719">
              <w:rPr>
                <w:sz w:val="22"/>
              </w:rPr>
              <w:t>Control Identifier</w:t>
            </w:r>
          </w:p>
        </w:tc>
        <w:tc>
          <w:tcPr>
            <w:tcW w:w="988" w:type="dxa"/>
            <w:tcBorders>
              <w:top w:val="single" w:sz="7" w:space="0" w:color="000000"/>
              <w:left w:val="single" w:sz="7" w:space="0" w:color="000000"/>
              <w:bottom w:val="single" w:sz="7" w:space="0" w:color="000000"/>
              <w:right w:val="single" w:sz="7" w:space="0" w:color="000000"/>
            </w:tcBorders>
          </w:tcPr>
          <w:p w14:paraId="6B883067" w14:textId="77777777" w:rsidR="0004703E" w:rsidRPr="00F01719" w:rsidRDefault="0004703E" w:rsidP="00F1147C">
            <w:pPr>
              <w:tabs>
                <w:tab w:val="left" w:pos="-1440"/>
              </w:tabs>
              <w:jc w:val="center"/>
              <w:rPr>
                <w:sz w:val="22"/>
              </w:rPr>
            </w:pPr>
            <w:r>
              <w:rPr>
                <w:sz w:val="22"/>
              </w:rPr>
              <w:t>4</w:t>
            </w:r>
            <w:r w:rsidRPr="00F01719">
              <w:rPr>
                <w:sz w:val="22"/>
              </w:rPr>
              <w:t>A</w:t>
            </w:r>
            <w:r>
              <w:rPr>
                <w:sz w:val="22"/>
              </w:rPr>
              <w:t>N</w:t>
            </w:r>
          </w:p>
        </w:tc>
        <w:tc>
          <w:tcPr>
            <w:tcW w:w="1080" w:type="dxa"/>
            <w:tcBorders>
              <w:top w:val="single" w:sz="7" w:space="0" w:color="000000"/>
              <w:left w:val="single" w:sz="7" w:space="0" w:color="000000"/>
              <w:bottom w:val="single" w:sz="7" w:space="0" w:color="000000"/>
              <w:right w:val="single" w:sz="7" w:space="0" w:color="000000"/>
            </w:tcBorders>
          </w:tcPr>
          <w:p w14:paraId="62B5C9E4" w14:textId="77777777" w:rsidR="0004703E" w:rsidRPr="00F01719" w:rsidRDefault="0004703E" w:rsidP="00F1147C">
            <w:pPr>
              <w:tabs>
                <w:tab w:val="left" w:pos="-1440"/>
              </w:tabs>
              <w:jc w:val="center"/>
              <w:rPr>
                <w:sz w:val="22"/>
              </w:rPr>
            </w:pPr>
            <w:r w:rsidRPr="00F01719">
              <w:rPr>
                <w:sz w:val="22"/>
              </w:rPr>
              <w:t>1</w:t>
            </w:r>
            <w:r>
              <w:rPr>
                <w:sz w:val="22"/>
              </w:rPr>
              <w:t>-4</w:t>
            </w:r>
          </w:p>
        </w:tc>
        <w:tc>
          <w:tcPr>
            <w:tcW w:w="900" w:type="dxa"/>
            <w:tcBorders>
              <w:top w:val="single" w:sz="7" w:space="0" w:color="000000"/>
              <w:left w:val="single" w:sz="7" w:space="0" w:color="000000"/>
              <w:bottom w:val="single" w:sz="7" w:space="0" w:color="000000"/>
              <w:right w:val="single" w:sz="7" w:space="0" w:color="000000"/>
            </w:tcBorders>
          </w:tcPr>
          <w:p w14:paraId="730F0E03" w14:textId="77777777" w:rsidR="0004703E" w:rsidRPr="00F01719" w:rsidRDefault="0004703E" w:rsidP="00F1147C">
            <w:pPr>
              <w:tabs>
                <w:tab w:val="left" w:pos="-1440"/>
              </w:tabs>
              <w:jc w:val="center"/>
              <w:rPr>
                <w:sz w:val="22"/>
              </w:rPr>
            </w:pPr>
            <w:r w:rsidRPr="00F01719">
              <w:rPr>
                <w:sz w:val="22"/>
              </w:rPr>
              <w:t>M</w:t>
            </w:r>
          </w:p>
        </w:tc>
        <w:tc>
          <w:tcPr>
            <w:tcW w:w="3883" w:type="dxa"/>
            <w:tcBorders>
              <w:top w:val="single" w:sz="7" w:space="0" w:color="000000"/>
              <w:left w:val="single" w:sz="7" w:space="0" w:color="000000"/>
              <w:bottom w:val="single" w:sz="7" w:space="0" w:color="000000"/>
              <w:right w:val="single" w:sz="7" w:space="0" w:color="000000"/>
            </w:tcBorders>
          </w:tcPr>
          <w:p w14:paraId="23996F4B" w14:textId="77777777" w:rsidR="0004703E" w:rsidRPr="00F01719" w:rsidRDefault="0004703E" w:rsidP="00725844">
            <w:pPr>
              <w:tabs>
                <w:tab w:val="left" w:pos="-1440"/>
              </w:tabs>
              <w:jc w:val="both"/>
              <w:rPr>
                <w:sz w:val="22"/>
              </w:rPr>
            </w:pPr>
            <w:r>
              <w:rPr>
                <w:sz w:val="22"/>
              </w:rPr>
              <w:t>Must always equal SE13</w:t>
            </w:r>
            <w:r w:rsidRPr="00F01719">
              <w:rPr>
                <w:sz w:val="22"/>
              </w:rPr>
              <w:t>.</w:t>
            </w:r>
          </w:p>
        </w:tc>
        <w:tc>
          <w:tcPr>
            <w:tcW w:w="720" w:type="dxa"/>
            <w:tcBorders>
              <w:top w:val="single" w:sz="7" w:space="0" w:color="000000"/>
              <w:left w:val="single" w:sz="7" w:space="0" w:color="000000"/>
              <w:bottom w:val="single" w:sz="7" w:space="0" w:color="000000"/>
              <w:right w:val="single" w:sz="7" w:space="0" w:color="000000"/>
            </w:tcBorders>
          </w:tcPr>
          <w:p w14:paraId="504F60CB" w14:textId="77777777" w:rsidR="0004703E" w:rsidRPr="00F01719" w:rsidRDefault="0004703E" w:rsidP="00F1147C">
            <w:pPr>
              <w:tabs>
                <w:tab w:val="left" w:pos="-1440"/>
              </w:tabs>
              <w:jc w:val="center"/>
              <w:rPr>
                <w:sz w:val="22"/>
              </w:rPr>
            </w:pPr>
          </w:p>
        </w:tc>
      </w:tr>
      <w:tr w:rsidR="0004703E" w:rsidRPr="00F01719" w14:paraId="3025BD55" w14:textId="77777777" w:rsidTr="00F1147C">
        <w:trPr>
          <w:cantSplit/>
        </w:trPr>
        <w:tc>
          <w:tcPr>
            <w:tcW w:w="2059" w:type="dxa"/>
            <w:tcBorders>
              <w:top w:val="single" w:sz="7" w:space="0" w:color="000000"/>
              <w:left w:val="single" w:sz="7" w:space="0" w:color="000000"/>
              <w:bottom w:val="single" w:sz="7" w:space="0" w:color="000000"/>
              <w:right w:val="single" w:sz="7" w:space="0" w:color="000000"/>
            </w:tcBorders>
          </w:tcPr>
          <w:p w14:paraId="2FCFCBB5" w14:textId="77777777" w:rsidR="0004703E" w:rsidRPr="00F01719" w:rsidRDefault="00AD2AE8" w:rsidP="00F1147C">
            <w:pPr>
              <w:tabs>
                <w:tab w:val="left" w:pos="-1440"/>
              </w:tabs>
              <w:rPr>
                <w:sz w:val="22"/>
              </w:rPr>
            </w:pPr>
            <w:r>
              <w:rPr>
                <w:sz w:val="22"/>
              </w:rPr>
              <w:t>Contact Name</w:t>
            </w:r>
          </w:p>
        </w:tc>
        <w:tc>
          <w:tcPr>
            <w:tcW w:w="988" w:type="dxa"/>
            <w:tcBorders>
              <w:top w:val="single" w:sz="7" w:space="0" w:color="000000"/>
              <w:left w:val="single" w:sz="7" w:space="0" w:color="000000"/>
              <w:bottom w:val="single" w:sz="7" w:space="0" w:color="000000"/>
              <w:right w:val="single" w:sz="7" w:space="0" w:color="000000"/>
            </w:tcBorders>
          </w:tcPr>
          <w:p w14:paraId="51C6A4E3" w14:textId="77777777" w:rsidR="0004703E" w:rsidRPr="00F01719" w:rsidRDefault="00AD2AE8" w:rsidP="00F1147C">
            <w:pPr>
              <w:tabs>
                <w:tab w:val="left" w:pos="-1440"/>
              </w:tabs>
              <w:jc w:val="center"/>
              <w:rPr>
                <w:sz w:val="22"/>
              </w:rPr>
            </w:pPr>
            <w:r>
              <w:rPr>
                <w:sz w:val="22"/>
              </w:rPr>
              <w:t>40</w:t>
            </w:r>
            <w:r w:rsidR="0004703E" w:rsidRPr="00F01719">
              <w:rPr>
                <w:sz w:val="22"/>
              </w:rPr>
              <w:t>AN</w:t>
            </w:r>
          </w:p>
        </w:tc>
        <w:tc>
          <w:tcPr>
            <w:tcW w:w="1080" w:type="dxa"/>
            <w:tcBorders>
              <w:top w:val="single" w:sz="7" w:space="0" w:color="000000"/>
              <w:left w:val="single" w:sz="7" w:space="0" w:color="000000"/>
              <w:bottom w:val="single" w:sz="7" w:space="0" w:color="000000"/>
              <w:right w:val="single" w:sz="7" w:space="0" w:color="000000"/>
            </w:tcBorders>
          </w:tcPr>
          <w:p w14:paraId="4CB072E7" w14:textId="77777777" w:rsidR="0004703E" w:rsidRPr="00F01719" w:rsidRDefault="006555B9" w:rsidP="00611B17">
            <w:pPr>
              <w:tabs>
                <w:tab w:val="left" w:pos="-1440"/>
              </w:tabs>
              <w:jc w:val="center"/>
              <w:rPr>
                <w:sz w:val="22"/>
              </w:rPr>
            </w:pPr>
            <w:r>
              <w:rPr>
                <w:sz w:val="22"/>
              </w:rPr>
              <w:t>5</w:t>
            </w:r>
            <w:r w:rsidR="002D10DF">
              <w:rPr>
                <w:sz w:val="22"/>
              </w:rPr>
              <w:t>-4</w:t>
            </w:r>
            <w:r w:rsidR="00611B17">
              <w:rPr>
                <w:sz w:val="22"/>
              </w:rPr>
              <w:t>4</w:t>
            </w:r>
          </w:p>
        </w:tc>
        <w:tc>
          <w:tcPr>
            <w:tcW w:w="900" w:type="dxa"/>
            <w:tcBorders>
              <w:top w:val="single" w:sz="7" w:space="0" w:color="000000"/>
              <w:left w:val="single" w:sz="7" w:space="0" w:color="000000"/>
              <w:bottom w:val="single" w:sz="7" w:space="0" w:color="000000"/>
              <w:right w:val="single" w:sz="7" w:space="0" w:color="000000"/>
            </w:tcBorders>
          </w:tcPr>
          <w:p w14:paraId="2834EAFA" w14:textId="77777777" w:rsidR="0004703E" w:rsidRPr="00F01719" w:rsidRDefault="001B19ED" w:rsidP="00F1147C">
            <w:pPr>
              <w:tabs>
                <w:tab w:val="left" w:pos="-1440"/>
              </w:tabs>
              <w:jc w:val="center"/>
              <w:rPr>
                <w:sz w:val="22"/>
              </w:rPr>
            </w:pPr>
            <w:r>
              <w:rPr>
                <w:sz w:val="22"/>
              </w:rPr>
              <w:t>M</w:t>
            </w:r>
          </w:p>
        </w:tc>
        <w:tc>
          <w:tcPr>
            <w:tcW w:w="3883" w:type="dxa"/>
            <w:tcBorders>
              <w:top w:val="single" w:sz="7" w:space="0" w:color="000000"/>
              <w:left w:val="single" w:sz="7" w:space="0" w:color="000000"/>
              <w:bottom w:val="single" w:sz="7" w:space="0" w:color="000000"/>
              <w:right w:val="single" w:sz="7" w:space="0" w:color="000000"/>
            </w:tcBorders>
          </w:tcPr>
          <w:p w14:paraId="1127313F" w14:textId="77777777" w:rsidR="0004703E" w:rsidRPr="00F01719" w:rsidRDefault="00000815" w:rsidP="00F1147C">
            <w:pPr>
              <w:tabs>
                <w:tab w:val="left" w:pos="-1440"/>
              </w:tabs>
              <w:jc w:val="both"/>
              <w:rPr>
                <w:sz w:val="22"/>
              </w:rPr>
            </w:pPr>
            <w:r w:rsidRPr="00AF2779">
              <w:rPr>
                <w:sz w:val="22"/>
              </w:rPr>
              <w:t>Contact Name for the Correction / Cancellation request</w:t>
            </w:r>
          </w:p>
        </w:tc>
        <w:tc>
          <w:tcPr>
            <w:tcW w:w="720" w:type="dxa"/>
            <w:tcBorders>
              <w:top w:val="single" w:sz="7" w:space="0" w:color="000000"/>
              <w:left w:val="single" w:sz="7" w:space="0" w:color="000000"/>
              <w:bottom w:val="single" w:sz="7" w:space="0" w:color="000000"/>
              <w:right w:val="single" w:sz="7" w:space="0" w:color="000000"/>
            </w:tcBorders>
          </w:tcPr>
          <w:p w14:paraId="2798E8BF" w14:textId="77777777" w:rsidR="0004703E" w:rsidRPr="00F01719" w:rsidRDefault="0004703E" w:rsidP="00F1147C">
            <w:pPr>
              <w:tabs>
                <w:tab w:val="left" w:pos="-1440"/>
              </w:tabs>
              <w:jc w:val="center"/>
              <w:rPr>
                <w:sz w:val="22"/>
              </w:rPr>
            </w:pPr>
          </w:p>
        </w:tc>
      </w:tr>
      <w:tr w:rsidR="0004703E" w:rsidRPr="00F01719" w14:paraId="1B808CE8" w14:textId="77777777" w:rsidTr="00F1147C">
        <w:trPr>
          <w:cantSplit/>
        </w:trPr>
        <w:tc>
          <w:tcPr>
            <w:tcW w:w="2059" w:type="dxa"/>
            <w:tcBorders>
              <w:top w:val="single" w:sz="7" w:space="0" w:color="000000"/>
              <w:left w:val="single" w:sz="7" w:space="0" w:color="000000"/>
              <w:bottom w:val="single" w:sz="7" w:space="0" w:color="000000"/>
              <w:right w:val="single" w:sz="7" w:space="0" w:color="000000"/>
            </w:tcBorders>
          </w:tcPr>
          <w:p w14:paraId="32DD2678" w14:textId="77777777" w:rsidR="0004703E" w:rsidRPr="00F01719" w:rsidRDefault="00AD2AE8" w:rsidP="00F1147C">
            <w:pPr>
              <w:tabs>
                <w:tab w:val="left" w:pos="-1440"/>
              </w:tabs>
              <w:rPr>
                <w:sz w:val="22"/>
              </w:rPr>
            </w:pPr>
            <w:r>
              <w:rPr>
                <w:sz w:val="22"/>
              </w:rPr>
              <w:t>Contact Phone</w:t>
            </w:r>
          </w:p>
        </w:tc>
        <w:tc>
          <w:tcPr>
            <w:tcW w:w="988" w:type="dxa"/>
            <w:tcBorders>
              <w:top w:val="single" w:sz="7" w:space="0" w:color="000000"/>
              <w:left w:val="single" w:sz="7" w:space="0" w:color="000000"/>
              <w:bottom w:val="single" w:sz="7" w:space="0" w:color="000000"/>
              <w:right w:val="single" w:sz="7" w:space="0" w:color="000000"/>
            </w:tcBorders>
          </w:tcPr>
          <w:p w14:paraId="69199319" w14:textId="77777777" w:rsidR="0004703E" w:rsidRPr="00F01719" w:rsidRDefault="001B19ED" w:rsidP="00725844">
            <w:pPr>
              <w:tabs>
                <w:tab w:val="left" w:pos="-1440"/>
              </w:tabs>
              <w:jc w:val="center"/>
              <w:rPr>
                <w:sz w:val="22"/>
              </w:rPr>
            </w:pPr>
            <w:r>
              <w:rPr>
                <w:sz w:val="22"/>
              </w:rPr>
              <w:t>15AN</w:t>
            </w:r>
          </w:p>
        </w:tc>
        <w:tc>
          <w:tcPr>
            <w:tcW w:w="1080" w:type="dxa"/>
            <w:tcBorders>
              <w:top w:val="single" w:sz="7" w:space="0" w:color="000000"/>
              <w:left w:val="single" w:sz="7" w:space="0" w:color="000000"/>
              <w:bottom w:val="single" w:sz="7" w:space="0" w:color="000000"/>
              <w:right w:val="single" w:sz="7" w:space="0" w:color="000000"/>
            </w:tcBorders>
          </w:tcPr>
          <w:p w14:paraId="152D0731" w14:textId="77777777" w:rsidR="0004703E" w:rsidRPr="00F01719" w:rsidRDefault="002D10DF" w:rsidP="00611B17">
            <w:pPr>
              <w:tabs>
                <w:tab w:val="left" w:pos="-1440"/>
              </w:tabs>
              <w:jc w:val="center"/>
              <w:rPr>
                <w:sz w:val="22"/>
              </w:rPr>
            </w:pPr>
            <w:r>
              <w:rPr>
                <w:sz w:val="22"/>
              </w:rPr>
              <w:t>4</w:t>
            </w:r>
            <w:r w:rsidR="00611B17">
              <w:rPr>
                <w:sz w:val="22"/>
              </w:rPr>
              <w:t>5</w:t>
            </w:r>
            <w:r>
              <w:rPr>
                <w:sz w:val="22"/>
              </w:rPr>
              <w:t>-</w:t>
            </w:r>
            <w:r w:rsidR="00611B17">
              <w:rPr>
                <w:sz w:val="22"/>
              </w:rPr>
              <w:t>59</w:t>
            </w:r>
          </w:p>
        </w:tc>
        <w:tc>
          <w:tcPr>
            <w:tcW w:w="900" w:type="dxa"/>
            <w:tcBorders>
              <w:top w:val="single" w:sz="7" w:space="0" w:color="000000"/>
              <w:left w:val="single" w:sz="7" w:space="0" w:color="000000"/>
              <w:bottom w:val="single" w:sz="7" w:space="0" w:color="000000"/>
              <w:right w:val="single" w:sz="7" w:space="0" w:color="000000"/>
            </w:tcBorders>
          </w:tcPr>
          <w:p w14:paraId="7B79A5DC" w14:textId="77777777" w:rsidR="0004703E" w:rsidRPr="00F01719" w:rsidRDefault="0004703E" w:rsidP="00F1147C">
            <w:pPr>
              <w:tabs>
                <w:tab w:val="left" w:pos="-1440"/>
              </w:tabs>
              <w:jc w:val="center"/>
              <w:rPr>
                <w:sz w:val="22"/>
              </w:rPr>
            </w:pPr>
            <w:r>
              <w:rPr>
                <w:sz w:val="22"/>
              </w:rPr>
              <w:t>M</w:t>
            </w:r>
          </w:p>
        </w:tc>
        <w:tc>
          <w:tcPr>
            <w:tcW w:w="3883" w:type="dxa"/>
            <w:tcBorders>
              <w:top w:val="single" w:sz="7" w:space="0" w:color="000000"/>
              <w:left w:val="single" w:sz="7" w:space="0" w:color="000000"/>
              <w:bottom w:val="single" w:sz="7" w:space="0" w:color="000000"/>
              <w:right w:val="single" w:sz="7" w:space="0" w:color="000000"/>
            </w:tcBorders>
          </w:tcPr>
          <w:p w14:paraId="04DCD892" w14:textId="77777777" w:rsidR="0004703E" w:rsidRPr="00F01719" w:rsidRDefault="00000815" w:rsidP="00725844">
            <w:pPr>
              <w:tabs>
                <w:tab w:val="left" w:pos="-1440"/>
              </w:tabs>
              <w:jc w:val="both"/>
              <w:rPr>
                <w:sz w:val="22"/>
              </w:rPr>
            </w:pPr>
            <w:r w:rsidRPr="00AF2779">
              <w:rPr>
                <w:sz w:val="22"/>
              </w:rPr>
              <w:t>Phone Number for the Correction / Cancellation request</w:t>
            </w:r>
          </w:p>
        </w:tc>
        <w:tc>
          <w:tcPr>
            <w:tcW w:w="720" w:type="dxa"/>
            <w:tcBorders>
              <w:top w:val="single" w:sz="7" w:space="0" w:color="000000"/>
              <w:left w:val="single" w:sz="7" w:space="0" w:color="000000"/>
              <w:bottom w:val="single" w:sz="7" w:space="0" w:color="000000"/>
              <w:right w:val="single" w:sz="7" w:space="0" w:color="000000"/>
            </w:tcBorders>
          </w:tcPr>
          <w:p w14:paraId="276CFF08" w14:textId="77777777" w:rsidR="0004703E" w:rsidRPr="00F01719" w:rsidRDefault="0004703E" w:rsidP="00F1147C">
            <w:pPr>
              <w:tabs>
                <w:tab w:val="left" w:pos="-1440"/>
              </w:tabs>
              <w:jc w:val="center"/>
              <w:rPr>
                <w:sz w:val="22"/>
              </w:rPr>
            </w:pPr>
          </w:p>
        </w:tc>
      </w:tr>
      <w:tr w:rsidR="001B75FC" w:rsidRPr="00F01719" w14:paraId="740DC008" w14:textId="77777777" w:rsidTr="00F1147C">
        <w:trPr>
          <w:cantSplit/>
        </w:trPr>
        <w:tc>
          <w:tcPr>
            <w:tcW w:w="2059" w:type="dxa"/>
            <w:tcBorders>
              <w:top w:val="single" w:sz="7" w:space="0" w:color="000000"/>
              <w:left w:val="single" w:sz="7" w:space="0" w:color="000000"/>
              <w:bottom w:val="single" w:sz="7" w:space="0" w:color="000000"/>
              <w:right w:val="single" w:sz="7" w:space="0" w:color="000000"/>
            </w:tcBorders>
          </w:tcPr>
          <w:p w14:paraId="2DAA6032" w14:textId="77777777" w:rsidR="001B75FC" w:rsidRDefault="001B75FC" w:rsidP="00725844">
            <w:pPr>
              <w:tabs>
                <w:tab w:val="left" w:pos="-1440"/>
              </w:tabs>
              <w:rPr>
                <w:sz w:val="22"/>
              </w:rPr>
            </w:pPr>
            <w:r>
              <w:rPr>
                <w:sz w:val="22"/>
              </w:rPr>
              <w:t>Reason Code</w:t>
            </w:r>
          </w:p>
        </w:tc>
        <w:tc>
          <w:tcPr>
            <w:tcW w:w="988" w:type="dxa"/>
            <w:tcBorders>
              <w:top w:val="single" w:sz="7" w:space="0" w:color="000000"/>
              <w:left w:val="single" w:sz="7" w:space="0" w:color="000000"/>
              <w:bottom w:val="single" w:sz="7" w:space="0" w:color="000000"/>
              <w:right w:val="single" w:sz="7" w:space="0" w:color="000000"/>
            </w:tcBorders>
          </w:tcPr>
          <w:p w14:paraId="7C3935AD" w14:textId="77777777" w:rsidR="001B75FC" w:rsidRDefault="001B75FC" w:rsidP="002B0496">
            <w:pPr>
              <w:tabs>
                <w:tab w:val="left" w:pos="-1440"/>
              </w:tabs>
              <w:jc w:val="center"/>
              <w:rPr>
                <w:sz w:val="22"/>
              </w:rPr>
            </w:pPr>
            <w:r>
              <w:rPr>
                <w:sz w:val="22"/>
              </w:rPr>
              <w:t>2A</w:t>
            </w:r>
          </w:p>
        </w:tc>
        <w:tc>
          <w:tcPr>
            <w:tcW w:w="1080" w:type="dxa"/>
            <w:tcBorders>
              <w:top w:val="single" w:sz="7" w:space="0" w:color="000000"/>
              <w:left w:val="single" w:sz="7" w:space="0" w:color="000000"/>
              <w:bottom w:val="single" w:sz="7" w:space="0" w:color="000000"/>
              <w:right w:val="single" w:sz="7" w:space="0" w:color="000000"/>
            </w:tcBorders>
          </w:tcPr>
          <w:p w14:paraId="39CD340C" w14:textId="77777777" w:rsidR="001B75FC" w:rsidRDefault="006555B9" w:rsidP="00611B17">
            <w:pPr>
              <w:tabs>
                <w:tab w:val="left" w:pos="-1440"/>
              </w:tabs>
              <w:jc w:val="center"/>
              <w:rPr>
                <w:sz w:val="22"/>
              </w:rPr>
            </w:pPr>
            <w:r>
              <w:rPr>
                <w:sz w:val="22"/>
              </w:rPr>
              <w:t>6</w:t>
            </w:r>
            <w:r w:rsidR="00611B17">
              <w:rPr>
                <w:sz w:val="22"/>
              </w:rPr>
              <w:t>0</w:t>
            </w:r>
            <w:r w:rsidR="001B75FC">
              <w:rPr>
                <w:sz w:val="22"/>
              </w:rPr>
              <w:t>-6</w:t>
            </w:r>
            <w:r w:rsidR="00611B17">
              <w:rPr>
                <w:sz w:val="22"/>
              </w:rPr>
              <w:t>1</w:t>
            </w:r>
          </w:p>
        </w:tc>
        <w:tc>
          <w:tcPr>
            <w:tcW w:w="900" w:type="dxa"/>
            <w:tcBorders>
              <w:top w:val="single" w:sz="7" w:space="0" w:color="000000"/>
              <w:left w:val="single" w:sz="7" w:space="0" w:color="000000"/>
              <w:bottom w:val="single" w:sz="7" w:space="0" w:color="000000"/>
              <w:right w:val="single" w:sz="7" w:space="0" w:color="000000"/>
            </w:tcBorders>
          </w:tcPr>
          <w:p w14:paraId="10527020" w14:textId="77777777" w:rsidR="001B75FC" w:rsidRDefault="001B75FC" w:rsidP="00F1147C">
            <w:pPr>
              <w:tabs>
                <w:tab w:val="left" w:pos="-1440"/>
              </w:tabs>
              <w:jc w:val="center"/>
              <w:rPr>
                <w:sz w:val="22"/>
              </w:rPr>
            </w:pPr>
            <w:r>
              <w:rPr>
                <w:sz w:val="22"/>
              </w:rPr>
              <w:t>C</w:t>
            </w:r>
          </w:p>
        </w:tc>
        <w:tc>
          <w:tcPr>
            <w:tcW w:w="3883" w:type="dxa"/>
            <w:tcBorders>
              <w:top w:val="single" w:sz="7" w:space="0" w:color="000000"/>
              <w:left w:val="single" w:sz="7" w:space="0" w:color="000000"/>
              <w:bottom w:val="single" w:sz="7" w:space="0" w:color="000000"/>
              <w:right w:val="single" w:sz="7" w:space="0" w:color="000000"/>
            </w:tcBorders>
          </w:tcPr>
          <w:p w14:paraId="42495BD4" w14:textId="3300F5AA" w:rsidR="001B75FC" w:rsidRDefault="00F90FA5" w:rsidP="001B75FC">
            <w:pPr>
              <w:tabs>
                <w:tab w:val="left" w:pos="-1440"/>
              </w:tabs>
              <w:jc w:val="both"/>
              <w:rPr>
                <w:sz w:val="22"/>
              </w:rPr>
            </w:pPr>
            <w:r>
              <w:rPr>
                <w:sz w:val="22"/>
              </w:rPr>
              <w:t>Reason code for Cancellation r</w:t>
            </w:r>
            <w:r w:rsidR="001B75FC">
              <w:rPr>
                <w:sz w:val="22"/>
              </w:rPr>
              <w:t xml:space="preserve">equest. </w:t>
            </w:r>
          </w:p>
          <w:p w14:paraId="1354AC82" w14:textId="77777777" w:rsidR="00F90FA5" w:rsidRDefault="00F90FA5" w:rsidP="001B75FC">
            <w:pPr>
              <w:tabs>
                <w:tab w:val="left" w:pos="-1440"/>
              </w:tabs>
              <w:jc w:val="both"/>
              <w:rPr>
                <w:sz w:val="22"/>
              </w:rPr>
            </w:pPr>
          </w:p>
          <w:p w14:paraId="45A44534" w14:textId="31B03E07" w:rsidR="00F90FA5" w:rsidRDefault="00F90FA5" w:rsidP="00F90FA5">
            <w:pPr>
              <w:tabs>
                <w:tab w:val="left" w:pos="-1440"/>
              </w:tabs>
              <w:jc w:val="both"/>
              <w:rPr>
                <w:sz w:val="22"/>
              </w:rPr>
            </w:pPr>
            <w:r>
              <w:rPr>
                <w:sz w:val="22"/>
              </w:rPr>
              <w:t>Space fill for Correction requests.</w:t>
            </w:r>
          </w:p>
        </w:tc>
        <w:tc>
          <w:tcPr>
            <w:tcW w:w="720" w:type="dxa"/>
            <w:tcBorders>
              <w:top w:val="single" w:sz="7" w:space="0" w:color="000000"/>
              <w:left w:val="single" w:sz="7" w:space="0" w:color="000000"/>
              <w:bottom w:val="single" w:sz="7" w:space="0" w:color="000000"/>
              <w:right w:val="single" w:sz="7" w:space="0" w:color="000000"/>
            </w:tcBorders>
          </w:tcPr>
          <w:p w14:paraId="49FFC3F7" w14:textId="77777777" w:rsidR="001B75FC" w:rsidRPr="00F01719" w:rsidRDefault="001B75FC" w:rsidP="00F1147C">
            <w:pPr>
              <w:tabs>
                <w:tab w:val="left" w:pos="-1440"/>
              </w:tabs>
              <w:jc w:val="center"/>
              <w:rPr>
                <w:sz w:val="22"/>
              </w:rPr>
            </w:pPr>
            <w:r>
              <w:rPr>
                <w:sz w:val="22"/>
              </w:rPr>
              <w:t>1</w:t>
            </w:r>
          </w:p>
        </w:tc>
      </w:tr>
      <w:tr w:rsidR="004C2712" w:rsidRPr="00F01719" w14:paraId="57D4116A" w14:textId="77777777" w:rsidTr="00F1147C">
        <w:trPr>
          <w:cantSplit/>
        </w:trPr>
        <w:tc>
          <w:tcPr>
            <w:tcW w:w="2059" w:type="dxa"/>
            <w:tcBorders>
              <w:top w:val="single" w:sz="7" w:space="0" w:color="000000"/>
              <w:left w:val="single" w:sz="7" w:space="0" w:color="000000"/>
              <w:bottom w:val="single" w:sz="7" w:space="0" w:color="000000"/>
              <w:right w:val="single" w:sz="7" w:space="0" w:color="000000"/>
            </w:tcBorders>
          </w:tcPr>
          <w:p w14:paraId="4E8CE2EC" w14:textId="77777777" w:rsidR="004C2712" w:rsidRDefault="001B75FC" w:rsidP="002744BE">
            <w:pPr>
              <w:tabs>
                <w:tab w:val="left" w:pos="-1440"/>
              </w:tabs>
              <w:rPr>
                <w:sz w:val="22"/>
              </w:rPr>
            </w:pPr>
            <w:r>
              <w:rPr>
                <w:sz w:val="22"/>
              </w:rPr>
              <w:t xml:space="preserve">Multiple </w:t>
            </w:r>
            <w:r w:rsidR="004C2712">
              <w:rPr>
                <w:sz w:val="22"/>
              </w:rPr>
              <w:t xml:space="preserve">Cargo </w:t>
            </w:r>
            <w:r>
              <w:rPr>
                <w:sz w:val="22"/>
              </w:rPr>
              <w:t xml:space="preserve">Dispositions </w:t>
            </w:r>
            <w:r w:rsidR="004C2712">
              <w:rPr>
                <w:sz w:val="22"/>
              </w:rPr>
              <w:t>Indicator</w:t>
            </w:r>
          </w:p>
        </w:tc>
        <w:tc>
          <w:tcPr>
            <w:tcW w:w="988" w:type="dxa"/>
            <w:tcBorders>
              <w:top w:val="single" w:sz="7" w:space="0" w:color="000000"/>
              <w:left w:val="single" w:sz="7" w:space="0" w:color="000000"/>
              <w:bottom w:val="single" w:sz="7" w:space="0" w:color="000000"/>
              <w:right w:val="single" w:sz="7" w:space="0" w:color="000000"/>
            </w:tcBorders>
          </w:tcPr>
          <w:p w14:paraId="0DEA66DB" w14:textId="77777777" w:rsidR="004C2712" w:rsidRDefault="004C2712" w:rsidP="002B0496">
            <w:pPr>
              <w:tabs>
                <w:tab w:val="left" w:pos="-1440"/>
              </w:tabs>
              <w:jc w:val="center"/>
              <w:rPr>
                <w:sz w:val="22"/>
              </w:rPr>
            </w:pPr>
            <w:r>
              <w:rPr>
                <w:sz w:val="22"/>
              </w:rPr>
              <w:t>1N</w:t>
            </w:r>
          </w:p>
        </w:tc>
        <w:tc>
          <w:tcPr>
            <w:tcW w:w="1080" w:type="dxa"/>
            <w:tcBorders>
              <w:top w:val="single" w:sz="7" w:space="0" w:color="000000"/>
              <w:left w:val="single" w:sz="7" w:space="0" w:color="000000"/>
              <w:bottom w:val="single" w:sz="7" w:space="0" w:color="000000"/>
              <w:right w:val="single" w:sz="7" w:space="0" w:color="000000"/>
            </w:tcBorders>
          </w:tcPr>
          <w:p w14:paraId="7478A158" w14:textId="77777777" w:rsidR="004C2712" w:rsidRDefault="004C2712" w:rsidP="00611B17">
            <w:pPr>
              <w:tabs>
                <w:tab w:val="left" w:pos="-1440"/>
              </w:tabs>
              <w:jc w:val="center"/>
              <w:rPr>
                <w:sz w:val="22"/>
              </w:rPr>
            </w:pPr>
            <w:r>
              <w:rPr>
                <w:sz w:val="22"/>
              </w:rPr>
              <w:t>6</w:t>
            </w:r>
            <w:r w:rsidR="00611B17">
              <w:rPr>
                <w:sz w:val="22"/>
              </w:rPr>
              <w:t>2</w:t>
            </w:r>
          </w:p>
        </w:tc>
        <w:tc>
          <w:tcPr>
            <w:tcW w:w="900" w:type="dxa"/>
            <w:tcBorders>
              <w:top w:val="single" w:sz="7" w:space="0" w:color="000000"/>
              <w:left w:val="single" w:sz="7" w:space="0" w:color="000000"/>
              <w:bottom w:val="single" w:sz="7" w:space="0" w:color="000000"/>
              <w:right w:val="single" w:sz="7" w:space="0" w:color="000000"/>
            </w:tcBorders>
          </w:tcPr>
          <w:p w14:paraId="52D2993D" w14:textId="77777777" w:rsidR="004C2712" w:rsidRDefault="004C2712" w:rsidP="00F1147C">
            <w:pPr>
              <w:tabs>
                <w:tab w:val="left" w:pos="-1440"/>
              </w:tabs>
              <w:jc w:val="center"/>
              <w:rPr>
                <w:sz w:val="22"/>
              </w:rPr>
            </w:pPr>
            <w:r>
              <w:rPr>
                <w:sz w:val="22"/>
              </w:rPr>
              <w:t>O</w:t>
            </w:r>
          </w:p>
        </w:tc>
        <w:tc>
          <w:tcPr>
            <w:tcW w:w="3883" w:type="dxa"/>
            <w:tcBorders>
              <w:top w:val="single" w:sz="7" w:space="0" w:color="000000"/>
              <w:left w:val="single" w:sz="7" w:space="0" w:color="000000"/>
              <w:bottom w:val="single" w:sz="7" w:space="0" w:color="000000"/>
              <w:right w:val="single" w:sz="7" w:space="0" w:color="000000"/>
            </w:tcBorders>
          </w:tcPr>
          <w:p w14:paraId="16D29665" w14:textId="77777777" w:rsidR="004C2712" w:rsidRDefault="00611B17" w:rsidP="002744BE">
            <w:pPr>
              <w:tabs>
                <w:tab w:val="left" w:pos="-1440"/>
              </w:tabs>
              <w:jc w:val="both"/>
              <w:rPr>
                <w:sz w:val="22"/>
              </w:rPr>
            </w:pPr>
            <w:r>
              <w:rPr>
                <w:sz w:val="22"/>
              </w:rPr>
              <w:t xml:space="preserve">Use 1 to indicate that </w:t>
            </w:r>
            <w:r w:rsidR="002744BE">
              <w:rPr>
                <w:sz w:val="22"/>
              </w:rPr>
              <w:t>multiple cargo dispositions exist in</w:t>
            </w:r>
            <w:r>
              <w:rPr>
                <w:sz w:val="22"/>
              </w:rPr>
              <w:t xml:space="preserve"> addition</w:t>
            </w:r>
            <w:r w:rsidR="002744BE">
              <w:rPr>
                <w:sz w:val="22"/>
              </w:rPr>
              <w:t xml:space="preserve"> to the </w:t>
            </w:r>
            <w:r>
              <w:rPr>
                <w:sz w:val="22"/>
              </w:rPr>
              <w:t>reason code provided for</w:t>
            </w:r>
            <w:r w:rsidR="002744BE">
              <w:rPr>
                <w:sz w:val="22"/>
              </w:rPr>
              <w:t xml:space="preserve"> the entry in the </w:t>
            </w:r>
            <w:r w:rsidR="001B75FC">
              <w:rPr>
                <w:sz w:val="22"/>
              </w:rPr>
              <w:t>cancellation request</w:t>
            </w:r>
            <w:r w:rsidR="002744BE">
              <w:rPr>
                <w:sz w:val="22"/>
              </w:rPr>
              <w:t>.</w:t>
            </w:r>
          </w:p>
          <w:p w14:paraId="27E07058" w14:textId="77777777" w:rsidR="00D83991" w:rsidRDefault="00D83991" w:rsidP="002744BE">
            <w:pPr>
              <w:tabs>
                <w:tab w:val="left" w:pos="-1440"/>
              </w:tabs>
              <w:jc w:val="both"/>
              <w:rPr>
                <w:sz w:val="22"/>
              </w:rPr>
            </w:pPr>
          </w:p>
          <w:p w14:paraId="744DA521" w14:textId="4F72A58C" w:rsidR="00D83991" w:rsidRPr="00F01719" w:rsidRDefault="00D83991" w:rsidP="002744BE">
            <w:pPr>
              <w:tabs>
                <w:tab w:val="left" w:pos="-1440"/>
              </w:tabs>
              <w:jc w:val="both"/>
              <w:rPr>
                <w:sz w:val="22"/>
              </w:rPr>
            </w:pPr>
            <w:r>
              <w:rPr>
                <w:sz w:val="22"/>
              </w:rPr>
              <w:t>Space fill for Correction requests.</w:t>
            </w:r>
          </w:p>
        </w:tc>
        <w:tc>
          <w:tcPr>
            <w:tcW w:w="720" w:type="dxa"/>
            <w:tcBorders>
              <w:top w:val="single" w:sz="7" w:space="0" w:color="000000"/>
              <w:left w:val="single" w:sz="7" w:space="0" w:color="000000"/>
              <w:bottom w:val="single" w:sz="7" w:space="0" w:color="000000"/>
              <w:right w:val="single" w:sz="7" w:space="0" w:color="000000"/>
            </w:tcBorders>
          </w:tcPr>
          <w:p w14:paraId="61C4D960" w14:textId="77777777" w:rsidR="004C2712" w:rsidRPr="00F01719" w:rsidRDefault="004C2712" w:rsidP="00F1147C">
            <w:pPr>
              <w:tabs>
                <w:tab w:val="left" w:pos="-1440"/>
              </w:tabs>
              <w:jc w:val="center"/>
              <w:rPr>
                <w:sz w:val="22"/>
              </w:rPr>
            </w:pPr>
          </w:p>
        </w:tc>
      </w:tr>
      <w:tr w:rsidR="00BA5425" w:rsidRPr="00F01719" w14:paraId="07FB8E4D" w14:textId="77777777" w:rsidTr="00F1147C">
        <w:trPr>
          <w:cantSplit/>
        </w:trPr>
        <w:tc>
          <w:tcPr>
            <w:tcW w:w="2059" w:type="dxa"/>
            <w:tcBorders>
              <w:top w:val="single" w:sz="7" w:space="0" w:color="000000"/>
              <w:left w:val="single" w:sz="7" w:space="0" w:color="000000"/>
              <w:bottom w:val="single" w:sz="7" w:space="0" w:color="000000"/>
              <w:right w:val="single" w:sz="7" w:space="0" w:color="000000"/>
            </w:tcBorders>
          </w:tcPr>
          <w:p w14:paraId="7DACEBAB" w14:textId="77777777" w:rsidR="00BA5425" w:rsidRDefault="00BA5425" w:rsidP="002744BE">
            <w:pPr>
              <w:tabs>
                <w:tab w:val="left" w:pos="-1440"/>
              </w:tabs>
              <w:rPr>
                <w:sz w:val="22"/>
              </w:rPr>
            </w:pPr>
            <w:r>
              <w:rPr>
                <w:sz w:val="22"/>
              </w:rPr>
              <w:t>DIS indicator</w:t>
            </w:r>
          </w:p>
        </w:tc>
        <w:tc>
          <w:tcPr>
            <w:tcW w:w="988" w:type="dxa"/>
            <w:tcBorders>
              <w:top w:val="single" w:sz="7" w:space="0" w:color="000000"/>
              <w:left w:val="single" w:sz="7" w:space="0" w:color="000000"/>
              <w:bottom w:val="single" w:sz="7" w:space="0" w:color="000000"/>
              <w:right w:val="single" w:sz="7" w:space="0" w:color="000000"/>
            </w:tcBorders>
          </w:tcPr>
          <w:p w14:paraId="6DD9E8FE" w14:textId="77777777" w:rsidR="00BA5425" w:rsidRDefault="00BA5425" w:rsidP="002B0496">
            <w:pPr>
              <w:tabs>
                <w:tab w:val="left" w:pos="-1440"/>
              </w:tabs>
              <w:jc w:val="center"/>
              <w:rPr>
                <w:sz w:val="22"/>
              </w:rPr>
            </w:pPr>
            <w:r>
              <w:rPr>
                <w:sz w:val="22"/>
              </w:rPr>
              <w:t>1N</w:t>
            </w:r>
          </w:p>
        </w:tc>
        <w:tc>
          <w:tcPr>
            <w:tcW w:w="1080" w:type="dxa"/>
            <w:tcBorders>
              <w:top w:val="single" w:sz="7" w:space="0" w:color="000000"/>
              <w:left w:val="single" w:sz="7" w:space="0" w:color="000000"/>
              <w:bottom w:val="single" w:sz="7" w:space="0" w:color="000000"/>
              <w:right w:val="single" w:sz="7" w:space="0" w:color="000000"/>
            </w:tcBorders>
          </w:tcPr>
          <w:p w14:paraId="5BCC4B70" w14:textId="77777777" w:rsidR="00BA5425" w:rsidRDefault="00BA5425" w:rsidP="00611B17">
            <w:pPr>
              <w:tabs>
                <w:tab w:val="left" w:pos="-1440"/>
              </w:tabs>
              <w:jc w:val="center"/>
              <w:rPr>
                <w:sz w:val="22"/>
              </w:rPr>
            </w:pPr>
            <w:r>
              <w:rPr>
                <w:sz w:val="22"/>
              </w:rPr>
              <w:t>63</w:t>
            </w:r>
          </w:p>
        </w:tc>
        <w:tc>
          <w:tcPr>
            <w:tcW w:w="900" w:type="dxa"/>
            <w:tcBorders>
              <w:top w:val="single" w:sz="7" w:space="0" w:color="000000"/>
              <w:left w:val="single" w:sz="7" w:space="0" w:color="000000"/>
              <w:bottom w:val="single" w:sz="7" w:space="0" w:color="000000"/>
              <w:right w:val="single" w:sz="7" w:space="0" w:color="000000"/>
            </w:tcBorders>
          </w:tcPr>
          <w:p w14:paraId="4776E892" w14:textId="77777777" w:rsidR="00BA5425" w:rsidRDefault="00BA5425" w:rsidP="00F1147C">
            <w:pPr>
              <w:tabs>
                <w:tab w:val="left" w:pos="-1440"/>
              </w:tabs>
              <w:jc w:val="center"/>
              <w:rPr>
                <w:sz w:val="22"/>
              </w:rPr>
            </w:pPr>
            <w:r>
              <w:rPr>
                <w:sz w:val="22"/>
              </w:rPr>
              <w:t>O</w:t>
            </w:r>
          </w:p>
        </w:tc>
        <w:tc>
          <w:tcPr>
            <w:tcW w:w="3883" w:type="dxa"/>
            <w:tcBorders>
              <w:top w:val="single" w:sz="7" w:space="0" w:color="000000"/>
              <w:left w:val="single" w:sz="7" w:space="0" w:color="000000"/>
              <w:bottom w:val="single" w:sz="7" w:space="0" w:color="000000"/>
              <w:right w:val="single" w:sz="7" w:space="0" w:color="000000"/>
            </w:tcBorders>
          </w:tcPr>
          <w:p w14:paraId="37C4FD8F" w14:textId="51032CFB" w:rsidR="00BA5425" w:rsidRDefault="00BA5425" w:rsidP="005D44FD">
            <w:pPr>
              <w:tabs>
                <w:tab w:val="left" w:pos="-1440"/>
              </w:tabs>
              <w:jc w:val="both"/>
              <w:rPr>
                <w:sz w:val="22"/>
              </w:rPr>
            </w:pPr>
            <w:r>
              <w:rPr>
                <w:sz w:val="22"/>
              </w:rPr>
              <w:t xml:space="preserve">Use 1 to indicate a </w:t>
            </w:r>
            <w:r w:rsidR="00DA3F5A">
              <w:rPr>
                <w:sz w:val="22"/>
              </w:rPr>
              <w:t xml:space="preserve">Document Image System </w:t>
            </w:r>
            <w:r>
              <w:rPr>
                <w:sz w:val="22"/>
              </w:rPr>
              <w:t xml:space="preserve">(DIS) submission </w:t>
            </w:r>
            <w:r w:rsidR="005D44FD">
              <w:rPr>
                <w:sz w:val="22"/>
              </w:rPr>
              <w:t>has been</w:t>
            </w:r>
            <w:r>
              <w:rPr>
                <w:sz w:val="22"/>
              </w:rPr>
              <w:t xml:space="preserve"> made</w:t>
            </w:r>
            <w:r w:rsidR="00D22B5A">
              <w:rPr>
                <w:sz w:val="22"/>
              </w:rPr>
              <w:t xml:space="preserve"> in support of the correction or cancellation request</w:t>
            </w:r>
          </w:p>
        </w:tc>
        <w:tc>
          <w:tcPr>
            <w:tcW w:w="720" w:type="dxa"/>
            <w:tcBorders>
              <w:top w:val="single" w:sz="7" w:space="0" w:color="000000"/>
              <w:left w:val="single" w:sz="7" w:space="0" w:color="000000"/>
              <w:bottom w:val="single" w:sz="7" w:space="0" w:color="000000"/>
              <w:right w:val="single" w:sz="7" w:space="0" w:color="000000"/>
            </w:tcBorders>
          </w:tcPr>
          <w:p w14:paraId="1B402C98" w14:textId="5E23DB39" w:rsidR="00BA5425" w:rsidRPr="00F01719" w:rsidRDefault="00032BBF" w:rsidP="00F1147C">
            <w:pPr>
              <w:tabs>
                <w:tab w:val="left" w:pos="-1440"/>
              </w:tabs>
              <w:jc w:val="center"/>
              <w:rPr>
                <w:sz w:val="22"/>
              </w:rPr>
            </w:pPr>
            <w:r w:rsidRPr="00D22B5A">
              <w:rPr>
                <w:sz w:val="22"/>
              </w:rPr>
              <w:t>2</w:t>
            </w:r>
          </w:p>
        </w:tc>
      </w:tr>
      <w:tr w:rsidR="00BA5425" w:rsidRPr="00F01719" w14:paraId="55C7EEFD" w14:textId="77777777" w:rsidTr="00F1147C">
        <w:trPr>
          <w:cantSplit/>
        </w:trPr>
        <w:tc>
          <w:tcPr>
            <w:tcW w:w="2059" w:type="dxa"/>
            <w:tcBorders>
              <w:top w:val="single" w:sz="7" w:space="0" w:color="000000"/>
              <w:left w:val="single" w:sz="7" w:space="0" w:color="000000"/>
              <w:bottom w:val="single" w:sz="7" w:space="0" w:color="000000"/>
              <w:right w:val="single" w:sz="7" w:space="0" w:color="000000"/>
            </w:tcBorders>
          </w:tcPr>
          <w:p w14:paraId="588ED399" w14:textId="77777777" w:rsidR="00BA5425" w:rsidRDefault="00BA5425" w:rsidP="002744BE">
            <w:pPr>
              <w:tabs>
                <w:tab w:val="left" w:pos="-1440"/>
              </w:tabs>
              <w:rPr>
                <w:sz w:val="22"/>
              </w:rPr>
            </w:pPr>
            <w:r>
              <w:rPr>
                <w:sz w:val="22"/>
              </w:rPr>
              <w:t>Split Shipment indicator</w:t>
            </w:r>
          </w:p>
        </w:tc>
        <w:tc>
          <w:tcPr>
            <w:tcW w:w="988" w:type="dxa"/>
            <w:tcBorders>
              <w:top w:val="single" w:sz="7" w:space="0" w:color="000000"/>
              <w:left w:val="single" w:sz="7" w:space="0" w:color="000000"/>
              <w:bottom w:val="single" w:sz="7" w:space="0" w:color="000000"/>
              <w:right w:val="single" w:sz="7" w:space="0" w:color="000000"/>
            </w:tcBorders>
          </w:tcPr>
          <w:p w14:paraId="7A587430" w14:textId="77777777" w:rsidR="00BA5425" w:rsidRDefault="00BA5425" w:rsidP="002B0496">
            <w:pPr>
              <w:tabs>
                <w:tab w:val="left" w:pos="-1440"/>
              </w:tabs>
              <w:jc w:val="center"/>
              <w:rPr>
                <w:sz w:val="22"/>
              </w:rPr>
            </w:pPr>
            <w:r>
              <w:rPr>
                <w:sz w:val="22"/>
              </w:rPr>
              <w:t>1N</w:t>
            </w:r>
          </w:p>
        </w:tc>
        <w:tc>
          <w:tcPr>
            <w:tcW w:w="1080" w:type="dxa"/>
            <w:tcBorders>
              <w:top w:val="single" w:sz="7" w:space="0" w:color="000000"/>
              <w:left w:val="single" w:sz="7" w:space="0" w:color="000000"/>
              <w:bottom w:val="single" w:sz="7" w:space="0" w:color="000000"/>
              <w:right w:val="single" w:sz="7" w:space="0" w:color="000000"/>
            </w:tcBorders>
          </w:tcPr>
          <w:p w14:paraId="2E6E4CF3" w14:textId="77777777" w:rsidR="00BA5425" w:rsidRDefault="00BA5425" w:rsidP="00611B17">
            <w:pPr>
              <w:tabs>
                <w:tab w:val="left" w:pos="-1440"/>
              </w:tabs>
              <w:jc w:val="center"/>
              <w:rPr>
                <w:sz w:val="22"/>
              </w:rPr>
            </w:pPr>
            <w:r>
              <w:rPr>
                <w:sz w:val="22"/>
              </w:rPr>
              <w:t>64</w:t>
            </w:r>
          </w:p>
        </w:tc>
        <w:tc>
          <w:tcPr>
            <w:tcW w:w="900" w:type="dxa"/>
            <w:tcBorders>
              <w:top w:val="single" w:sz="7" w:space="0" w:color="000000"/>
              <w:left w:val="single" w:sz="7" w:space="0" w:color="000000"/>
              <w:bottom w:val="single" w:sz="7" w:space="0" w:color="000000"/>
              <w:right w:val="single" w:sz="7" w:space="0" w:color="000000"/>
            </w:tcBorders>
          </w:tcPr>
          <w:p w14:paraId="588AD553" w14:textId="77777777" w:rsidR="00BA5425" w:rsidRDefault="00BA5425" w:rsidP="00F1147C">
            <w:pPr>
              <w:tabs>
                <w:tab w:val="left" w:pos="-1440"/>
              </w:tabs>
              <w:jc w:val="center"/>
              <w:rPr>
                <w:sz w:val="22"/>
              </w:rPr>
            </w:pPr>
            <w:r>
              <w:rPr>
                <w:sz w:val="22"/>
              </w:rPr>
              <w:t>O</w:t>
            </w:r>
          </w:p>
        </w:tc>
        <w:tc>
          <w:tcPr>
            <w:tcW w:w="3883" w:type="dxa"/>
            <w:tcBorders>
              <w:top w:val="single" w:sz="7" w:space="0" w:color="000000"/>
              <w:left w:val="single" w:sz="7" w:space="0" w:color="000000"/>
              <w:bottom w:val="single" w:sz="7" w:space="0" w:color="000000"/>
              <w:right w:val="single" w:sz="7" w:space="0" w:color="000000"/>
            </w:tcBorders>
          </w:tcPr>
          <w:p w14:paraId="6126C331" w14:textId="77777777" w:rsidR="00BA5425" w:rsidRDefault="00BA5425" w:rsidP="00D45A37">
            <w:pPr>
              <w:tabs>
                <w:tab w:val="left" w:pos="-1440"/>
              </w:tabs>
              <w:jc w:val="both"/>
              <w:rPr>
                <w:sz w:val="22"/>
              </w:rPr>
            </w:pPr>
            <w:r>
              <w:rPr>
                <w:sz w:val="22"/>
              </w:rPr>
              <w:t xml:space="preserve">Use 1 to indicate that </w:t>
            </w:r>
            <w:r w:rsidR="00032BBF">
              <w:rPr>
                <w:sz w:val="22"/>
              </w:rPr>
              <w:t>the SE is associated with a</w:t>
            </w:r>
            <w:r>
              <w:rPr>
                <w:sz w:val="22"/>
              </w:rPr>
              <w:t xml:space="preserve"> split shipment</w:t>
            </w:r>
          </w:p>
        </w:tc>
        <w:tc>
          <w:tcPr>
            <w:tcW w:w="720" w:type="dxa"/>
            <w:tcBorders>
              <w:top w:val="single" w:sz="7" w:space="0" w:color="000000"/>
              <w:left w:val="single" w:sz="7" w:space="0" w:color="000000"/>
              <w:bottom w:val="single" w:sz="7" w:space="0" w:color="000000"/>
              <w:right w:val="single" w:sz="7" w:space="0" w:color="000000"/>
            </w:tcBorders>
          </w:tcPr>
          <w:p w14:paraId="271B1A2D" w14:textId="10ACC3BA" w:rsidR="00BA5425" w:rsidRPr="00F01719" w:rsidRDefault="005D44FD" w:rsidP="00F1147C">
            <w:pPr>
              <w:tabs>
                <w:tab w:val="left" w:pos="-1440"/>
              </w:tabs>
              <w:jc w:val="center"/>
              <w:rPr>
                <w:sz w:val="22"/>
              </w:rPr>
            </w:pPr>
            <w:r>
              <w:rPr>
                <w:sz w:val="22"/>
              </w:rPr>
              <w:t>3</w:t>
            </w:r>
          </w:p>
        </w:tc>
      </w:tr>
      <w:tr w:rsidR="00ED4A0C" w:rsidRPr="00F01719" w14:paraId="04854F00" w14:textId="77777777" w:rsidTr="00F1147C">
        <w:trPr>
          <w:cantSplit/>
        </w:trPr>
        <w:tc>
          <w:tcPr>
            <w:tcW w:w="2059" w:type="dxa"/>
            <w:tcBorders>
              <w:top w:val="single" w:sz="7" w:space="0" w:color="000000"/>
              <w:left w:val="single" w:sz="7" w:space="0" w:color="000000"/>
              <w:bottom w:val="single" w:sz="7" w:space="0" w:color="000000"/>
              <w:right w:val="single" w:sz="7" w:space="0" w:color="000000"/>
            </w:tcBorders>
          </w:tcPr>
          <w:p w14:paraId="7228340D" w14:textId="77777777" w:rsidR="00ED4A0C" w:rsidRPr="00F01719" w:rsidRDefault="00ED4A0C" w:rsidP="00F1147C">
            <w:pPr>
              <w:tabs>
                <w:tab w:val="left" w:pos="-1440"/>
              </w:tabs>
              <w:rPr>
                <w:sz w:val="22"/>
              </w:rPr>
            </w:pPr>
            <w:r>
              <w:rPr>
                <w:sz w:val="22"/>
              </w:rPr>
              <w:t>Filler</w:t>
            </w:r>
          </w:p>
        </w:tc>
        <w:tc>
          <w:tcPr>
            <w:tcW w:w="988" w:type="dxa"/>
            <w:tcBorders>
              <w:top w:val="single" w:sz="7" w:space="0" w:color="000000"/>
              <w:left w:val="single" w:sz="7" w:space="0" w:color="000000"/>
              <w:bottom w:val="single" w:sz="7" w:space="0" w:color="000000"/>
              <w:right w:val="single" w:sz="7" w:space="0" w:color="000000"/>
            </w:tcBorders>
          </w:tcPr>
          <w:p w14:paraId="0B61D641" w14:textId="77777777" w:rsidR="00ED4A0C" w:rsidRDefault="00E55FBB" w:rsidP="00611B17">
            <w:pPr>
              <w:tabs>
                <w:tab w:val="left" w:pos="-1440"/>
              </w:tabs>
              <w:jc w:val="center"/>
              <w:rPr>
                <w:sz w:val="22"/>
              </w:rPr>
            </w:pPr>
            <w:r>
              <w:rPr>
                <w:sz w:val="22"/>
              </w:rPr>
              <w:t>16</w:t>
            </w:r>
            <w:r w:rsidR="00ED4A0C">
              <w:rPr>
                <w:sz w:val="22"/>
              </w:rPr>
              <w:t>X</w:t>
            </w:r>
          </w:p>
        </w:tc>
        <w:tc>
          <w:tcPr>
            <w:tcW w:w="1080" w:type="dxa"/>
            <w:tcBorders>
              <w:top w:val="single" w:sz="7" w:space="0" w:color="000000"/>
              <w:left w:val="single" w:sz="7" w:space="0" w:color="000000"/>
              <w:bottom w:val="single" w:sz="7" w:space="0" w:color="000000"/>
              <w:right w:val="single" w:sz="7" w:space="0" w:color="000000"/>
            </w:tcBorders>
          </w:tcPr>
          <w:p w14:paraId="43653515" w14:textId="77777777" w:rsidR="00ED4A0C" w:rsidRDefault="00417E44" w:rsidP="003D7D7E">
            <w:pPr>
              <w:tabs>
                <w:tab w:val="left" w:pos="-1440"/>
              </w:tabs>
              <w:jc w:val="center"/>
              <w:rPr>
                <w:sz w:val="22"/>
              </w:rPr>
            </w:pPr>
            <w:r>
              <w:rPr>
                <w:sz w:val="22"/>
              </w:rPr>
              <w:t>6</w:t>
            </w:r>
            <w:r w:rsidR="00E55FBB">
              <w:rPr>
                <w:sz w:val="22"/>
              </w:rPr>
              <w:t>5</w:t>
            </w:r>
            <w:r>
              <w:rPr>
                <w:sz w:val="22"/>
              </w:rPr>
              <w:t>-80</w:t>
            </w:r>
          </w:p>
        </w:tc>
        <w:tc>
          <w:tcPr>
            <w:tcW w:w="900" w:type="dxa"/>
            <w:tcBorders>
              <w:top w:val="single" w:sz="7" w:space="0" w:color="000000"/>
              <w:left w:val="single" w:sz="7" w:space="0" w:color="000000"/>
              <w:bottom w:val="single" w:sz="7" w:space="0" w:color="000000"/>
              <w:right w:val="single" w:sz="7" w:space="0" w:color="000000"/>
            </w:tcBorders>
          </w:tcPr>
          <w:p w14:paraId="1CB24CAF" w14:textId="77777777" w:rsidR="00ED4A0C" w:rsidRDefault="006368A1" w:rsidP="00F1147C">
            <w:pPr>
              <w:tabs>
                <w:tab w:val="left" w:pos="-1440"/>
              </w:tabs>
              <w:jc w:val="center"/>
              <w:rPr>
                <w:sz w:val="22"/>
              </w:rPr>
            </w:pPr>
            <w:r>
              <w:rPr>
                <w:sz w:val="22"/>
              </w:rPr>
              <w:t>M</w:t>
            </w:r>
          </w:p>
        </w:tc>
        <w:tc>
          <w:tcPr>
            <w:tcW w:w="3883" w:type="dxa"/>
            <w:tcBorders>
              <w:top w:val="single" w:sz="7" w:space="0" w:color="000000"/>
              <w:left w:val="single" w:sz="7" w:space="0" w:color="000000"/>
              <w:bottom w:val="single" w:sz="7" w:space="0" w:color="000000"/>
              <w:right w:val="single" w:sz="7" w:space="0" w:color="000000"/>
            </w:tcBorders>
          </w:tcPr>
          <w:p w14:paraId="7F34982F" w14:textId="77777777" w:rsidR="00ED4A0C" w:rsidRPr="00F01719" w:rsidRDefault="006368A1" w:rsidP="00F1147C">
            <w:pPr>
              <w:tabs>
                <w:tab w:val="left" w:pos="-1440"/>
              </w:tabs>
              <w:jc w:val="both"/>
              <w:rPr>
                <w:sz w:val="22"/>
              </w:rPr>
            </w:pPr>
            <w:r w:rsidRPr="00F01719">
              <w:rPr>
                <w:sz w:val="22"/>
              </w:rPr>
              <w:t>Space fill.</w:t>
            </w:r>
          </w:p>
        </w:tc>
        <w:tc>
          <w:tcPr>
            <w:tcW w:w="720" w:type="dxa"/>
            <w:tcBorders>
              <w:top w:val="single" w:sz="7" w:space="0" w:color="000000"/>
              <w:left w:val="single" w:sz="7" w:space="0" w:color="000000"/>
              <w:bottom w:val="single" w:sz="7" w:space="0" w:color="000000"/>
              <w:right w:val="single" w:sz="7" w:space="0" w:color="000000"/>
            </w:tcBorders>
          </w:tcPr>
          <w:p w14:paraId="1FBF2F46" w14:textId="77777777" w:rsidR="00ED4A0C" w:rsidRPr="00F01719" w:rsidRDefault="00ED4A0C" w:rsidP="00F1147C">
            <w:pPr>
              <w:tabs>
                <w:tab w:val="left" w:pos="-1440"/>
              </w:tabs>
              <w:jc w:val="center"/>
              <w:rPr>
                <w:sz w:val="22"/>
              </w:rPr>
            </w:pPr>
          </w:p>
        </w:tc>
      </w:tr>
    </w:tbl>
    <w:p w14:paraId="093459D1" w14:textId="77777777" w:rsidR="0004703E" w:rsidRPr="00F01719" w:rsidRDefault="0004703E" w:rsidP="0004703E">
      <w:pPr>
        <w:tabs>
          <w:tab w:val="left" w:pos="-1440"/>
        </w:tabs>
      </w:pPr>
    </w:p>
    <w:p w14:paraId="38665DD9" w14:textId="77777777" w:rsidR="00000815" w:rsidRPr="00F01719" w:rsidRDefault="00000815" w:rsidP="00000815">
      <w:pPr>
        <w:pStyle w:val="Heading5"/>
      </w:pPr>
      <w:r>
        <w:t>Note</w:t>
      </w:r>
      <w:r>
        <w:tab/>
        <w:t>1</w:t>
      </w:r>
    </w:p>
    <w:p w14:paraId="4A2B2D24" w14:textId="77777777" w:rsidR="00000815" w:rsidRPr="00F01719" w:rsidRDefault="00000815" w:rsidP="00000815">
      <w:pPr>
        <w:tabs>
          <w:tab w:val="left" w:pos="-1440"/>
        </w:tabs>
      </w:pPr>
    </w:p>
    <w:p w14:paraId="756F99B6" w14:textId="6C3B8424" w:rsidR="00000815" w:rsidRPr="00372C30" w:rsidRDefault="00000815" w:rsidP="00000815">
      <w:r w:rsidRPr="00372C30">
        <w:t xml:space="preserve">Valid </w:t>
      </w:r>
      <w:r w:rsidR="00F90FA5">
        <w:rPr>
          <w:b/>
        </w:rPr>
        <w:t>C</w:t>
      </w:r>
      <w:r w:rsidRPr="00F90FA5">
        <w:rPr>
          <w:b/>
        </w:rPr>
        <w:t>ancellation</w:t>
      </w:r>
      <w:r>
        <w:t xml:space="preserve"> request reason </w:t>
      </w:r>
      <w:r w:rsidRPr="00372C30">
        <w:t>codes are:</w:t>
      </w:r>
    </w:p>
    <w:p w14:paraId="5568E0F0" w14:textId="77777777" w:rsidR="00000815" w:rsidRPr="00D83991" w:rsidRDefault="00000815" w:rsidP="00000815">
      <w:pPr>
        <w:rPr>
          <w:sz w:val="16"/>
          <w:szCs w:val="16"/>
        </w:rPr>
      </w:pPr>
    </w:p>
    <w:p w14:paraId="338A40EA" w14:textId="77777777" w:rsidR="00000815" w:rsidRPr="00372C30" w:rsidRDefault="00000815" w:rsidP="00000815">
      <w:r w:rsidRPr="00372C30">
        <w:tab/>
      </w:r>
      <w:r w:rsidRPr="00372C30">
        <w:rPr>
          <w:b/>
        </w:rPr>
        <w:t>Code</w:t>
      </w:r>
      <w:r w:rsidRPr="00372C30">
        <w:tab/>
      </w:r>
      <w:r w:rsidRPr="00372C30">
        <w:rPr>
          <w:b/>
        </w:rPr>
        <w:t>Description</w:t>
      </w:r>
    </w:p>
    <w:p w14:paraId="59E90FCC" w14:textId="77777777" w:rsidR="00000815" w:rsidRPr="00D83991" w:rsidRDefault="00000815" w:rsidP="00000815">
      <w:pPr>
        <w:rPr>
          <w:sz w:val="16"/>
          <w:szCs w:val="16"/>
        </w:rPr>
      </w:pPr>
    </w:p>
    <w:p w14:paraId="5D0FE730" w14:textId="77777777" w:rsidR="00000815" w:rsidRDefault="00000815" w:rsidP="00000815">
      <w:pPr>
        <w:numPr>
          <w:ilvl w:val="0"/>
          <w:numId w:val="18"/>
        </w:numPr>
      </w:pPr>
      <w:r>
        <w:t>Clerical error</w:t>
      </w:r>
    </w:p>
    <w:p w14:paraId="462513B9" w14:textId="77777777" w:rsidR="00000815" w:rsidRDefault="00000815" w:rsidP="00000815">
      <w:pPr>
        <w:numPr>
          <w:ilvl w:val="0"/>
          <w:numId w:val="18"/>
        </w:numPr>
      </w:pPr>
      <w:r>
        <w:t>Entry replaced by CBPF 7512 (replacement in-bond number required)</w:t>
      </w:r>
    </w:p>
    <w:p w14:paraId="177280A4" w14:textId="77777777" w:rsidR="00000815" w:rsidRDefault="00000815" w:rsidP="00000815">
      <w:pPr>
        <w:numPr>
          <w:ilvl w:val="0"/>
          <w:numId w:val="18"/>
        </w:numPr>
      </w:pPr>
      <w:r>
        <w:t>Merchandise cleared under another entry (replacement entry number required)</w:t>
      </w:r>
    </w:p>
    <w:p w14:paraId="1EBDE4A7" w14:textId="77777777" w:rsidR="00000815" w:rsidRDefault="00000815" w:rsidP="00000815">
      <w:pPr>
        <w:numPr>
          <w:ilvl w:val="0"/>
          <w:numId w:val="18"/>
        </w:numPr>
      </w:pPr>
      <w:r>
        <w:t>Entry replaced by FTZ Admission (replacement FTZ Admission Number required)</w:t>
      </w:r>
    </w:p>
    <w:p w14:paraId="75F9A2AC" w14:textId="77777777" w:rsidR="00000815" w:rsidRDefault="00000815" w:rsidP="00000815">
      <w:pPr>
        <w:numPr>
          <w:ilvl w:val="0"/>
          <w:numId w:val="18"/>
        </w:numPr>
      </w:pPr>
      <w:r w:rsidRPr="00E11024">
        <w:t>Merchandise cleared under informal entry</w:t>
      </w:r>
      <w:r>
        <w:t xml:space="preserve"> </w:t>
      </w:r>
    </w:p>
    <w:p w14:paraId="04E28FAF" w14:textId="77777777" w:rsidR="00000815" w:rsidRDefault="00000815" w:rsidP="00000815">
      <w:pPr>
        <w:numPr>
          <w:ilvl w:val="0"/>
          <w:numId w:val="18"/>
        </w:numPr>
      </w:pPr>
      <w:r>
        <w:t>Merchandise seized</w:t>
      </w:r>
    </w:p>
    <w:p w14:paraId="02AECEF8" w14:textId="77777777" w:rsidR="00000815" w:rsidRDefault="00000815" w:rsidP="00000815">
      <w:pPr>
        <w:numPr>
          <w:ilvl w:val="0"/>
          <w:numId w:val="18"/>
        </w:numPr>
      </w:pPr>
      <w:r>
        <w:t>Merchandise destroyed</w:t>
      </w:r>
    </w:p>
    <w:p w14:paraId="0746C1E2" w14:textId="77777777" w:rsidR="00000815" w:rsidRDefault="00000815" w:rsidP="00000815">
      <w:pPr>
        <w:numPr>
          <w:ilvl w:val="0"/>
          <w:numId w:val="18"/>
        </w:numPr>
      </w:pPr>
      <w:r>
        <w:t>Non-arrival</w:t>
      </w:r>
    </w:p>
    <w:p w14:paraId="4088C103" w14:textId="77777777" w:rsidR="00000815" w:rsidRDefault="00000815" w:rsidP="00000815">
      <w:pPr>
        <w:numPr>
          <w:ilvl w:val="0"/>
          <w:numId w:val="18"/>
        </w:numPr>
      </w:pPr>
      <w:r>
        <w:t>Shipment refused by importer</w:t>
      </w:r>
    </w:p>
    <w:p w14:paraId="59616C9E" w14:textId="77777777" w:rsidR="00000815" w:rsidRDefault="00000815" w:rsidP="00000815">
      <w:pPr>
        <w:numPr>
          <w:ilvl w:val="0"/>
          <w:numId w:val="18"/>
        </w:numPr>
      </w:pPr>
      <w:r>
        <w:t>Shipment not authorized for import</w:t>
      </w:r>
    </w:p>
    <w:p w14:paraId="0990C078" w14:textId="77777777" w:rsidR="00000815" w:rsidRDefault="00000815" w:rsidP="00000815">
      <w:pPr>
        <w:numPr>
          <w:ilvl w:val="0"/>
          <w:numId w:val="18"/>
        </w:numPr>
      </w:pPr>
      <w:r>
        <w:t>System error</w:t>
      </w:r>
    </w:p>
    <w:p w14:paraId="1134719F" w14:textId="77777777" w:rsidR="002D10DF" w:rsidRDefault="002D10DF" w:rsidP="002D10DF"/>
    <w:p w14:paraId="23F792D1" w14:textId="77777777" w:rsidR="003C47CF" w:rsidRPr="00372C30" w:rsidRDefault="003C47CF" w:rsidP="003C47CF">
      <w:pPr>
        <w:jc w:val="both"/>
      </w:pPr>
      <w:r>
        <w:t xml:space="preserve">For reason code 02, an In-bond Number that is on file with CBP must be provided in </w:t>
      </w:r>
      <w:r w:rsidR="004952AF">
        <w:t xml:space="preserve">the </w:t>
      </w:r>
      <w:r>
        <w:t>SE20</w:t>
      </w:r>
      <w:r w:rsidR="004952AF">
        <w:t xml:space="preserve"> record</w:t>
      </w:r>
      <w:r>
        <w:t xml:space="preserve">; for reason code 03, the replacement Entry Number that is on file with CBP must be provided in </w:t>
      </w:r>
      <w:r w:rsidR="004952AF">
        <w:t xml:space="preserve">the </w:t>
      </w:r>
      <w:r>
        <w:t>SE20</w:t>
      </w:r>
      <w:r w:rsidR="004952AF">
        <w:t xml:space="preserve"> record</w:t>
      </w:r>
      <w:r>
        <w:t>;</w:t>
      </w:r>
      <w:r w:rsidRPr="00DB2838">
        <w:t xml:space="preserve"> </w:t>
      </w:r>
      <w:r>
        <w:t xml:space="preserve">for reason code 04, the replacement FTZ Admission Number that is on file with CBP must be provided in </w:t>
      </w:r>
      <w:r w:rsidR="004952AF">
        <w:t xml:space="preserve">the </w:t>
      </w:r>
      <w:r>
        <w:t>SE20</w:t>
      </w:r>
      <w:r w:rsidR="004952AF">
        <w:t xml:space="preserve"> record</w:t>
      </w:r>
      <w:r>
        <w:t>.</w:t>
      </w:r>
    </w:p>
    <w:p w14:paraId="6BC81C49" w14:textId="77777777" w:rsidR="003C47CF" w:rsidRDefault="003C47CF" w:rsidP="002D10DF"/>
    <w:p w14:paraId="76F21DD8" w14:textId="67E56466" w:rsidR="00032BBF" w:rsidRPr="00D22B5A" w:rsidRDefault="00032BBF" w:rsidP="00032BBF">
      <w:pPr>
        <w:pStyle w:val="Heading5"/>
      </w:pPr>
      <w:r w:rsidRPr="00D22B5A">
        <w:t>Note</w:t>
      </w:r>
      <w:r w:rsidRPr="00D22B5A">
        <w:tab/>
        <w:t>2</w:t>
      </w:r>
    </w:p>
    <w:p w14:paraId="416FD517" w14:textId="66498700" w:rsidR="00032BBF" w:rsidRPr="00D22B5A" w:rsidRDefault="00032BBF" w:rsidP="00032BBF">
      <w:pPr>
        <w:tabs>
          <w:tab w:val="left" w:pos="-1440"/>
        </w:tabs>
      </w:pPr>
    </w:p>
    <w:p w14:paraId="6BE1BBA1" w14:textId="44D4F303" w:rsidR="00A73F51" w:rsidRDefault="005D44FD" w:rsidP="00032BBF">
      <w:pPr>
        <w:tabs>
          <w:tab w:val="left" w:pos="-1440"/>
        </w:tabs>
      </w:pPr>
      <w:r>
        <w:t xml:space="preserve">The use of the DIS indicator denotes to CBP that the filer has submitted an electronic file or files in support of the correction or cancellation request.  </w:t>
      </w:r>
      <w:r w:rsidR="00032BBF" w:rsidRPr="00D22B5A">
        <w:t xml:space="preserve">When the DIS indicator is </w:t>
      </w:r>
      <w:r>
        <w:t>reported</w:t>
      </w:r>
      <w:r w:rsidR="005A47E4">
        <w:t xml:space="preserve"> in the SE13 record, </w:t>
      </w:r>
      <w:r>
        <w:t>the SE20 record is required with the Reference Identifier Qualifier code “</w:t>
      </w:r>
      <w:r w:rsidR="00FA715B">
        <w:t>DIS</w:t>
      </w:r>
      <w:r>
        <w:t>” (</w:t>
      </w:r>
      <w:r w:rsidR="00590670">
        <w:t>Filer</w:t>
      </w:r>
      <w:r>
        <w:t xml:space="preserve">-Defined </w:t>
      </w:r>
      <w:r w:rsidR="00FB6874">
        <w:t xml:space="preserve">DIS </w:t>
      </w:r>
      <w:r>
        <w:t xml:space="preserve">Reference Number).  </w:t>
      </w:r>
      <w:r w:rsidR="00A73F51">
        <w:t>This is a filer</w:t>
      </w:r>
      <w:r w:rsidR="00A900C4">
        <w:t>-</w:t>
      </w:r>
      <w:r w:rsidR="00A73F51">
        <w:t xml:space="preserve">assigned reference number to identify the DIS submission.  This reference number should be unique for the associated entry number and should not be repeated for other DIS submissions for the same entry number, including for the entry </w:t>
      </w:r>
      <w:r w:rsidR="00D82405">
        <w:t>summary and other post summary submissions.</w:t>
      </w:r>
      <w:r w:rsidR="00D82405" w:rsidRPr="00D22B5A">
        <w:t xml:space="preserve"> </w:t>
      </w:r>
      <w:r w:rsidR="00032BBF" w:rsidRPr="00D22B5A">
        <w:t xml:space="preserve">. </w:t>
      </w:r>
    </w:p>
    <w:p w14:paraId="596CD988" w14:textId="77777777" w:rsidR="00A73F51" w:rsidRDefault="00A73F51" w:rsidP="00032BBF">
      <w:pPr>
        <w:tabs>
          <w:tab w:val="left" w:pos="-1440"/>
        </w:tabs>
      </w:pPr>
    </w:p>
    <w:p w14:paraId="5EAB7713" w14:textId="77777777" w:rsidR="00A73F51" w:rsidRDefault="00032BBF" w:rsidP="00032BBF">
      <w:pPr>
        <w:tabs>
          <w:tab w:val="left" w:pos="-1440"/>
        </w:tabs>
      </w:pPr>
      <w:r w:rsidRPr="00D22B5A">
        <w:t>The DIS submission related to the correction / cancellation request</w:t>
      </w:r>
      <w:r w:rsidR="00A73F51">
        <w:t>:</w:t>
      </w:r>
    </w:p>
    <w:p w14:paraId="3B28BEDE" w14:textId="12EEF50B" w:rsidR="00A73F51" w:rsidRDefault="00A73F51" w:rsidP="00A73F51">
      <w:pPr>
        <w:pStyle w:val="ListParagraph"/>
        <w:numPr>
          <w:ilvl w:val="0"/>
          <w:numId w:val="28"/>
        </w:numPr>
        <w:tabs>
          <w:tab w:val="left" w:pos="-1440"/>
        </w:tabs>
      </w:pPr>
      <w:r>
        <w:t xml:space="preserve">should be transmitted </w:t>
      </w:r>
      <w:r w:rsidRPr="00A73F51">
        <w:rPr>
          <w:i/>
        </w:rPr>
        <w:t>in advance of</w:t>
      </w:r>
      <w:r>
        <w:t xml:space="preserve"> the submission of the correction / cancellation request</w:t>
      </w:r>
    </w:p>
    <w:p w14:paraId="7A4EA34D" w14:textId="387B8386" w:rsidR="00032BBF" w:rsidRPr="00F01719" w:rsidRDefault="00032BBF" w:rsidP="00A73F51">
      <w:pPr>
        <w:pStyle w:val="ListParagraph"/>
        <w:numPr>
          <w:ilvl w:val="0"/>
          <w:numId w:val="28"/>
        </w:numPr>
        <w:tabs>
          <w:tab w:val="left" w:pos="-1440"/>
        </w:tabs>
      </w:pPr>
      <w:proofErr w:type="gramStart"/>
      <w:r w:rsidRPr="00D22B5A">
        <w:t>should</w:t>
      </w:r>
      <w:proofErr w:type="gramEnd"/>
      <w:r w:rsidRPr="00D22B5A">
        <w:t xml:space="preserve"> include th</w:t>
      </w:r>
      <w:r w:rsidR="00A73F51">
        <w:t>e</w:t>
      </w:r>
      <w:r w:rsidRPr="00D22B5A">
        <w:t xml:space="preserve"> </w:t>
      </w:r>
      <w:r w:rsidR="00A900C4">
        <w:t>Filer-</w:t>
      </w:r>
      <w:r w:rsidR="00A73F51">
        <w:t>assigned [DIS]</w:t>
      </w:r>
      <w:r w:rsidR="00590670">
        <w:t xml:space="preserve"> </w:t>
      </w:r>
      <w:r w:rsidR="00A900C4">
        <w:t>R</w:t>
      </w:r>
      <w:r w:rsidR="00A900C4" w:rsidRPr="00D22B5A">
        <w:t xml:space="preserve">eference </w:t>
      </w:r>
      <w:r w:rsidRPr="00D22B5A">
        <w:t xml:space="preserve">number </w:t>
      </w:r>
      <w:r w:rsidR="00A73F51">
        <w:t xml:space="preserve">which </w:t>
      </w:r>
      <w:r w:rsidRPr="00D22B5A">
        <w:t>link</w:t>
      </w:r>
      <w:r w:rsidR="00A73F51">
        <w:t>s</w:t>
      </w:r>
      <w:r w:rsidRPr="00D22B5A">
        <w:t xml:space="preserve"> it to th</w:t>
      </w:r>
      <w:r w:rsidR="00A73F51">
        <w:t>e</w:t>
      </w:r>
      <w:r w:rsidRPr="00D22B5A">
        <w:t xml:space="preserve"> specific correction / cancellation request.</w:t>
      </w:r>
      <w:r w:rsidR="005D44FD">
        <w:t xml:space="preserve"> </w:t>
      </w:r>
    </w:p>
    <w:p w14:paraId="35DBB9E8" w14:textId="77777777" w:rsidR="00DE4528" w:rsidRDefault="00DE4528" w:rsidP="002D10DF">
      <w:pPr>
        <w:tabs>
          <w:tab w:val="left" w:pos="-1440"/>
        </w:tabs>
        <w:rPr>
          <w:rStyle w:val="Heading1Char"/>
          <w:bCs/>
          <w:sz w:val="30"/>
        </w:rPr>
      </w:pPr>
    </w:p>
    <w:p w14:paraId="2978D7A2" w14:textId="77777777" w:rsidR="0058336F" w:rsidRDefault="005B528A" w:rsidP="000546EC">
      <w:pPr>
        <w:pStyle w:val="Heading5"/>
        <w:rPr>
          <w:b w:val="0"/>
          <w:sz w:val="24"/>
          <w:u w:val="none"/>
        </w:rPr>
      </w:pPr>
      <w:r>
        <w:rPr>
          <w:b w:val="0"/>
          <w:sz w:val="24"/>
          <w:u w:val="none"/>
        </w:rPr>
        <w:t xml:space="preserve">For </w:t>
      </w:r>
      <w:r w:rsidR="0058336F">
        <w:rPr>
          <w:b w:val="0"/>
          <w:sz w:val="24"/>
          <w:u w:val="none"/>
        </w:rPr>
        <w:t>instructions</w:t>
      </w:r>
      <w:r>
        <w:rPr>
          <w:b w:val="0"/>
          <w:sz w:val="24"/>
          <w:u w:val="none"/>
        </w:rPr>
        <w:t xml:space="preserve"> on submitting electronic files to CBP via DIS, see the </w:t>
      </w:r>
      <w:r w:rsidR="0058336F">
        <w:rPr>
          <w:b w:val="0"/>
          <w:sz w:val="24"/>
          <w:u w:val="none"/>
        </w:rPr>
        <w:t xml:space="preserve">DIS Implementation Guide of the ACE ABI CATAIR.  </w:t>
      </w:r>
    </w:p>
    <w:p w14:paraId="277BE3F2" w14:textId="77777777" w:rsidR="0058336F" w:rsidRDefault="0058336F" w:rsidP="000546EC">
      <w:pPr>
        <w:pStyle w:val="Heading5"/>
        <w:rPr>
          <w:b w:val="0"/>
          <w:sz w:val="24"/>
          <w:u w:val="none"/>
        </w:rPr>
      </w:pPr>
    </w:p>
    <w:p w14:paraId="47226C56" w14:textId="218A3581" w:rsidR="005B528A" w:rsidRPr="005B528A" w:rsidRDefault="005B528A" w:rsidP="000546EC">
      <w:pPr>
        <w:pStyle w:val="Heading5"/>
        <w:rPr>
          <w:b w:val="0"/>
          <w:sz w:val="24"/>
          <w:u w:val="none"/>
        </w:rPr>
      </w:pPr>
      <w:r w:rsidRPr="005B528A">
        <w:rPr>
          <w:b w:val="0"/>
          <w:sz w:val="24"/>
          <w:u w:val="none"/>
        </w:rPr>
        <w:t>See Appendix A to this document for instructions and format for submitting documentation electronically to CBP via e-mail for inclusion in the DIS repository.</w:t>
      </w:r>
      <w:r w:rsidR="0058336F">
        <w:rPr>
          <w:b w:val="0"/>
          <w:sz w:val="24"/>
          <w:u w:val="none"/>
        </w:rPr>
        <w:t xml:space="preserve"> **Please note that the e-mail alternative for submitting electronic documentation is meant </w:t>
      </w:r>
      <w:r w:rsidR="00590443">
        <w:rPr>
          <w:b w:val="0"/>
          <w:sz w:val="24"/>
          <w:u w:val="none"/>
        </w:rPr>
        <w:t xml:space="preserve">only </w:t>
      </w:r>
      <w:r w:rsidR="0058336F">
        <w:rPr>
          <w:b w:val="0"/>
          <w:sz w:val="24"/>
          <w:u w:val="none"/>
        </w:rPr>
        <w:t>as a</w:t>
      </w:r>
      <w:r w:rsidR="00590443">
        <w:rPr>
          <w:b w:val="0"/>
          <w:sz w:val="24"/>
          <w:u w:val="none"/>
        </w:rPr>
        <w:t>n interim solution.</w:t>
      </w:r>
      <w:r w:rsidR="0058336F">
        <w:rPr>
          <w:b w:val="0"/>
          <w:sz w:val="24"/>
          <w:u w:val="none"/>
        </w:rPr>
        <w:t xml:space="preserve">  CBP intends to sunset this e-mail alternative in lieu of EDI DIS at an as yet undetermined future date.  All filers are encouraged to develop and make use of </w:t>
      </w:r>
      <w:r w:rsidR="00177576">
        <w:rPr>
          <w:b w:val="0"/>
          <w:sz w:val="24"/>
          <w:u w:val="none"/>
        </w:rPr>
        <w:t>EDI DIS capabilities in conjunction with the ACE Cargo Release (SE) transaction.</w:t>
      </w:r>
    </w:p>
    <w:p w14:paraId="0EA2FFE7" w14:textId="77777777" w:rsidR="005B528A" w:rsidRDefault="005B528A" w:rsidP="000546EC">
      <w:pPr>
        <w:pStyle w:val="Heading5"/>
      </w:pPr>
    </w:p>
    <w:p w14:paraId="4977D9B7" w14:textId="4EDD8206" w:rsidR="000546EC" w:rsidRPr="00F01719" w:rsidRDefault="000546EC" w:rsidP="000546EC">
      <w:pPr>
        <w:pStyle w:val="Heading5"/>
      </w:pPr>
      <w:r>
        <w:t>Note</w:t>
      </w:r>
      <w:r>
        <w:tab/>
        <w:t>3</w:t>
      </w:r>
    </w:p>
    <w:p w14:paraId="15E8128E" w14:textId="77777777" w:rsidR="000546EC" w:rsidRDefault="000546EC" w:rsidP="000546EC">
      <w:pPr>
        <w:tabs>
          <w:tab w:val="left" w:pos="-1440"/>
        </w:tabs>
      </w:pPr>
    </w:p>
    <w:p w14:paraId="031C9999" w14:textId="77777777" w:rsidR="000546EC" w:rsidRDefault="000546EC" w:rsidP="002D10DF">
      <w:pPr>
        <w:tabs>
          <w:tab w:val="left" w:pos="-1440"/>
        </w:tabs>
        <w:rPr>
          <w:rStyle w:val="Heading1Char"/>
          <w:bCs/>
          <w:sz w:val="30"/>
        </w:rPr>
      </w:pPr>
      <w:r w:rsidRPr="00AF2779">
        <w:rPr>
          <w:szCs w:val="24"/>
        </w:rPr>
        <w:t>Use 1 to indicate that the SE is associated with a split shipment, which is a factor in adjudicating the Cancellation Request.</w:t>
      </w:r>
    </w:p>
    <w:p w14:paraId="7B3D250C" w14:textId="75D645CA" w:rsidR="00DE21B0" w:rsidRPr="00AF2779" w:rsidRDefault="00032BBF" w:rsidP="002D10DF">
      <w:pPr>
        <w:tabs>
          <w:tab w:val="left" w:pos="-1440"/>
        </w:tabs>
      </w:pPr>
      <w:r>
        <w:rPr>
          <w:rStyle w:val="Heading1Char"/>
          <w:bCs/>
          <w:sz w:val="30"/>
        </w:rPr>
        <w:br w:type="page"/>
      </w:r>
      <w:bookmarkStart w:id="14" w:name="SE15"/>
      <w:bookmarkEnd w:id="14"/>
      <w:r w:rsidR="00BE37D8" w:rsidRPr="00D7686F">
        <w:rPr>
          <w:rStyle w:val="Heading1Char"/>
          <w:bCs/>
          <w:sz w:val="30"/>
        </w:rPr>
        <w:lastRenderedPageBreak/>
        <w:t>Record Identifier SE15 (Input)</w:t>
      </w:r>
    </w:p>
    <w:p w14:paraId="73C32C7A" w14:textId="77777777" w:rsidR="00DE21B0" w:rsidRPr="00F01719" w:rsidRDefault="00DE21B0">
      <w:pPr>
        <w:pStyle w:val="Header"/>
        <w:tabs>
          <w:tab w:val="clear" w:pos="4320"/>
          <w:tab w:val="clear" w:pos="8640"/>
          <w:tab w:val="left" w:pos="-1440"/>
        </w:tabs>
      </w:pPr>
    </w:p>
    <w:p w14:paraId="218E437A" w14:textId="2D795206" w:rsidR="00DE21B0" w:rsidRPr="00F01719" w:rsidRDefault="00DE21B0">
      <w:pPr>
        <w:pStyle w:val="BodyText"/>
      </w:pPr>
      <w:r w:rsidRPr="00F01719">
        <w:t xml:space="preserve">This is a </w:t>
      </w:r>
      <w:r w:rsidR="0026757E">
        <w:t>conditional</w:t>
      </w:r>
      <w:r w:rsidRPr="00F01719">
        <w:t xml:space="preserve"> input record that provides data pertaining to the </w:t>
      </w:r>
      <w:r w:rsidR="00B652FE">
        <w:t>i</w:t>
      </w:r>
      <w:r w:rsidR="00804D4B">
        <w:t xml:space="preserve">ssuer of a bill of lading </w:t>
      </w:r>
      <w:r w:rsidRPr="00F01719">
        <w:t xml:space="preserve">number, </w:t>
      </w:r>
      <w:r w:rsidR="00804D4B">
        <w:t>bill of lading quantity to be entered</w:t>
      </w:r>
      <w:r w:rsidRPr="00F01719">
        <w:t xml:space="preserve">, </w:t>
      </w:r>
      <w:r w:rsidR="00B652FE">
        <w:t xml:space="preserve">and </w:t>
      </w:r>
      <w:r w:rsidRPr="00F01719">
        <w:t>unit</w:t>
      </w:r>
      <w:r w:rsidR="00804D4B">
        <w:t xml:space="preserve"> of measure relating to the bill of lading quantity</w:t>
      </w:r>
      <w:r w:rsidRPr="00F01719">
        <w:t xml:space="preserve">.  Additional </w:t>
      </w:r>
      <w:r w:rsidR="001D756C">
        <w:t>SE</w:t>
      </w:r>
      <w:r w:rsidR="00C70A8F">
        <w:t>15</w:t>
      </w:r>
      <w:r w:rsidRPr="00F01719">
        <w:t xml:space="preserve"> Records are used to report multiple bill of lading/air waybill data.  </w:t>
      </w:r>
    </w:p>
    <w:p w14:paraId="69BF5C3C" w14:textId="77777777" w:rsidR="00DE21B0" w:rsidRPr="00F01719" w:rsidRDefault="00DE21B0">
      <w:pPr>
        <w:tabs>
          <w:tab w:val="left" w:pos="-1440"/>
        </w:tabs>
      </w:pPr>
    </w:p>
    <w:tbl>
      <w:tblPr>
        <w:tblW w:w="9630" w:type="dxa"/>
        <w:tblInd w:w="120" w:type="dxa"/>
        <w:tblLayout w:type="fixed"/>
        <w:tblCellMar>
          <w:left w:w="120" w:type="dxa"/>
          <w:right w:w="120" w:type="dxa"/>
        </w:tblCellMar>
        <w:tblLook w:val="0000" w:firstRow="0" w:lastRow="0" w:firstColumn="0" w:lastColumn="0" w:noHBand="0" w:noVBand="0"/>
      </w:tblPr>
      <w:tblGrid>
        <w:gridCol w:w="2059"/>
        <w:gridCol w:w="988"/>
        <w:gridCol w:w="1080"/>
        <w:gridCol w:w="900"/>
        <w:gridCol w:w="3883"/>
        <w:gridCol w:w="720"/>
      </w:tblGrid>
      <w:tr w:rsidR="00DE21B0" w:rsidRPr="00F01719" w14:paraId="26094945" w14:textId="77777777" w:rsidTr="00713FC2">
        <w:trPr>
          <w:cantSplit/>
          <w:tblHeader/>
        </w:trPr>
        <w:tc>
          <w:tcPr>
            <w:tcW w:w="9630" w:type="dxa"/>
            <w:gridSpan w:val="6"/>
            <w:tcBorders>
              <w:top w:val="single" w:sz="7" w:space="0" w:color="000000"/>
              <w:left w:val="single" w:sz="7" w:space="0" w:color="000000"/>
              <w:bottom w:val="single" w:sz="7" w:space="0" w:color="000000"/>
              <w:right w:val="single" w:sz="7" w:space="0" w:color="000000"/>
            </w:tcBorders>
            <w:shd w:val="pct15" w:color="000000" w:fill="FFFFFF"/>
          </w:tcPr>
          <w:p w14:paraId="6D425D7C" w14:textId="77777777" w:rsidR="00DE21B0" w:rsidRPr="00F01719" w:rsidRDefault="00480364" w:rsidP="001001C9">
            <w:pPr>
              <w:tabs>
                <w:tab w:val="left" w:pos="-1440"/>
              </w:tabs>
              <w:rPr>
                <w:i/>
              </w:rPr>
            </w:pPr>
            <w:r>
              <w:rPr>
                <w:b/>
                <w:i/>
              </w:rPr>
              <w:t xml:space="preserve">Record Identifier </w:t>
            </w:r>
            <w:r w:rsidR="001D756C">
              <w:rPr>
                <w:b/>
                <w:i/>
              </w:rPr>
              <w:t>SE</w:t>
            </w:r>
            <w:r>
              <w:rPr>
                <w:b/>
                <w:i/>
              </w:rPr>
              <w:t>15</w:t>
            </w:r>
            <w:r w:rsidR="00DE21B0" w:rsidRPr="00F01719">
              <w:rPr>
                <w:b/>
                <w:i/>
              </w:rPr>
              <w:t xml:space="preserve"> (Input)</w:t>
            </w:r>
          </w:p>
        </w:tc>
      </w:tr>
      <w:tr w:rsidR="00DE21B0" w:rsidRPr="00F01719" w14:paraId="1EBA4658" w14:textId="77777777" w:rsidTr="00713FC2">
        <w:trPr>
          <w:cantSplit/>
          <w:tblHeader/>
        </w:trPr>
        <w:tc>
          <w:tcPr>
            <w:tcW w:w="2059" w:type="dxa"/>
            <w:tcBorders>
              <w:top w:val="single" w:sz="7" w:space="0" w:color="000000"/>
              <w:left w:val="single" w:sz="7" w:space="0" w:color="000000"/>
              <w:bottom w:val="single" w:sz="7" w:space="0" w:color="000000"/>
              <w:right w:val="single" w:sz="7" w:space="0" w:color="000000"/>
            </w:tcBorders>
          </w:tcPr>
          <w:p w14:paraId="4D4CB335" w14:textId="77777777" w:rsidR="00DE21B0" w:rsidRPr="00F01719" w:rsidRDefault="00DE21B0" w:rsidP="001001C9">
            <w:pPr>
              <w:tabs>
                <w:tab w:val="left" w:pos="-1440"/>
              </w:tabs>
              <w:rPr>
                <w:b/>
                <w:sz w:val="20"/>
              </w:rPr>
            </w:pPr>
            <w:r w:rsidRPr="00F01719">
              <w:rPr>
                <w:b/>
                <w:sz w:val="20"/>
              </w:rPr>
              <w:t>Data Element</w:t>
            </w:r>
          </w:p>
        </w:tc>
        <w:tc>
          <w:tcPr>
            <w:tcW w:w="988" w:type="dxa"/>
            <w:tcBorders>
              <w:top w:val="single" w:sz="7" w:space="0" w:color="000000"/>
              <w:left w:val="single" w:sz="7" w:space="0" w:color="000000"/>
              <w:bottom w:val="single" w:sz="7" w:space="0" w:color="000000"/>
              <w:right w:val="single" w:sz="7" w:space="0" w:color="000000"/>
            </w:tcBorders>
          </w:tcPr>
          <w:p w14:paraId="1283DB9D" w14:textId="77777777" w:rsidR="00DE21B0" w:rsidRPr="00F01719" w:rsidRDefault="00DE21B0" w:rsidP="001001C9">
            <w:pPr>
              <w:tabs>
                <w:tab w:val="left" w:pos="-1440"/>
              </w:tabs>
              <w:jc w:val="center"/>
              <w:rPr>
                <w:b/>
                <w:sz w:val="20"/>
              </w:rPr>
            </w:pPr>
            <w:r w:rsidRPr="00F01719">
              <w:rPr>
                <w:b/>
                <w:sz w:val="20"/>
              </w:rPr>
              <w:t>Length/Class</w:t>
            </w:r>
          </w:p>
        </w:tc>
        <w:tc>
          <w:tcPr>
            <w:tcW w:w="1080" w:type="dxa"/>
            <w:tcBorders>
              <w:top w:val="single" w:sz="7" w:space="0" w:color="000000"/>
              <w:left w:val="single" w:sz="7" w:space="0" w:color="000000"/>
              <w:bottom w:val="single" w:sz="7" w:space="0" w:color="000000"/>
              <w:right w:val="single" w:sz="7" w:space="0" w:color="000000"/>
            </w:tcBorders>
          </w:tcPr>
          <w:p w14:paraId="678CC3F7" w14:textId="77777777" w:rsidR="00DE21B0" w:rsidRPr="00F01719" w:rsidRDefault="00DE21B0" w:rsidP="001001C9">
            <w:pPr>
              <w:tabs>
                <w:tab w:val="left" w:pos="-1440"/>
              </w:tabs>
              <w:jc w:val="center"/>
              <w:rPr>
                <w:b/>
                <w:sz w:val="20"/>
              </w:rPr>
            </w:pPr>
            <w:r w:rsidRPr="00F01719">
              <w:rPr>
                <w:b/>
                <w:sz w:val="20"/>
              </w:rPr>
              <w:t>Position</w:t>
            </w:r>
          </w:p>
        </w:tc>
        <w:tc>
          <w:tcPr>
            <w:tcW w:w="900" w:type="dxa"/>
            <w:tcBorders>
              <w:top w:val="single" w:sz="7" w:space="0" w:color="000000"/>
              <w:left w:val="single" w:sz="7" w:space="0" w:color="000000"/>
              <w:bottom w:val="single" w:sz="7" w:space="0" w:color="000000"/>
              <w:right w:val="single" w:sz="7" w:space="0" w:color="000000"/>
            </w:tcBorders>
          </w:tcPr>
          <w:p w14:paraId="1E46C1D6" w14:textId="77777777" w:rsidR="00DE21B0" w:rsidRPr="00F01719" w:rsidRDefault="00DE21B0" w:rsidP="001001C9">
            <w:pPr>
              <w:tabs>
                <w:tab w:val="left" w:pos="-1440"/>
              </w:tabs>
              <w:jc w:val="center"/>
              <w:rPr>
                <w:b/>
                <w:sz w:val="20"/>
              </w:rPr>
            </w:pPr>
            <w:r w:rsidRPr="00F01719">
              <w:rPr>
                <w:b/>
                <w:sz w:val="20"/>
              </w:rPr>
              <w:t>Status</w:t>
            </w:r>
          </w:p>
        </w:tc>
        <w:tc>
          <w:tcPr>
            <w:tcW w:w="3883" w:type="dxa"/>
            <w:tcBorders>
              <w:top w:val="single" w:sz="7" w:space="0" w:color="000000"/>
              <w:left w:val="single" w:sz="7" w:space="0" w:color="000000"/>
              <w:bottom w:val="single" w:sz="7" w:space="0" w:color="000000"/>
              <w:right w:val="single" w:sz="7" w:space="0" w:color="000000"/>
            </w:tcBorders>
          </w:tcPr>
          <w:p w14:paraId="1B86DFD3" w14:textId="77777777" w:rsidR="00DE21B0" w:rsidRPr="00F01719" w:rsidRDefault="00DE21B0" w:rsidP="001001C9">
            <w:pPr>
              <w:tabs>
                <w:tab w:val="left" w:pos="-1440"/>
              </w:tabs>
              <w:rPr>
                <w:b/>
                <w:sz w:val="20"/>
              </w:rPr>
            </w:pPr>
            <w:r w:rsidRPr="00F01719">
              <w:rPr>
                <w:b/>
                <w:sz w:val="20"/>
              </w:rPr>
              <w:t>Description</w:t>
            </w:r>
          </w:p>
        </w:tc>
        <w:tc>
          <w:tcPr>
            <w:tcW w:w="720" w:type="dxa"/>
            <w:tcBorders>
              <w:top w:val="single" w:sz="7" w:space="0" w:color="000000"/>
              <w:left w:val="single" w:sz="7" w:space="0" w:color="000000"/>
              <w:bottom w:val="single" w:sz="7" w:space="0" w:color="000000"/>
              <w:right w:val="single" w:sz="7" w:space="0" w:color="000000"/>
            </w:tcBorders>
          </w:tcPr>
          <w:p w14:paraId="20455428" w14:textId="77777777" w:rsidR="00DE21B0" w:rsidRPr="00F01719" w:rsidRDefault="00DE21B0" w:rsidP="001001C9">
            <w:pPr>
              <w:tabs>
                <w:tab w:val="left" w:pos="-1440"/>
              </w:tabs>
              <w:jc w:val="center"/>
              <w:rPr>
                <w:b/>
                <w:sz w:val="20"/>
              </w:rPr>
            </w:pPr>
            <w:r w:rsidRPr="00F01719">
              <w:rPr>
                <w:b/>
                <w:sz w:val="20"/>
              </w:rPr>
              <w:t>Note</w:t>
            </w:r>
          </w:p>
        </w:tc>
      </w:tr>
      <w:tr w:rsidR="00DE21B0" w:rsidRPr="00F01719" w14:paraId="1ADB522E" w14:textId="77777777" w:rsidTr="00713FC2">
        <w:trPr>
          <w:cantSplit/>
        </w:trPr>
        <w:tc>
          <w:tcPr>
            <w:tcW w:w="2059" w:type="dxa"/>
            <w:tcBorders>
              <w:top w:val="single" w:sz="7" w:space="0" w:color="000000"/>
              <w:left w:val="single" w:sz="7" w:space="0" w:color="000000"/>
              <w:bottom w:val="single" w:sz="7" w:space="0" w:color="000000"/>
              <w:right w:val="single" w:sz="7" w:space="0" w:color="000000"/>
            </w:tcBorders>
          </w:tcPr>
          <w:p w14:paraId="6B296034" w14:textId="77777777" w:rsidR="00DE21B0" w:rsidRPr="00F01719" w:rsidRDefault="00DE21B0" w:rsidP="001001C9">
            <w:pPr>
              <w:tabs>
                <w:tab w:val="left" w:pos="-1440"/>
              </w:tabs>
              <w:rPr>
                <w:sz w:val="22"/>
              </w:rPr>
            </w:pPr>
            <w:r w:rsidRPr="00F01719">
              <w:rPr>
                <w:sz w:val="22"/>
              </w:rPr>
              <w:t>Control Identifier</w:t>
            </w:r>
          </w:p>
        </w:tc>
        <w:tc>
          <w:tcPr>
            <w:tcW w:w="988" w:type="dxa"/>
            <w:tcBorders>
              <w:top w:val="single" w:sz="7" w:space="0" w:color="000000"/>
              <w:left w:val="single" w:sz="7" w:space="0" w:color="000000"/>
              <w:bottom w:val="single" w:sz="7" w:space="0" w:color="000000"/>
              <w:right w:val="single" w:sz="7" w:space="0" w:color="000000"/>
            </w:tcBorders>
          </w:tcPr>
          <w:p w14:paraId="2D5C9A9C" w14:textId="77777777" w:rsidR="00DE21B0" w:rsidRPr="00F01719" w:rsidRDefault="00C70A8F" w:rsidP="001001C9">
            <w:pPr>
              <w:tabs>
                <w:tab w:val="left" w:pos="-1440"/>
              </w:tabs>
              <w:jc w:val="center"/>
              <w:rPr>
                <w:sz w:val="22"/>
              </w:rPr>
            </w:pPr>
            <w:r>
              <w:rPr>
                <w:sz w:val="22"/>
              </w:rPr>
              <w:t>4</w:t>
            </w:r>
            <w:r w:rsidR="00DE21B0" w:rsidRPr="00F01719">
              <w:rPr>
                <w:sz w:val="22"/>
              </w:rPr>
              <w:t>A</w:t>
            </w:r>
            <w:r>
              <w:rPr>
                <w:sz w:val="22"/>
              </w:rPr>
              <w:t>N</w:t>
            </w:r>
          </w:p>
        </w:tc>
        <w:tc>
          <w:tcPr>
            <w:tcW w:w="1080" w:type="dxa"/>
            <w:tcBorders>
              <w:top w:val="single" w:sz="7" w:space="0" w:color="000000"/>
              <w:left w:val="single" w:sz="7" w:space="0" w:color="000000"/>
              <w:bottom w:val="single" w:sz="7" w:space="0" w:color="000000"/>
              <w:right w:val="single" w:sz="7" w:space="0" w:color="000000"/>
            </w:tcBorders>
          </w:tcPr>
          <w:p w14:paraId="54A425EB" w14:textId="77777777" w:rsidR="00DE21B0" w:rsidRPr="00F01719" w:rsidRDefault="00DE21B0" w:rsidP="001001C9">
            <w:pPr>
              <w:tabs>
                <w:tab w:val="left" w:pos="-1440"/>
              </w:tabs>
              <w:jc w:val="center"/>
              <w:rPr>
                <w:sz w:val="22"/>
              </w:rPr>
            </w:pPr>
            <w:r w:rsidRPr="00F01719">
              <w:rPr>
                <w:sz w:val="22"/>
              </w:rPr>
              <w:t>1</w:t>
            </w:r>
            <w:r w:rsidR="00A3562F">
              <w:rPr>
                <w:sz w:val="22"/>
              </w:rPr>
              <w:t>-4</w:t>
            </w:r>
          </w:p>
        </w:tc>
        <w:tc>
          <w:tcPr>
            <w:tcW w:w="900" w:type="dxa"/>
            <w:tcBorders>
              <w:top w:val="single" w:sz="7" w:space="0" w:color="000000"/>
              <w:left w:val="single" w:sz="7" w:space="0" w:color="000000"/>
              <w:bottom w:val="single" w:sz="7" w:space="0" w:color="000000"/>
              <w:right w:val="single" w:sz="7" w:space="0" w:color="000000"/>
            </w:tcBorders>
          </w:tcPr>
          <w:p w14:paraId="384F7AA5" w14:textId="77777777" w:rsidR="00DE21B0" w:rsidRPr="00F01719" w:rsidRDefault="00DE21B0" w:rsidP="001001C9">
            <w:pPr>
              <w:tabs>
                <w:tab w:val="left" w:pos="-1440"/>
              </w:tabs>
              <w:jc w:val="center"/>
              <w:rPr>
                <w:sz w:val="22"/>
              </w:rPr>
            </w:pPr>
            <w:r w:rsidRPr="00F01719">
              <w:rPr>
                <w:sz w:val="22"/>
              </w:rPr>
              <w:t>M</w:t>
            </w:r>
          </w:p>
        </w:tc>
        <w:tc>
          <w:tcPr>
            <w:tcW w:w="3883" w:type="dxa"/>
            <w:tcBorders>
              <w:top w:val="single" w:sz="7" w:space="0" w:color="000000"/>
              <w:left w:val="single" w:sz="7" w:space="0" w:color="000000"/>
              <w:bottom w:val="single" w:sz="7" w:space="0" w:color="000000"/>
              <w:right w:val="single" w:sz="7" w:space="0" w:color="000000"/>
            </w:tcBorders>
          </w:tcPr>
          <w:p w14:paraId="5C20D059" w14:textId="77777777" w:rsidR="00DE21B0" w:rsidRPr="00F01719" w:rsidRDefault="00C70A8F" w:rsidP="001001C9">
            <w:pPr>
              <w:tabs>
                <w:tab w:val="left" w:pos="-1440"/>
              </w:tabs>
              <w:jc w:val="both"/>
              <w:rPr>
                <w:sz w:val="22"/>
              </w:rPr>
            </w:pPr>
            <w:r>
              <w:rPr>
                <w:sz w:val="22"/>
              </w:rPr>
              <w:t xml:space="preserve">Must always equal </w:t>
            </w:r>
            <w:r w:rsidR="001D756C">
              <w:rPr>
                <w:sz w:val="22"/>
              </w:rPr>
              <w:t>SE</w:t>
            </w:r>
            <w:r>
              <w:rPr>
                <w:sz w:val="22"/>
              </w:rPr>
              <w:t>15</w:t>
            </w:r>
            <w:r w:rsidR="00DE21B0" w:rsidRPr="00F01719">
              <w:rPr>
                <w:sz w:val="22"/>
              </w:rPr>
              <w:t>.</w:t>
            </w:r>
          </w:p>
        </w:tc>
        <w:tc>
          <w:tcPr>
            <w:tcW w:w="720" w:type="dxa"/>
            <w:tcBorders>
              <w:top w:val="single" w:sz="7" w:space="0" w:color="000000"/>
              <w:left w:val="single" w:sz="7" w:space="0" w:color="000000"/>
              <w:bottom w:val="single" w:sz="7" w:space="0" w:color="000000"/>
              <w:right w:val="single" w:sz="7" w:space="0" w:color="000000"/>
            </w:tcBorders>
          </w:tcPr>
          <w:p w14:paraId="71E5E050" w14:textId="77777777" w:rsidR="00DE21B0" w:rsidRPr="00F01719" w:rsidRDefault="00DE21B0" w:rsidP="001001C9">
            <w:pPr>
              <w:tabs>
                <w:tab w:val="left" w:pos="-1440"/>
              </w:tabs>
              <w:jc w:val="center"/>
              <w:rPr>
                <w:sz w:val="22"/>
              </w:rPr>
            </w:pPr>
          </w:p>
        </w:tc>
      </w:tr>
      <w:tr w:rsidR="00A3562F" w:rsidRPr="00F01719" w14:paraId="20E01C87" w14:textId="77777777" w:rsidTr="00713FC2">
        <w:trPr>
          <w:cantSplit/>
        </w:trPr>
        <w:tc>
          <w:tcPr>
            <w:tcW w:w="2059" w:type="dxa"/>
            <w:tcBorders>
              <w:top w:val="single" w:sz="7" w:space="0" w:color="000000"/>
              <w:left w:val="single" w:sz="7" w:space="0" w:color="000000"/>
              <w:bottom w:val="single" w:sz="7" w:space="0" w:color="000000"/>
              <w:right w:val="single" w:sz="7" w:space="0" w:color="000000"/>
            </w:tcBorders>
          </w:tcPr>
          <w:p w14:paraId="6AEC5E96" w14:textId="77777777" w:rsidR="00A3562F" w:rsidRPr="00F01719" w:rsidRDefault="00A3562F" w:rsidP="001001C9">
            <w:pPr>
              <w:tabs>
                <w:tab w:val="left" w:pos="-1440"/>
              </w:tabs>
              <w:rPr>
                <w:sz w:val="22"/>
              </w:rPr>
            </w:pPr>
            <w:r>
              <w:rPr>
                <w:sz w:val="22"/>
              </w:rPr>
              <w:t>Bill Type Indicator</w:t>
            </w:r>
          </w:p>
        </w:tc>
        <w:tc>
          <w:tcPr>
            <w:tcW w:w="988" w:type="dxa"/>
            <w:tcBorders>
              <w:top w:val="single" w:sz="7" w:space="0" w:color="000000"/>
              <w:left w:val="single" w:sz="7" w:space="0" w:color="000000"/>
              <w:bottom w:val="single" w:sz="7" w:space="0" w:color="000000"/>
              <w:right w:val="single" w:sz="7" w:space="0" w:color="000000"/>
            </w:tcBorders>
          </w:tcPr>
          <w:p w14:paraId="08F5A352" w14:textId="77777777" w:rsidR="00A3562F" w:rsidRDefault="00A3562F" w:rsidP="001001C9">
            <w:pPr>
              <w:tabs>
                <w:tab w:val="left" w:pos="-1440"/>
              </w:tabs>
              <w:jc w:val="center"/>
              <w:rPr>
                <w:sz w:val="22"/>
              </w:rPr>
            </w:pPr>
            <w:r>
              <w:rPr>
                <w:sz w:val="22"/>
              </w:rPr>
              <w:t>1A</w:t>
            </w:r>
          </w:p>
        </w:tc>
        <w:tc>
          <w:tcPr>
            <w:tcW w:w="1080" w:type="dxa"/>
            <w:tcBorders>
              <w:top w:val="single" w:sz="7" w:space="0" w:color="000000"/>
              <w:left w:val="single" w:sz="7" w:space="0" w:color="000000"/>
              <w:bottom w:val="single" w:sz="7" w:space="0" w:color="000000"/>
              <w:right w:val="single" w:sz="7" w:space="0" w:color="000000"/>
            </w:tcBorders>
          </w:tcPr>
          <w:p w14:paraId="528739F5" w14:textId="77777777" w:rsidR="00A3562F" w:rsidRPr="00F01719" w:rsidRDefault="00A3562F" w:rsidP="001001C9">
            <w:pPr>
              <w:tabs>
                <w:tab w:val="left" w:pos="-1440"/>
              </w:tabs>
              <w:jc w:val="center"/>
              <w:rPr>
                <w:sz w:val="22"/>
              </w:rPr>
            </w:pPr>
            <w:r>
              <w:rPr>
                <w:sz w:val="22"/>
              </w:rPr>
              <w:t>5</w:t>
            </w:r>
          </w:p>
        </w:tc>
        <w:tc>
          <w:tcPr>
            <w:tcW w:w="900" w:type="dxa"/>
            <w:tcBorders>
              <w:top w:val="single" w:sz="7" w:space="0" w:color="000000"/>
              <w:left w:val="single" w:sz="7" w:space="0" w:color="000000"/>
              <w:bottom w:val="single" w:sz="7" w:space="0" w:color="000000"/>
              <w:right w:val="single" w:sz="7" w:space="0" w:color="000000"/>
            </w:tcBorders>
          </w:tcPr>
          <w:p w14:paraId="28C75C8C" w14:textId="77777777" w:rsidR="00A3562F" w:rsidRPr="00F01719" w:rsidRDefault="00A3562F" w:rsidP="001001C9">
            <w:pPr>
              <w:tabs>
                <w:tab w:val="left" w:pos="-1440"/>
              </w:tabs>
              <w:jc w:val="center"/>
              <w:rPr>
                <w:sz w:val="22"/>
              </w:rPr>
            </w:pPr>
            <w:r>
              <w:rPr>
                <w:sz w:val="22"/>
              </w:rPr>
              <w:t>M</w:t>
            </w:r>
          </w:p>
        </w:tc>
        <w:tc>
          <w:tcPr>
            <w:tcW w:w="3883" w:type="dxa"/>
            <w:tcBorders>
              <w:top w:val="single" w:sz="7" w:space="0" w:color="000000"/>
              <w:left w:val="single" w:sz="7" w:space="0" w:color="000000"/>
              <w:bottom w:val="single" w:sz="7" w:space="0" w:color="000000"/>
              <w:right w:val="single" w:sz="7" w:space="0" w:color="000000"/>
            </w:tcBorders>
          </w:tcPr>
          <w:p w14:paraId="033639F5" w14:textId="77777777" w:rsidR="00A3562F" w:rsidRDefault="00A3562F" w:rsidP="00A3562F">
            <w:pPr>
              <w:tabs>
                <w:tab w:val="left" w:pos="-1440"/>
              </w:tabs>
              <w:jc w:val="both"/>
              <w:rPr>
                <w:sz w:val="22"/>
              </w:rPr>
            </w:pPr>
            <w:r w:rsidRPr="00372C30">
              <w:rPr>
                <w:sz w:val="22"/>
              </w:rPr>
              <w:t xml:space="preserve">Code identifying the type of </w:t>
            </w:r>
            <w:r>
              <w:rPr>
                <w:sz w:val="22"/>
              </w:rPr>
              <w:t>Bill of Lading Number. Valid codes are:</w:t>
            </w:r>
          </w:p>
          <w:p w14:paraId="525A3056" w14:textId="77777777" w:rsidR="00A3562F" w:rsidRDefault="00A3562F" w:rsidP="00A3562F">
            <w:pPr>
              <w:tabs>
                <w:tab w:val="left" w:pos="-1440"/>
              </w:tabs>
              <w:jc w:val="both"/>
              <w:rPr>
                <w:sz w:val="22"/>
                <w:szCs w:val="22"/>
              </w:rPr>
            </w:pPr>
          </w:p>
          <w:p w14:paraId="62FB4B18" w14:textId="77777777" w:rsidR="00024712" w:rsidRDefault="009D2CBA" w:rsidP="00A3562F">
            <w:pPr>
              <w:tabs>
                <w:tab w:val="left" w:pos="-1440"/>
              </w:tabs>
              <w:jc w:val="both"/>
              <w:rPr>
                <w:sz w:val="22"/>
                <w:szCs w:val="22"/>
              </w:rPr>
            </w:pPr>
            <w:r>
              <w:rPr>
                <w:sz w:val="22"/>
                <w:szCs w:val="22"/>
              </w:rPr>
              <w:t>R</w:t>
            </w:r>
            <w:r w:rsidR="007567E6">
              <w:rPr>
                <w:sz w:val="22"/>
                <w:szCs w:val="22"/>
              </w:rPr>
              <w:t xml:space="preserve"> = Regular </w:t>
            </w:r>
            <w:r>
              <w:rPr>
                <w:sz w:val="22"/>
                <w:szCs w:val="22"/>
              </w:rPr>
              <w:t xml:space="preserve">/ Simple </w:t>
            </w:r>
            <w:r w:rsidR="007567E6">
              <w:rPr>
                <w:sz w:val="22"/>
                <w:szCs w:val="22"/>
              </w:rPr>
              <w:t>Bill of Lading</w:t>
            </w:r>
            <w:r w:rsidR="00024712">
              <w:rPr>
                <w:sz w:val="22"/>
                <w:szCs w:val="22"/>
              </w:rPr>
              <w:t xml:space="preserve">; </w:t>
            </w:r>
          </w:p>
          <w:p w14:paraId="6517755B" w14:textId="77777777" w:rsidR="00024712" w:rsidRDefault="00024712" w:rsidP="00A3562F">
            <w:pPr>
              <w:tabs>
                <w:tab w:val="left" w:pos="-1440"/>
              </w:tabs>
              <w:jc w:val="both"/>
              <w:rPr>
                <w:sz w:val="22"/>
                <w:szCs w:val="22"/>
              </w:rPr>
            </w:pPr>
            <w:r>
              <w:rPr>
                <w:sz w:val="22"/>
                <w:szCs w:val="22"/>
              </w:rPr>
              <w:t xml:space="preserve">      Shipment Control Number (Mode</w:t>
            </w:r>
          </w:p>
          <w:p w14:paraId="68FD4642" w14:textId="51222664" w:rsidR="007567E6" w:rsidRDefault="00024712" w:rsidP="00A3562F">
            <w:pPr>
              <w:tabs>
                <w:tab w:val="left" w:pos="-1440"/>
              </w:tabs>
              <w:jc w:val="both"/>
              <w:rPr>
                <w:sz w:val="22"/>
                <w:szCs w:val="22"/>
              </w:rPr>
            </w:pPr>
            <w:r>
              <w:rPr>
                <w:sz w:val="22"/>
                <w:szCs w:val="22"/>
              </w:rPr>
              <w:t xml:space="preserve">      Truck)</w:t>
            </w:r>
            <w:r w:rsidR="00F92A74">
              <w:rPr>
                <w:sz w:val="22"/>
                <w:szCs w:val="22"/>
              </w:rPr>
              <w:t xml:space="preserve">.  Use ‘R’ for Mode Pipeline. </w:t>
            </w:r>
          </w:p>
          <w:p w14:paraId="0D8443F0" w14:textId="77777777" w:rsidR="009B08CA" w:rsidRDefault="00A3562F" w:rsidP="009B08CA">
            <w:pPr>
              <w:tabs>
                <w:tab w:val="left" w:pos="-1440"/>
              </w:tabs>
              <w:jc w:val="both"/>
              <w:rPr>
                <w:sz w:val="22"/>
                <w:szCs w:val="22"/>
              </w:rPr>
            </w:pPr>
            <w:r>
              <w:rPr>
                <w:sz w:val="22"/>
                <w:szCs w:val="22"/>
              </w:rPr>
              <w:t>M</w:t>
            </w:r>
            <w:r w:rsidRPr="00384FE9">
              <w:rPr>
                <w:sz w:val="22"/>
                <w:szCs w:val="22"/>
              </w:rPr>
              <w:t xml:space="preserve"> = </w:t>
            </w:r>
            <w:r>
              <w:rPr>
                <w:sz w:val="22"/>
                <w:szCs w:val="22"/>
              </w:rPr>
              <w:t xml:space="preserve">Master </w:t>
            </w:r>
            <w:r w:rsidR="00824EE0">
              <w:rPr>
                <w:sz w:val="22"/>
                <w:szCs w:val="22"/>
              </w:rPr>
              <w:t>Bill of Lading</w:t>
            </w:r>
            <w:r w:rsidR="009B08CA">
              <w:rPr>
                <w:sz w:val="22"/>
                <w:szCs w:val="22"/>
              </w:rPr>
              <w:t xml:space="preserve">; </w:t>
            </w:r>
          </w:p>
          <w:p w14:paraId="262F0DBB" w14:textId="77777777" w:rsidR="009B08CA" w:rsidRDefault="009B08CA" w:rsidP="009B08CA">
            <w:pPr>
              <w:tabs>
                <w:tab w:val="left" w:pos="-1440"/>
              </w:tabs>
              <w:jc w:val="both"/>
              <w:rPr>
                <w:sz w:val="22"/>
                <w:szCs w:val="22"/>
              </w:rPr>
            </w:pPr>
            <w:r>
              <w:rPr>
                <w:sz w:val="22"/>
                <w:szCs w:val="22"/>
              </w:rPr>
              <w:t xml:space="preserve">      Shipment Control Number (Mode</w:t>
            </w:r>
          </w:p>
          <w:p w14:paraId="778F346E" w14:textId="4BD29003" w:rsidR="00024712" w:rsidRDefault="009B08CA" w:rsidP="00A3562F">
            <w:pPr>
              <w:tabs>
                <w:tab w:val="left" w:pos="-1440"/>
              </w:tabs>
              <w:jc w:val="both"/>
              <w:rPr>
                <w:sz w:val="22"/>
                <w:szCs w:val="22"/>
              </w:rPr>
            </w:pPr>
            <w:r>
              <w:rPr>
                <w:sz w:val="22"/>
                <w:szCs w:val="22"/>
              </w:rPr>
              <w:t xml:space="preserve">      Truck)</w:t>
            </w:r>
            <w:r w:rsidR="00BC635F">
              <w:rPr>
                <w:sz w:val="22"/>
                <w:szCs w:val="22"/>
              </w:rPr>
              <w:t xml:space="preserve"> </w:t>
            </w:r>
            <w:r w:rsidR="00A3562F">
              <w:rPr>
                <w:sz w:val="22"/>
                <w:szCs w:val="22"/>
              </w:rPr>
              <w:t>H</w:t>
            </w:r>
            <w:r w:rsidR="00A3562F" w:rsidRPr="00384FE9">
              <w:rPr>
                <w:sz w:val="22"/>
                <w:szCs w:val="22"/>
              </w:rPr>
              <w:t xml:space="preserve"> = </w:t>
            </w:r>
            <w:r w:rsidR="00A3562F">
              <w:rPr>
                <w:sz w:val="22"/>
                <w:szCs w:val="22"/>
              </w:rPr>
              <w:t>House</w:t>
            </w:r>
            <w:r w:rsidR="00824EE0">
              <w:rPr>
                <w:sz w:val="22"/>
                <w:szCs w:val="22"/>
              </w:rPr>
              <w:t xml:space="preserve"> Bill of Lading</w:t>
            </w:r>
            <w:r w:rsidR="00024712">
              <w:rPr>
                <w:sz w:val="22"/>
                <w:szCs w:val="22"/>
              </w:rPr>
              <w:t xml:space="preserve">; </w:t>
            </w:r>
          </w:p>
          <w:p w14:paraId="7A6DE6EB" w14:textId="38B4AC10" w:rsidR="00A3562F" w:rsidRPr="00384FE9" w:rsidRDefault="00024712" w:rsidP="00A3562F">
            <w:pPr>
              <w:tabs>
                <w:tab w:val="left" w:pos="-1440"/>
              </w:tabs>
              <w:jc w:val="both"/>
              <w:rPr>
                <w:sz w:val="22"/>
                <w:szCs w:val="22"/>
              </w:rPr>
            </w:pPr>
            <w:r>
              <w:rPr>
                <w:sz w:val="22"/>
                <w:szCs w:val="22"/>
              </w:rPr>
              <w:t xml:space="preserve">       Bill Control Number (Mode Truck)</w:t>
            </w:r>
          </w:p>
          <w:p w14:paraId="0639AAA6" w14:textId="77777777" w:rsidR="00024712" w:rsidRDefault="009D2CBA" w:rsidP="00824EE0">
            <w:pPr>
              <w:tabs>
                <w:tab w:val="left" w:pos="-1440"/>
              </w:tabs>
              <w:jc w:val="both"/>
              <w:rPr>
                <w:sz w:val="22"/>
                <w:szCs w:val="22"/>
              </w:rPr>
            </w:pPr>
            <w:r>
              <w:rPr>
                <w:sz w:val="22"/>
                <w:szCs w:val="22"/>
              </w:rPr>
              <w:t>S</w:t>
            </w:r>
            <w:r w:rsidR="00A3562F" w:rsidRPr="00384FE9">
              <w:rPr>
                <w:sz w:val="22"/>
                <w:szCs w:val="22"/>
              </w:rPr>
              <w:t xml:space="preserve"> = </w:t>
            </w:r>
            <w:r w:rsidR="00A3562F">
              <w:rPr>
                <w:sz w:val="22"/>
                <w:szCs w:val="22"/>
              </w:rPr>
              <w:t>Sub-House</w:t>
            </w:r>
            <w:r w:rsidR="00824EE0">
              <w:rPr>
                <w:sz w:val="22"/>
                <w:szCs w:val="22"/>
              </w:rPr>
              <w:t xml:space="preserve"> Bill of Lading</w:t>
            </w:r>
            <w:r w:rsidR="00904C4F">
              <w:rPr>
                <w:sz w:val="22"/>
                <w:szCs w:val="22"/>
              </w:rPr>
              <w:t xml:space="preserve"> </w:t>
            </w:r>
          </w:p>
          <w:p w14:paraId="6540C592" w14:textId="54DC48D0" w:rsidR="007345A1" w:rsidRDefault="00024712" w:rsidP="00824EE0">
            <w:pPr>
              <w:tabs>
                <w:tab w:val="left" w:pos="-1440"/>
              </w:tabs>
              <w:jc w:val="both"/>
              <w:rPr>
                <w:i/>
                <w:sz w:val="22"/>
                <w:szCs w:val="22"/>
              </w:rPr>
            </w:pPr>
            <w:r>
              <w:rPr>
                <w:sz w:val="22"/>
                <w:szCs w:val="22"/>
              </w:rPr>
              <w:t xml:space="preserve">      </w:t>
            </w:r>
            <w:r w:rsidR="00904C4F">
              <w:rPr>
                <w:i/>
                <w:sz w:val="22"/>
                <w:szCs w:val="22"/>
              </w:rPr>
              <w:t>(future use)</w:t>
            </w:r>
          </w:p>
          <w:p w14:paraId="21E23FD6" w14:textId="660DAEB6" w:rsidR="00024712" w:rsidRDefault="00F37E38" w:rsidP="003A358A">
            <w:pPr>
              <w:tabs>
                <w:tab w:val="left" w:pos="-1440"/>
              </w:tabs>
              <w:jc w:val="both"/>
              <w:rPr>
                <w:sz w:val="22"/>
                <w:szCs w:val="22"/>
              </w:rPr>
            </w:pPr>
            <w:r w:rsidRPr="00F37E38">
              <w:rPr>
                <w:sz w:val="22"/>
                <w:szCs w:val="22"/>
              </w:rPr>
              <w:t xml:space="preserve">T = </w:t>
            </w:r>
            <w:r w:rsidR="00DC355E">
              <w:rPr>
                <w:sz w:val="22"/>
                <w:szCs w:val="22"/>
              </w:rPr>
              <w:t>Express C</w:t>
            </w:r>
            <w:r w:rsidR="00C63396">
              <w:rPr>
                <w:sz w:val="22"/>
                <w:szCs w:val="22"/>
              </w:rPr>
              <w:t>arr</w:t>
            </w:r>
            <w:r w:rsidR="00DC355E">
              <w:rPr>
                <w:sz w:val="22"/>
                <w:szCs w:val="22"/>
              </w:rPr>
              <w:t xml:space="preserve">ier </w:t>
            </w:r>
            <w:r>
              <w:rPr>
                <w:sz w:val="22"/>
                <w:szCs w:val="22"/>
              </w:rPr>
              <w:t>Tracking Number</w:t>
            </w:r>
          </w:p>
          <w:p w14:paraId="00E86A27" w14:textId="4671FED9" w:rsidR="00F37E38" w:rsidRDefault="00024712" w:rsidP="003A358A">
            <w:pPr>
              <w:tabs>
                <w:tab w:val="left" w:pos="-1440"/>
              </w:tabs>
              <w:jc w:val="both"/>
              <w:rPr>
                <w:i/>
                <w:sz w:val="22"/>
                <w:szCs w:val="22"/>
              </w:rPr>
            </w:pPr>
            <w:r>
              <w:rPr>
                <w:sz w:val="22"/>
                <w:szCs w:val="22"/>
              </w:rPr>
              <w:t xml:space="preserve">      </w:t>
            </w:r>
            <w:r w:rsidR="00674686" w:rsidRPr="00674686">
              <w:rPr>
                <w:i/>
                <w:sz w:val="22"/>
                <w:szCs w:val="22"/>
              </w:rPr>
              <w:t>(air only)</w:t>
            </w:r>
          </w:p>
          <w:p w14:paraId="11C55B34" w14:textId="77777777" w:rsidR="00FC2113" w:rsidRDefault="00FC2113" w:rsidP="00FC2113">
            <w:pPr>
              <w:tabs>
                <w:tab w:val="left" w:pos="-1440"/>
              </w:tabs>
              <w:jc w:val="both"/>
              <w:rPr>
                <w:sz w:val="22"/>
                <w:szCs w:val="22"/>
              </w:rPr>
            </w:pPr>
            <w:r w:rsidRPr="00AF2779">
              <w:rPr>
                <w:sz w:val="22"/>
                <w:szCs w:val="22"/>
              </w:rPr>
              <w:t>I = In-bond number</w:t>
            </w:r>
          </w:p>
          <w:p w14:paraId="5B489934" w14:textId="77777777" w:rsidR="00C22C36" w:rsidRDefault="00C22C36" w:rsidP="00FC2113">
            <w:pPr>
              <w:tabs>
                <w:tab w:val="left" w:pos="-1440"/>
              </w:tabs>
              <w:jc w:val="both"/>
              <w:rPr>
                <w:sz w:val="22"/>
                <w:szCs w:val="22"/>
              </w:rPr>
            </w:pPr>
          </w:p>
          <w:p w14:paraId="6F3D1429" w14:textId="0B2A4C64" w:rsidR="00C22C36" w:rsidRPr="00FC2113" w:rsidRDefault="00C22C36" w:rsidP="00FC2113">
            <w:pPr>
              <w:tabs>
                <w:tab w:val="left" w:pos="-1440"/>
              </w:tabs>
              <w:jc w:val="both"/>
              <w:rPr>
                <w:sz w:val="22"/>
                <w:szCs w:val="22"/>
              </w:rPr>
            </w:pPr>
            <w:r>
              <w:rPr>
                <w:sz w:val="22"/>
              </w:rPr>
              <w:t>See Note 3 regarding entry type 22.</w:t>
            </w:r>
          </w:p>
        </w:tc>
        <w:tc>
          <w:tcPr>
            <w:tcW w:w="720" w:type="dxa"/>
            <w:tcBorders>
              <w:top w:val="single" w:sz="7" w:space="0" w:color="000000"/>
              <w:left w:val="single" w:sz="7" w:space="0" w:color="000000"/>
              <w:bottom w:val="single" w:sz="7" w:space="0" w:color="000000"/>
              <w:right w:val="single" w:sz="7" w:space="0" w:color="000000"/>
            </w:tcBorders>
          </w:tcPr>
          <w:p w14:paraId="153B595E" w14:textId="344EA83E" w:rsidR="00A3562F" w:rsidRPr="00F01719" w:rsidRDefault="00582EDF" w:rsidP="001001C9">
            <w:pPr>
              <w:tabs>
                <w:tab w:val="left" w:pos="-1440"/>
              </w:tabs>
              <w:jc w:val="center"/>
              <w:rPr>
                <w:sz w:val="22"/>
              </w:rPr>
            </w:pPr>
            <w:r>
              <w:rPr>
                <w:sz w:val="22"/>
              </w:rPr>
              <w:t>3</w:t>
            </w:r>
          </w:p>
        </w:tc>
      </w:tr>
      <w:tr w:rsidR="008B2689" w:rsidRPr="00F01719" w14:paraId="5E559093" w14:textId="77777777" w:rsidTr="003F2E48">
        <w:trPr>
          <w:cantSplit/>
        </w:trPr>
        <w:tc>
          <w:tcPr>
            <w:tcW w:w="2059" w:type="dxa"/>
            <w:tcBorders>
              <w:top w:val="single" w:sz="7" w:space="0" w:color="000000"/>
              <w:left w:val="single" w:sz="7" w:space="0" w:color="000000"/>
              <w:bottom w:val="single" w:sz="7" w:space="0" w:color="000000"/>
              <w:right w:val="single" w:sz="7" w:space="0" w:color="000000"/>
            </w:tcBorders>
          </w:tcPr>
          <w:p w14:paraId="50B3356B" w14:textId="6689E8AE" w:rsidR="008B2689" w:rsidRPr="00F01719" w:rsidRDefault="008B2689" w:rsidP="00A3562F">
            <w:pPr>
              <w:tabs>
                <w:tab w:val="left" w:pos="-1440"/>
              </w:tabs>
              <w:rPr>
                <w:sz w:val="22"/>
              </w:rPr>
            </w:pPr>
            <w:r w:rsidRPr="00F01719">
              <w:rPr>
                <w:sz w:val="22"/>
              </w:rPr>
              <w:t xml:space="preserve">Issuer Code of Bill </w:t>
            </w:r>
            <w:r>
              <w:rPr>
                <w:sz w:val="22"/>
              </w:rPr>
              <w:t xml:space="preserve">of Lading </w:t>
            </w:r>
            <w:r w:rsidRPr="00F01719">
              <w:rPr>
                <w:sz w:val="22"/>
              </w:rPr>
              <w:t>Number</w:t>
            </w:r>
          </w:p>
        </w:tc>
        <w:tc>
          <w:tcPr>
            <w:tcW w:w="988" w:type="dxa"/>
            <w:tcBorders>
              <w:top w:val="single" w:sz="7" w:space="0" w:color="000000"/>
              <w:left w:val="single" w:sz="7" w:space="0" w:color="000000"/>
              <w:bottom w:val="single" w:sz="7" w:space="0" w:color="000000"/>
              <w:right w:val="single" w:sz="7" w:space="0" w:color="000000"/>
            </w:tcBorders>
          </w:tcPr>
          <w:p w14:paraId="06152390" w14:textId="53B054BE" w:rsidR="008B2689" w:rsidRPr="00F01719" w:rsidRDefault="008B2689" w:rsidP="0034019C">
            <w:pPr>
              <w:tabs>
                <w:tab w:val="left" w:pos="-1440"/>
              </w:tabs>
              <w:jc w:val="center"/>
              <w:rPr>
                <w:sz w:val="22"/>
              </w:rPr>
            </w:pPr>
            <w:r w:rsidRPr="00F01719">
              <w:rPr>
                <w:sz w:val="22"/>
              </w:rPr>
              <w:t>4AN</w:t>
            </w:r>
          </w:p>
        </w:tc>
        <w:tc>
          <w:tcPr>
            <w:tcW w:w="1080" w:type="dxa"/>
            <w:tcBorders>
              <w:top w:val="single" w:sz="7" w:space="0" w:color="000000"/>
              <w:left w:val="single" w:sz="7" w:space="0" w:color="000000"/>
              <w:bottom w:val="single" w:sz="7" w:space="0" w:color="000000"/>
              <w:right w:val="single" w:sz="7" w:space="0" w:color="000000"/>
            </w:tcBorders>
          </w:tcPr>
          <w:p w14:paraId="74020F0B" w14:textId="2EAFEEB1" w:rsidR="008B2689" w:rsidRPr="00F01719" w:rsidRDefault="008B2689" w:rsidP="003F2E48">
            <w:pPr>
              <w:tabs>
                <w:tab w:val="left" w:pos="-1440"/>
              </w:tabs>
              <w:jc w:val="center"/>
              <w:rPr>
                <w:sz w:val="22"/>
              </w:rPr>
            </w:pPr>
            <w:r>
              <w:rPr>
                <w:sz w:val="22"/>
              </w:rPr>
              <w:t>6-9</w:t>
            </w:r>
          </w:p>
        </w:tc>
        <w:tc>
          <w:tcPr>
            <w:tcW w:w="900" w:type="dxa"/>
            <w:tcBorders>
              <w:top w:val="single" w:sz="7" w:space="0" w:color="000000"/>
              <w:left w:val="single" w:sz="7" w:space="0" w:color="000000"/>
              <w:bottom w:val="single" w:sz="7" w:space="0" w:color="000000"/>
              <w:right w:val="single" w:sz="7" w:space="0" w:color="000000"/>
            </w:tcBorders>
          </w:tcPr>
          <w:p w14:paraId="0E0820FF" w14:textId="37119E43" w:rsidR="008B2689" w:rsidRPr="00F01719" w:rsidRDefault="008B2689" w:rsidP="003F2E48">
            <w:pPr>
              <w:tabs>
                <w:tab w:val="left" w:pos="-1440"/>
              </w:tabs>
              <w:jc w:val="center"/>
              <w:rPr>
                <w:sz w:val="22"/>
              </w:rPr>
            </w:pPr>
            <w:r>
              <w:rPr>
                <w:sz w:val="22"/>
              </w:rPr>
              <w:t>C</w:t>
            </w:r>
          </w:p>
        </w:tc>
        <w:tc>
          <w:tcPr>
            <w:tcW w:w="3883" w:type="dxa"/>
            <w:tcBorders>
              <w:top w:val="single" w:sz="7" w:space="0" w:color="000000"/>
              <w:left w:val="single" w:sz="7" w:space="0" w:color="000000"/>
              <w:bottom w:val="single" w:sz="7" w:space="0" w:color="000000"/>
              <w:right w:val="single" w:sz="7" w:space="0" w:color="000000"/>
            </w:tcBorders>
          </w:tcPr>
          <w:p w14:paraId="6329B1C3" w14:textId="77777777" w:rsidR="008B2689" w:rsidRDefault="008B2689" w:rsidP="008B2689">
            <w:pPr>
              <w:tabs>
                <w:tab w:val="left" w:pos="-1440"/>
              </w:tabs>
              <w:jc w:val="both"/>
              <w:rPr>
                <w:sz w:val="22"/>
              </w:rPr>
            </w:pPr>
            <w:r w:rsidRPr="00F01719">
              <w:rPr>
                <w:sz w:val="22"/>
              </w:rPr>
              <w:t xml:space="preserve">A code representing the </w:t>
            </w:r>
            <w:r>
              <w:rPr>
                <w:sz w:val="22"/>
              </w:rPr>
              <w:t xml:space="preserve">issuer of </w:t>
            </w:r>
            <w:r w:rsidRPr="00F01719">
              <w:rPr>
                <w:sz w:val="22"/>
              </w:rPr>
              <w:t>the bill of lading.</w:t>
            </w:r>
            <w:r>
              <w:rPr>
                <w:sz w:val="22"/>
              </w:rPr>
              <w:t xml:space="preserve"> Space </w:t>
            </w:r>
            <w:r w:rsidRPr="00F37E38">
              <w:rPr>
                <w:sz w:val="22"/>
              </w:rPr>
              <w:t xml:space="preserve">fill </w:t>
            </w:r>
            <w:r>
              <w:rPr>
                <w:sz w:val="22"/>
              </w:rPr>
              <w:t xml:space="preserve">for Air shipments </w:t>
            </w:r>
            <w:r w:rsidRPr="00AF2779">
              <w:rPr>
                <w:sz w:val="22"/>
              </w:rPr>
              <w:t>and In-bond number.</w:t>
            </w:r>
          </w:p>
          <w:p w14:paraId="519579FA" w14:textId="77777777" w:rsidR="0056482E" w:rsidRDefault="0056482E" w:rsidP="008B2689">
            <w:pPr>
              <w:tabs>
                <w:tab w:val="left" w:pos="-1440"/>
              </w:tabs>
              <w:jc w:val="both"/>
              <w:rPr>
                <w:sz w:val="22"/>
              </w:rPr>
            </w:pPr>
          </w:p>
          <w:p w14:paraId="68E67DD2" w14:textId="35F47760" w:rsidR="0056482E" w:rsidRPr="00F01719" w:rsidRDefault="0056482E" w:rsidP="00BB0627">
            <w:pPr>
              <w:tabs>
                <w:tab w:val="left" w:pos="-1440"/>
              </w:tabs>
              <w:jc w:val="both"/>
              <w:rPr>
                <w:sz w:val="22"/>
              </w:rPr>
            </w:pPr>
            <w:r>
              <w:rPr>
                <w:sz w:val="22"/>
              </w:rPr>
              <w:t>Use of “UNKN” as a carrier code is not permitted.</w:t>
            </w:r>
          </w:p>
        </w:tc>
        <w:tc>
          <w:tcPr>
            <w:tcW w:w="720" w:type="dxa"/>
            <w:tcBorders>
              <w:top w:val="single" w:sz="7" w:space="0" w:color="000000"/>
              <w:left w:val="single" w:sz="7" w:space="0" w:color="000000"/>
              <w:bottom w:val="single" w:sz="7" w:space="0" w:color="000000"/>
              <w:right w:val="single" w:sz="7" w:space="0" w:color="000000"/>
            </w:tcBorders>
          </w:tcPr>
          <w:p w14:paraId="6D75E16A" w14:textId="77777777" w:rsidR="008B2689" w:rsidRPr="00F01719" w:rsidRDefault="008B2689" w:rsidP="003F2E48">
            <w:pPr>
              <w:tabs>
                <w:tab w:val="left" w:pos="-1440"/>
              </w:tabs>
              <w:jc w:val="center"/>
              <w:rPr>
                <w:sz w:val="22"/>
              </w:rPr>
            </w:pPr>
          </w:p>
        </w:tc>
      </w:tr>
      <w:tr w:rsidR="008B2689" w:rsidRPr="00F01719" w14:paraId="44F5BF06" w14:textId="77777777" w:rsidTr="00713FC2">
        <w:trPr>
          <w:cantSplit/>
        </w:trPr>
        <w:tc>
          <w:tcPr>
            <w:tcW w:w="2059" w:type="dxa"/>
            <w:tcBorders>
              <w:top w:val="single" w:sz="7" w:space="0" w:color="000000"/>
              <w:left w:val="single" w:sz="7" w:space="0" w:color="000000"/>
              <w:bottom w:val="single" w:sz="7" w:space="0" w:color="000000"/>
              <w:right w:val="single" w:sz="7" w:space="0" w:color="000000"/>
            </w:tcBorders>
          </w:tcPr>
          <w:p w14:paraId="139834FE" w14:textId="77777777" w:rsidR="008B2689" w:rsidRPr="00F01719" w:rsidRDefault="008B2689" w:rsidP="001001C9">
            <w:pPr>
              <w:tabs>
                <w:tab w:val="left" w:pos="-1440"/>
              </w:tabs>
              <w:rPr>
                <w:sz w:val="22"/>
              </w:rPr>
            </w:pPr>
            <w:r w:rsidRPr="00F01719">
              <w:rPr>
                <w:sz w:val="22"/>
              </w:rPr>
              <w:t xml:space="preserve">Bill </w:t>
            </w:r>
            <w:r>
              <w:rPr>
                <w:sz w:val="22"/>
              </w:rPr>
              <w:t xml:space="preserve">of Lading </w:t>
            </w:r>
            <w:r w:rsidRPr="00F01719">
              <w:rPr>
                <w:sz w:val="22"/>
              </w:rPr>
              <w:t>Number</w:t>
            </w:r>
          </w:p>
        </w:tc>
        <w:tc>
          <w:tcPr>
            <w:tcW w:w="988" w:type="dxa"/>
            <w:tcBorders>
              <w:top w:val="single" w:sz="7" w:space="0" w:color="000000"/>
              <w:left w:val="single" w:sz="7" w:space="0" w:color="000000"/>
              <w:bottom w:val="single" w:sz="7" w:space="0" w:color="000000"/>
              <w:right w:val="single" w:sz="7" w:space="0" w:color="000000"/>
            </w:tcBorders>
          </w:tcPr>
          <w:p w14:paraId="5135A2BA" w14:textId="77777777" w:rsidR="008B2689" w:rsidRPr="00F01719" w:rsidRDefault="008B2689" w:rsidP="001001C9">
            <w:pPr>
              <w:tabs>
                <w:tab w:val="left" w:pos="-1440"/>
              </w:tabs>
              <w:jc w:val="center"/>
              <w:rPr>
                <w:sz w:val="22"/>
              </w:rPr>
            </w:pPr>
            <w:r>
              <w:rPr>
                <w:sz w:val="22"/>
              </w:rPr>
              <w:t>50X</w:t>
            </w:r>
          </w:p>
        </w:tc>
        <w:tc>
          <w:tcPr>
            <w:tcW w:w="1080" w:type="dxa"/>
            <w:tcBorders>
              <w:top w:val="single" w:sz="7" w:space="0" w:color="000000"/>
              <w:left w:val="single" w:sz="7" w:space="0" w:color="000000"/>
              <w:bottom w:val="single" w:sz="7" w:space="0" w:color="000000"/>
              <w:right w:val="single" w:sz="7" w:space="0" w:color="000000"/>
            </w:tcBorders>
          </w:tcPr>
          <w:p w14:paraId="11B0AB17" w14:textId="77777777" w:rsidR="008B2689" w:rsidRPr="00F01719" w:rsidRDefault="008B2689" w:rsidP="001001C9">
            <w:pPr>
              <w:tabs>
                <w:tab w:val="left" w:pos="-1440"/>
              </w:tabs>
              <w:jc w:val="center"/>
              <w:rPr>
                <w:sz w:val="22"/>
              </w:rPr>
            </w:pPr>
            <w:r>
              <w:rPr>
                <w:sz w:val="22"/>
              </w:rPr>
              <w:t>10</w:t>
            </w:r>
            <w:r>
              <w:rPr>
                <w:sz w:val="22"/>
              </w:rPr>
              <w:noBreakHyphen/>
              <w:t>59</w:t>
            </w:r>
          </w:p>
        </w:tc>
        <w:tc>
          <w:tcPr>
            <w:tcW w:w="900" w:type="dxa"/>
            <w:tcBorders>
              <w:top w:val="single" w:sz="7" w:space="0" w:color="000000"/>
              <w:left w:val="single" w:sz="7" w:space="0" w:color="000000"/>
              <w:bottom w:val="single" w:sz="7" w:space="0" w:color="000000"/>
              <w:right w:val="single" w:sz="7" w:space="0" w:color="000000"/>
            </w:tcBorders>
          </w:tcPr>
          <w:p w14:paraId="41A04BF3" w14:textId="77777777" w:rsidR="008B2689" w:rsidRPr="00F01719" w:rsidRDefault="008B2689" w:rsidP="001001C9">
            <w:pPr>
              <w:tabs>
                <w:tab w:val="left" w:pos="-1440"/>
              </w:tabs>
              <w:jc w:val="center"/>
              <w:rPr>
                <w:sz w:val="22"/>
              </w:rPr>
            </w:pPr>
            <w:r>
              <w:rPr>
                <w:sz w:val="22"/>
              </w:rPr>
              <w:t>M</w:t>
            </w:r>
          </w:p>
        </w:tc>
        <w:tc>
          <w:tcPr>
            <w:tcW w:w="3883" w:type="dxa"/>
            <w:tcBorders>
              <w:top w:val="single" w:sz="7" w:space="0" w:color="000000"/>
              <w:left w:val="single" w:sz="7" w:space="0" w:color="000000"/>
              <w:bottom w:val="single" w:sz="7" w:space="0" w:color="000000"/>
              <w:right w:val="single" w:sz="7" w:space="0" w:color="000000"/>
            </w:tcBorders>
          </w:tcPr>
          <w:p w14:paraId="29B82E25" w14:textId="77777777" w:rsidR="00C22C36" w:rsidRDefault="008B2689" w:rsidP="00024712">
            <w:pPr>
              <w:tabs>
                <w:tab w:val="left" w:pos="-1440"/>
              </w:tabs>
              <w:jc w:val="both"/>
              <w:rPr>
                <w:sz w:val="22"/>
              </w:rPr>
            </w:pPr>
            <w:r w:rsidRPr="00F01719">
              <w:rPr>
                <w:sz w:val="22"/>
              </w:rPr>
              <w:t xml:space="preserve">The bill </w:t>
            </w:r>
            <w:r>
              <w:rPr>
                <w:sz w:val="22"/>
              </w:rPr>
              <w:t xml:space="preserve">of lading </w:t>
            </w:r>
            <w:r w:rsidRPr="00F01719">
              <w:rPr>
                <w:sz w:val="22"/>
              </w:rPr>
              <w:t>number</w:t>
            </w:r>
            <w:r>
              <w:rPr>
                <w:sz w:val="22"/>
              </w:rPr>
              <w:t xml:space="preserve"> as listed on the manifest</w:t>
            </w:r>
            <w:r w:rsidR="00F973C1">
              <w:rPr>
                <w:sz w:val="22"/>
              </w:rPr>
              <w:t xml:space="preserve">; </w:t>
            </w:r>
            <w:r w:rsidRPr="00AF2779">
              <w:rPr>
                <w:sz w:val="22"/>
              </w:rPr>
              <w:t>or</w:t>
            </w:r>
            <w:r w:rsidR="00F973C1">
              <w:rPr>
                <w:sz w:val="22"/>
              </w:rPr>
              <w:t>,</w:t>
            </w:r>
            <w:r w:rsidRPr="00AF2779">
              <w:rPr>
                <w:sz w:val="22"/>
              </w:rPr>
              <w:t xml:space="preserve"> In-</w:t>
            </w:r>
            <w:r w:rsidR="00F973C1">
              <w:rPr>
                <w:sz w:val="22"/>
              </w:rPr>
              <w:t>B</w:t>
            </w:r>
            <w:r w:rsidRPr="00AF2779">
              <w:rPr>
                <w:sz w:val="22"/>
              </w:rPr>
              <w:t>ond number</w:t>
            </w:r>
            <w:r>
              <w:rPr>
                <w:sz w:val="22"/>
              </w:rPr>
              <w:t>. If the number is less than 50</w:t>
            </w:r>
            <w:r w:rsidRPr="00F01719">
              <w:rPr>
                <w:sz w:val="22"/>
              </w:rPr>
              <w:t xml:space="preserve"> positions, it is left justified.  Do not include spaces, hyphens, slashes or other special characters.</w:t>
            </w:r>
            <w:r>
              <w:rPr>
                <w:sz w:val="22"/>
              </w:rPr>
              <w:t xml:space="preserve"> Include the AWB prefix for Air shipments for Master / Simple Bill of Lading and Tracking Numbers.</w:t>
            </w:r>
          </w:p>
          <w:p w14:paraId="34546482" w14:textId="77777777" w:rsidR="00C22C36" w:rsidRDefault="00C22C36" w:rsidP="00024712">
            <w:pPr>
              <w:tabs>
                <w:tab w:val="left" w:pos="-1440"/>
              </w:tabs>
              <w:jc w:val="both"/>
              <w:rPr>
                <w:sz w:val="22"/>
              </w:rPr>
            </w:pPr>
          </w:p>
          <w:p w14:paraId="3D8E84C4" w14:textId="15786D64" w:rsidR="008B2689" w:rsidRPr="00F01719" w:rsidRDefault="00C22C36" w:rsidP="00024712">
            <w:pPr>
              <w:tabs>
                <w:tab w:val="left" w:pos="-1440"/>
              </w:tabs>
              <w:jc w:val="both"/>
              <w:rPr>
                <w:sz w:val="22"/>
              </w:rPr>
            </w:pPr>
            <w:r>
              <w:rPr>
                <w:sz w:val="22"/>
              </w:rPr>
              <w:t>See Note 3 regarding entry type 22.</w:t>
            </w:r>
            <w:r w:rsidR="008B2689">
              <w:rPr>
                <w:sz w:val="22"/>
              </w:rPr>
              <w:t xml:space="preserve"> </w:t>
            </w:r>
          </w:p>
        </w:tc>
        <w:tc>
          <w:tcPr>
            <w:tcW w:w="720" w:type="dxa"/>
            <w:tcBorders>
              <w:top w:val="single" w:sz="7" w:space="0" w:color="000000"/>
              <w:left w:val="single" w:sz="7" w:space="0" w:color="000000"/>
              <w:bottom w:val="single" w:sz="7" w:space="0" w:color="000000"/>
              <w:right w:val="single" w:sz="7" w:space="0" w:color="000000"/>
            </w:tcBorders>
          </w:tcPr>
          <w:p w14:paraId="1F8824BA" w14:textId="1E34AA65" w:rsidR="008B2689" w:rsidRPr="00F01719" w:rsidRDefault="008B2689" w:rsidP="001001C9">
            <w:pPr>
              <w:tabs>
                <w:tab w:val="left" w:pos="-1440"/>
              </w:tabs>
              <w:jc w:val="center"/>
              <w:rPr>
                <w:sz w:val="22"/>
              </w:rPr>
            </w:pPr>
            <w:r>
              <w:rPr>
                <w:sz w:val="22"/>
              </w:rPr>
              <w:t>1</w:t>
            </w:r>
            <w:r w:rsidR="00582EDF">
              <w:rPr>
                <w:sz w:val="22"/>
              </w:rPr>
              <w:t>,3</w:t>
            </w:r>
            <w:r w:rsidR="007C32A2">
              <w:rPr>
                <w:sz w:val="22"/>
              </w:rPr>
              <w:t>,4</w:t>
            </w:r>
          </w:p>
        </w:tc>
      </w:tr>
      <w:tr w:rsidR="008B2689" w:rsidRPr="00F01719" w14:paraId="048226AE" w14:textId="77777777" w:rsidTr="00713FC2">
        <w:trPr>
          <w:cantSplit/>
        </w:trPr>
        <w:tc>
          <w:tcPr>
            <w:tcW w:w="2059" w:type="dxa"/>
            <w:tcBorders>
              <w:top w:val="single" w:sz="7" w:space="0" w:color="000000"/>
              <w:left w:val="single" w:sz="7" w:space="0" w:color="000000"/>
              <w:bottom w:val="single" w:sz="7" w:space="0" w:color="000000"/>
              <w:right w:val="single" w:sz="7" w:space="0" w:color="000000"/>
            </w:tcBorders>
          </w:tcPr>
          <w:p w14:paraId="22AE1FA6" w14:textId="77777777" w:rsidR="008B2689" w:rsidRPr="00F01719" w:rsidRDefault="008B2689" w:rsidP="001001C9">
            <w:pPr>
              <w:tabs>
                <w:tab w:val="left" w:pos="-1440"/>
              </w:tabs>
              <w:rPr>
                <w:sz w:val="22"/>
              </w:rPr>
            </w:pPr>
            <w:r w:rsidRPr="00F01719">
              <w:rPr>
                <w:sz w:val="22"/>
              </w:rPr>
              <w:t>Quantity</w:t>
            </w:r>
          </w:p>
        </w:tc>
        <w:tc>
          <w:tcPr>
            <w:tcW w:w="988" w:type="dxa"/>
            <w:tcBorders>
              <w:top w:val="single" w:sz="7" w:space="0" w:color="000000"/>
              <w:left w:val="single" w:sz="7" w:space="0" w:color="000000"/>
              <w:bottom w:val="single" w:sz="7" w:space="0" w:color="000000"/>
              <w:right w:val="single" w:sz="7" w:space="0" w:color="000000"/>
            </w:tcBorders>
          </w:tcPr>
          <w:p w14:paraId="0D00EE50" w14:textId="77777777" w:rsidR="008B2689" w:rsidRPr="00F01719" w:rsidRDefault="008B2689" w:rsidP="001001C9">
            <w:pPr>
              <w:tabs>
                <w:tab w:val="left" w:pos="-1440"/>
              </w:tabs>
              <w:jc w:val="center"/>
              <w:rPr>
                <w:sz w:val="22"/>
              </w:rPr>
            </w:pPr>
            <w:r w:rsidRPr="00F01719">
              <w:rPr>
                <w:sz w:val="22"/>
              </w:rPr>
              <w:t>8N</w:t>
            </w:r>
          </w:p>
        </w:tc>
        <w:tc>
          <w:tcPr>
            <w:tcW w:w="1080" w:type="dxa"/>
            <w:tcBorders>
              <w:top w:val="single" w:sz="7" w:space="0" w:color="000000"/>
              <w:left w:val="single" w:sz="7" w:space="0" w:color="000000"/>
              <w:bottom w:val="single" w:sz="7" w:space="0" w:color="000000"/>
              <w:right w:val="single" w:sz="7" w:space="0" w:color="000000"/>
            </w:tcBorders>
          </w:tcPr>
          <w:p w14:paraId="77C31FB7" w14:textId="77777777" w:rsidR="008B2689" w:rsidRPr="00F01719" w:rsidRDefault="008B2689" w:rsidP="001001C9">
            <w:pPr>
              <w:tabs>
                <w:tab w:val="left" w:pos="-1440"/>
              </w:tabs>
              <w:jc w:val="center"/>
              <w:rPr>
                <w:sz w:val="22"/>
              </w:rPr>
            </w:pPr>
            <w:r>
              <w:rPr>
                <w:sz w:val="22"/>
              </w:rPr>
              <w:t>60</w:t>
            </w:r>
            <w:r>
              <w:rPr>
                <w:sz w:val="22"/>
              </w:rPr>
              <w:noBreakHyphen/>
              <w:t>67</w:t>
            </w:r>
          </w:p>
        </w:tc>
        <w:tc>
          <w:tcPr>
            <w:tcW w:w="900" w:type="dxa"/>
            <w:tcBorders>
              <w:top w:val="single" w:sz="7" w:space="0" w:color="000000"/>
              <w:left w:val="single" w:sz="7" w:space="0" w:color="000000"/>
              <w:bottom w:val="single" w:sz="7" w:space="0" w:color="000000"/>
              <w:right w:val="single" w:sz="7" w:space="0" w:color="000000"/>
            </w:tcBorders>
          </w:tcPr>
          <w:p w14:paraId="13A4B994" w14:textId="77777777" w:rsidR="008B2689" w:rsidRPr="00F01719" w:rsidRDefault="008B2689" w:rsidP="001001C9">
            <w:pPr>
              <w:tabs>
                <w:tab w:val="left" w:pos="-1440"/>
              </w:tabs>
              <w:jc w:val="center"/>
              <w:rPr>
                <w:sz w:val="22"/>
              </w:rPr>
            </w:pPr>
            <w:r>
              <w:rPr>
                <w:sz w:val="22"/>
              </w:rPr>
              <w:t>C</w:t>
            </w:r>
          </w:p>
        </w:tc>
        <w:tc>
          <w:tcPr>
            <w:tcW w:w="3883" w:type="dxa"/>
            <w:tcBorders>
              <w:top w:val="single" w:sz="7" w:space="0" w:color="000000"/>
              <w:left w:val="single" w:sz="7" w:space="0" w:color="000000"/>
              <w:bottom w:val="single" w:sz="7" w:space="0" w:color="000000"/>
              <w:right w:val="single" w:sz="7" w:space="0" w:color="000000"/>
            </w:tcBorders>
          </w:tcPr>
          <w:p w14:paraId="2A7F52E0" w14:textId="77777777" w:rsidR="00C22C36" w:rsidRDefault="008B2689" w:rsidP="00032BBF">
            <w:pPr>
              <w:tabs>
                <w:tab w:val="left" w:pos="-1440"/>
              </w:tabs>
              <w:jc w:val="both"/>
              <w:rPr>
                <w:sz w:val="22"/>
              </w:rPr>
            </w:pPr>
            <w:r w:rsidRPr="00F01719">
              <w:rPr>
                <w:sz w:val="22"/>
              </w:rPr>
              <w:t xml:space="preserve">Enter the quantity associated with the </w:t>
            </w:r>
            <w:r>
              <w:rPr>
                <w:sz w:val="22"/>
              </w:rPr>
              <w:t xml:space="preserve">bill of lading </w:t>
            </w:r>
            <w:r w:rsidRPr="00F01719">
              <w:rPr>
                <w:sz w:val="22"/>
              </w:rPr>
              <w:t>number being reported.  It is the smallest exterior packaging unit.</w:t>
            </w:r>
          </w:p>
          <w:p w14:paraId="68C5C2A0" w14:textId="77777777" w:rsidR="00C22C36" w:rsidRDefault="00C22C36" w:rsidP="00032BBF">
            <w:pPr>
              <w:tabs>
                <w:tab w:val="left" w:pos="-1440"/>
              </w:tabs>
              <w:jc w:val="both"/>
              <w:rPr>
                <w:sz w:val="22"/>
              </w:rPr>
            </w:pPr>
          </w:p>
          <w:p w14:paraId="31700D40" w14:textId="75B0915C" w:rsidR="008B2689" w:rsidRPr="00F01719" w:rsidRDefault="00C22C36" w:rsidP="00032BBF">
            <w:pPr>
              <w:tabs>
                <w:tab w:val="left" w:pos="-1440"/>
              </w:tabs>
              <w:jc w:val="both"/>
              <w:rPr>
                <w:sz w:val="22"/>
              </w:rPr>
            </w:pPr>
            <w:r>
              <w:rPr>
                <w:sz w:val="22"/>
              </w:rPr>
              <w:t>See Note 3 regarding entry type 22.</w:t>
            </w:r>
            <w:r w:rsidR="008B2689">
              <w:rPr>
                <w:i/>
                <w:sz w:val="22"/>
                <w:szCs w:val="22"/>
              </w:rPr>
              <w:t xml:space="preserve"> </w:t>
            </w:r>
          </w:p>
        </w:tc>
        <w:tc>
          <w:tcPr>
            <w:tcW w:w="720" w:type="dxa"/>
            <w:tcBorders>
              <w:top w:val="single" w:sz="7" w:space="0" w:color="000000"/>
              <w:left w:val="single" w:sz="7" w:space="0" w:color="000000"/>
              <w:bottom w:val="single" w:sz="7" w:space="0" w:color="000000"/>
              <w:right w:val="single" w:sz="7" w:space="0" w:color="000000"/>
            </w:tcBorders>
          </w:tcPr>
          <w:p w14:paraId="32B929B7" w14:textId="31E6EDF5" w:rsidR="008B2689" w:rsidRPr="00F01719" w:rsidRDefault="008B2689" w:rsidP="001001C9">
            <w:pPr>
              <w:tabs>
                <w:tab w:val="left" w:pos="-1440"/>
              </w:tabs>
              <w:jc w:val="center"/>
              <w:rPr>
                <w:sz w:val="22"/>
              </w:rPr>
            </w:pPr>
            <w:r>
              <w:rPr>
                <w:sz w:val="22"/>
              </w:rPr>
              <w:t>2</w:t>
            </w:r>
            <w:r w:rsidR="00582EDF">
              <w:rPr>
                <w:sz w:val="22"/>
              </w:rPr>
              <w:t>,3</w:t>
            </w:r>
          </w:p>
        </w:tc>
      </w:tr>
      <w:tr w:rsidR="008B2689" w:rsidRPr="00F01719" w14:paraId="013027E7" w14:textId="77777777" w:rsidTr="00713FC2">
        <w:trPr>
          <w:cantSplit/>
        </w:trPr>
        <w:tc>
          <w:tcPr>
            <w:tcW w:w="2059" w:type="dxa"/>
            <w:tcBorders>
              <w:top w:val="single" w:sz="7" w:space="0" w:color="000000"/>
              <w:left w:val="single" w:sz="7" w:space="0" w:color="000000"/>
              <w:bottom w:val="single" w:sz="7" w:space="0" w:color="000000"/>
              <w:right w:val="single" w:sz="7" w:space="0" w:color="000000"/>
            </w:tcBorders>
          </w:tcPr>
          <w:p w14:paraId="1012827B" w14:textId="77777777" w:rsidR="008B2689" w:rsidRPr="00F01719" w:rsidRDefault="008B2689" w:rsidP="001001C9">
            <w:pPr>
              <w:tabs>
                <w:tab w:val="left" w:pos="-1440"/>
              </w:tabs>
              <w:rPr>
                <w:sz w:val="22"/>
              </w:rPr>
            </w:pPr>
            <w:r w:rsidRPr="00F01719">
              <w:rPr>
                <w:sz w:val="22"/>
              </w:rPr>
              <w:lastRenderedPageBreak/>
              <w:t>Unit</w:t>
            </w:r>
            <w:r>
              <w:rPr>
                <w:sz w:val="22"/>
              </w:rPr>
              <w:t xml:space="preserve"> of Measure</w:t>
            </w:r>
          </w:p>
        </w:tc>
        <w:tc>
          <w:tcPr>
            <w:tcW w:w="988" w:type="dxa"/>
            <w:tcBorders>
              <w:top w:val="single" w:sz="7" w:space="0" w:color="000000"/>
              <w:left w:val="single" w:sz="7" w:space="0" w:color="000000"/>
              <w:bottom w:val="single" w:sz="7" w:space="0" w:color="000000"/>
              <w:right w:val="single" w:sz="7" w:space="0" w:color="000000"/>
            </w:tcBorders>
          </w:tcPr>
          <w:p w14:paraId="31247509" w14:textId="77777777" w:rsidR="008B2689" w:rsidRPr="00F01719" w:rsidRDefault="008B2689" w:rsidP="001001C9">
            <w:pPr>
              <w:tabs>
                <w:tab w:val="left" w:pos="-1440"/>
              </w:tabs>
              <w:jc w:val="center"/>
              <w:rPr>
                <w:sz w:val="22"/>
              </w:rPr>
            </w:pPr>
            <w:r w:rsidRPr="00F01719">
              <w:rPr>
                <w:sz w:val="22"/>
              </w:rPr>
              <w:t>5X</w:t>
            </w:r>
          </w:p>
        </w:tc>
        <w:tc>
          <w:tcPr>
            <w:tcW w:w="1080" w:type="dxa"/>
            <w:tcBorders>
              <w:top w:val="single" w:sz="7" w:space="0" w:color="000000"/>
              <w:left w:val="single" w:sz="7" w:space="0" w:color="000000"/>
              <w:bottom w:val="single" w:sz="7" w:space="0" w:color="000000"/>
              <w:right w:val="single" w:sz="7" w:space="0" w:color="000000"/>
            </w:tcBorders>
          </w:tcPr>
          <w:p w14:paraId="5EAAB7A1" w14:textId="77777777" w:rsidR="008B2689" w:rsidRPr="00F01719" w:rsidRDefault="008B2689" w:rsidP="001001C9">
            <w:pPr>
              <w:tabs>
                <w:tab w:val="left" w:pos="-1440"/>
              </w:tabs>
              <w:jc w:val="center"/>
              <w:rPr>
                <w:sz w:val="22"/>
              </w:rPr>
            </w:pPr>
            <w:r>
              <w:rPr>
                <w:sz w:val="22"/>
              </w:rPr>
              <w:t>68</w:t>
            </w:r>
            <w:r>
              <w:rPr>
                <w:sz w:val="22"/>
              </w:rPr>
              <w:noBreakHyphen/>
              <w:t>72</w:t>
            </w:r>
          </w:p>
        </w:tc>
        <w:tc>
          <w:tcPr>
            <w:tcW w:w="900" w:type="dxa"/>
            <w:tcBorders>
              <w:top w:val="single" w:sz="7" w:space="0" w:color="000000"/>
              <w:left w:val="single" w:sz="7" w:space="0" w:color="000000"/>
              <w:bottom w:val="single" w:sz="7" w:space="0" w:color="000000"/>
              <w:right w:val="single" w:sz="7" w:space="0" w:color="000000"/>
            </w:tcBorders>
          </w:tcPr>
          <w:p w14:paraId="565381C4" w14:textId="77777777" w:rsidR="008B2689" w:rsidRPr="00F01719" w:rsidRDefault="008B2689" w:rsidP="001001C9">
            <w:pPr>
              <w:tabs>
                <w:tab w:val="left" w:pos="-1440"/>
              </w:tabs>
              <w:jc w:val="center"/>
              <w:rPr>
                <w:sz w:val="22"/>
              </w:rPr>
            </w:pPr>
            <w:r>
              <w:rPr>
                <w:sz w:val="22"/>
              </w:rPr>
              <w:t>O</w:t>
            </w:r>
          </w:p>
        </w:tc>
        <w:tc>
          <w:tcPr>
            <w:tcW w:w="3883" w:type="dxa"/>
            <w:tcBorders>
              <w:top w:val="single" w:sz="7" w:space="0" w:color="000000"/>
              <w:left w:val="single" w:sz="7" w:space="0" w:color="000000"/>
              <w:bottom w:val="single" w:sz="7" w:space="0" w:color="000000"/>
              <w:right w:val="single" w:sz="7" w:space="0" w:color="000000"/>
            </w:tcBorders>
          </w:tcPr>
          <w:p w14:paraId="5CA613B8" w14:textId="77777777" w:rsidR="008B2689" w:rsidRPr="00F01719" w:rsidRDefault="008B2689" w:rsidP="00F37E38">
            <w:pPr>
              <w:tabs>
                <w:tab w:val="left" w:pos="-1440"/>
              </w:tabs>
              <w:jc w:val="both"/>
              <w:rPr>
                <w:sz w:val="22"/>
              </w:rPr>
            </w:pPr>
            <w:r w:rsidRPr="00F01719">
              <w:rPr>
                <w:sz w:val="22"/>
              </w:rPr>
              <w:t xml:space="preserve">The unit of measure </w:t>
            </w:r>
            <w:r>
              <w:rPr>
                <w:sz w:val="22"/>
              </w:rPr>
              <w:t xml:space="preserve">corresponding to the </w:t>
            </w:r>
            <w:r w:rsidRPr="00AF2779">
              <w:rPr>
                <w:sz w:val="22"/>
              </w:rPr>
              <w:t>bill of lading</w:t>
            </w:r>
            <w:r>
              <w:rPr>
                <w:sz w:val="22"/>
              </w:rPr>
              <w:t xml:space="preserve"> quantity. </w:t>
            </w:r>
          </w:p>
        </w:tc>
        <w:tc>
          <w:tcPr>
            <w:tcW w:w="720" w:type="dxa"/>
            <w:tcBorders>
              <w:top w:val="single" w:sz="7" w:space="0" w:color="000000"/>
              <w:left w:val="single" w:sz="7" w:space="0" w:color="000000"/>
              <w:bottom w:val="single" w:sz="7" w:space="0" w:color="000000"/>
              <w:right w:val="single" w:sz="7" w:space="0" w:color="000000"/>
            </w:tcBorders>
          </w:tcPr>
          <w:p w14:paraId="6A4F59AD" w14:textId="77777777" w:rsidR="008B2689" w:rsidRPr="00F01719" w:rsidRDefault="008B2689" w:rsidP="001001C9">
            <w:pPr>
              <w:tabs>
                <w:tab w:val="left" w:pos="-1440"/>
              </w:tabs>
              <w:jc w:val="center"/>
              <w:rPr>
                <w:sz w:val="22"/>
              </w:rPr>
            </w:pPr>
          </w:p>
        </w:tc>
      </w:tr>
      <w:tr w:rsidR="006A1FED" w:rsidRPr="00F01719" w14:paraId="3138B628" w14:textId="77777777" w:rsidTr="006A1FED">
        <w:trPr>
          <w:cantSplit/>
        </w:trPr>
        <w:tc>
          <w:tcPr>
            <w:tcW w:w="2059" w:type="dxa"/>
            <w:tcBorders>
              <w:top w:val="single" w:sz="7" w:space="0" w:color="000000"/>
              <w:left w:val="single" w:sz="7" w:space="0" w:color="000000"/>
              <w:bottom w:val="single" w:sz="7" w:space="0" w:color="000000"/>
              <w:right w:val="single" w:sz="7" w:space="0" w:color="000000"/>
            </w:tcBorders>
          </w:tcPr>
          <w:p w14:paraId="5E79A4B6" w14:textId="77777777" w:rsidR="006A1FED" w:rsidRPr="00F01719" w:rsidRDefault="006A1FED" w:rsidP="00D60F5E">
            <w:pPr>
              <w:tabs>
                <w:tab w:val="left" w:pos="-1440"/>
              </w:tabs>
              <w:rPr>
                <w:sz w:val="22"/>
              </w:rPr>
            </w:pPr>
            <w:r>
              <w:rPr>
                <w:sz w:val="22"/>
              </w:rPr>
              <w:t>Non-AMS indicator</w:t>
            </w:r>
          </w:p>
        </w:tc>
        <w:tc>
          <w:tcPr>
            <w:tcW w:w="988" w:type="dxa"/>
            <w:tcBorders>
              <w:top w:val="single" w:sz="7" w:space="0" w:color="000000"/>
              <w:left w:val="single" w:sz="7" w:space="0" w:color="000000"/>
              <w:bottom w:val="single" w:sz="7" w:space="0" w:color="000000"/>
              <w:right w:val="single" w:sz="7" w:space="0" w:color="000000"/>
            </w:tcBorders>
          </w:tcPr>
          <w:p w14:paraId="7BB0C244" w14:textId="77777777" w:rsidR="006A1FED" w:rsidRPr="00F01719" w:rsidRDefault="006A1FED" w:rsidP="00D60F5E">
            <w:pPr>
              <w:tabs>
                <w:tab w:val="left" w:pos="-1440"/>
              </w:tabs>
              <w:jc w:val="center"/>
              <w:rPr>
                <w:sz w:val="22"/>
              </w:rPr>
            </w:pPr>
            <w:r>
              <w:rPr>
                <w:sz w:val="22"/>
              </w:rPr>
              <w:t>1X</w:t>
            </w:r>
          </w:p>
        </w:tc>
        <w:tc>
          <w:tcPr>
            <w:tcW w:w="1080" w:type="dxa"/>
            <w:tcBorders>
              <w:top w:val="single" w:sz="7" w:space="0" w:color="000000"/>
              <w:left w:val="single" w:sz="7" w:space="0" w:color="000000"/>
              <w:bottom w:val="single" w:sz="7" w:space="0" w:color="000000"/>
              <w:right w:val="single" w:sz="7" w:space="0" w:color="000000"/>
            </w:tcBorders>
          </w:tcPr>
          <w:p w14:paraId="471996F9" w14:textId="77777777" w:rsidR="006A1FED" w:rsidRPr="00F01719" w:rsidRDefault="006A1FED" w:rsidP="00D60F5E">
            <w:pPr>
              <w:tabs>
                <w:tab w:val="left" w:pos="-1440"/>
              </w:tabs>
              <w:jc w:val="center"/>
              <w:rPr>
                <w:sz w:val="22"/>
              </w:rPr>
            </w:pPr>
            <w:r>
              <w:rPr>
                <w:sz w:val="22"/>
              </w:rPr>
              <w:t>73</w:t>
            </w:r>
          </w:p>
        </w:tc>
        <w:tc>
          <w:tcPr>
            <w:tcW w:w="900" w:type="dxa"/>
            <w:tcBorders>
              <w:top w:val="single" w:sz="7" w:space="0" w:color="000000"/>
              <w:left w:val="single" w:sz="7" w:space="0" w:color="000000"/>
              <w:bottom w:val="single" w:sz="7" w:space="0" w:color="000000"/>
              <w:right w:val="single" w:sz="7" w:space="0" w:color="000000"/>
            </w:tcBorders>
          </w:tcPr>
          <w:p w14:paraId="3BC1BA6E" w14:textId="77777777" w:rsidR="006A1FED" w:rsidRPr="00F01719" w:rsidRDefault="006A1FED" w:rsidP="00D60F5E">
            <w:pPr>
              <w:tabs>
                <w:tab w:val="left" w:pos="-1440"/>
              </w:tabs>
              <w:jc w:val="center"/>
              <w:rPr>
                <w:sz w:val="22"/>
              </w:rPr>
            </w:pPr>
            <w:r w:rsidRPr="00F01719">
              <w:rPr>
                <w:sz w:val="22"/>
              </w:rPr>
              <w:t>M</w:t>
            </w:r>
          </w:p>
        </w:tc>
        <w:tc>
          <w:tcPr>
            <w:tcW w:w="3883" w:type="dxa"/>
            <w:tcBorders>
              <w:top w:val="single" w:sz="7" w:space="0" w:color="000000"/>
              <w:left w:val="single" w:sz="7" w:space="0" w:color="000000"/>
              <w:bottom w:val="single" w:sz="7" w:space="0" w:color="000000"/>
              <w:right w:val="single" w:sz="7" w:space="0" w:color="000000"/>
            </w:tcBorders>
          </w:tcPr>
          <w:p w14:paraId="1C533E24" w14:textId="77777777" w:rsidR="006A1FED" w:rsidRDefault="006A1FED" w:rsidP="00D60F5E">
            <w:pPr>
              <w:tabs>
                <w:tab w:val="left" w:pos="-1440"/>
              </w:tabs>
              <w:jc w:val="both"/>
              <w:rPr>
                <w:sz w:val="22"/>
              </w:rPr>
            </w:pPr>
            <w:r>
              <w:rPr>
                <w:sz w:val="22"/>
              </w:rPr>
              <w:t>Default value is ‘N’.</w:t>
            </w:r>
          </w:p>
          <w:p w14:paraId="14639F64" w14:textId="77777777" w:rsidR="006A1FED" w:rsidRDefault="006A1FED" w:rsidP="00D60F5E">
            <w:pPr>
              <w:tabs>
                <w:tab w:val="left" w:pos="-1440"/>
              </w:tabs>
              <w:jc w:val="both"/>
              <w:rPr>
                <w:sz w:val="22"/>
              </w:rPr>
            </w:pPr>
          </w:p>
          <w:p w14:paraId="6C8A6661" w14:textId="77777777" w:rsidR="006A1FED" w:rsidRDefault="006A1FED" w:rsidP="006A1FED">
            <w:pPr>
              <w:tabs>
                <w:tab w:val="left" w:pos="-1440"/>
              </w:tabs>
              <w:jc w:val="both"/>
              <w:rPr>
                <w:sz w:val="22"/>
              </w:rPr>
            </w:pPr>
            <w:r>
              <w:rPr>
                <w:sz w:val="22"/>
              </w:rPr>
              <w:t>Enter ‘Y’ to represent that the bill of lading will not be manifested via EDI with a CBP automated manifest system.</w:t>
            </w:r>
          </w:p>
          <w:p w14:paraId="08F6EC9D" w14:textId="77777777" w:rsidR="006A1FED" w:rsidRDefault="006A1FED" w:rsidP="006A1FED">
            <w:pPr>
              <w:tabs>
                <w:tab w:val="left" w:pos="-1440"/>
              </w:tabs>
              <w:jc w:val="both"/>
              <w:rPr>
                <w:sz w:val="22"/>
              </w:rPr>
            </w:pPr>
          </w:p>
          <w:p w14:paraId="434C6DA1" w14:textId="7E946FFE" w:rsidR="006A1FED" w:rsidRDefault="00D5082D" w:rsidP="00D5082D">
            <w:pPr>
              <w:tabs>
                <w:tab w:val="left" w:pos="-1440"/>
              </w:tabs>
              <w:jc w:val="both"/>
              <w:rPr>
                <w:sz w:val="22"/>
              </w:rPr>
            </w:pPr>
            <w:r>
              <w:rPr>
                <w:sz w:val="22"/>
              </w:rPr>
              <w:t>See Note 4 below for specific instances when a ‘Y’ must be declared</w:t>
            </w:r>
            <w:r w:rsidR="005328DD">
              <w:rPr>
                <w:sz w:val="22"/>
              </w:rPr>
              <w:t>.</w:t>
            </w:r>
          </w:p>
          <w:p w14:paraId="6616A35C" w14:textId="77777777" w:rsidR="00A51930" w:rsidRDefault="00A51930" w:rsidP="00D5082D">
            <w:pPr>
              <w:tabs>
                <w:tab w:val="left" w:pos="-1440"/>
              </w:tabs>
              <w:jc w:val="both"/>
              <w:rPr>
                <w:sz w:val="22"/>
              </w:rPr>
            </w:pPr>
          </w:p>
          <w:p w14:paraId="1219DDFD" w14:textId="14BB4BA1" w:rsidR="00A51930" w:rsidRPr="00F01719" w:rsidRDefault="00A51930" w:rsidP="00D5082D">
            <w:pPr>
              <w:tabs>
                <w:tab w:val="left" w:pos="-1440"/>
              </w:tabs>
              <w:jc w:val="both"/>
              <w:rPr>
                <w:sz w:val="22"/>
              </w:rPr>
            </w:pPr>
            <w:r>
              <w:rPr>
                <w:sz w:val="22"/>
              </w:rPr>
              <w:t>When ‘Y’ is declared in this field, use of the SE16 record is mandatory.</w:t>
            </w:r>
          </w:p>
        </w:tc>
        <w:tc>
          <w:tcPr>
            <w:tcW w:w="720" w:type="dxa"/>
            <w:tcBorders>
              <w:top w:val="single" w:sz="7" w:space="0" w:color="000000"/>
              <w:left w:val="single" w:sz="7" w:space="0" w:color="000000"/>
              <w:bottom w:val="single" w:sz="7" w:space="0" w:color="000000"/>
              <w:right w:val="single" w:sz="7" w:space="0" w:color="000000"/>
            </w:tcBorders>
          </w:tcPr>
          <w:p w14:paraId="0565E617" w14:textId="648DE5EF" w:rsidR="006A1FED" w:rsidRPr="00F01719" w:rsidRDefault="00F92A74" w:rsidP="00D60F5E">
            <w:pPr>
              <w:tabs>
                <w:tab w:val="left" w:pos="-1440"/>
              </w:tabs>
              <w:jc w:val="center"/>
              <w:rPr>
                <w:sz w:val="22"/>
              </w:rPr>
            </w:pPr>
            <w:r>
              <w:rPr>
                <w:sz w:val="22"/>
              </w:rPr>
              <w:t>5</w:t>
            </w:r>
            <w:r w:rsidR="007C32A2">
              <w:rPr>
                <w:sz w:val="22"/>
              </w:rPr>
              <w:t>, 6</w:t>
            </w:r>
          </w:p>
        </w:tc>
      </w:tr>
      <w:tr w:rsidR="006A1FED" w:rsidRPr="00F01719" w14:paraId="017B9980" w14:textId="77777777" w:rsidTr="006A1FED">
        <w:trPr>
          <w:cantSplit/>
        </w:trPr>
        <w:tc>
          <w:tcPr>
            <w:tcW w:w="2059" w:type="dxa"/>
            <w:tcBorders>
              <w:top w:val="single" w:sz="7" w:space="0" w:color="000000"/>
              <w:left w:val="single" w:sz="7" w:space="0" w:color="000000"/>
              <w:bottom w:val="single" w:sz="7" w:space="0" w:color="000000"/>
              <w:right w:val="single" w:sz="7" w:space="0" w:color="000000"/>
            </w:tcBorders>
          </w:tcPr>
          <w:p w14:paraId="67B0E00A" w14:textId="14868DB4" w:rsidR="006A1FED" w:rsidRPr="003C781F" w:rsidRDefault="006A1FED" w:rsidP="00D60F5E">
            <w:pPr>
              <w:tabs>
                <w:tab w:val="left" w:pos="-1440"/>
              </w:tabs>
              <w:rPr>
                <w:sz w:val="22"/>
              </w:rPr>
            </w:pPr>
            <w:r w:rsidRPr="003C781F">
              <w:rPr>
                <w:sz w:val="22"/>
              </w:rPr>
              <w:t>Filler</w:t>
            </w:r>
          </w:p>
        </w:tc>
        <w:tc>
          <w:tcPr>
            <w:tcW w:w="988" w:type="dxa"/>
            <w:tcBorders>
              <w:top w:val="single" w:sz="7" w:space="0" w:color="000000"/>
              <w:left w:val="single" w:sz="7" w:space="0" w:color="000000"/>
              <w:bottom w:val="single" w:sz="7" w:space="0" w:color="000000"/>
              <w:right w:val="single" w:sz="7" w:space="0" w:color="000000"/>
            </w:tcBorders>
          </w:tcPr>
          <w:p w14:paraId="078FD2BA" w14:textId="77777777" w:rsidR="006A1FED" w:rsidRPr="003C781F" w:rsidRDefault="006A1FED" w:rsidP="00D60F5E">
            <w:pPr>
              <w:tabs>
                <w:tab w:val="left" w:pos="-1440"/>
              </w:tabs>
              <w:jc w:val="center"/>
              <w:rPr>
                <w:sz w:val="22"/>
              </w:rPr>
            </w:pPr>
            <w:r>
              <w:rPr>
                <w:sz w:val="22"/>
              </w:rPr>
              <w:t>7</w:t>
            </w:r>
            <w:r w:rsidRPr="003C781F">
              <w:rPr>
                <w:sz w:val="22"/>
              </w:rPr>
              <w:t>X</w:t>
            </w:r>
          </w:p>
        </w:tc>
        <w:tc>
          <w:tcPr>
            <w:tcW w:w="1080" w:type="dxa"/>
            <w:tcBorders>
              <w:top w:val="single" w:sz="7" w:space="0" w:color="000000"/>
              <w:left w:val="single" w:sz="7" w:space="0" w:color="000000"/>
              <w:bottom w:val="single" w:sz="7" w:space="0" w:color="000000"/>
              <w:right w:val="single" w:sz="7" w:space="0" w:color="000000"/>
            </w:tcBorders>
          </w:tcPr>
          <w:p w14:paraId="3393DD0C" w14:textId="77777777" w:rsidR="006A1FED" w:rsidRPr="003C781F" w:rsidRDefault="006A1FED" w:rsidP="00D60F5E">
            <w:pPr>
              <w:tabs>
                <w:tab w:val="left" w:pos="-1440"/>
              </w:tabs>
              <w:jc w:val="center"/>
              <w:rPr>
                <w:sz w:val="22"/>
              </w:rPr>
            </w:pPr>
            <w:r w:rsidRPr="003C781F">
              <w:rPr>
                <w:sz w:val="22"/>
              </w:rPr>
              <w:t>7</w:t>
            </w:r>
            <w:r>
              <w:rPr>
                <w:sz w:val="22"/>
              </w:rPr>
              <w:t>4</w:t>
            </w:r>
            <w:r w:rsidRPr="003C781F">
              <w:rPr>
                <w:sz w:val="22"/>
              </w:rPr>
              <w:noBreakHyphen/>
              <w:t>80</w:t>
            </w:r>
          </w:p>
        </w:tc>
        <w:tc>
          <w:tcPr>
            <w:tcW w:w="900" w:type="dxa"/>
            <w:tcBorders>
              <w:top w:val="single" w:sz="7" w:space="0" w:color="000000"/>
              <w:left w:val="single" w:sz="7" w:space="0" w:color="000000"/>
              <w:bottom w:val="single" w:sz="7" w:space="0" w:color="000000"/>
              <w:right w:val="single" w:sz="7" w:space="0" w:color="000000"/>
            </w:tcBorders>
          </w:tcPr>
          <w:p w14:paraId="4A93E708" w14:textId="77777777" w:rsidR="006A1FED" w:rsidRPr="00371627" w:rsidRDefault="006A1FED" w:rsidP="00D60F5E">
            <w:pPr>
              <w:tabs>
                <w:tab w:val="left" w:pos="-1440"/>
              </w:tabs>
              <w:jc w:val="center"/>
              <w:rPr>
                <w:sz w:val="22"/>
              </w:rPr>
            </w:pPr>
            <w:r w:rsidRPr="00371627">
              <w:rPr>
                <w:sz w:val="22"/>
              </w:rPr>
              <w:t>M</w:t>
            </w:r>
          </w:p>
        </w:tc>
        <w:tc>
          <w:tcPr>
            <w:tcW w:w="3883" w:type="dxa"/>
            <w:tcBorders>
              <w:top w:val="single" w:sz="7" w:space="0" w:color="000000"/>
              <w:left w:val="single" w:sz="7" w:space="0" w:color="000000"/>
              <w:bottom w:val="single" w:sz="7" w:space="0" w:color="000000"/>
              <w:right w:val="single" w:sz="7" w:space="0" w:color="000000"/>
            </w:tcBorders>
          </w:tcPr>
          <w:p w14:paraId="2712F74C" w14:textId="77777777" w:rsidR="006A1FED" w:rsidRPr="00B80A19" w:rsidRDefault="006A1FED" w:rsidP="00D60F5E">
            <w:pPr>
              <w:tabs>
                <w:tab w:val="left" w:pos="-1440"/>
              </w:tabs>
              <w:jc w:val="both"/>
              <w:rPr>
                <w:sz w:val="22"/>
              </w:rPr>
            </w:pPr>
            <w:r w:rsidRPr="00B80A19">
              <w:rPr>
                <w:sz w:val="22"/>
              </w:rPr>
              <w:t>Space fill.</w:t>
            </w:r>
          </w:p>
        </w:tc>
        <w:tc>
          <w:tcPr>
            <w:tcW w:w="720" w:type="dxa"/>
            <w:tcBorders>
              <w:top w:val="single" w:sz="7" w:space="0" w:color="000000"/>
              <w:left w:val="single" w:sz="7" w:space="0" w:color="000000"/>
              <w:bottom w:val="single" w:sz="7" w:space="0" w:color="000000"/>
              <w:right w:val="single" w:sz="7" w:space="0" w:color="000000"/>
            </w:tcBorders>
          </w:tcPr>
          <w:p w14:paraId="1DA5ECD6" w14:textId="77777777" w:rsidR="006A1FED" w:rsidRPr="00371627" w:rsidRDefault="006A1FED" w:rsidP="00D60F5E">
            <w:pPr>
              <w:tabs>
                <w:tab w:val="left" w:pos="-1440"/>
              </w:tabs>
              <w:jc w:val="center"/>
              <w:rPr>
                <w:sz w:val="22"/>
              </w:rPr>
            </w:pPr>
          </w:p>
        </w:tc>
      </w:tr>
    </w:tbl>
    <w:p w14:paraId="46B9BC22" w14:textId="77777777" w:rsidR="00DE21B0" w:rsidRPr="00F01719" w:rsidRDefault="00DE21B0">
      <w:pPr>
        <w:tabs>
          <w:tab w:val="left" w:pos="-1440"/>
        </w:tabs>
      </w:pPr>
    </w:p>
    <w:p w14:paraId="5E733B1E" w14:textId="77777777" w:rsidR="00DC355E" w:rsidRPr="00F01719" w:rsidRDefault="00DC355E" w:rsidP="00DC355E">
      <w:pPr>
        <w:pStyle w:val="Heading5"/>
      </w:pPr>
      <w:r w:rsidRPr="00F01719">
        <w:t>Note</w:t>
      </w:r>
      <w:r w:rsidRPr="00F01719">
        <w:tab/>
        <w:t>1</w:t>
      </w:r>
    </w:p>
    <w:p w14:paraId="05AFD4C7" w14:textId="77777777" w:rsidR="00DC355E" w:rsidRPr="00F01719" w:rsidRDefault="00DC355E" w:rsidP="00DC355E">
      <w:pPr>
        <w:tabs>
          <w:tab w:val="left" w:pos="-1440"/>
        </w:tabs>
      </w:pPr>
    </w:p>
    <w:p w14:paraId="458298D4" w14:textId="77777777" w:rsidR="00F37E38" w:rsidRPr="00C63396" w:rsidRDefault="00674686" w:rsidP="00F37E38">
      <w:pPr>
        <w:tabs>
          <w:tab w:val="left" w:pos="-1440"/>
        </w:tabs>
      </w:pPr>
      <w:r>
        <w:t>To report</w:t>
      </w:r>
      <w:r w:rsidR="00C63396" w:rsidRPr="00C63396">
        <w:t xml:space="preserve"> Bill of Lading Numbers for Air shipments:</w:t>
      </w:r>
    </w:p>
    <w:p w14:paraId="3E2DE23F" w14:textId="77777777" w:rsidR="00C63396" w:rsidRDefault="00C63396" w:rsidP="00C63396">
      <w:pPr>
        <w:pStyle w:val="Heading1"/>
        <w:ind w:left="720"/>
        <w:rPr>
          <w:b w:val="0"/>
        </w:rPr>
      </w:pPr>
      <w:bookmarkStart w:id="15" w:name="_Record_Identifier_SE20"/>
      <w:bookmarkEnd w:id="15"/>
    </w:p>
    <w:p w14:paraId="014D4D94" w14:textId="363E24F3" w:rsidR="00C63396" w:rsidRPr="00C63396" w:rsidRDefault="0044266A" w:rsidP="00674686">
      <w:pPr>
        <w:pStyle w:val="Heading1"/>
        <w:numPr>
          <w:ilvl w:val="0"/>
          <w:numId w:val="12"/>
        </w:numPr>
        <w:rPr>
          <w:b w:val="0"/>
        </w:rPr>
      </w:pPr>
      <w:r>
        <w:rPr>
          <w:b w:val="0"/>
        </w:rPr>
        <w:t xml:space="preserve">Master Bill of Lading / </w:t>
      </w:r>
      <w:r w:rsidR="00C63396" w:rsidRPr="00C63396">
        <w:rPr>
          <w:b w:val="0"/>
        </w:rPr>
        <w:t>House Bill of Lading</w:t>
      </w:r>
      <w:r w:rsidR="00674686">
        <w:rPr>
          <w:b w:val="0"/>
        </w:rPr>
        <w:t xml:space="preserve"> – </w:t>
      </w:r>
      <w:r>
        <w:rPr>
          <w:b w:val="0"/>
        </w:rPr>
        <w:t>U</w:t>
      </w:r>
      <w:r w:rsidR="00C63396" w:rsidRPr="00C63396">
        <w:rPr>
          <w:b w:val="0"/>
        </w:rPr>
        <w:t xml:space="preserve">se an SE15 record </w:t>
      </w:r>
      <w:r w:rsidR="00C63396">
        <w:rPr>
          <w:b w:val="0"/>
        </w:rPr>
        <w:t xml:space="preserve">with Bill Type Indicator ‘M’ to report </w:t>
      </w:r>
      <w:r w:rsidR="00C63396" w:rsidRPr="00C63396">
        <w:rPr>
          <w:b w:val="0"/>
        </w:rPr>
        <w:t xml:space="preserve">the Master Bill of Lading Number (including the AWB prefix) followed by another SE15 with </w:t>
      </w:r>
      <w:r w:rsidR="00C63396">
        <w:rPr>
          <w:b w:val="0"/>
        </w:rPr>
        <w:t xml:space="preserve">Bill Type Indicator ‘H’ and </w:t>
      </w:r>
      <w:r w:rsidR="00C63396" w:rsidRPr="00C63396">
        <w:rPr>
          <w:b w:val="0"/>
        </w:rPr>
        <w:t>the House Bill of Lad</w:t>
      </w:r>
      <w:r w:rsidR="00674686">
        <w:rPr>
          <w:b w:val="0"/>
        </w:rPr>
        <w:t>ing Num</w:t>
      </w:r>
      <w:r w:rsidR="00804D4B">
        <w:rPr>
          <w:b w:val="0"/>
        </w:rPr>
        <w:t>ber.</w:t>
      </w:r>
    </w:p>
    <w:p w14:paraId="0DA5CD35" w14:textId="77777777" w:rsidR="00674686" w:rsidRPr="00674686" w:rsidRDefault="00674686" w:rsidP="00674686"/>
    <w:p w14:paraId="2CBE24B3" w14:textId="2197B149" w:rsidR="00C63396" w:rsidRPr="00C63396" w:rsidRDefault="00C63396" w:rsidP="00674686">
      <w:pPr>
        <w:pStyle w:val="Heading1"/>
        <w:numPr>
          <w:ilvl w:val="0"/>
          <w:numId w:val="12"/>
        </w:numPr>
        <w:rPr>
          <w:b w:val="0"/>
        </w:rPr>
      </w:pPr>
      <w:r w:rsidRPr="00C63396">
        <w:rPr>
          <w:b w:val="0"/>
        </w:rPr>
        <w:t>Simple Bill of Lading</w:t>
      </w:r>
      <w:r w:rsidR="00674686">
        <w:rPr>
          <w:b w:val="0"/>
        </w:rPr>
        <w:t xml:space="preserve"> –</w:t>
      </w:r>
      <w:r w:rsidRPr="00C63396">
        <w:rPr>
          <w:b w:val="0"/>
        </w:rPr>
        <w:t xml:space="preserve"> </w:t>
      </w:r>
      <w:r w:rsidR="0044266A">
        <w:rPr>
          <w:b w:val="0"/>
        </w:rPr>
        <w:t>U</w:t>
      </w:r>
      <w:r w:rsidRPr="00C63396">
        <w:rPr>
          <w:b w:val="0"/>
        </w:rPr>
        <w:t xml:space="preserve">se a single SE15 record with </w:t>
      </w:r>
      <w:r>
        <w:rPr>
          <w:b w:val="0"/>
        </w:rPr>
        <w:t xml:space="preserve">Bill Type Indicator ‘R’ to report </w:t>
      </w:r>
      <w:r w:rsidRPr="00C63396">
        <w:rPr>
          <w:b w:val="0"/>
        </w:rPr>
        <w:t>the Simple Bill of Lading Nu</w:t>
      </w:r>
      <w:r w:rsidR="00674686">
        <w:rPr>
          <w:b w:val="0"/>
        </w:rPr>
        <w:t>mber (including the AWB p</w:t>
      </w:r>
      <w:r w:rsidR="00804D4B">
        <w:rPr>
          <w:b w:val="0"/>
        </w:rPr>
        <w:t>refix)</w:t>
      </w:r>
      <w:r w:rsidR="00674686">
        <w:rPr>
          <w:b w:val="0"/>
        </w:rPr>
        <w:t>.</w:t>
      </w:r>
    </w:p>
    <w:p w14:paraId="1592C015" w14:textId="77777777" w:rsidR="00C63396" w:rsidRPr="00C63396" w:rsidRDefault="00C63396" w:rsidP="00C63396">
      <w:pPr>
        <w:pStyle w:val="Heading1"/>
        <w:rPr>
          <w:b w:val="0"/>
        </w:rPr>
      </w:pPr>
    </w:p>
    <w:p w14:paraId="39DFA7AE" w14:textId="7ECC2F1E" w:rsidR="00C63396" w:rsidRDefault="00C63396" w:rsidP="00674686">
      <w:pPr>
        <w:pStyle w:val="Heading1"/>
        <w:numPr>
          <w:ilvl w:val="0"/>
          <w:numId w:val="12"/>
        </w:numPr>
        <w:rPr>
          <w:b w:val="0"/>
        </w:rPr>
      </w:pPr>
      <w:r>
        <w:rPr>
          <w:b w:val="0"/>
        </w:rPr>
        <w:t>Express Carrier Tracking Number</w:t>
      </w:r>
      <w:r w:rsidR="00674686">
        <w:rPr>
          <w:b w:val="0"/>
        </w:rPr>
        <w:t xml:space="preserve"> – </w:t>
      </w:r>
      <w:r w:rsidR="0044266A">
        <w:rPr>
          <w:b w:val="0"/>
        </w:rPr>
        <w:t>U</w:t>
      </w:r>
      <w:r w:rsidRPr="00C63396">
        <w:rPr>
          <w:b w:val="0"/>
        </w:rPr>
        <w:t xml:space="preserve">se a single SE15 record with </w:t>
      </w:r>
      <w:r>
        <w:rPr>
          <w:b w:val="0"/>
        </w:rPr>
        <w:t xml:space="preserve">Bill Type Indicator ‘T’ to report </w:t>
      </w:r>
      <w:r w:rsidRPr="00C63396">
        <w:rPr>
          <w:b w:val="0"/>
        </w:rPr>
        <w:t xml:space="preserve">the </w:t>
      </w:r>
      <w:r>
        <w:rPr>
          <w:b w:val="0"/>
        </w:rPr>
        <w:t xml:space="preserve">Tracking </w:t>
      </w:r>
      <w:r w:rsidRPr="00C63396">
        <w:rPr>
          <w:b w:val="0"/>
        </w:rPr>
        <w:t>Nu</w:t>
      </w:r>
      <w:r w:rsidR="00674686">
        <w:rPr>
          <w:b w:val="0"/>
        </w:rPr>
        <w:t>m</w:t>
      </w:r>
      <w:r w:rsidR="00804D4B">
        <w:rPr>
          <w:b w:val="0"/>
        </w:rPr>
        <w:t>ber (including the AWB prefix).</w:t>
      </w:r>
    </w:p>
    <w:p w14:paraId="54308953" w14:textId="77777777" w:rsidR="00637812" w:rsidRPr="00637812" w:rsidRDefault="00637812" w:rsidP="00637812"/>
    <w:p w14:paraId="6D33BCF2" w14:textId="1788A758" w:rsidR="00A161AC" w:rsidRDefault="00637812" w:rsidP="00637812">
      <w:pPr>
        <w:pStyle w:val="Heading1"/>
        <w:numPr>
          <w:ilvl w:val="0"/>
          <w:numId w:val="12"/>
        </w:numPr>
        <w:rPr>
          <w:b w:val="0"/>
        </w:rPr>
      </w:pPr>
      <w:r w:rsidRPr="00AF2779">
        <w:rPr>
          <w:b w:val="0"/>
        </w:rPr>
        <w:t xml:space="preserve">In-bond Number – </w:t>
      </w:r>
      <w:r w:rsidR="0044266A">
        <w:rPr>
          <w:b w:val="0"/>
        </w:rPr>
        <w:t>U</w:t>
      </w:r>
      <w:r w:rsidRPr="00AF2779">
        <w:rPr>
          <w:b w:val="0"/>
        </w:rPr>
        <w:t>se an SE15 record with Bill Type Indicator ‘I’ to report the In-bond Number</w:t>
      </w:r>
      <w:r w:rsidR="00944C11" w:rsidRPr="00AF2779">
        <w:rPr>
          <w:b w:val="0"/>
        </w:rPr>
        <w:t xml:space="preserve">. This record </w:t>
      </w:r>
      <w:r w:rsidR="00A161AC">
        <w:rPr>
          <w:b w:val="0"/>
        </w:rPr>
        <w:t>should:</w:t>
      </w:r>
    </w:p>
    <w:p w14:paraId="0F83204B" w14:textId="4BC467C7" w:rsidR="00CA4B59" w:rsidRPr="00CA4B59" w:rsidRDefault="00CA4B59" w:rsidP="00CA4B59">
      <w:pPr>
        <w:pStyle w:val="Heading1"/>
        <w:numPr>
          <w:ilvl w:val="1"/>
          <w:numId w:val="12"/>
        </w:numPr>
        <w:rPr>
          <w:b w:val="0"/>
        </w:rPr>
      </w:pPr>
      <w:proofErr w:type="gramStart"/>
      <w:r>
        <w:rPr>
          <w:b w:val="0"/>
        </w:rPr>
        <w:t>not</w:t>
      </w:r>
      <w:proofErr w:type="gramEnd"/>
      <w:r>
        <w:rPr>
          <w:b w:val="0"/>
        </w:rPr>
        <w:t xml:space="preserve"> contain a Quantity, as it is only reported at the Bill Level; and,</w:t>
      </w:r>
    </w:p>
    <w:p w14:paraId="3357291B" w14:textId="67C9BC44" w:rsidR="00A161AC" w:rsidRDefault="00CA4B59" w:rsidP="00A71456">
      <w:pPr>
        <w:pStyle w:val="Heading1"/>
        <w:numPr>
          <w:ilvl w:val="1"/>
          <w:numId w:val="12"/>
        </w:numPr>
        <w:rPr>
          <w:b w:val="0"/>
        </w:rPr>
      </w:pPr>
      <w:proofErr w:type="gramStart"/>
      <w:r>
        <w:rPr>
          <w:b w:val="0"/>
        </w:rPr>
        <w:t>be</w:t>
      </w:r>
      <w:proofErr w:type="gramEnd"/>
      <w:r>
        <w:rPr>
          <w:b w:val="0"/>
        </w:rPr>
        <w:t xml:space="preserve"> </w:t>
      </w:r>
      <w:r w:rsidR="00A161AC" w:rsidRPr="00AF2779">
        <w:rPr>
          <w:b w:val="0"/>
        </w:rPr>
        <w:t xml:space="preserve">followed by </w:t>
      </w:r>
      <w:r w:rsidR="00944C11" w:rsidRPr="00AF2779">
        <w:rPr>
          <w:b w:val="0"/>
        </w:rPr>
        <w:t>another SE15 with Simple Bill of Lading</w:t>
      </w:r>
      <w:r w:rsidR="00A161AC">
        <w:rPr>
          <w:b w:val="0"/>
        </w:rPr>
        <w:t>;</w:t>
      </w:r>
      <w:r w:rsidR="00944C11" w:rsidRPr="00AF2779">
        <w:rPr>
          <w:b w:val="0"/>
        </w:rPr>
        <w:t xml:space="preserve"> or</w:t>
      </w:r>
      <w:r w:rsidR="00A161AC">
        <w:rPr>
          <w:b w:val="0"/>
        </w:rPr>
        <w:t>,</w:t>
      </w:r>
      <w:r w:rsidR="00944C11" w:rsidRPr="00AF2779">
        <w:rPr>
          <w:b w:val="0"/>
        </w:rPr>
        <w:t xml:space="preserve"> </w:t>
      </w:r>
    </w:p>
    <w:p w14:paraId="04F3C54F" w14:textId="414858CA" w:rsidR="00A161AC" w:rsidRDefault="00CA4B59" w:rsidP="00A71456">
      <w:pPr>
        <w:pStyle w:val="Heading1"/>
        <w:numPr>
          <w:ilvl w:val="1"/>
          <w:numId w:val="12"/>
        </w:numPr>
        <w:rPr>
          <w:b w:val="0"/>
        </w:rPr>
      </w:pPr>
      <w:proofErr w:type="gramStart"/>
      <w:r>
        <w:rPr>
          <w:b w:val="0"/>
        </w:rPr>
        <w:t>be</w:t>
      </w:r>
      <w:proofErr w:type="gramEnd"/>
      <w:r>
        <w:rPr>
          <w:b w:val="0"/>
        </w:rPr>
        <w:t xml:space="preserve"> </w:t>
      </w:r>
      <w:r w:rsidR="00944C11" w:rsidRPr="00AF2779">
        <w:rPr>
          <w:b w:val="0"/>
        </w:rPr>
        <w:t xml:space="preserve">followed by </w:t>
      </w:r>
      <w:r w:rsidR="004832A0" w:rsidRPr="00AF2779">
        <w:rPr>
          <w:b w:val="0"/>
        </w:rPr>
        <w:t>pair of SE15 records</w:t>
      </w:r>
      <w:r w:rsidR="00A161AC">
        <w:rPr>
          <w:b w:val="0"/>
        </w:rPr>
        <w:t>:</w:t>
      </w:r>
      <w:r w:rsidR="004832A0" w:rsidRPr="00AF2779">
        <w:rPr>
          <w:b w:val="0"/>
        </w:rPr>
        <w:t xml:space="preserve"> the first SE15 record with </w:t>
      </w:r>
      <w:r w:rsidR="00944C11" w:rsidRPr="00AF2779">
        <w:rPr>
          <w:b w:val="0"/>
        </w:rPr>
        <w:t xml:space="preserve">Bill Type Indicator </w:t>
      </w:r>
      <w:r w:rsidR="00637812" w:rsidRPr="00AF2779">
        <w:rPr>
          <w:b w:val="0"/>
        </w:rPr>
        <w:t>‘M’ and the Master Bill of Lading Number</w:t>
      </w:r>
      <w:r w:rsidR="00944C11" w:rsidRPr="00AF2779">
        <w:rPr>
          <w:b w:val="0"/>
        </w:rPr>
        <w:t xml:space="preserve"> (including the AWB prefix)</w:t>
      </w:r>
      <w:r w:rsidR="00637812" w:rsidRPr="00AF2779">
        <w:rPr>
          <w:b w:val="0"/>
        </w:rPr>
        <w:t xml:space="preserve">, </w:t>
      </w:r>
      <w:r w:rsidR="004832A0" w:rsidRPr="00AF2779">
        <w:rPr>
          <w:b w:val="0"/>
        </w:rPr>
        <w:t xml:space="preserve">and second </w:t>
      </w:r>
      <w:r w:rsidR="00637812" w:rsidRPr="00AF2779">
        <w:rPr>
          <w:b w:val="0"/>
        </w:rPr>
        <w:t xml:space="preserve">SE15 </w:t>
      </w:r>
      <w:r w:rsidR="004832A0" w:rsidRPr="00AF2779">
        <w:rPr>
          <w:b w:val="0"/>
        </w:rPr>
        <w:t xml:space="preserve">record </w:t>
      </w:r>
      <w:r w:rsidR="00637812" w:rsidRPr="00AF2779">
        <w:rPr>
          <w:b w:val="0"/>
        </w:rPr>
        <w:t>with Bill Type Indicator ‘H’ and the House Bill of Lading Numbe</w:t>
      </w:r>
      <w:r w:rsidR="00804D4B">
        <w:rPr>
          <w:b w:val="0"/>
        </w:rPr>
        <w:t>r.</w:t>
      </w:r>
    </w:p>
    <w:p w14:paraId="39964F15" w14:textId="77777777" w:rsidR="00804D4B" w:rsidRPr="00804D4B" w:rsidRDefault="00804D4B" w:rsidP="00804D4B"/>
    <w:p w14:paraId="651125D8" w14:textId="37EC8DC0" w:rsidR="00637812" w:rsidRPr="00214E78" w:rsidRDefault="00A161AC" w:rsidP="00804D4B">
      <w:pPr>
        <w:pStyle w:val="Heading1"/>
        <w:rPr>
          <w:b w:val="0"/>
        </w:rPr>
      </w:pPr>
      <w:r>
        <w:rPr>
          <w:b w:val="0"/>
        </w:rPr>
        <w:t xml:space="preserve">Reminder: </w:t>
      </w:r>
      <w:r w:rsidR="00783FF1" w:rsidRPr="00AF2779">
        <w:rPr>
          <w:b w:val="0"/>
        </w:rPr>
        <w:t>Bill quantity is entered at the most detailed</w:t>
      </w:r>
      <w:r w:rsidR="00804D4B">
        <w:rPr>
          <w:b w:val="0"/>
        </w:rPr>
        <w:t xml:space="preserve"> (i.e. lowest)</w:t>
      </w:r>
      <w:r w:rsidR="00804D4B">
        <w:rPr>
          <w:b w:val="0"/>
        </w:rPr>
        <w:tab/>
      </w:r>
      <w:r w:rsidR="00783FF1" w:rsidRPr="00AF2779">
        <w:rPr>
          <w:b w:val="0"/>
        </w:rPr>
        <w:t>level of the bill.</w:t>
      </w:r>
    </w:p>
    <w:p w14:paraId="5DE5B080" w14:textId="77777777" w:rsidR="00783FF1" w:rsidRDefault="00783FF1" w:rsidP="00674686">
      <w:pPr>
        <w:rPr>
          <w:b/>
        </w:rPr>
      </w:pPr>
    </w:p>
    <w:p w14:paraId="4FB100F5" w14:textId="77777777" w:rsidR="007F2CD7" w:rsidRPr="00ED056D" w:rsidRDefault="007F2CD7" w:rsidP="007F2CD7">
      <w:pPr>
        <w:tabs>
          <w:tab w:val="left" w:pos="-1440"/>
        </w:tabs>
      </w:pPr>
      <w:r w:rsidRPr="00CC6642">
        <w:t xml:space="preserve">To report Bill of Lading Numbers for </w:t>
      </w:r>
      <w:r w:rsidR="006F0A04" w:rsidRPr="006A502A">
        <w:t xml:space="preserve">Ocean/Rail </w:t>
      </w:r>
      <w:r w:rsidRPr="00ED056D">
        <w:t>shipments:</w:t>
      </w:r>
    </w:p>
    <w:p w14:paraId="547E8467" w14:textId="77777777" w:rsidR="007F2CD7" w:rsidRPr="005A5CAC" w:rsidRDefault="007F2CD7" w:rsidP="007F2CD7">
      <w:pPr>
        <w:pStyle w:val="Heading1"/>
        <w:ind w:left="720"/>
        <w:rPr>
          <w:b w:val="0"/>
        </w:rPr>
      </w:pPr>
    </w:p>
    <w:p w14:paraId="14AA559D" w14:textId="4EE3CE51" w:rsidR="007F2CD7" w:rsidRPr="005A5CAC" w:rsidRDefault="0044266A" w:rsidP="007F2CD7">
      <w:pPr>
        <w:pStyle w:val="Heading1"/>
        <w:numPr>
          <w:ilvl w:val="0"/>
          <w:numId w:val="12"/>
        </w:numPr>
        <w:rPr>
          <w:b w:val="0"/>
        </w:rPr>
      </w:pPr>
      <w:r>
        <w:rPr>
          <w:b w:val="0"/>
        </w:rPr>
        <w:t xml:space="preserve">Master Bill of Lading / </w:t>
      </w:r>
      <w:r w:rsidR="007F2CD7" w:rsidRPr="005A5CAC">
        <w:rPr>
          <w:b w:val="0"/>
        </w:rPr>
        <w:t xml:space="preserve">House Bill of Lading </w:t>
      </w:r>
      <w:proofErr w:type="gramStart"/>
      <w:r w:rsidR="007F2CD7" w:rsidRPr="005A5CAC">
        <w:rPr>
          <w:b w:val="0"/>
        </w:rPr>
        <w:t xml:space="preserve">– </w:t>
      </w:r>
      <w:r>
        <w:rPr>
          <w:b w:val="0"/>
        </w:rPr>
        <w:t xml:space="preserve"> U</w:t>
      </w:r>
      <w:r w:rsidR="007F2CD7" w:rsidRPr="005A5CAC">
        <w:rPr>
          <w:b w:val="0"/>
        </w:rPr>
        <w:t>se</w:t>
      </w:r>
      <w:proofErr w:type="gramEnd"/>
      <w:r w:rsidR="007F2CD7" w:rsidRPr="005A5CAC">
        <w:rPr>
          <w:b w:val="0"/>
        </w:rPr>
        <w:t xml:space="preserve"> an SE15 record with Bill Type </w:t>
      </w:r>
      <w:r w:rsidR="007F2CD7" w:rsidRPr="005A5CAC">
        <w:rPr>
          <w:b w:val="0"/>
        </w:rPr>
        <w:lastRenderedPageBreak/>
        <w:t>Indicator ‘M’</w:t>
      </w:r>
      <w:r w:rsidR="007E2AB0" w:rsidRPr="005A5CAC">
        <w:rPr>
          <w:b w:val="0"/>
        </w:rPr>
        <w:t xml:space="preserve"> and </w:t>
      </w:r>
      <w:r w:rsidR="007F2CD7" w:rsidRPr="005A5CAC">
        <w:rPr>
          <w:b w:val="0"/>
        </w:rPr>
        <w:t xml:space="preserve">the Master Bill of Lading Number followed by another SE15 with </w:t>
      </w:r>
      <w:r w:rsidR="007B7B27" w:rsidRPr="005A5CAC">
        <w:rPr>
          <w:b w:val="0"/>
        </w:rPr>
        <w:t xml:space="preserve">Bill Type Indicator ‘H’ </w:t>
      </w:r>
      <w:r w:rsidR="007F2CD7" w:rsidRPr="005A5CAC">
        <w:rPr>
          <w:b w:val="0"/>
        </w:rPr>
        <w:t>and the House Bill of Lad</w:t>
      </w:r>
      <w:r w:rsidR="007E2AB0" w:rsidRPr="005A5CAC">
        <w:rPr>
          <w:b w:val="0"/>
        </w:rPr>
        <w:t>ing Number</w:t>
      </w:r>
      <w:r w:rsidR="007B7B27" w:rsidRPr="005A5CAC">
        <w:rPr>
          <w:b w:val="0"/>
        </w:rPr>
        <w:t>.</w:t>
      </w:r>
    </w:p>
    <w:p w14:paraId="65A3149E" w14:textId="77777777" w:rsidR="007F2CD7" w:rsidRPr="005A5CAC" w:rsidRDefault="007F2CD7" w:rsidP="007F2CD7"/>
    <w:p w14:paraId="3C5ACE29" w14:textId="7C637596" w:rsidR="007F2CD7" w:rsidRPr="005A5CAC" w:rsidRDefault="007F2CD7" w:rsidP="005A5CAC">
      <w:pPr>
        <w:pStyle w:val="Heading1"/>
        <w:numPr>
          <w:ilvl w:val="0"/>
          <w:numId w:val="12"/>
        </w:numPr>
        <w:rPr>
          <w:b w:val="0"/>
        </w:rPr>
      </w:pPr>
      <w:r w:rsidRPr="005A5CAC">
        <w:rPr>
          <w:b w:val="0"/>
        </w:rPr>
        <w:t xml:space="preserve">Simple Bill of Lading – </w:t>
      </w:r>
      <w:r w:rsidR="0044266A">
        <w:rPr>
          <w:b w:val="0"/>
        </w:rPr>
        <w:t>U</w:t>
      </w:r>
      <w:r w:rsidRPr="005A5CAC">
        <w:rPr>
          <w:b w:val="0"/>
        </w:rPr>
        <w:t xml:space="preserve">se a single SE15 record with Bill Type Indicator ‘R’ </w:t>
      </w:r>
      <w:r w:rsidR="00804D4B">
        <w:rPr>
          <w:b w:val="0"/>
        </w:rPr>
        <w:t xml:space="preserve">and </w:t>
      </w:r>
      <w:r w:rsidRPr="005A5CAC">
        <w:rPr>
          <w:b w:val="0"/>
        </w:rPr>
        <w:t>the Simple Bill of Lading Number</w:t>
      </w:r>
      <w:r w:rsidR="007E2AB0" w:rsidRPr="005A5CAC">
        <w:rPr>
          <w:b w:val="0"/>
        </w:rPr>
        <w:t>.</w:t>
      </w:r>
    </w:p>
    <w:p w14:paraId="02A3CFCB" w14:textId="77777777" w:rsidR="007E2AB0" w:rsidRPr="00CC6642" w:rsidRDefault="007E2AB0" w:rsidP="007E2AB0"/>
    <w:p w14:paraId="479DA694" w14:textId="411E24FA" w:rsidR="009F4E54" w:rsidRDefault="009F4E54" w:rsidP="009F4E54">
      <w:pPr>
        <w:pStyle w:val="Heading1"/>
        <w:numPr>
          <w:ilvl w:val="0"/>
          <w:numId w:val="12"/>
        </w:numPr>
        <w:rPr>
          <w:b w:val="0"/>
        </w:rPr>
      </w:pPr>
      <w:r w:rsidRPr="00AF2779">
        <w:rPr>
          <w:b w:val="0"/>
        </w:rPr>
        <w:t xml:space="preserve">In-bond Number – </w:t>
      </w:r>
      <w:r>
        <w:rPr>
          <w:b w:val="0"/>
        </w:rPr>
        <w:t>U</w:t>
      </w:r>
      <w:r w:rsidRPr="00AF2779">
        <w:rPr>
          <w:b w:val="0"/>
        </w:rPr>
        <w:t xml:space="preserve">se an SE15 record with Bill Type Indicator ‘I’ to report the In-bond Number. This record </w:t>
      </w:r>
      <w:r>
        <w:rPr>
          <w:b w:val="0"/>
        </w:rPr>
        <w:t>should</w:t>
      </w:r>
      <w:r w:rsidR="00CA4B59">
        <w:rPr>
          <w:b w:val="0"/>
        </w:rPr>
        <w:t>:</w:t>
      </w:r>
    </w:p>
    <w:p w14:paraId="63885E08" w14:textId="6E17CEC4" w:rsidR="00CA4B59" w:rsidRDefault="00CA4B59" w:rsidP="009F4E54">
      <w:pPr>
        <w:pStyle w:val="Heading1"/>
        <w:numPr>
          <w:ilvl w:val="1"/>
          <w:numId w:val="12"/>
        </w:numPr>
        <w:rPr>
          <w:b w:val="0"/>
        </w:rPr>
      </w:pPr>
      <w:proofErr w:type="gramStart"/>
      <w:r>
        <w:rPr>
          <w:b w:val="0"/>
        </w:rPr>
        <w:t>not</w:t>
      </w:r>
      <w:proofErr w:type="gramEnd"/>
      <w:r>
        <w:rPr>
          <w:b w:val="0"/>
        </w:rPr>
        <w:t xml:space="preserve"> contain a Quantity, as it is only reported at the Bill Level; and,</w:t>
      </w:r>
    </w:p>
    <w:p w14:paraId="060C5396" w14:textId="05F6C49C" w:rsidR="009F4E54" w:rsidRDefault="00CA4B59" w:rsidP="009F4E54">
      <w:pPr>
        <w:pStyle w:val="Heading1"/>
        <w:numPr>
          <w:ilvl w:val="1"/>
          <w:numId w:val="12"/>
        </w:numPr>
        <w:rPr>
          <w:b w:val="0"/>
        </w:rPr>
      </w:pPr>
      <w:proofErr w:type="gramStart"/>
      <w:r>
        <w:rPr>
          <w:b w:val="0"/>
        </w:rPr>
        <w:t>be</w:t>
      </w:r>
      <w:proofErr w:type="gramEnd"/>
      <w:r>
        <w:rPr>
          <w:b w:val="0"/>
        </w:rPr>
        <w:t xml:space="preserve"> </w:t>
      </w:r>
      <w:r w:rsidR="009F4E54" w:rsidRPr="00AF2779">
        <w:rPr>
          <w:b w:val="0"/>
        </w:rPr>
        <w:t>followed by another SE15 with Simple Bill of Lading</w:t>
      </w:r>
      <w:r w:rsidR="009F4E54">
        <w:rPr>
          <w:b w:val="0"/>
        </w:rPr>
        <w:t>;</w:t>
      </w:r>
      <w:r w:rsidR="009F4E54" w:rsidRPr="00AF2779">
        <w:rPr>
          <w:b w:val="0"/>
        </w:rPr>
        <w:t xml:space="preserve"> or</w:t>
      </w:r>
      <w:r w:rsidR="009F4E54">
        <w:rPr>
          <w:b w:val="0"/>
        </w:rPr>
        <w:t>,</w:t>
      </w:r>
      <w:r w:rsidR="009F4E54" w:rsidRPr="00AF2779">
        <w:rPr>
          <w:b w:val="0"/>
        </w:rPr>
        <w:t xml:space="preserve"> </w:t>
      </w:r>
    </w:p>
    <w:p w14:paraId="21EF5079" w14:textId="66E158C8" w:rsidR="009F4E54" w:rsidRDefault="00CA4B59" w:rsidP="009F4E54">
      <w:pPr>
        <w:pStyle w:val="Heading1"/>
        <w:numPr>
          <w:ilvl w:val="1"/>
          <w:numId w:val="12"/>
        </w:numPr>
        <w:rPr>
          <w:b w:val="0"/>
        </w:rPr>
      </w:pPr>
      <w:proofErr w:type="gramStart"/>
      <w:r>
        <w:rPr>
          <w:b w:val="0"/>
        </w:rPr>
        <w:t>be</w:t>
      </w:r>
      <w:proofErr w:type="gramEnd"/>
      <w:r>
        <w:rPr>
          <w:b w:val="0"/>
        </w:rPr>
        <w:t xml:space="preserve"> </w:t>
      </w:r>
      <w:r w:rsidR="009F4E54" w:rsidRPr="00AF2779">
        <w:rPr>
          <w:b w:val="0"/>
        </w:rPr>
        <w:t>followed by pair of SE15 records</w:t>
      </w:r>
      <w:r w:rsidR="009F4E54">
        <w:rPr>
          <w:b w:val="0"/>
        </w:rPr>
        <w:t>:</w:t>
      </w:r>
      <w:r w:rsidR="009F4E54" w:rsidRPr="00AF2779">
        <w:rPr>
          <w:b w:val="0"/>
        </w:rPr>
        <w:t xml:space="preserve"> the first SE15 record with Bill Type Indicator ‘M’ and the Master Bill of Lading Number, and second SE15 record with Bill Type Indicator ‘H’ and the</w:t>
      </w:r>
      <w:r w:rsidR="00E535F2">
        <w:rPr>
          <w:b w:val="0"/>
        </w:rPr>
        <w:t xml:space="preserve"> House Bill of Lading Number.</w:t>
      </w:r>
    </w:p>
    <w:p w14:paraId="15682FD0" w14:textId="77777777" w:rsidR="00E535F2" w:rsidRPr="00E535F2" w:rsidRDefault="00E535F2" w:rsidP="00E535F2"/>
    <w:p w14:paraId="74EF0786" w14:textId="77777777" w:rsidR="009F4E54" w:rsidRPr="00214E78" w:rsidRDefault="009F4E54" w:rsidP="00E535F2">
      <w:pPr>
        <w:pStyle w:val="Heading1"/>
        <w:rPr>
          <w:b w:val="0"/>
        </w:rPr>
      </w:pPr>
      <w:r>
        <w:rPr>
          <w:b w:val="0"/>
        </w:rPr>
        <w:t xml:space="preserve">Reminder: </w:t>
      </w:r>
      <w:r w:rsidRPr="00AF2779">
        <w:rPr>
          <w:b w:val="0"/>
        </w:rPr>
        <w:t>Bill quantity is entered at the most detailed level of the bill.</w:t>
      </w:r>
    </w:p>
    <w:p w14:paraId="52A213B3" w14:textId="77777777" w:rsidR="007F2CD7" w:rsidRPr="00547AA9" w:rsidRDefault="007F2CD7" w:rsidP="007F2CD7">
      <w:pPr>
        <w:pStyle w:val="BodyText"/>
      </w:pPr>
    </w:p>
    <w:p w14:paraId="15F15D69" w14:textId="65837F8C" w:rsidR="00F973C1" w:rsidRPr="00ED056D" w:rsidRDefault="00F973C1" w:rsidP="00F973C1">
      <w:pPr>
        <w:tabs>
          <w:tab w:val="left" w:pos="-1440"/>
        </w:tabs>
      </w:pPr>
      <w:r w:rsidRPr="00CC6642">
        <w:t xml:space="preserve">To report Bill of Lading Numbers for </w:t>
      </w:r>
      <w:r>
        <w:t>Truck</w:t>
      </w:r>
      <w:r w:rsidRPr="006A502A">
        <w:t xml:space="preserve"> </w:t>
      </w:r>
      <w:r w:rsidRPr="00ED056D">
        <w:t>shipments:</w:t>
      </w:r>
    </w:p>
    <w:p w14:paraId="67993E8A" w14:textId="77777777" w:rsidR="00F973C1" w:rsidRPr="005A5CAC" w:rsidRDefault="00F973C1" w:rsidP="00F973C1">
      <w:pPr>
        <w:pStyle w:val="Heading1"/>
        <w:ind w:left="720"/>
        <w:rPr>
          <w:b w:val="0"/>
        </w:rPr>
      </w:pPr>
    </w:p>
    <w:p w14:paraId="7D011337" w14:textId="4B533AF8" w:rsidR="00F973C1" w:rsidRPr="005A5CAC" w:rsidRDefault="00F973C1" w:rsidP="00F973C1">
      <w:pPr>
        <w:pStyle w:val="Heading1"/>
        <w:numPr>
          <w:ilvl w:val="0"/>
          <w:numId w:val="12"/>
        </w:numPr>
        <w:rPr>
          <w:b w:val="0"/>
        </w:rPr>
      </w:pPr>
      <w:r>
        <w:rPr>
          <w:b w:val="0"/>
        </w:rPr>
        <w:t xml:space="preserve">Master Bill of Lading (aka Shipment Control Number) / </w:t>
      </w:r>
      <w:r w:rsidRPr="005A5CAC">
        <w:rPr>
          <w:b w:val="0"/>
        </w:rPr>
        <w:t xml:space="preserve">House Bill of Lading </w:t>
      </w:r>
      <w:r>
        <w:rPr>
          <w:b w:val="0"/>
        </w:rPr>
        <w:t xml:space="preserve">(aka </w:t>
      </w:r>
      <w:r w:rsidR="00DE2CB0">
        <w:rPr>
          <w:b w:val="0"/>
        </w:rPr>
        <w:t>Bill</w:t>
      </w:r>
      <w:r>
        <w:rPr>
          <w:b w:val="0"/>
        </w:rPr>
        <w:t xml:space="preserve"> Control Number)</w:t>
      </w:r>
      <w:r w:rsidR="00471468">
        <w:rPr>
          <w:b w:val="0"/>
        </w:rPr>
        <w:t xml:space="preserve"> </w:t>
      </w:r>
      <w:proofErr w:type="gramStart"/>
      <w:r w:rsidRPr="005A5CAC">
        <w:rPr>
          <w:b w:val="0"/>
        </w:rPr>
        <w:t xml:space="preserve">– </w:t>
      </w:r>
      <w:r>
        <w:rPr>
          <w:b w:val="0"/>
        </w:rPr>
        <w:t xml:space="preserve"> U</w:t>
      </w:r>
      <w:r w:rsidRPr="005A5CAC">
        <w:rPr>
          <w:b w:val="0"/>
        </w:rPr>
        <w:t>se</w:t>
      </w:r>
      <w:proofErr w:type="gramEnd"/>
      <w:r w:rsidRPr="005A5CAC">
        <w:rPr>
          <w:b w:val="0"/>
        </w:rPr>
        <w:t xml:space="preserve"> an SE15 record with Bill Type Indicator ‘M’ and the Master Bill of Lading Number followed by another SE15 with Bill Type Indicator ‘H’ and the House Bill of Lading Number.</w:t>
      </w:r>
    </w:p>
    <w:p w14:paraId="2D4B1214" w14:textId="77777777" w:rsidR="00F973C1" w:rsidRPr="005A5CAC" w:rsidRDefault="00F973C1" w:rsidP="00F973C1"/>
    <w:p w14:paraId="34014EBA" w14:textId="711E6EFF" w:rsidR="00F973C1" w:rsidRPr="005A5CAC" w:rsidRDefault="00F973C1" w:rsidP="00F973C1">
      <w:pPr>
        <w:pStyle w:val="Heading1"/>
        <w:numPr>
          <w:ilvl w:val="0"/>
          <w:numId w:val="12"/>
        </w:numPr>
        <w:rPr>
          <w:b w:val="0"/>
        </w:rPr>
      </w:pPr>
      <w:r w:rsidRPr="005A5CAC">
        <w:rPr>
          <w:b w:val="0"/>
        </w:rPr>
        <w:t xml:space="preserve">Simple Bill of Lading </w:t>
      </w:r>
      <w:r w:rsidR="00DE2CB0">
        <w:rPr>
          <w:b w:val="0"/>
        </w:rPr>
        <w:t xml:space="preserve">(aka Shipment Control Number) </w:t>
      </w:r>
      <w:r w:rsidRPr="005A5CAC">
        <w:rPr>
          <w:b w:val="0"/>
        </w:rPr>
        <w:t xml:space="preserve">– </w:t>
      </w:r>
      <w:r>
        <w:rPr>
          <w:b w:val="0"/>
        </w:rPr>
        <w:t>U</w:t>
      </w:r>
      <w:r w:rsidRPr="005A5CAC">
        <w:rPr>
          <w:b w:val="0"/>
        </w:rPr>
        <w:t xml:space="preserve">se a single SE15 record with Bill Type Indicator ‘R’ </w:t>
      </w:r>
      <w:r>
        <w:rPr>
          <w:b w:val="0"/>
        </w:rPr>
        <w:t xml:space="preserve">and </w:t>
      </w:r>
      <w:r w:rsidRPr="005A5CAC">
        <w:rPr>
          <w:b w:val="0"/>
        </w:rPr>
        <w:t>the Simple Bill of Lading Number.</w:t>
      </w:r>
    </w:p>
    <w:p w14:paraId="3135F7A9" w14:textId="77777777" w:rsidR="00F973C1" w:rsidRPr="00CC6642" w:rsidRDefault="00F973C1" w:rsidP="00F973C1"/>
    <w:p w14:paraId="7E6AC9CF" w14:textId="3C7D5320" w:rsidR="00F973C1" w:rsidRDefault="00F973C1" w:rsidP="00F973C1">
      <w:pPr>
        <w:pStyle w:val="Heading1"/>
        <w:numPr>
          <w:ilvl w:val="0"/>
          <w:numId w:val="12"/>
        </w:numPr>
        <w:rPr>
          <w:b w:val="0"/>
        </w:rPr>
      </w:pPr>
      <w:r w:rsidRPr="00AF2779">
        <w:rPr>
          <w:b w:val="0"/>
        </w:rPr>
        <w:t xml:space="preserve">In-bond Number – </w:t>
      </w:r>
      <w:r>
        <w:rPr>
          <w:b w:val="0"/>
        </w:rPr>
        <w:t>U</w:t>
      </w:r>
      <w:r w:rsidRPr="00AF2779">
        <w:rPr>
          <w:b w:val="0"/>
        </w:rPr>
        <w:t xml:space="preserve">se an SE15 record with Bill Type Indicator ‘I’ to report the In-bond Number. This record </w:t>
      </w:r>
      <w:r>
        <w:rPr>
          <w:b w:val="0"/>
        </w:rPr>
        <w:t>should:</w:t>
      </w:r>
    </w:p>
    <w:p w14:paraId="125EB07C" w14:textId="3934386E" w:rsidR="00CA4B59" w:rsidRPr="00CA4B59" w:rsidRDefault="00CA4B59" w:rsidP="00CA4B59">
      <w:pPr>
        <w:pStyle w:val="Heading1"/>
        <w:numPr>
          <w:ilvl w:val="1"/>
          <w:numId w:val="12"/>
        </w:numPr>
        <w:rPr>
          <w:b w:val="0"/>
        </w:rPr>
      </w:pPr>
      <w:proofErr w:type="gramStart"/>
      <w:r>
        <w:rPr>
          <w:b w:val="0"/>
        </w:rPr>
        <w:t>not</w:t>
      </w:r>
      <w:proofErr w:type="gramEnd"/>
      <w:r>
        <w:rPr>
          <w:b w:val="0"/>
        </w:rPr>
        <w:t xml:space="preserve"> contain a Quantity, as it is only reported at the Bill Level; and,</w:t>
      </w:r>
    </w:p>
    <w:p w14:paraId="61CD0BF9" w14:textId="2AD6ED69" w:rsidR="00F973C1" w:rsidRDefault="00CA4B59" w:rsidP="00F973C1">
      <w:pPr>
        <w:pStyle w:val="Heading1"/>
        <w:numPr>
          <w:ilvl w:val="1"/>
          <w:numId w:val="12"/>
        </w:numPr>
        <w:rPr>
          <w:b w:val="0"/>
        </w:rPr>
      </w:pPr>
      <w:proofErr w:type="gramStart"/>
      <w:r>
        <w:rPr>
          <w:b w:val="0"/>
        </w:rPr>
        <w:t>be</w:t>
      </w:r>
      <w:proofErr w:type="gramEnd"/>
      <w:r>
        <w:rPr>
          <w:b w:val="0"/>
        </w:rPr>
        <w:t xml:space="preserve"> </w:t>
      </w:r>
      <w:r w:rsidR="00F973C1" w:rsidRPr="00AF2779">
        <w:rPr>
          <w:b w:val="0"/>
        </w:rPr>
        <w:t>followed by another SE15 with Simple Bill of Lading</w:t>
      </w:r>
      <w:r w:rsidR="00F973C1">
        <w:rPr>
          <w:b w:val="0"/>
        </w:rPr>
        <w:t>;</w:t>
      </w:r>
      <w:r w:rsidR="00F973C1" w:rsidRPr="00AF2779">
        <w:rPr>
          <w:b w:val="0"/>
        </w:rPr>
        <w:t xml:space="preserve"> or</w:t>
      </w:r>
      <w:r w:rsidR="00F973C1">
        <w:rPr>
          <w:b w:val="0"/>
        </w:rPr>
        <w:t>,</w:t>
      </w:r>
      <w:r w:rsidR="00F973C1" w:rsidRPr="00AF2779">
        <w:rPr>
          <w:b w:val="0"/>
        </w:rPr>
        <w:t xml:space="preserve"> </w:t>
      </w:r>
    </w:p>
    <w:p w14:paraId="12514061" w14:textId="2365B512" w:rsidR="00F973C1" w:rsidRDefault="00CA4B59" w:rsidP="00F973C1">
      <w:pPr>
        <w:pStyle w:val="Heading1"/>
        <w:numPr>
          <w:ilvl w:val="1"/>
          <w:numId w:val="12"/>
        </w:numPr>
        <w:rPr>
          <w:b w:val="0"/>
        </w:rPr>
      </w:pPr>
      <w:proofErr w:type="gramStart"/>
      <w:r>
        <w:rPr>
          <w:b w:val="0"/>
        </w:rPr>
        <w:t>be</w:t>
      </w:r>
      <w:proofErr w:type="gramEnd"/>
      <w:r>
        <w:rPr>
          <w:b w:val="0"/>
        </w:rPr>
        <w:t xml:space="preserve"> followed</w:t>
      </w:r>
      <w:r w:rsidR="00F973C1" w:rsidRPr="00AF2779">
        <w:rPr>
          <w:b w:val="0"/>
        </w:rPr>
        <w:t xml:space="preserve"> by pair of SE15 records</w:t>
      </w:r>
      <w:r w:rsidR="00F973C1">
        <w:rPr>
          <w:b w:val="0"/>
        </w:rPr>
        <w:t>:</w:t>
      </w:r>
      <w:r w:rsidR="00F973C1" w:rsidRPr="00AF2779">
        <w:rPr>
          <w:b w:val="0"/>
        </w:rPr>
        <w:t xml:space="preserve"> the first SE15 record with Bill Type Indicator ‘M’ and t</w:t>
      </w:r>
      <w:r w:rsidR="00AA5DC6">
        <w:rPr>
          <w:b w:val="0"/>
        </w:rPr>
        <w:t>he Master Bill of Lading Number</w:t>
      </w:r>
      <w:r w:rsidR="00F973C1" w:rsidRPr="00AF2779">
        <w:rPr>
          <w:b w:val="0"/>
        </w:rPr>
        <w:t xml:space="preserve"> and second SE15 record with Bill Type Indicator ‘H’ and the</w:t>
      </w:r>
      <w:r w:rsidR="00F973C1">
        <w:rPr>
          <w:b w:val="0"/>
        </w:rPr>
        <w:t xml:space="preserve"> House Bill of Lading Number.</w:t>
      </w:r>
    </w:p>
    <w:p w14:paraId="521F7273" w14:textId="77777777" w:rsidR="00F973C1" w:rsidRPr="00E535F2" w:rsidRDefault="00F973C1" w:rsidP="00F973C1"/>
    <w:p w14:paraId="1B767BDF" w14:textId="77777777" w:rsidR="00F973C1" w:rsidRPr="00214E78" w:rsidRDefault="00F973C1" w:rsidP="00F973C1">
      <w:pPr>
        <w:pStyle w:val="Heading1"/>
        <w:rPr>
          <w:b w:val="0"/>
        </w:rPr>
      </w:pPr>
      <w:r>
        <w:rPr>
          <w:b w:val="0"/>
        </w:rPr>
        <w:t xml:space="preserve">Reminder: </w:t>
      </w:r>
      <w:r w:rsidRPr="00AF2779">
        <w:rPr>
          <w:b w:val="0"/>
        </w:rPr>
        <w:t>Bill quantity is entered at the most detailed level of the bill.</w:t>
      </w:r>
    </w:p>
    <w:p w14:paraId="0EAB3E5C" w14:textId="77777777" w:rsidR="00F973C1" w:rsidRDefault="00F973C1" w:rsidP="007F2CD7">
      <w:pPr>
        <w:pStyle w:val="BodyText"/>
      </w:pPr>
    </w:p>
    <w:p w14:paraId="5A840645" w14:textId="77777777" w:rsidR="00F973C1" w:rsidRDefault="00F973C1" w:rsidP="007F2CD7">
      <w:pPr>
        <w:pStyle w:val="BodyText"/>
      </w:pPr>
    </w:p>
    <w:p w14:paraId="2EDAACE5" w14:textId="77777777" w:rsidR="007F2CD7" w:rsidRPr="00AF2779" w:rsidRDefault="007F2CD7" w:rsidP="007F2CD7">
      <w:pPr>
        <w:pStyle w:val="BodyText"/>
      </w:pPr>
      <w:r w:rsidRPr="00AF2779">
        <w:t>Valid formats for In-bond Number are:</w:t>
      </w:r>
    </w:p>
    <w:p w14:paraId="16279221" w14:textId="77777777" w:rsidR="007F2CD7" w:rsidRPr="00AF2779" w:rsidRDefault="007F2CD7" w:rsidP="007F2CD7">
      <w:pPr>
        <w:pStyle w:val="Header"/>
        <w:tabs>
          <w:tab w:val="clear" w:pos="4320"/>
          <w:tab w:val="clear" w:pos="8640"/>
          <w:tab w:val="left" w:pos="-1440"/>
        </w:tabs>
      </w:pPr>
    </w:p>
    <w:p w14:paraId="071DB3AA" w14:textId="77777777" w:rsidR="007F2CD7" w:rsidRPr="00AF2779" w:rsidRDefault="007F2CD7" w:rsidP="007F2CD7">
      <w:r w:rsidRPr="00AF2779">
        <w:rPr>
          <w:b/>
        </w:rPr>
        <w:t>NNNNNNNNN</w:t>
      </w:r>
      <w:r w:rsidRPr="00AF2779">
        <w:tab/>
      </w:r>
      <w:r w:rsidRPr="00AF2779">
        <w:tab/>
        <w:t>CBP assigned IT number</w:t>
      </w:r>
    </w:p>
    <w:p w14:paraId="198232AA" w14:textId="77777777" w:rsidR="007F2CD7" w:rsidRDefault="007F2CD7" w:rsidP="007F2CD7">
      <w:r w:rsidRPr="00AF2779">
        <w:rPr>
          <w:b/>
        </w:rPr>
        <w:t>NNNNNNNNNNN</w:t>
      </w:r>
      <w:r w:rsidRPr="00AF2779">
        <w:rPr>
          <w:b/>
        </w:rPr>
        <w:tab/>
      </w:r>
      <w:r w:rsidRPr="00AF2779">
        <w:rPr>
          <w:b/>
        </w:rPr>
        <w:tab/>
      </w:r>
      <w:r w:rsidRPr="00AF2779">
        <w:t>Air Waybill number</w:t>
      </w:r>
      <w:r w:rsidRPr="00214E78">
        <w:t xml:space="preserve"> *(leading</w:t>
      </w:r>
      <w:r w:rsidRPr="00547AA9">
        <w:rPr>
          <w:color w:val="FF0000"/>
        </w:rPr>
        <w:t xml:space="preserve"> </w:t>
      </w:r>
      <w:r w:rsidRPr="00547AA9">
        <w:t>NNN</w:t>
      </w:r>
      <w:r w:rsidRPr="00547AA9">
        <w:rPr>
          <w:color w:val="FF0000"/>
        </w:rPr>
        <w:t xml:space="preserve"> </w:t>
      </w:r>
      <w:r w:rsidRPr="00547AA9">
        <w:t>= airline prefix code)</w:t>
      </w:r>
    </w:p>
    <w:p w14:paraId="32DE5630" w14:textId="77777777" w:rsidR="006912BE" w:rsidRDefault="006912BE" w:rsidP="007F2CD7">
      <w:r w:rsidRPr="005A5CAC">
        <w:rPr>
          <w:b/>
        </w:rPr>
        <w:t>XXXNNNNNNNN</w:t>
      </w:r>
      <w:r>
        <w:tab/>
      </w:r>
      <w:r>
        <w:tab/>
        <w:t>“</w:t>
      </w:r>
      <w:r w:rsidR="00641952">
        <w:t>Paperless</w:t>
      </w:r>
      <w:r>
        <w:t>” Master In-Bond</w:t>
      </w:r>
      <w:r w:rsidR="00641952">
        <w:t xml:space="preserve"> format</w:t>
      </w:r>
    </w:p>
    <w:p w14:paraId="1CDA048B" w14:textId="3D1BD158" w:rsidR="003E6425" w:rsidRDefault="003E6425" w:rsidP="007F2CD7"/>
    <w:p w14:paraId="72ED033D" w14:textId="77777777" w:rsidR="003E6425" w:rsidRDefault="003E6425" w:rsidP="007F2CD7">
      <w:pPr>
        <w:rPr>
          <w:b/>
        </w:rPr>
      </w:pPr>
    </w:p>
    <w:p w14:paraId="169D2C48" w14:textId="77777777" w:rsidR="007F2CD7" w:rsidRPr="004832A0" w:rsidRDefault="007F2CD7" w:rsidP="00674686">
      <w:pPr>
        <w:rPr>
          <w:b/>
        </w:rPr>
      </w:pPr>
    </w:p>
    <w:p w14:paraId="484D5328" w14:textId="09C3F1B1" w:rsidR="00E535F2" w:rsidRDefault="00E535F2">
      <w:pPr>
        <w:widowControl/>
        <w:rPr>
          <w:b/>
          <w:sz w:val="28"/>
          <w:u w:val="double"/>
        </w:rPr>
      </w:pPr>
      <w:r>
        <w:br w:type="page"/>
      </w:r>
    </w:p>
    <w:p w14:paraId="26B88C84" w14:textId="58FEF6C2" w:rsidR="00674686" w:rsidRPr="00F01719" w:rsidRDefault="00674686" w:rsidP="00674686">
      <w:pPr>
        <w:pStyle w:val="Heading5"/>
      </w:pPr>
      <w:r>
        <w:lastRenderedPageBreak/>
        <w:t>Note</w:t>
      </w:r>
      <w:r>
        <w:tab/>
        <w:t>2</w:t>
      </w:r>
    </w:p>
    <w:p w14:paraId="10F36CF0" w14:textId="77777777" w:rsidR="00032BBF" w:rsidRPr="00F01719" w:rsidRDefault="00032BBF" w:rsidP="00674686">
      <w:pPr>
        <w:tabs>
          <w:tab w:val="left" w:pos="-1440"/>
        </w:tabs>
      </w:pPr>
    </w:p>
    <w:p w14:paraId="65A6E384" w14:textId="186032D8" w:rsidR="00BF01E1" w:rsidRDefault="00032BBF" w:rsidP="00674686">
      <w:r w:rsidRPr="00AF2779">
        <w:t xml:space="preserve">If a bill of lading </w:t>
      </w:r>
      <w:r w:rsidR="0008216F">
        <w:t>Q</w:t>
      </w:r>
      <w:r w:rsidRPr="00AF2779">
        <w:t xml:space="preserve">uantity is reported, it will be used as the entered and released quantity for the bill. If it is not reported, the full manifested </w:t>
      </w:r>
      <w:r w:rsidR="00EB0ACA">
        <w:t xml:space="preserve">bill </w:t>
      </w:r>
      <w:r w:rsidRPr="00AF2779">
        <w:t>quantity will be used as the entered and released quantity.</w:t>
      </w:r>
      <w:r w:rsidR="00EB0ACA" w:rsidRPr="00EB0ACA">
        <w:t xml:space="preserve"> </w:t>
      </w:r>
      <w:r w:rsidR="00EB0ACA">
        <w:t xml:space="preserve">  In the case of a split shipment, release will be issued to the carrier under either the Hold All or Incremental release under Immediate Delivery procedures</w:t>
      </w:r>
      <w:r w:rsidR="00EB0ACA" w:rsidRPr="00554B1A">
        <w:t>.</w:t>
      </w:r>
      <w:r w:rsidR="00BF01E1">
        <w:t xml:space="preserve"> </w:t>
      </w:r>
    </w:p>
    <w:p w14:paraId="4E731EDC" w14:textId="77777777" w:rsidR="00BF01E1" w:rsidRDefault="00BF01E1" w:rsidP="00674686"/>
    <w:p w14:paraId="3173CAF2" w14:textId="0859EA77" w:rsidR="00032BBF" w:rsidRDefault="00BF01E1" w:rsidP="00674686">
      <w:r>
        <w:t>In the case of where the entered quantity will be less than the full manifest quantity,</w:t>
      </w:r>
      <w:r w:rsidR="00F26DAE">
        <w:t xml:space="preserve"> the </w:t>
      </w:r>
      <w:r>
        <w:t xml:space="preserve">bill of lading </w:t>
      </w:r>
      <w:r w:rsidR="0008216F">
        <w:t>Q</w:t>
      </w:r>
      <w:r>
        <w:t xml:space="preserve">uantity is </w:t>
      </w:r>
      <w:r w:rsidR="0008216F">
        <w:t xml:space="preserve">a </w:t>
      </w:r>
      <w:r>
        <w:t>required</w:t>
      </w:r>
      <w:r w:rsidR="0008216F">
        <w:t xml:space="preserve"> data element</w:t>
      </w:r>
    </w:p>
    <w:p w14:paraId="546230F1" w14:textId="77777777" w:rsidR="006B5418" w:rsidRDefault="006B5418" w:rsidP="00674686"/>
    <w:p w14:paraId="55FC5E06" w14:textId="24015127" w:rsidR="006B5418" w:rsidRDefault="006B5418" w:rsidP="00674686">
      <w:r>
        <w:t>Do not provide quantity on SE15 record if SE16 record is present.</w:t>
      </w:r>
    </w:p>
    <w:p w14:paraId="3A3B8288" w14:textId="77777777" w:rsidR="00582EDF" w:rsidRDefault="00582EDF" w:rsidP="00674686"/>
    <w:p w14:paraId="180B7386" w14:textId="77777777" w:rsidR="00582EDF" w:rsidRDefault="00582EDF" w:rsidP="00674686"/>
    <w:p w14:paraId="79109ADA" w14:textId="64EE50C0" w:rsidR="00582EDF" w:rsidRPr="00F01719" w:rsidRDefault="00582EDF" w:rsidP="00582EDF">
      <w:pPr>
        <w:pStyle w:val="Heading5"/>
      </w:pPr>
      <w:r>
        <w:t>Note</w:t>
      </w:r>
      <w:r>
        <w:tab/>
      </w:r>
      <w:proofErr w:type="gramStart"/>
      <w:r>
        <w:t>3</w:t>
      </w:r>
      <w:r w:rsidR="00C22C36">
        <w:t xml:space="preserve">  *</w:t>
      </w:r>
      <w:proofErr w:type="gramEnd"/>
      <w:r w:rsidR="00C22C36">
        <w:t>(For Future Use)</w:t>
      </w:r>
    </w:p>
    <w:p w14:paraId="0D11892C" w14:textId="77777777" w:rsidR="00582EDF" w:rsidRPr="00F01719" w:rsidRDefault="00582EDF" w:rsidP="00582EDF">
      <w:pPr>
        <w:tabs>
          <w:tab w:val="left" w:pos="-1440"/>
        </w:tabs>
      </w:pPr>
    </w:p>
    <w:p w14:paraId="74C806B7" w14:textId="6EF05225" w:rsidR="00582EDF" w:rsidRDefault="00582EDF" w:rsidP="00582EDF">
      <w:r>
        <w:t>No Bill of Lading is reported for entry type 22, Re-Warehouse.</w:t>
      </w:r>
    </w:p>
    <w:p w14:paraId="5199FCEB" w14:textId="77777777" w:rsidR="00582EDF" w:rsidRDefault="00582EDF" w:rsidP="00582EDF"/>
    <w:p w14:paraId="624EDA6F" w14:textId="603DA7F9" w:rsidR="00582EDF" w:rsidRDefault="00582EDF" w:rsidP="00582EDF">
      <w:r>
        <w:t>If the originating Warehouse entry (type 21) or Re-Warehouse entry is in another port of entry so the merchandise is transported under an In-Bond, then only the In-Bond Number is reported:</w:t>
      </w:r>
    </w:p>
    <w:p w14:paraId="66201C1C" w14:textId="77777777" w:rsidR="00582EDF" w:rsidRDefault="00582EDF" w:rsidP="00582EDF"/>
    <w:p w14:paraId="3F84AF16" w14:textId="71A46EFB" w:rsidR="00582EDF" w:rsidRDefault="00582EDF" w:rsidP="00582EDF">
      <w:pPr>
        <w:pStyle w:val="Heading1"/>
        <w:rPr>
          <w:b w:val="0"/>
        </w:rPr>
      </w:pPr>
      <w:r>
        <w:rPr>
          <w:b w:val="0"/>
        </w:rPr>
        <w:t>U</w:t>
      </w:r>
      <w:r w:rsidRPr="00AF2779">
        <w:rPr>
          <w:b w:val="0"/>
        </w:rPr>
        <w:t xml:space="preserve">se an SE15 record with Bill Type Indicator ‘I’ to report the In-bond Number. This </w:t>
      </w:r>
      <w:r>
        <w:rPr>
          <w:b w:val="0"/>
        </w:rPr>
        <w:t xml:space="preserve">SE15 </w:t>
      </w:r>
      <w:r w:rsidRPr="00AF2779">
        <w:rPr>
          <w:b w:val="0"/>
        </w:rPr>
        <w:t xml:space="preserve">record </w:t>
      </w:r>
      <w:r w:rsidRPr="00C22C36">
        <w:rPr>
          <w:b w:val="0"/>
          <w:u w:val="single"/>
        </w:rPr>
        <w:t>should</w:t>
      </w:r>
      <w:r>
        <w:rPr>
          <w:b w:val="0"/>
        </w:rPr>
        <w:t xml:space="preserve"> contain a Quantity</w:t>
      </w:r>
      <w:r w:rsidR="00C22C36">
        <w:rPr>
          <w:b w:val="0"/>
        </w:rPr>
        <w:t>.</w:t>
      </w:r>
    </w:p>
    <w:p w14:paraId="78E35441" w14:textId="77777777" w:rsidR="00582EDF" w:rsidRDefault="00582EDF" w:rsidP="00582EDF"/>
    <w:p w14:paraId="367745EE" w14:textId="5248B35B" w:rsidR="007C32A2" w:rsidRPr="00F01719" w:rsidRDefault="007C32A2" w:rsidP="007C32A2">
      <w:pPr>
        <w:pStyle w:val="Heading5"/>
      </w:pPr>
      <w:r>
        <w:t>Note</w:t>
      </w:r>
      <w:r>
        <w:tab/>
        <w:t>4</w:t>
      </w:r>
    </w:p>
    <w:p w14:paraId="18C29155" w14:textId="77777777" w:rsidR="007C32A2" w:rsidRPr="00F01719" w:rsidRDefault="007C32A2" w:rsidP="007C32A2">
      <w:pPr>
        <w:tabs>
          <w:tab w:val="left" w:pos="-1440"/>
        </w:tabs>
      </w:pPr>
    </w:p>
    <w:p w14:paraId="4A1EC5AF" w14:textId="0880A644" w:rsidR="007C32A2" w:rsidRDefault="007C32A2" w:rsidP="007C32A2">
      <w:r w:rsidRPr="00AF2779">
        <w:t xml:space="preserve">If </w:t>
      </w:r>
      <w:r>
        <w:t>the mode of transportation code in the SE10 record is Pipeline (70), the pipeline carrier’s SCAC code should be entered here.</w:t>
      </w:r>
    </w:p>
    <w:p w14:paraId="1992B7BF" w14:textId="77777777" w:rsidR="007C32A2" w:rsidRDefault="007C32A2" w:rsidP="007C32A2"/>
    <w:p w14:paraId="01193111" w14:textId="3EB89451" w:rsidR="007C32A2" w:rsidRDefault="007C32A2" w:rsidP="007C32A2">
      <w:r w:rsidRPr="00AF2779">
        <w:t xml:space="preserve">If </w:t>
      </w:r>
      <w:r>
        <w:t xml:space="preserve">the mode of transportation code in the SE10 record is Pipeline (70), the Batch Number should be entered as the </w:t>
      </w:r>
      <w:r w:rsidRPr="00AF2779">
        <w:t>bill of lading</w:t>
      </w:r>
      <w:r>
        <w:t>.</w:t>
      </w:r>
    </w:p>
    <w:p w14:paraId="4A7732EE" w14:textId="77777777" w:rsidR="007C32A2" w:rsidRDefault="007C32A2" w:rsidP="007C32A2"/>
    <w:p w14:paraId="6FF38B00" w14:textId="77777777" w:rsidR="007C32A2" w:rsidRDefault="007C32A2" w:rsidP="007C32A2">
      <w:r>
        <w:t>If this is an In-Bond movement originating from one of the following, the originating bonded facility’s FIRMS Code may have been set up as a Carrier Code in the CBP system and may have been used on the In-Bond as the SCAC of the ‘non-import-manifest’ bill of lading.  This is acceptable:</w:t>
      </w:r>
      <w:r>
        <w:tab/>
      </w:r>
      <w:r>
        <w:tab/>
      </w:r>
    </w:p>
    <w:p w14:paraId="59E99F17" w14:textId="6D287948" w:rsidR="007C32A2" w:rsidRDefault="007C32A2" w:rsidP="00A51431">
      <w:pPr>
        <w:ind w:left="1440" w:firstLine="720"/>
      </w:pPr>
      <w:r>
        <w:t>General Order Warehouse</w:t>
      </w:r>
    </w:p>
    <w:p w14:paraId="34D4B810" w14:textId="66330273" w:rsidR="007C32A2" w:rsidRDefault="007C32A2" w:rsidP="007C32A2">
      <w:r>
        <w:tab/>
      </w:r>
      <w:r>
        <w:tab/>
      </w:r>
      <w:r>
        <w:tab/>
        <w:t>Customs Bonded Warehouse</w:t>
      </w:r>
    </w:p>
    <w:p w14:paraId="5C9F4BFD" w14:textId="6D817520" w:rsidR="007C32A2" w:rsidRDefault="007C32A2" w:rsidP="007C32A2">
      <w:r>
        <w:tab/>
      </w:r>
      <w:r>
        <w:tab/>
      </w:r>
      <w:r>
        <w:tab/>
        <w:t>Foreign Trade Zone</w:t>
      </w:r>
    </w:p>
    <w:p w14:paraId="33916FF9" w14:textId="5A8D0B33" w:rsidR="007C32A2" w:rsidRDefault="007C32A2" w:rsidP="007C32A2">
      <w:r>
        <w:tab/>
      </w:r>
      <w:r>
        <w:tab/>
      </w:r>
      <w:r>
        <w:tab/>
        <w:t>Seizure</w:t>
      </w:r>
    </w:p>
    <w:p w14:paraId="3E7C0276" w14:textId="77777777" w:rsidR="007C32A2" w:rsidRDefault="007C32A2" w:rsidP="00582EDF"/>
    <w:p w14:paraId="5468D10A" w14:textId="4CB607E4" w:rsidR="00D60F5E" w:rsidRPr="00F01719" w:rsidRDefault="00D60F5E" w:rsidP="00D60F5E">
      <w:pPr>
        <w:pStyle w:val="Heading5"/>
      </w:pPr>
      <w:r>
        <w:t>Note</w:t>
      </w:r>
      <w:r>
        <w:tab/>
      </w:r>
      <w:r w:rsidR="007C32A2">
        <w:t>5</w:t>
      </w:r>
    </w:p>
    <w:p w14:paraId="5428560E" w14:textId="77777777" w:rsidR="00D60F5E" w:rsidRPr="00F01719" w:rsidRDefault="00D60F5E" w:rsidP="00D60F5E">
      <w:pPr>
        <w:tabs>
          <w:tab w:val="left" w:pos="-1440"/>
        </w:tabs>
      </w:pPr>
    </w:p>
    <w:p w14:paraId="5548C4D4" w14:textId="32ACFE4C" w:rsidR="00D60F5E" w:rsidRDefault="00D60F5E" w:rsidP="00D60F5E">
      <w:pPr>
        <w:tabs>
          <w:tab w:val="left" w:pos="-1440"/>
        </w:tabs>
        <w:jc w:val="both"/>
        <w:rPr>
          <w:sz w:val="22"/>
        </w:rPr>
      </w:pPr>
      <w:r>
        <w:t>Non-AMS Indicator – This is a mandatory field.  The d</w:t>
      </w:r>
      <w:r>
        <w:rPr>
          <w:sz w:val="22"/>
        </w:rPr>
        <w:t>efault value is ‘N’, meaning the bill of lading</w:t>
      </w:r>
      <w:r w:rsidR="00D5082D">
        <w:rPr>
          <w:sz w:val="22"/>
        </w:rPr>
        <w:t xml:space="preserve"> in the SE15 record is, yes, expected to be manifested electronically with CBP and the bill is expected to be matched to the tables in CBP’s automated manifest systems. </w:t>
      </w:r>
    </w:p>
    <w:p w14:paraId="63B3DA92" w14:textId="77777777" w:rsidR="00D60F5E" w:rsidRDefault="00D60F5E" w:rsidP="00D60F5E">
      <w:pPr>
        <w:tabs>
          <w:tab w:val="left" w:pos="-1440"/>
        </w:tabs>
        <w:jc w:val="both"/>
        <w:rPr>
          <w:sz w:val="22"/>
        </w:rPr>
      </w:pPr>
    </w:p>
    <w:p w14:paraId="05D4FFEA" w14:textId="4E3C1E53" w:rsidR="00D60F5E" w:rsidRDefault="00D60F5E" w:rsidP="00D60F5E">
      <w:pPr>
        <w:tabs>
          <w:tab w:val="left" w:pos="-1440"/>
        </w:tabs>
        <w:jc w:val="both"/>
        <w:rPr>
          <w:sz w:val="22"/>
        </w:rPr>
      </w:pPr>
      <w:r>
        <w:rPr>
          <w:sz w:val="22"/>
        </w:rPr>
        <w:lastRenderedPageBreak/>
        <w:t xml:space="preserve">Enter ‘Y’ to represent that the bill of lading will </w:t>
      </w:r>
      <w:r w:rsidRPr="00A51431">
        <w:rPr>
          <w:sz w:val="22"/>
          <w:u w:val="single"/>
        </w:rPr>
        <w:t>not</w:t>
      </w:r>
      <w:r>
        <w:rPr>
          <w:sz w:val="22"/>
        </w:rPr>
        <w:t xml:space="preserve"> be manifested </w:t>
      </w:r>
      <w:r w:rsidR="00D5082D">
        <w:rPr>
          <w:sz w:val="22"/>
        </w:rPr>
        <w:t xml:space="preserve">electronically </w:t>
      </w:r>
      <w:r>
        <w:rPr>
          <w:sz w:val="22"/>
        </w:rPr>
        <w:t xml:space="preserve">with </w:t>
      </w:r>
      <w:r w:rsidR="00D5082D">
        <w:rPr>
          <w:sz w:val="22"/>
        </w:rPr>
        <w:t>C</w:t>
      </w:r>
      <w:r>
        <w:rPr>
          <w:sz w:val="22"/>
        </w:rPr>
        <w:t>BP.</w:t>
      </w:r>
    </w:p>
    <w:p w14:paraId="2387A2B4" w14:textId="77777777" w:rsidR="00761FF8" w:rsidRDefault="00761FF8" w:rsidP="00D60F5E">
      <w:pPr>
        <w:tabs>
          <w:tab w:val="left" w:pos="-1440"/>
        </w:tabs>
        <w:jc w:val="both"/>
        <w:rPr>
          <w:sz w:val="22"/>
        </w:rPr>
      </w:pPr>
    </w:p>
    <w:p w14:paraId="2579940E" w14:textId="694FD346" w:rsidR="00761FF8" w:rsidRDefault="00761FF8" w:rsidP="00D60F5E">
      <w:pPr>
        <w:tabs>
          <w:tab w:val="left" w:pos="-1440"/>
        </w:tabs>
        <w:jc w:val="both"/>
        <w:rPr>
          <w:sz w:val="22"/>
        </w:rPr>
      </w:pPr>
      <w:r>
        <w:rPr>
          <w:sz w:val="22"/>
        </w:rPr>
        <w:t>In all instances, if the Bill Type Indicator in the SE15 is “I”, set this field to ’N’.</w:t>
      </w:r>
    </w:p>
    <w:p w14:paraId="2DB98D0D" w14:textId="77777777" w:rsidR="00D5082D" w:rsidRDefault="00D5082D" w:rsidP="00D60F5E">
      <w:pPr>
        <w:tabs>
          <w:tab w:val="left" w:pos="-1440"/>
        </w:tabs>
        <w:jc w:val="both"/>
        <w:rPr>
          <w:sz w:val="22"/>
        </w:rPr>
      </w:pPr>
    </w:p>
    <w:p w14:paraId="1458C3B4" w14:textId="12A88962" w:rsidR="00517830" w:rsidRDefault="00517830" w:rsidP="00517830">
      <w:pPr>
        <w:rPr>
          <w:sz w:val="22"/>
        </w:rPr>
      </w:pPr>
      <w:r>
        <w:t xml:space="preserve">If the </w:t>
      </w:r>
      <w:r w:rsidRPr="00A51431">
        <w:rPr>
          <w:sz w:val="22"/>
          <w:szCs w:val="22"/>
        </w:rPr>
        <w:t>Entry Type Code</w:t>
      </w:r>
      <w:r w:rsidRPr="00A51431">
        <w:rPr>
          <w:sz w:val="28"/>
        </w:rPr>
        <w:t xml:space="preserve"> </w:t>
      </w:r>
      <w:r>
        <w:rPr>
          <w:sz w:val="22"/>
        </w:rPr>
        <w:t xml:space="preserve">in the SE10 record is </w:t>
      </w:r>
      <w:r w:rsidR="00B65D51">
        <w:rPr>
          <w:sz w:val="22"/>
        </w:rPr>
        <w:t>06 FTZ</w:t>
      </w:r>
      <w:r>
        <w:rPr>
          <w:sz w:val="22"/>
        </w:rPr>
        <w:t xml:space="preserve"> this field must be set to ‘Y’</w:t>
      </w:r>
      <w:r w:rsidR="00B65D51">
        <w:rPr>
          <w:sz w:val="22"/>
        </w:rPr>
        <w:t>.</w:t>
      </w:r>
    </w:p>
    <w:p w14:paraId="0D05AB73" w14:textId="77777777" w:rsidR="00517830" w:rsidRDefault="00517830" w:rsidP="00517830">
      <w:pPr>
        <w:rPr>
          <w:sz w:val="22"/>
        </w:rPr>
      </w:pPr>
    </w:p>
    <w:p w14:paraId="4264F048" w14:textId="438E1115" w:rsidR="00D5082D" w:rsidRPr="00A51431" w:rsidRDefault="00D5082D" w:rsidP="00F92A74">
      <w:pPr>
        <w:tabs>
          <w:tab w:val="left" w:pos="-1440"/>
        </w:tabs>
        <w:jc w:val="both"/>
        <w:rPr>
          <w:sz w:val="22"/>
        </w:rPr>
      </w:pPr>
      <w:r>
        <w:rPr>
          <w:sz w:val="22"/>
        </w:rPr>
        <w:t xml:space="preserve">If the Entry </w:t>
      </w:r>
      <w:r w:rsidR="00B65D51">
        <w:rPr>
          <w:sz w:val="22"/>
        </w:rPr>
        <w:t>T</w:t>
      </w:r>
      <w:r>
        <w:rPr>
          <w:sz w:val="22"/>
        </w:rPr>
        <w:t xml:space="preserve">ype </w:t>
      </w:r>
      <w:r w:rsidR="00B65D51">
        <w:rPr>
          <w:sz w:val="22"/>
        </w:rPr>
        <w:t xml:space="preserve">Code </w:t>
      </w:r>
      <w:r>
        <w:rPr>
          <w:sz w:val="22"/>
        </w:rPr>
        <w:t>in the SE10 record is 22 Re-Warehouse</w:t>
      </w:r>
      <w:r w:rsidR="00F92A74">
        <w:rPr>
          <w:sz w:val="22"/>
        </w:rPr>
        <w:t xml:space="preserve">, and </w:t>
      </w:r>
      <w:r w:rsidRPr="00A51431">
        <w:rPr>
          <w:sz w:val="22"/>
        </w:rPr>
        <w:t>the Bill Type Indicator in the SE15 is “I”, set this field to</w:t>
      </w:r>
      <w:r w:rsidR="00761FF8" w:rsidRPr="00A51431">
        <w:rPr>
          <w:sz w:val="22"/>
        </w:rPr>
        <w:t xml:space="preserve"> </w:t>
      </w:r>
      <w:r w:rsidRPr="00A51431">
        <w:rPr>
          <w:sz w:val="22"/>
        </w:rPr>
        <w:t>’N’</w:t>
      </w:r>
      <w:r w:rsidR="00761FF8" w:rsidRPr="00A51431">
        <w:rPr>
          <w:sz w:val="22"/>
        </w:rPr>
        <w:t>.</w:t>
      </w:r>
    </w:p>
    <w:p w14:paraId="576A648F" w14:textId="77777777" w:rsidR="00D60F5E" w:rsidRDefault="00D60F5E" w:rsidP="00D60F5E">
      <w:pPr>
        <w:tabs>
          <w:tab w:val="left" w:pos="-1440"/>
        </w:tabs>
        <w:jc w:val="both"/>
        <w:rPr>
          <w:sz w:val="22"/>
        </w:rPr>
      </w:pPr>
    </w:p>
    <w:p w14:paraId="1F11C2F2" w14:textId="69AE09B2" w:rsidR="004A7EAF" w:rsidRDefault="00D5082D" w:rsidP="00D5082D">
      <w:pPr>
        <w:rPr>
          <w:sz w:val="22"/>
        </w:rPr>
      </w:pPr>
      <w:r>
        <w:t xml:space="preserve">If the </w:t>
      </w:r>
      <w:r>
        <w:rPr>
          <w:sz w:val="22"/>
        </w:rPr>
        <w:t>Mode of Transportation Code in the SE10 record is</w:t>
      </w:r>
      <w:r w:rsidR="004A7EAF">
        <w:rPr>
          <w:sz w:val="22"/>
        </w:rPr>
        <w:t xml:space="preserve"> any of those listed below, this field must be set to ‘Y’</w:t>
      </w:r>
      <w:r w:rsidR="00517830">
        <w:rPr>
          <w:sz w:val="22"/>
        </w:rPr>
        <w:t>:</w:t>
      </w:r>
    </w:p>
    <w:p w14:paraId="02EB3647" w14:textId="57CC9ED2" w:rsidR="004A7EAF" w:rsidRPr="00482AEF" w:rsidRDefault="004A7EAF" w:rsidP="004A7EAF">
      <w:pPr>
        <w:ind w:left="720"/>
        <w:rPr>
          <w:b/>
        </w:rPr>
      </w:pPr>
      <w:r w:rsidRPr="00482AEF">
        <w:rPr>
          <w:b/>
        </w:rPr>
        <w:t>32</w:t>
      </w:r>
      <w:r w:rsidRPr="00482AEF">
        <w:rPr>
          <w:b/>
        </w:rPr>
        <w:tab/>
      </w:r>
      <w:r w:rsidRPr="00482AEF">
        <w:t>Auto</w:t>
      </w:r>
    </w:p>
    <w:p w14:paraId="40D1191A" w14:textId="5FF5B2F5" w:rsidR="004A7EAF" w:rsidRDefault="004A7EAF" w:rsidP="004A7EAF">
      <w:pPr>
        <w:ind w:left="720"/>
      </w:pPr>
      <w:r w:rsidRPr="00482AEF">
        <w:rPr>
          <w:b/>
        </w:rPr>
        <w:t>33</w:t>
      </w:r>
      <w:r w:rsidRPr="00482AEF">
        <w:rPr>
          <w:b/>
        </w:rPr>
        <w:tab/>
      </w:r>
      <w:r w:rsidRPr="00482AEF">
        <w:t>Pedestrian</w:t>
      </w:r>
    </w:p>
    <w:p w14:paraId="1E971050" w14:textId="6356F154" w:rsidR="004A7EAF" w:rsidRDefault="004A7EAF" w:rsidP="004A7EAF">
      <w:pPr>
        <w:ind w:left="720"/>
      </w:pPr>
      <w:r w:rsidRPr="00482AEF">
        <w:rPr>
          <w:b/>
        </w:rPr>
        <w:t>34</w:t>
      </w:r>
      <w:r w:rsidRPr="00482AEF">
        <w:rPr>
          <w:b/>
        </w:rPr>
        <w:tab/>
      </w:r>
      <w:r w:rsidRPr="00482AEF">
        <w:t>Road, other. Includes foot and animal-borne.</w:t>
      </w:r>
    </w:p>
    <w:p w14:paraId="384ADC2E" w14:textId="78FA08CF" w:rsidR="004A7EAF" w:rsidRDefault="004A7EAF" w:rsidP="004A7EAF">
      <w:pPr>
        <w:ind w:left="720"/>
        <w:rPr>
          <w:b/>
        </w:rPr>
      </w:pPr>
      <w:r>
        <w:rPr>
          <w:b/>
        </w:rPr>
        <w:t>50</w:t>
      </w:r>
      <w:r>
        <w:rPr>
          <w:b/>
        </w:rPr>
        <w:tab/>
      </w:r>
      <w:r w:rsidRPr="00E0194C">
        <w:t>Mail</w:t>
      </w:r>
    </w:p>
    <w:p w14:paraId="190F5B06" w14:textId="2B30DB6C" w:rsidR="004A7EAF" w:rsidRDefault="004A7EAF" w:rsidP="004A7EAF">
      <w:pPr>
        <w:ind w:left="720"/>
        <w:rPr>
          <w:b/>
        </w:rPr>
      </w:pPr>
      <w:r>
        <w:rPr>
          <w:b/>
        </w:rPr>
        <w:t>60</w:t>
      </w:r>
      <w:r>
        <w:rPr>
          <w:b/>
        </w:rPr>
        <w:tab/>
      </w:r>
      <w:r w:rsidRPr="00E0194C">
        <w:t>Passenger, Hand Carried</w:t>
      </w:r>
    </w:p>
    <w:p w14:paraId="7D23A92D" w14:textId="1F5C97DC" w:rsidR="004A7EAF" w:rsidRDefault="004A7EAF" w:rsidP="004A7EAF">
      <w:pPr>
        <w:ind w:left="720"/>
      </w:pPr>
      <w:r>
        <w:rPr>
          <w:b/>
        </w:rPr>
        <w:t>70</w:t>
      </w:r>
      <w:r>
        <w:rPr>
          <w:b/>
        </w:rPr>
        <w:tab/>
      </w:r>
      <w:r>
        <w:t>Fixed Transport Installations.  Includes pipeline and powerhouse.</w:t>
      </w:r>
    </w:p>
    <w:p w14:paraId="58FA9AEC" w14:textId="77777777" w:rsidR="007F4D15" w:rsidRDefault="007F4D15" w:rsidP="00A51431">
      <w:pPr>
        <w:rPr>
          <w:b/>
        </w:rPr>
      </w:pPr>
    </w:p>
    <w:p w14:paraId="6E92AC8A" w14:textId="38BE2529" w:rsidR="007F4D15" w:rsidRDefault="007F4D15" w:rsidP="007F4D15">
      <w:pPr>
        <w:rPr>
          <w:sz w:val="22"/>
        </w:rPr>
      </w:pPr>
      <w:r>
        <w:t xml:space="preserve">If the </w:t>
      </w:r>
      <w:r>
        <w:rPr>
          <w:sz w:val="22"/>
          <w:szCs w:val="22"/>
        </w:rPr>
        <w:t xml:space="preserve">General Order Number field in the SE11 record is not {null} </w:t>
      </w:r>
      <w:r>
        <w:rPr>
          <w:sz w:val="22"/>
        </w:rPr>
        <w:t xml:space="preserve">this field </w:t>
      </w:r>
      <w:r w:rsidRPr="00A51431">
        <w:rPr>
          <w:sz w:val="22"/>
          <w:u w:val="single"/>
        </w:rPr>
        <w:t>must</w:t>
      </w:r>
      <w:r>
        <w:rPr>
          <w:sz w:val="22"/>
        </w:rPr>
        <w:t xml:space="preserve"> be set to ‘Y’.</w:t>
      </w:r>
    </w:p>
    <w:p w14:paraId="21164646" w14:textId="77777777" w:rsidR="007F4D15" w:rsidRPr="00172EFB" w:rsidRDefault="007F4D15" w:rsidP="00A51431"/>
    <w:p w14:paraId="31A47510" w14:textId="5034B40C" w:rsidR="00D5082D" w:rsidRDefault="0074182C" w:rsidP="00D60F5E">
      <w:r>
        <w:t xml:space="preserve">If this is a shipment originating from a seizure (CBP custody), </w:t>
      </w:r>
      <w:r>
        <w:rPr>
          <w:sz w:val="22"/>
        </w:rPr>
        <w:t xml:space="preserve">this field </w:t>
      </w:r>
      <w:r w:rsidRPr="00616C99">
        <w:rPr>
          <w:sz w:val="22"/>
          <w:u w:val="single"/>
        </w:rPr>
        <w:t>must</w:t>
      </w:r>
      <w:r>
        <w:rPr>
          <w:sz w:val="22"/>
        </w:rPr>
        <w:t xml:space="preserve"> be set to ‘Y’.</w:t>
      </w:r>
    </w:p>
    <w:p w14:paraId="7291CAA0" w14:textId="10EC0CAD" w:rsidR="0017605A" w:rsidRDefault="00A51930" w:rsidP="00674686">
      <w:pPr>
        <w:rPr>
          <w:sz w:val="22"/>
        </w:rPr>
      </w:pPr>
      <w:r w:rsidRPr="00A51431">
        <w:rPr>
          <w:b/>
          <w:sz w:val="28"/>
          <w:u w:val="double"/>
        </w:rPr>
        <w:t>Note</w:t>
      </w:r>
      <w:r w:rsidRPr="00A51431">
        <w:rPr>
          <w:b/>
          <w:sz w:val="28"/>
          <w:u w:val="double"/>
        </w:rPr>
        <w:tab/>
      </w:r>
      <w:r w:rsidR="007C32A2">
        <w:rPr>
          <w:b/>
          <w:sz w:val="28"/>
          <w:u w:val="double"/>
        </w:rPr>
        <w:t>6</w:t>
      </w:r>
    </w:p>
    <w:p w14:paraId="0A5BA689" w14:textId="33C5EB8E" w:rsidR="00582EDF" w:rsidRPr="00032BBF" w:rsidRDefault="00A51930" w:rsidP="00674686">
      <w:r>
        <w:rPr>
          <w:sz w:val="22"/>
        </w:rPr>
        <w:t>When ‘Y’ is declared in this field, use of the SE16 record is mandatory.</w:t>
      </w:r>
    </w:p>
    <w:p w14:paraId="423D6468" w14:textId="1C61E7D8" w:rsidR="00A51930" w:rsidRDefault="00A51930" w:rsidP="00FC7193">
      <w:pPr>
        <w:tabs>
          <w:tab w:val="left" w:pos="-1440"/>
        </w:tabs>
      </w:pPr>
    </w:p>
    <w:p w14:paraId="7B9908E7" w14:textId="77777777" w:rsidR="00A51930" w:rsidRPr="00A51930" w:rsidRDefault="00A51930" w:rsidP="00A51431"/>
    <w:p w14:paraId="072F6FA3" w14:textId="77777777" w:rsidR="00A51930" w:rsidRPr="00A51930" w:rsidRDefault="00A51930" w:rsidP="00A51431"/>
    <w:p w14:paraId="72D1D346" w14:textId="77777777" w:rsidR="00A51930" w:rsidRPr="00A51930" w:rsidRDefault="00A51930" w:rsidP="00A51431"/>
    <w:p w14:paraId="7307F78C" w14:textId="76A31F02" w:rsidR="00A51930" w:rsidRDefault="00A51930" w:rsidP="00FC7193">
      <w:pPr>
        <w:tabs>
          <w:tab w:val="left" w:pos="-1440"/>
        </w:tabs>
      </w:pPr>
    </w:p>
    <w:p w14:paraId="6AE99638" w14:textId="4504F73E" w:rsidR="00A51930" w:rsidRDefault="00A51930" w:rsidP="00FC7193">
      <w:pPr>
        <w:tabs>
          <w:tab w:val="left" w:pos="-1440"/>
        </w:tabs>
      </w:pPr>
    </w:p>
    <w:p w14:paraId="6A8DD7CB" w14:textId="67B11C5A" w:rsidR="00A51930" w:rsidRDefault="00A51930" w:rsidP="00FC7193">
      <w:pPr>
        <w:tabs>
          <w:tab w:val="left" w:pos="-1440"/>
        </w:tabs>
      </w:pPr>
    </w:p>
    <w:p w14:paraId="1099A48E" w14:textId="125A784D" w:rsidR="00A51930" w:rsidRDefault="00A51930" w:rsidP="00A51431">
      <w:pPr>
        <w:tabs>
          <w:tab w:val="left" w:pos="-1440"/>
          <w:tab w:val="left" w:pos="2558"/>
        </w:tabs>
      </w:pPr>
      <w:r>
        <w:tab/>
      </w:r>
    </w:p>
    <w:p w14:paraId="4D157B67" w14:textId="77777777" w:rsidR="00FC7193" w:rsidRPr="00F01719" w:rsidRDefault="008B4C1B" w:rsidP="00FC7193">
      <w:pPr>
        <w:tabs>
          <w:tab w:val="left" w:pos="-1440"/>
        </w:tabs>
        <w:rPr>
          <w:b/>
          <w:sz w:val="30"/>
        </w:rPr>
      </w:pPr>
      <w:r w:rsidRPr="00A51930">
        <w:br w:type="page"/>
      </w:r>
      <w:bookmarkStart w:id="16" w:name="SE16"/>
      <w:bookmarkStart w:id="17" w:name="_Toc194912981"/>
      <w:bookmarkEnd w:id="16"/>
      <w:r w:rsidR="000C609E" w:rsidRPr="00D7686F">
        <w:rPr>
          <w:rStyle w:val="Heading1Char"/>
          <w:bCs/>
          <w:sz w:val="30"/>
        </w:rPr>
        <w:lastRenderedPageBreak/>
        <w:t>Record Identifier SE</w:t>
      </w:r>
      <w:r w:rsidR="000C609E">
        <w:rPr>
          <w:rStyle w:val="Heading1Char"/>
          <w:bCs/>
          <w:sz w:val="30"/>
        </w:rPr>
        <w:t>16</w:t>
      </w:r>
      <w:r w:rsidR="000C609E" w:rsidRPr="00D7686F">
        <w:rPr>
          <w:rStyle w:val="Heading1Char"/>
          <w:bCs/>
          <w:sz w:val="30"/>
        </w:rPr>
        <w:t xml:space="preserve"> (Input)</w:t>
      </w:r>
    </w:p>
    <w:p w14:paraId="4841AFFD" w14:textId="77777777" w:rsidR="00FC7193" w:rsidRPr="00F01719" w:rsidRDefault="00FC7193" w:rsidP="00FC7193">
      <w:pPr>
        <w:pStyle w:val="Header"/>
        <w:tabs>
          <w:tab w:val="clear" w:pos="4320"/>
          <w:tab w:val="clear" w:pos="8640"/>
          <w:tab w:val="left" w:pos="-1440"/>
        </w:tabs>
      </w:pPr>
    </w:p>
    <w:p w14:paraId="1B095E52" w14:textId="62C43FEA" w:rsidR="00FC7193" w:rsidRPr="00F01719" w:rsidRDefault="00FC7193" w:rsidP="00FC7193">
      <w:pPr>
        <w:pStyle w:val="BodyText"/>
      </w:pPr>
      <w:r w:rsidRPr="00F01719">
        <w:t xml:space="preserve">This is a </w:t>
      </w:r>
      <w:r>
        <w:t>conditional</w:t>
      </w:r>
      <w:r w:rsidRPr="00F01719">
        <w:t xml:space="preserve"> input record that provides data pertaining to the </w:t>
      </w:r>
      <w:r>
        <w:t>conveyance associated with the preceding bill of lading number. This is used</w:t>
      </w:r>
      <w:r w:rsidR="00A43DC9">
        <w:t xml:space="preserve"> when filing entry for less than the full manifested quantity for a bill of lading when the bill is a </w:t>
      </w:r>
      <w:r>
        <w:t>split shipment to indicate the quantity to be entered for each split part.</w:t>
      </w:r>
    </w:p>
    <w:p w14:paraId="5174285C" w14:textId="77777777" w:rsidR="00FC7193" w:rsidRPr="00F01719" w:rsidRDefault="00FC7193" w:rsidP="00FC7193">
      <w:pPr>
        <w:tabs>
          <w:tab w:val="left" w:pos="-1440"/>
        </w:tabs>
      </w:pPr>
    </w:p>
    <w:tbl>
      <w:tblPr>
        <w:tblW w:w="9630" w:type="dxa"/>
        <w:tblInd w:w="120" w:type="dxa"/>
        <w:tblLayout w:type="fixed"/>
        <w:tblCellMar>
          <w:left w:w="120" w:type="dxa"/>
          <w:right w:w="120" w:type="dxa"/>
        </w:tblCellMar>
        <w:tblLook w:val="0000" w:firstRow="0" w:lastRow="0" w:firstColumn="0" w:lastColumn="0" w:noHBand="0" w:noVBand="0"/>
      </w:tblPr>
      <w:tblGrid>
        <w:gridCol w:w="2059"/>
        <w:gridCol w:w="988"/>
        <w:gridCol w:w="1080"/>
        <w:gridCol w:w="900"/>
        <w:gridCol w:w="3883"/>
        <w:gridCol w:w="720"/>
      </w:tblGrid>
      <w:tr w:rsidR="00FC7193" w:rsidRPr="00F01719" w14:paraId="767D91D4" w14:textId="77777777" w:rsidTr="00AF2779">
        <w:trPr>
          <w:cantSplit/>
          <w:tblHeader/>
        </w:trPr>
        <w:tc>
          <w:tcPr>
            <w:tcW w:w="9630" w:type="dxa"/>
            <w:gridSpan w:val="6"/>
            <w:tcBorders>
              <w:top w:val="single" w:sz="7" w:space="0" w:color="000000"/>
              <w:left w:val="single" w:sz="7" w:space="0" w:color="000000"/>
              <w:bottom w:val="single" w:sz="7" w:space="0" w:color="000000"/>
              <w:right w:val="single" w:sz="7" w:space="0" w:color="000000"/>
            </w:tcBorders>
            <w:shd w:val="pct15" w:color="000000" w:fill="FFFFFF"/>
          </w:tcPr>
          <w:p w14:paraId="703D3094" w14:textId="77777777" w:rsidR="00FC7193" w:rsidRPr="00F01719" w:rsidRDefault="00FC7193" w:rsidP="00986FF0">
            <w:pPr>
              <w:tabs>
                <w:tab w:val="left" w:pos="-1440"/>
              </w:tabs>
              <w:rPr>
                <w:i/>
              </w:rPr>
            </w:pPr>
            <w:r>
              <w:rPr>
                <w:b/>
                <w:i/>
              </w:rPr>
              <w:t>Record Identifier SE16</w:t>
            </w:r>
            <w:r w:rsidRPr="00F01719">
              <w:rPr>
                <w:b/>
                <w:i/>
              </w:rPr>
              <w:t xml:space="preserve"> (Input)</w:t>
            </w:r>
          </w:p>
        </w:tc>
      </w:tr>
      <w:tr w:rsidR="00FC7193" w:rsidRPr="00F01719" w14:paraId="3BD3AA29" w14:textId="77777777" w:rsidTr="00AF2779">
        <w:trPr>
          <w:cantSplit/>
          <w:tblHeader/>
        </w:trPr>
        <w:tc>
          <w:tcPr>
            <w:tcW w:w="2059" w:type="dxa"/>
            <w:tcBorders>
              <w:top w:val="single" w:sz="7" w:space="0" w:color="000000"/>
              <w:left w:val="single" w:sz="7" w:space="0" w:color="000000"/>
              <w:bottom w:val="single" w:sz="7" w:space="0" w:color="000000"/>
              <w:right w:val="single" w:sz="7" w:space="0" w:color="000000"/>
            </w:tcBorders>
          </w:tcPr>
          <w:p w14:paraId="4A5059CA" w14:textId="77777777" w:rsidR="00FC7193" w:rsidRPr="00F01719" w:rsidRDefault="00FC7193" w:rsidP="00986FF0">
            <w:pPr>
              <w:tabs>
                <w:tab w:val="left" w:pos="-1440"/>
              </w:tabs>
              <w:rPr>
                <w:b/>
                <w:sz w:val="20"/>
              </w:rPr>
            </w:pPr>
            <w:r w:rsidRPr="00F01719">
              <w:rPr>
                <w:b/>
                <w:sz w:val="20"/>
              </w:rPr>
              <w:t>Data Element</w:t>
            </w:r>
          </w:p>
        </w:tc>
        <w:tc>
          <w:tcPr>
            <w:tcW w:w="988" w:type="dxa"/>
            <w:tcBorders>
              <w:top w:val="single" w:sz="7" w:space="0" w:color="000000"/>
              <w:left w:val="single" w:sz="7" w:space="0" w:color="000000"/>
              <w:bottom w:val="single" w:sz="7" w:space="0" w:color="000000"/>
              <w:right w:val="single" w:sz="7" w:space="0" w:color="000000"/>
            </w:tcBorders>
          </w:tcPr>
          <w:p w14:paraId="07918A41" w14:textId="77777777" w:rsidR="00FC7193" w:rsidRPr="00F01719" w:rsidRDefault="00FC7193" w:rsidP="00986FF0">
            <w:pPr>
              <w:tabs>
                <w:tab w:val="left" w:pos="-1440"/>
              </w:tabs>
              <w:jc w:val="center"/>
              <w:rPr>
                <w:b/>
                <w:sz w:val="20"/>
              </w:rPr>
            </w:pPr>
            <w:r w:rsidRPr="00F01719">
              <w:rPr>
                <w:b/>
                <w:sz w:val="20"/>
              </w:rPr>
              <w:t>Length/Class</w:t>
            </w:r>
          </w:p>
        </w:tc>
        <w:tc>
          <w:tcPr>
            <w:tcW w:w="1080" w:type="dxa"/>
            <w:tcBorders>
              <w:top w:val="single" w:sz="7" w:space="0" w:color="000000"/>
              <w:left w:val="single" w:sz="7" w:space="0" w:color="000000"/>
              <w:bottom w:val="single" w:sz="7" w:space="0" w:color="000000"/>
              <w:right w:val="single" w:sz="7" w:space="0" w:color="000000"/>
            </w:tcBorders>
          </w:tcPr>
          <w:p w14:paraId="75719A5B" w14:textId="77777777" w:rsidR="00FC7193" w:rsidRPr="00F01719" w:rsidRDefault="00FC7193" w:rsidP="00986FF0">
            <w:pPr>
              <w:tabs>
                <w:tab w:val="left" w:pos="-1440"/>
              </w:tabs>
              <w:jc w:val="center"/>
              <w:rPr>
                <w:b/>
                <w:sz w:val="20"/>
              </w:rPr>
            </w:pPr>
            <w:r w:rsidRPr="00F01719">
              <w:rPr>
                <w:b/>
                <w:sz w:val="20"/>
              </w:rPr>
              <w:t>Position</w:t>
            </w:r>
          </w:p>
        </w:tc>
        <w:tc>
          <w:tcPr>
            <w:tcW w:w="900" w:type="dxa"/>
            <w:tcBorders>
              <w:top w:val="single" w:sz="7" w:space="0" w:color="000000"/>
              <w:left w:val="single" w:sz="7" w:space="0" w:color="000000"/>
              <w:bottom w:val="single" w:sz="7" w:space="0" w:color="000000"/>
              <w:right w:val="single" w:sz="7" w:space="0" w:color="000000"/>
            </w:tcBorders>
          </w:tcPr>
          <w:p w14:paraId="223B7E7C" w14:textId="77777777" w:rsidR="00FC7193" w:rsidRPr="00F01719" w:rsidRDefault="00FC7193" w:rsidP="00986FF0">
            <w:pPr>
              <w:tabs>
                <w:tab w:val="left" w:pos="-1440"/>
              </w:tabs>
              <w:jc w:val="center"/>
              <w:rPr>
                <w:b/>
                <w:sz w:val="20"/>
              </w:rPr>
            </w:pPr>
            <w:r w:rsidRPr="00F01719">
              <w:rPr>
                <w:b/>
                <w:sz w:val="20"/>
              </w:rPr>
              <w:t>Status</w:t>
            </w:r>
          </w:p>
        </w:tc>
        <w:tc>
          <w:tcPr>
            <w:tcW w:w="3883" w:type="dxa"/>
            <w:tcBorders>
              <w:top w:val="single" w:sz="7" w:space="0" w:color="000000"/>
              <w:left w:val="single" w:sz="7" w:space="0" w:color="000000"/>
              <w:bottom w:val="single" w:sz="7" w:space="0" w:color="000000"/>
              <w:right w:val="single" w:sz="7" w:space="0" w:color="000000"/>
            </w:tcBorders>
          </w:tcPr>
          <w:p w14:paraId="5F702466" w14:textId="77777777" w:rsidR="00FC7193" w:rsidRPr="00F01719" w:rsidRDefault="00FC7193" w:rsidP="00986FF0">
            <w:pPr>
              <w:tabs>
                <w:tab w:val="left" w:pos="-1440"/>
              </w:tabs>
              <w:rPr>
                <w:b/>
                <w:sz w:val="20"/>
              </w:rPr>
            </w:pPr>
            <w:r w:rsidRPr="00F01719">
              <w:rPr>
                <w:b/>
                <w:sz w:val="20"/>
              </w:rPr>
              <w:t>Description</w:t>
            </w:r>
          </w:p>
        </w:tc>
        <w:tc>
          <w:tcPr>
            <w:tcW w:w="720" w:type="dxa"/>
            <w:tcBorders>
              <w:top w:val="single" w:sz="7" w:space="0" w:color="000000"/>
              <w:left w:val="single" w:sz="7" w:space="0" w:color="000000"/>
              <w:bottom w:val="single" w:sz="7" w:space="0" w:color="000000"/>
              <w:right w:val="single" w:sz="7" w:space="0" w:color="000000"/>
            </w:tcBorders>
          </w:tcPr>
          <w:p w14:paraId="6C315696" w14:textId="77777777" w:rsidR="00FC7193" w:rsidRPr="00F01719" w:rsidRDefault="00FC7193" w:rsidP="00986FF0">
            <w:pPr>
              <w:tabs>
                <w:tab w:val="left" w:pos="-1440"/>
              </w:tabs>
              <w:jc w:val="center"/>
              <w:rPr>
                <w:b/>
                <w:sz w:val="20"/>
              </w:rPr>
            </w:pPr>
            <w:r w:rsidRPr="00F01719">
              <w:rPr>
                <w:b/>
                <w:sz w:val="20"/>
              </w:rPr>
              <w:t>Note</w:t>
            </w:r>
          </w:p>
        </w:tc>
      </w:tr>
      <w:tr w:rsidR="00FC7193" w:rsidRPr="00F01719" w14:paraId="0C80F715" w14:textId="77777777" w:rsidTr="00AF2779">
        <w:trPr>
          <w:cantSplit/>
        </w:trPr>
        <w:tc>
          <w:tcPr>
            <w:tcW w:w="2059" w:type="dxa"/>
            <w:tcBorders>
              <w:top w:val="single" w:sz="7" w:space="0" w:color="000000"/>
              <w:left w:val="single" w:sz="7" w:space="0" w:color="000000"/>
              <w:bottom w:val="single" w:sz="7" w:space="0" w:color="000000"/>
              <w:right w:val="single" w:sz="7" w:space="0" w:color="000000"/>
            </w:tcBorders>
          </w:tcPr>
          <w:p w14:paraId="4233AF80" w14:textId="77777777" w:rsidR="00FC7193" w:rsidRPr="00F01719" w:rsidRDefault="00FC7193" w:rsidP="00986FF0">
            <w:pPr>
              <w:tabs>
                <w:tab w:val="left" w:pos="-1440"/>
              </w:tabs>
              <w:rPr>
                <w:sz w:val="22"/>
              </w:rPr>
            </w:pPr>
            <w:r w:rsidRPr="00F01719">
              <w:rPr>
                <w:sz w:val="22"/>
              </w:rPr>
              <w:t>Control Identifier</w:t>
            </w:r>
          </w:p>
        </w:tc>
        <w:tc>
          <w:tcPr>
            <w:tcW w:w="988" w:type="dxa"/>
            <w:tcBorders>
              <w:top w:val="single" w:sz="7" w:space="0" w:color="000000"/>
              <w:left w:val="single" w:sz="7" w:space="0" w:color="000000"/>
              <w:bottom w:val="single" w:sz="7" w:space="0" w:color="000000"/>
              <w:right w:val="single" w:sz="7" w:space="0" w:color="000000"/>
            </w:tcBorders>
          </w:tcPr>
          <w:p w14:paraId="53E09BB6" w14:textId="77777777" w:rsidR="00FC7193" w:rsidRPr="00F01719" w:rsidRDefault="00FC7193" w:rsidP="00986FF0">
            <w:pPr>
              <w:tabs>
                <w:tab w:val="left" w:pos="-1440"/>
              </w:tabs>
              <w:jc w:val="center"/>
              <w:rPr>
                <w:sz w:val="22"/>
              </w:rPr>
            </w:pPr>
            <w:r>
              <w:rPr>
                <w:sz w:val="22"/>
              </w:rPr>
              <w:t>4</w:t>
            </w:r>
            <w:r w:rsidRPr="00F01719">
              <w:rPr>
                <w:sz w:val="22"/>
              </w:rPr>
              <w:t>A</w:t>
            </w:r>
            <w:r>
              <w:rPr>
                <w:sz w:val="22"/>
              </w:rPr>
              <w:t>N</w:t>
            </w:r>
          </w:p>
        </w:tc>
        <w:tc>
          <w:tcPr>
            <w:tcW w:w="1080" w:type="dxa"/>
            <w:tcBorders>
              <w:top w:val="single" w:sz="7" w:space="0" w:color="000000"/>
              <w:left w:val="single" w:sz="7" w:space="0" w:color="000000"/>
              <w:bottom w:val="single" w:sz="7" w:space="0" w:color="000000"/>
              <w:right w:val="single" w:sz="7" w:space="0" w:color="000000"/>
            </w:tcBorders>
          </w:tcPr>
          <w:p w14:paraId="6AC289A1" w14:textId="77777777" w:rsidR="00FC7193" w:rsidRPr="00F01719" w:rsidRDefault="00FC7193" w:rsidP="00986FF0">
            <w:pPr>
              <w:tabs>
                <w:tab w:val="left" w:pos="-1440"/>
              </w:tabs>
              <w:jc w:val="center"/>
              <w:rPr>
                <w:sz w:val="22"/>
              </w:rPr>
            </w:pPr>
            <w:r w:rsidRPr="00F01719">
              <w:rPr>
                <w:sz w:val="22"/>
              </w:rPr>
              <w:t>1</w:t>
            </w:r>
            <w:r>
              <w:rPr>
                <w:sz w:val="22"/>
              </w:rPr>
              <w:t>-4</w:t>
            </w:r>
          </w:p>
        </w:tc>
        <w:tc>
          <w:tcPr>
            <w:tcW w:w="900" w:type="dxa"/>
            <w:tcBorders>
              <w:top w:val="single" w:sz="7" w:space="0" w:color="000000"/>
              <w:left w:val="single" w:sz="7" w:space="0" w:color="000000"/>
              <w:bottom w:val="single" w:sz="7" w:space="0" w:color="000000"/>
              <w:right w:val="single" w:sz="7" w:space="0" w:color="000000"/>
            </w:tcBorders>
          </w:tcPr>
          <w:p w14:paraId="4426D0A3" w14:textId="77777777" w:rsidR="00FC7193" w:rsidRPr="00F01719" w:rsidRDefault="00FC7193" w:rsidP="00986FF0">
            <w:pPr>
              <w:tabs>
                <w:tab w:val="left" w:pos="-1440"/>
              </w:tabs>
              <w:jc w:val="center"/>
              <w:rPr>
                <w:sz w:val="22"/>
              </w:rPr>
            </w:pPr>
            <w:r w:rsidRPr="00F01719">
              <w:rPr>
                <w:sz w:val="22"/>
              </w:rPr>
              <w:t>M</w:t>
            </w:r>
          </w:p>
        </w:tc>
        <w:tc>
          <w:tcPr>
            <w:tcW w:w="3883" w:type="dxa"/>
            <w:tcBorders>
              <w:top w:val="single" w:sz="7" w:space="0" w:color="000000"/>
              <w:left w:val="single" w:sz="7" w:space="0" w:color="000000"/>
              <w:bottom w:val="single" w:sz="7" w:space="0" w:color="000000"/>
              <w:right w:val="single" w:sz="7" w:space="0" w:color="000000"/>
            </w:tcBorders>
          </w:tcPr>
          <w:p w14:paraId="201ECD51" w14:textId="77777777" w:rsidR="00FC7193" w:rsidRPr="00F01719" w:rsidRDefault="00FC7193" w:rsidP="00986FF0">
            <w:pPr>
              <w:tabs>
                <w:tab w:val="left" w:pos="-1440"/>
              </w:tabs>
              <w:jc w:val="both"/>
              <w:rPr>
                <w:sz w:val="22"/>
              </w:rPr>
            </w:pPr>
            <w:r>
              <w:rPr>
                <w:sz w:val="22"/>
              </w:rPr>
              <w:t>Must always equal SE16</w:t>
            </w:r>
            <w:r w:rsidRPr="00F01719">
              <w:rPr>
                <w:sz w:val="22"/>
              </w:rPr>
              <w:t>.</w:t>
            </w:r>
          </w:p>
        </w:tc>
        <w:tc>
          <w:tcPr>
            <w:tcW w:w="720" w:type="dxa"/>
            <w:tcBorders>
              <w:top w:val="single" w:sz="7" w:space="0" w:color="000000"/>
              <w:left w:val="single" w:sz="7" w:space="0" w:color="000000"/>
              <w:bottom w:val="single" w:sz="7" w:space="0" w:color="000000"/>
              <w:right w:val="single" w:sz="7" w:space="0" w:color="000000"/>
            </w:tcBorders>
          </w:tcPr>
          <w:p w14:paraId="58B75692" w14:textId="77777777" w:rsidR="00FC7193" w:rsidRPr="00F01719" w:rsidRDefault="00FC7193" w:rsidP="00986FF0">
            <w:pPr>
              <w:tabs>
                <w:tab w:val="left" w:pos="-1440"/>
              </w:tabs>
              <w:jc w:val="center"/>
              <w:rPr>
                <w:sz w:val="22"/>
              </w:rPr>
            </w:pPr>
          </w:p>
        </w:tc>
      </w:tr>
      <w:tr w:rsidR="00FC7193" w:rsidRPr="00F01719" w14:paraId="1D59D0B6" w14:textId="77777777" w:rsidTr="00AF2779">
        <w:trPr>
          <w:cantSplit/>
        </w:trPr>
        <w:tc>
          <w:tcPr>
            <w:tcW w:w="2059" w:type="dxa"/>
            <w:tcBorders>
              <w:top w:val="single" w:sz="7" w:space="0" w:color="000000"/>
              <w:left w:val="single" w:sz="7" w:space="0" w:color="000000"/>
              <w:bottom w:val="single" w:sz="7" w:space="0" w:color="000000"/>
              <w:right w:val="single" w:sz="7" w:space="0" w:color="000000"/>
            </w:tcBorders>
          </w:tcPr>
          <w:p w14:paraId="4A93A483" w14:textId="77777777" w:rsidR="00FC7193" w:rsidRPr="00F01719" w:rsidRDefault="00FC7193" w:rsidP="00986FF0">
            <w:pPr>
              <w:tabs>
                <w:tab w:val="left" w:pos="-1440"/>
              </w:tabs>
              <w:rPr>
                <w:sz w:val="22"/>
              </w:rPr>
            </w:pPr>
            <w:r>
              <w:rPr>
                <w:sz w:val="22"/>
              </w:rPr>
              <w:t>Carrier Code</w:t>
            </w:r>
          </w:p>
        </w:tc>
        <w:tc>
          <w:tcPr>
            <w:tcW w:w="988" w:type="dxa"/>
            <w:tcBorders>
              <w:top w:val="single" w:sz="7" w:space="0" w:color="000000"/>
              <w:left w:val="single" w:sz="7" w:space="0" w:color="000000"/>
              <w:bottom w:val="single" w:sz="7" w:space="0" w:color="000000"/>
              <w:right w:val="single" w:sz="7" w:space="0" w:color="000000"/>
            </w:tcBorders>
          </w:tcPr>
          <w:p w14:paraId="1D1B2529" w14:textId="77777777" w:rsidR="00FC7193" w:rsidRDefault="00FC7193" w:rsidP="00986FF0">
            <w:pPr>
              <w:tabs>
                <w:tab w:val="left" w:pos="-1440"/>
              </w:tabs>
              <w:jc w:val="center"/>
              <w:rPr>
                <w:sz w:val="22"/>
              </w:rPr>
            </w:pPr>
            <w:r>
              <w:rPr>
                <w:sz w:val="22"/>
              </w:rPr>
              <w:t>4A</w:t>
            </w:r>
            <w:r w:rsidR="00D45A37">
              <w:rPr>
                <w:sz w:val="22"/>
              </w:rPr>
              <w:t>N</w:t>
            </w:r>
          </w:p>
        </w:tc>
        <w:tc>
          <w:tcPr>
            <w:tcW w:w="1080" w:type="dxa"/>
            <w:tcBorders>
              <w:top w:val="single" w:sz="7" w:space="0" w:color="000000"/>
              <w:left w:val="single" w:sz="7" w:space="0" w:color="000000"/>
              <w:bottom w:val="single" w:sz="7" w:space="0" w:color="000000"/>
              <w:right w:val="single" w:sz="7" w:space="0" w:color="000000"/>
            </w:tcBorders>
          </w:tcPr>
          <w:p w14:paraId="356D5B21" w14:textId="77777777" w:rsidR="00FC7193" w:rsidRPr="00F01719" w:rsidRDefault="00FC7193" w:rsidP="00636AC1">
            <w:pPr>
              <w:tabs>
                <w:tab w:val="left" w:pos="-1440"/>
              </w:tabs>
              <w:jc w:val="center"/>
              <w:rPr>
                <w:sz w:val="22"/>
              </w:rPr>
            </w:pPr>
            <w:r>
              <w:rPr>
                <w:sz w:val="22"/>
              </w:rPr>
              <w:t>5-</w:t>
            </w:r>
            <w:r w:rsidR="00AF2779">
              <w:rPr>
                <w:sz w:val="22"/>
              </w:rPr>
              <w:t>8</w:t>
            </w:r>
          </w:p>
        </w:tc>
        <w:tc>
          <w:tcPr>
            <w:tcW w:w="900" w:type="dxa"/>
            <w:tcBorders>
              <w:top w:val="single" w:sz="7" w:space="0" w:color="000000"/>
              <w:left w:val="single" w:sz="7" w:space="0" w:color="000000"/>
              <w:bottom w:val="single" w:sz="7" w:space="0" w:color="000000"/>
              <w:right w:val="single" w:sz="7" w:space="0" w:color="000000"/>
            </w:tcBorders>
          </w:tcPr>
          <w:p w14:paraId="3F4DD489" w14:textId="77777777" w:rsidR="00FC7193" w:rsidRPr="00F01719" w:rsidRDefault="00FC7193" w:rsidP="00986FF0">
            <w:pPr>
              <w:tabs>
                <w:tab w:val="left" w:pos="-1440"/>
              </w:tabs>
              <w:jc w:val="center"/>
              <w:rPr>
                <w:sz w:val="22"/>
              </w:rPr>
            </w:pPr>
            <w:r>
              <w:rPr>
                <w:sz w:val="22"/>
              </w:rPr>
              <w:t>M</w:t>
            </w:r>
          </w:p>
        </w:tc>
        <w:tc>
          <w:tcPr>
            <w:tcW w:w="3883" w:type="dxa"/>
            <w:tcBorders>
              <w:top w:val="single" w:sz="7" w:space="0" w:color="000000"/>
              <w:left w:val="single" w:sz="7" w:space="0" w:color="000000"/>
              <w:bottom w:val="single" w:sz="7" w:space="0" w:color="000000"/>
              <w:right w:val="single" w:sz="7" w:space="0" w:color="000000"/>
            </w:tcBorders>
          </w:tcPr>
          <w:p w14:paraId="27DF538D" w14:textId="77777777" w:rsidR="00FC7193" w:rsidRPr="00FC2113" w:rsidRDefault="00FC7193" w:rsidP="00986FF0">
            <w:pPr>
              <w:tabs>
                <w:tab w:val="left" w:pos="-1440"/>
              </w:tabs>
              <w:jc w:val="both"/>
              <w:rPr>
                <w:sz w:val="22"/>
                <w:szCs w:val="22"/>
              </w:rPr>
            </w:pPr>
            <w:r w:rsidRPr="00991EBF">
              <w:rPr>
                <w:sz w:val="22"/>
                <w:szCs w:val="22"/>
              </w:rPr>
              <w:t xml:space="preserve">A code identifying the carrier.  </w:t>
            </w:r>
          </w:p>
        </w:tc>
        <w:tc>
          <w:tcPr>
            <w:tcW w:w="720" w:type="dxa"/>
            <w:tcBorders>
              <w:top w:val="single" w:sz="7" w:space="0" w:color="000000"/>
              <w:left w:val="single" w:sz="7" w:space="0" w:color="000000"/>
              <w:bottom w:val="single" w:sz="7" w:space="0" w:color="000000"/>
              <w:right w:val="single" w:sz="7" w:space="0" w:color="000000"/>
            </w:tcBorders>
          </w:tcPr>
          <w:p w14:paraId="3D952283" w14:textId="77777777" w:rsidR="00FC7193" w:rsidRPr="00F01719" w:rsidRDefault="00FC7193" w:rsidP="00986FF0">
            <w:pPr>
              <w:tabs>
                <w:tab w:val="left" w:pos="-1440"/>
              </w:tabs>
              <w:jc w:val="center"/>
              <w:rPr>
                <w:sz w:val="22"/>
              </w:rPr>
            </w:pPr>
          </w:p>
        </w:tc>
      </w:tr>
      <w:tr w:rsidR="00FC7193" w:rsidRPr="00F01719" w14:paraId="5A9C637A" w14:textId="77777777" w:rsidTr="00AF2779">
        <w:trPr>
          <w:cantSplit/>
        </w:trPr>
        <w:tc>
          <w:tcPr>
            <w:tcW w:w="2059" w:type="dxa"/>
            <w:tcBorders>
              <w:top w:val="single" w:sz="7" w:space="0" w:color="000000"/>
              <w:left w:val="single" w:sz="7" w:space="0" w:color="000000"/>
              <w:bottom w:val="single" w:sz="7" w:space="0" w:color="000000"/>
              <w:right w:val="single" w:sz="7" w:space="0" w:color="000000"/>
            </w:tcBorders>
          </w:tcPr>
          <w:p w14:paraId="19A896C8" w14:textId="77777777" w:rsidR="00FC7193" w:rsidRPr="00F01719" w:rsidRDefault="00FC7193" w:rsidP="00986FF0">
            <w:pPr>
              <w:tabs>
                <w:tab w:val="left" w:pos="-1440"/>
              </w:tabs>
              <w:rPr>
                <w:sz w:val="22"/>
              </w:rPr>
            </w:pPr>
            <w:r w:rsidRPr="00991EBF">
              <w:rPr>
                <w:sz w:val="22"/>
              </w:rPr>
              <w:t>Voyage/Flight/Trip Manifest Number</w:t>
            </w:r>
          </w:p>
        </w:tc>
        <w:tc>
          <w:tcPr>
            <w:tcW w:w="988" w:type="dxa"/>
            <w:tcBorders>
              <w:top w:val="single" w:sz="7" w:space="0" w:color="000000"/>
              <w:left w:val="single" w:sz="7" w:space="0" w:color="000000"/>
              <w:bottom w:val="single" w:sz="7" w:space="0" w:color="000000"/>
              <w:right w:val="single" w:sz="7" w:space="0" w:color="000000"/>
            </w:tcBorders>
          </w:tcPr>
          <w:p w14:paraId="73AD4720" w14:textId="77777777" w:rsidR="00FC7193" w:rsidRPr="00F01719" w:rsidRDefault="00FC7193" w:rsidP="00986FF0">
            <w:pPr>
              <w:tabs>
                <w:tab w:val="left" w:pos="-1440"/>
              </w:tabs>
              <w:jc w:val="center"/>
              <w:rPr>
                <w:sz w:val="22"/>
              </w:rPr>
            </w:pPr>
            <w:r>
              <w:rPr>
                <w:sz w:val="22"/>
              </w:rPr>
              <w:t>5X</w:t>
            </w:r>
          </w:p>
        </w:tc>
        <w:tc>
          <w:tcPr>
            <w:tcW w:w="1080" w:type="dxa"/>
            <w:tcBorders>
              <w:top w:val="single" w:sz="7" w:space="0" w:color="000000"/>
              <w:left w:val="single" w:sz="7" w:space="0" w:color="000000"/>
              <w:bottom w:val="single" w:sz="7" w:space="0" w:color="000000"/>
              <w:right w:val="single" w:sz="7" w:space="0" w:color="000000"/>
            </w:tcBorders>
          </w:tcPr>
          <w:p w14:paraId="598E99F9" w14:textId="77777777" w:rsidR="00FC7193" w:rsidRPr="00F01719" w:rsidRDefault="00AF2779" w:rsidP="00636AC1">
            <w:pPr>
              <w:tabs>
                <w:tab w:val="left" w:pos="-1440"/>
              </w:tabs>
              <w:jc w:val="center"/>
              <w:rPr>
                <w:sz w:val="22"/>
              </w:rPr>
            </w:pPr>
            <w:r>
              <w:rPr>
                <w:sz w:val="22"/>
              </w:rPr>
              <w:t>9</w:t>
            </w:r>
            <w:r w:rsidR="00FC7193">
              <w:rPr>
                <w:sz w:val="22"/>
              </w:rPr>
              <w:t>-</w:t>
            </w:r>
            <w:r>
              <w:rPr>
                <w:sz w:val="22"/>
              </w:rPr>
              <w:t>13</w:t>
            </w:r>
          </w:p>
        </w:tc>
        <w:tc>
          <w:tcPr>
            <w:tcW w:w="900" w:type="dxa"/>
            <w:tcBorders>
              <w:top w:val="single" w:sz="7" w:space="0" w:color="000000"/>
              <w:left w:val="single" w:sz="7" w:space="0" w:color="000000"/>
              <w:bottom w:val="single" w:sz="7" w:space="0" w:color="000000"/>
              <w:right w:val="single" w:sz="7" w:space="0" w:color="000000"/>
            </w:tcBorders>
          </w:tcPr>
          <w:p w14:paraId="4EB5CF55" w14:textId="77777777" w:rsidR="00FC7193" w:rsidRPr="00F01719" w:rsidRDefault="00FC7193" w:rsidP="00986FF0">
            <w:pPr>
              <w:tabs>
                <w:tab w:val="left" w:pos="-1440"/>
              </w:tabs>
              <w:jc w:val="center"/>
              <w:rPr>
                <w:sz w:val="22"/>
              </w:rPr>
            </w:pPr>
            <w:r>
              <w:rPr>
                <w:sz w:val="22"/>
              </w:rPr>
              <w:t>M</w:t>
            </w:r>
          </w:p>
        </w:tc>
        <w:tc>
          <w:tcPr>
            <w:tcW w:w="3883" w:type="dxa"/>
            <w:tcBorders>
              <w:top w:val="single" w:sz="7" w:space="0" w:color="000000"/>
              <w:left w:val="single" w:sz="7" w:space="0" w:color="000000"/>
              <w:bottom w:val="single" w:sz="7" w:space="0" w:color="000000"/>
              <w:right w:val="single" w:sz="7" w:space="0" w:color="000000"/>
            </w:tcBorders>
          </w:tcPr>
          <w:p w14:paraId="2FDFBC9B" w14:textId="77777777" w:rsidR="00FC7193" w:rsidRPr="00F01719" w:rsidRDefault="00FC7193" w:rsidP="00986FF0">
            <w:pPr>
              <w:tabs>
                <w:tab w:val="left" w:pos="-1440"/>
              </w:tabs>
              <w:jc w:val="both"/>
              <w:rPr>
                <w:sz w:val="22"/>
              </w:rPr>
            </w:pPr>
            <w:r w:rsidRPr="00991EBF">
              <w:rPr>
                <w:sz w:val="22"/>
                <w:szCs w:val="22"/>
              </w:rPr>
              <w:t>The voyage/flight/trip number of the importing carrier.</w:t>
            </w:r>
          </w:p>
        </w:tc>
        <w:tc>
          <w:tcPr>
            <w:tcW w:w="720" w:type="dxa"/>
            <w:tcBorders>
              <w:top w:val="single" w:sz="7" w:space="0" w:color="000000"/>
              <w:left w:val="single" w:sz="7" w:space="0" w:color="000000"/>
              <w:bottom w:val="single" w:sz="7" w:space="0" w:color="000000"/>
              <w:right w:val="single" w:sz="7" w:space="0" w:color="000000"/>
            </w:tcBorders>
          </w:tcPr>
          <w:p w14:paraId="35536026" w14:textId="77777777" w:rsidR="00FC7193" w:rsidRPr="00F01719" w:rsidRDefault="00FC7193" w:rsidP="00986FF0">
            <w:pPr>
              <w:tabs>
                <w:tab w:val="left" w:pos="-1440"/>
              </w:tabs>
              <w:jc w:val="center"/>
              <w:rPr>
                <w:sz w:val="22"/>
              </w:rPr>
            </w:pPr>
          </w:p>
        </w:tc>
      </w:tr>
      <w:tr w:rsidR="00FC7193" w:rsidRPr="00F01719" w14:paraId="57D32C31" w14:textId="77777777" w:rsidTr="00AF2779">
        <w:trPr>
          <w:cantSplit/>
        </w:trPr>
        <w:tc>
          <w:tcPr>
            <w:tcW w:w="2059" w:type="dxa"/>
            <w:tcBorders>
              <w:top w:val="single" w:sz="7" w:space="0" w:color="000000"/>
              <w:left w:val="single" w:sz="7" w:space="0" w:color="000000"/>
              <w:bottom w:val="single" w:sz="7" w:space="0" w:color="000000"/>
              <w:right w:val="single" w:sz="7" w:space="0" w:color="000000"/>
            </w:tcBorders>
          </w:tcPr>
          <w:p w14:paraId="3CA118B6" w14:textId="77777777" w:rsidR="00FC7193" w:rsidRPr="00F01719" w:rsidRDefault="00FC7193" w:rsidP="00986FF0">
            <w:pPr>
              <w:tabs>
                <w:tab w:val="left" w:pos="-1440"/>
              </w:tabs>
              <w:rPr>
                <w:sz w:val="22"/>
              </w:rPr>
            </w:pPr>
            <w:r w:rsidRPr="00991EBF">
              <w:rPr>
                <w:sz w:val="22"/>
              </w:rPr>
              <w:t>Date of Arrival</w:t>
            </w:r>
          </w:p>
        </w:tc>
        <w:tc>
          <w:tcPr>
            <w:tcW w:w="988" w:type="dxa"/>
            <w:tcBorders>
              <w:top w:val="single" w:sz="7" w:space="0" w:color="000000"/>
              <w:left w:val="single" w:sz="7" w:space="0" w:color="000000"/>
              <w:bottom w:val="single" w:sz="7" w:space="0" w:color="000000"/>
              <w:right w:val="single" w:sz="7" w:space="0" w:color="000000"/>
            </w:tcBorders>
          </w:tcPr>
          <w:p w14:paraId="0B3DCC59" w14:textId="77777777" w:rsidR="00FC7193" w:rsidRPr="00F01719" w:rsidRDefault="00FC7193" w:rsidP="00986FF0">
            <w:pPr>
              <w:tabs>
                <w:tab w:val="left" w:pos="-1440"/>
              </w:tabs>
              <w:jc w:val="center"/>
              <w:rPr>
                <w:sz w:val="22"/>
              </w:rPr>
            </w:pPr>
            <w:r>
              <w:rPr>
                <w:sz w:val="22"/>
              </w:rPr>
              <w:t>6N</w:t>
            </w:r>
          </w:p>
        </w:tc>
        <w:tc>
          <w:tcPr>
            <w:tcW w:w="1080" w:type="dxa"/>
            <w:tcBorders>
              <w:top w:val="single" w:sz="7" w:space="0" w:color="000000"/>
              <w:left w:val="single" w:sz="7" w:space="0" w:color="000000"/>
              <w:bottom w:val="single" w:sz="7" w:space="0" w:color="000000"/>
              <w:right w:val="single" w:sz="7" w:space="0" w:color="000000"/>
            </w:tcBorders>
          </w:tcPr>
          <w:p w14:paraId="5CD517B8" w14:textId="77777777" w:rsidR="00FC7193" w:rsidRPr="00F01719" w:rsidRDefault="00AF2779" w:rsidP="00636AC1">
            <w:pPr>
              <w:tabs>
                <w:tab w:val="left" w:pos="-1440"/>
              </w:tabs>
              <w:jc w:val="center"/>
              <w:rPr>
                <w:sz w:val="22"/>
              </w:rPr>
            </w:pPr>
            <w:r>
              <w:rPr>
                <w:sz w:val="22"/>
              </w:rPr>
              <w:t>14</w:t>
            </w:r>
            <w:r w:rsidR="00FC7193">
              <w:rPr>
                <w:sz w:val="22"/>
              </w:rPr>
              <w:noBreakHyphen/>
            </w:r>
            <w:r>
              <w:rPr>
                <w:sz w:val="22"/>
              </w:rPr>
              <w:t>19</w:t>
            </w:r>
          </w:p>
        </w:tc>
        <w:tc>
          <w:tcPr>
            <w:tcW w:w="900" w:type="dxa"/>
            <w:tcBorders>
              <w:top w:val="single" w:sz="7" w:space="0" w:color="000000"/>
              <w:left w:val="single" w:sz="7" w:space="0" w:color="000000"/>
              <w:bottom w:val="single" w:sz="7" w:space="0" w:color="000000"/>
              <w:right w:val="single" w:sz="7" w:space="0" w:color="000000"/>
            </w:tcBorders>
          </w:tcPr>
          <w:p w14:paraId="75FBE02E" w14:textId="77777777" w:rsidR="00FC7193" w:rsidRPr="00F01719" w:rsidRDefault="00FC7193" w:rsidP="00986FF0">
            <w:pPr>
              <w:tabs>
                <w:tab w:val="left" w:pos="-1440"/>
              </w:tabs>
              <w:jc w:val="center"/>
              <w:rPr>
                <w:sz w:val="22"/>
              </w:rPr>
            </w:pPr>
            <w:r>
              <w:rPr>
                <w:sz w:val="22"/>
              </w:rPr>
              <w:t>M</w:t>
            </w:r>
          </w:p>
        </w:tc>
        <w:tc>
          <w:tcPr>
            <w:tcW w:w="3883" w:type="dxa"/>
            <w:tcBorders>
              <w:top w:val="single" w:sz="7" w:space="0" w:color="000000"/>
              <w:left w:val="single" w:sz="7" w:space="0" w:color="000000"/>
              <w:bottom w:val="single" w:sz="7" w:space="0" w:color="000000"/>
              <w:right w:val="single" w:sz="7" w:space="0" w:color="000000"/>
            </w:tcBorders>
          </w:tcPr>
          <w:p w14:paraId="5AD44BF5" w14:textId="77777777" w:rsidR="00FC7193" w:rsidRPr="00F01719" w:rsidRDefault="00FC7193" w:rsidP="00986FF0">
            <w:pPr>
              <w:tabs>
                <w:tab w:val="left" w:pos="-1440"/>
              </w:tabs>
              <w:jc w:val="both"/>
              <w:rPr>
                <w:sz w:val="22"/>
              </w:rPr>
            </w:pPr>
            <w:r w:rsidRPr="00991EBF">
              <w:rPr>
                <w:sz w:val="22"/>
                <w:szCs w:val="22"/>
              </w:rPr>
              <w:t xml:space="preserve">A numeric date in MMDDYY (month, day, </w:t>
            </w:r>
            <w:proofErr w:type="gramStart"/>
            <w:r w:rsidRPr="00991EBF">
              <w:rPr>
                <w:sz w:val="22"/>
                <w:szCs w:val="22"/>
              </w:rPr>
              <w:t>year</w:t>
            </w:r>
            <w:proofErr w:type="gramEnd"/>
            <w:r w:rsidRPr="00991EBF">
              <w:rPr>
                <w:sz w:val="22"/>
                <w:szCs w:val="22"/>
              </w:rPr>
              <w:t>) format representing the date of arrival.</w:t>
            </w:r>
          </w:p>
        </w:tc>
        <w:tc>
          <w:tcPr>
            <w:tcW w:w="720" w:type="dxa"/>
            <w:tcBorders>
              <w:top w:val="single" w:sz="7" w:space="0" w:color="000000"/>
              <w:left w:val="single" w:sz="7" w:space="0" w:color="000000"/>
              <w:bottom w:val="single" w:sz="7" w:space="0" w:color="000000"/>
              <w:right w:val="single" w:sz="7" w:space="0" w:color="000000"/>
            </w:tcBorders>
          </w:tcPr>
          <w:p w14:paraId="1D72CA9A" w14:textId="77777777" w:rsidR="00FC7193" w:rsidRPr="00F01719" w:rsidRDefault="00FC7193" w:rsidP="00986FF0">
            <w:pPr>
              <w:tabs>
                <w:tab w:val="left" w:pos="-1440"/>
              </w:tabs>
              <w:jc w:val="center"/>
              <w:rPr>
                <w:sz w:val="22"/>
              </w:rPr>
            </w:pPr>
          </w:p>
        </w:tc>
      </w:tr>
      <w:tr w:rsidR="00FC7193" w:rsidRPr="00F01719" w14:paraId="134EE56C" w14:textId="77777777" w:rsidTr="00AF2779">
        <w:trPr>
          <w:cantSplit/>
        </w:trPr>
        <w:tc>
          <w:tcPr>
            <w:tcW w:w="2059" w:type="dxa"/>
            <w:tcBorders>
              <w:top w:val="single" w:sz="7" w:space="0" w:color="000000"/>
              <w:left w:val="single" w:sz="7" w:space="0" w:color="000000"/>
              <w:bottom w:val="single" w:sz="7" w:space="0" w:color="000000"/>
              <w:right w:val="single" w:sz="7" w:space="0" w:color="000000"/>
            </w:tcBorders>
          </w:tcPr>
          <w:p w14:paraId="5B53411F" w14:textId="77777777" w:rsidR="00FC7193" w:rsidRPr="00F01719" w:rsidRDefault="00FC7193" w:rsidP="00986FF0">
            <w:pPr>
              <w:tabs>
                <w:tab w:val="left" w:pos="-1440"/>
              </w:tabs>
              <w:rPr>
                <w:sz w:val="22"/>
              </w:rPr>
            </w:pPr>
            <w:r w:rsidRPr="00F01719">
              <w:rPr>
                <w:sz w:val="22"/>
              </w:rPr>
              <w:t>Quantity</w:t>
            </w:r>
          </w:p>
        </w:tc>
        <w:tc>
          <w:tcPr>
            <w:tcW w:w="988" w:type="dxa"/>
            <w:tcBorders>
              <w:top w:val="single" w:sz="7" w:space="0" w:color="000000"/>
              <w:left w:val="single" w:sz="7" w:space="0" w:color="000000"/>
              <w:bottom w:val="single" w:sz="7" w:space="0" w:color="000000"/>
              <w:right w:val="single" w:sz="7" w:space="0" w:color="000000"/>
            </w:tcBorders>
          </w:tcPr>
          <w:p w14:paraId="23F61CA1" w14:textId="77777777" w:rsidR="00FC7193" w:rsidRPr="00F01719" w:rsidRDefault="00FC7193" w:rsidP="00986FF0">
            <w:pPr>
              <w:tabs>
                <w:tab w:val="left" w:pos="-1440"/>
              </w:tabs>
              <w:jc w:val="center"/>
              <w:rPr>
                <w:sz w:val="22"/>
              </w:rPr>
            </w:pPr>
            <w:r w:rsidRPr="00F01719">
              <w:rPr>
                <w:sz w:val="22"/>
              </w:rPr>
              <w:t>8N</w:t>
            </w:r>
          </w:p>
        </w:tc>
        <w:tc>
          <w:tcPr>
            <w:tcW w:w="1080" w:type="dxa"/>
            <w:tcBorders>
              <w:top w:val="single" w:sz="7" w:space="0" w:color="000000"/>
              <w:left w:val="single" w:sz="7" w:space="0" w:color="000000"/>
              <w:bottom w:val="single" w:sz="7" w:space="0" w:color="000000"/>
              <w:right w:val="single" w:sz="7" w:space="0" w:color="000000"/>
            </w:tcBorders>
          </w:tcPr>
          <w:p w14:paraId="33B50237" w14:textId="77777777" w:rsidR="00FC7193" w:rsidRPr="00F01719" w:rsidRDefault="00AF2779" w:rsidP="00636AC1">
            <w:pPr>
              <w:tabs>
                <w:tab w:val="left" w:pos="-1440"/>
              </w:tabs>
              <w:jc w:val="center"/>
              <w:rPr>
                <w:sz w:val="22"/>
              </w:rPr>
            </w:pPr>
            <w:r>
              <w:rPr>
                <w:sz w:val="22"/>
              </w:rPr>
              <w:t>20</w:t>
            </w:r>
            <w:r w:rsidR="00FC7193">
              <w:rPr>
                <w:sz w:val="22"/>
              </w:rPr>
              <w:noBreakHyphen/>
            </w:r>
            <w:r>
              <w:rPr>
                <w:sz w:val="22"/>
              </w:rPr>
              <w:t>27</w:t>
            </w:r>
          </w:p>
        </w:tc>
        <w:tc>
          <w:tcPr>
            <w:tcW w:w="900" w:type="dxa"/>
            <w:tcBorders>
              <w:top w:val="single" w:sz="7" w:space="0" w:color="000000"/>
              <w:left w:val="single" w:sz="7" w:space="0" w:color="000000"/>
              <w:bottom w:val="single" w:sz="7" w:space="0" w:color="000000"/>
              <w:right w:val="single" w:sz="7" w:space="0" w:color="000000"/>
            </w:tcBorders>
          </w:tcPr>
          <w:p w14:paraId="4222B486" w14:textId="77777777" w:rsidR="00FC7193" w:rsidRPr="00F01719" w:rsidRDefault="00FC7193" w:rsidP="00986FF0">
            <w:pPr>
              <w:tabs>
                <w:tab w:val="left" w:pos="-1440"/>
              </w:tabs>
              <w:jc w:val="center"/>
              <w:rPr>
                <w:sz w:val="22"/>
              </w:rPr>
            </w:pPr>
            <w:r>
              <w:rPr>
                <w:sz w:val="22"/>
              </w:rPr>
              <w:t>M</w:t>
            </w:r>
          </w:p>
        </w:tc>
        <w:tc>
          <w:tcPr>
            <w:tcW w:w="3883" w:type="dxa"/>
            <w:tcBorders>
              <w:top w:val="single" w:sz="7" w:space="0" w:color="000000"/>
              <w:left w:val="single" w:sz="7" w:space="0" w:color="000000"/>
              <w:bottom w:val="single" w:sz="7" w:space="0" w:color="000000"/>
              <w:right w:val="single" w:sz="7" w:space="0" w:color="000000"/>
            </w:tcBorders>
          </w:tcPr>
          <w:p w14:paraId="48744987" w14:textId="77777777" w:rsidR="00FC7193" w:rsidRPr="00F01719" w:rsidRDefault="00FC7193" w:rsidP="007F4006">
            <w:pPr>
              <w:tabs>
                <w:tab w:val="left" w:pos="-1440"/>
              </w:tabs>
              <w:jc w:val="both"/>
              <w:rPr>
                <w:sz w:val="22"/>
              </w:rPr>
            </w:pPr>
            <w:r w:rsidRPr="00AF2779">
              <w:rPr>
                <w:sz w:val="22"/>
              </w:rPr>
              <w:t>The entered quantity associated with the bill of lading number being reported</w:t>
            </w:r>
            <w:r w:rsidR="00BC6161">
              <w:rPr>
                <w:sz w:val="22"/>
              </w:rPr>
              <w:t xml:space="preserve"> in the </w:t>
            </w:r>
            <w:r w:rsidR="007F4006">
              <w:rPr>
                <w:sz w:val="22"/>
              </w:rPr>
              <w:t>r</w:t>
            </w:r>
            <w:r w:rsidR="00374845">
              <w:rPr>
                <w:sz w:val="22"/>
              </w:rPr>
              <w:t>e</w:t>
            </w:r>
            <w:r w:rsidR="007F4006">
              <w:rPr>
                <w:sz w:val="22"/>
              </w:rPr>
              <w:t>l</w:t>
            </w:r>
            <w:r w:rsidR="00374845">
              <w:rPr>
                <w:sz w:val="22"/>
              </w:rPr>
              <w:t>a</w:t>
            </w:r>
            <w:r w:rsidR="007F4006">
              <w:rPr>
                <w:sz w:val="22"/>
              </w:rPr>
              <w:t>ted</w:t>
            </w:r>
            <w:r w:rsidR="00BC6161">
              <w:rPr>
                <w:sz w:val="22"/>
              </w:rPr>
              <w:t xml:space="preserve"> SE15 record</w:t>
            </w:r>
            <w:r w:rsidRPr="00AF2779">
              <w:rPr>
                <w:sz w:val="22"/>
              </w:rPr>
              <w:t>.  It is the smallest exterior packaging unit.</w:t>
            </w:r>
          </w:p>
        </w:tc>
        <w:tc>
          <w:tcPr>
            <w:tcW w:w="720" w:type="dxa"/>
            <w:tcBorders>
              <w:top w:val="single" w:sz="7" w:space="0" w:color="000000"/>
              <w:left w:val="single" w:sz="7" w:space="0" w:color="000000"/>
              <w:bottom w:val="single" w:sz="7" w:space="0" w:color="000000"/>
              <w:right w:val="single" w:sz="7" w:space="0" w:color="000000"/>
            </w:tcBorders>
          </w:tcPr>
          <w:p w14:paraId="30359982" w14:textId="77777777" w:rsidR="00FC7193" w:rsidRPr="00F01719" w:rsidRDefault="00FC7193" w:rsidP="00986FF0">
            <w:pPr>
              <w:tabs>
                <w:tab w:val="left" w:pos="-1440"/>
              </w:tabs>
              <w:jc w:val="center"/>
              <w:rPr>
                <w:sz w:val="22"/>
              </w:rPr>
            </w:pPr>
            <w:r>
              <w:rPr>
                <w:sz w:val="22"/>
              </w:rPr>
              <w:t>1</w:t>
            </w:r>
          </w:p>
        </w:tc>
      </w:tr>
      <w:tr w:rsidR="00C82816" w:rsidRPr="00F01719" w14:paraId="3C0A8E41" w14:textId="77777777" w:rsidTr="00D60F5E">
        <w:trPr>
          <w:cantSplit/>
        </w:trPr>
        <w:tc>
          <w:tcPr>
            <w:tcW w:w="2059" w:type="dxa"/>
            <w:tcBorders>
              <w:top w:val="single" w:sz="7" w:space="0" w:color="000000"/>
              <w:left w:val="single" w:sz="7" w:space="0" w:color="000000"/>
              <w:bottom w:val="single" w:sz="7" w:space="0" w:color="000000"/>
              <w:right w:val="single" w:sz="7" w:space="0" w:color="000000"/>
            </w:tcBorders>
          </w:tcPr>
          <w:p w14:paraId="34E8B654" w14:textId="77777777" w:rsidR="00C82816" w:rsidRPr="00F01719" w:rsidRDefault="00C82816" w:rsidP="00D60F5E">
            <w:pPr>
              <w:tabs>
                <w:tab w:val="left" w:pos="-1440"/>
              </w:tabs>
              <w:rPr>
                <w:sz w:val="22"/>
              </w:rPr>
            </w:pPr>
            <w:r>
              <w:rPr>
                <w:sz w:val="22"/>
              </w:rPr>
              <w:t>Conveyance Name</w:t>
            </w:r>
          </w:p>
        </w:tc>
        <w:tc>
          <w:tcPr>
            <w:tcW w:w="988" w:type="dxa"/>
            <w:tcBorders>
              <w:top w:val="single" w:sz="7" w:space="0" w:color="000000"/>
              <w:left w:val="single" w:sz="7" w:space="0" w:color="000000"/>
              <w:bottom w:val="single" w:sz="7" w:space="0" w:color="000000"/>
              <w:right w:val="single" w:sz="7" w:space="0" w:color="000000"/>
            </w:tcBorders>
          </w:tcPr>
          <w:p w14:paraId="5EA77720" w14:textId="77777777" w:rsidR="00C82816" w:rsidRPr="00F01719" w:rsidRDefault="00C82816" w:rsidP="00D60F5E">
            <w:pPr>
              <w:tabs>
                <w:tab w:val="left" w:pos="-1440"/>
              </w:tabs>
              <w:jc w:val="center"/>
              <w:rPr>
                <w:sz w:val="22"/>
              </w:rPr>
            </w:pPr>
            <w:r w:rsidRPr="005A5CAC">
              <w:rPr>
                <w:sz w:val="22"/>
              </w:rPr>
              <w:t>20X</w:t>
            </w:r>
          </w:p>
        </w:tc>
        <w:tc>
          <w:tcPr>
            <w:tcW w:w="1080" w:type="dxa"/>
            <w:tcBorders>
              <w:top w:val="single" w:sz="7" w:space="0" w:color="000000"/>
              <w:left w:val="single" w:sz="7" w:space="0" w:color="000000"/>
              <w:bottom w:val="single" w:sz="7" w:space="0" w:color="000000"/>
              <w:right w:val="single" w:sz="7" w:space="0" w:color="000000"/>
            </w:tcBorders>
          </w:tcPr>
          <w:p w14:paraId="5991F2D2" w14:textId="77777777" w:rsidR="00C82816" w:rsidRDefault="00C82816" w:rsidP="00D60F5E">
            <w:pPr>
              <w:tabs>
                <w:tab w:val="left" w:pos="-1440"/>
              </w:tabs>
              <w:jc w:val="center"/>
              <w:rPr>
                <w:sz w:val="22"/>
              </w:rPr>
            </w:pPr>
            <w:r w:rsidRPr="005A5CAC">
              <w:rPr>
                <w:sz w:val="22"/>
              </w:rPr>
              <w:t>2</w:t>
            </w:r>
            <w:r>
              <w:rPr>
                <w:sz w:val="22"/>
              </w:rPr>
              <w:t>8</w:t>
            </w:r>
            <w:r w:rsidRPr="005A5CAC">
              <w:rPr>
                <w:sz w:val="22"/>
              </w:rPr>
              <w:t>-</w:t>
            </w:r>
            <w:r>
              <w:rPr>
                <w:sz w:val="22"/>
              </w:rPr>
              <w:t>47</w:t>
            </w:r>
          </w:p>
        </w:tc>
        <w:tc>
          <w:tcPr>
            <w:tcW w:w="900" w:type="dxa"/>
            <w:tcBorders>
              <w:top w:val="single" w:sz="7" w:space="0" w:color="000000"/>
              <w:left w:val="single" w:sz="7" w:space="0" w:color="000000"/>
              <w:bottom w:val="single" w:sz="7" w:space="0" w:color="000000"/>
              <w:right w:val="single" w:sz="7" w:space="0" w:color="000000"/>
            </w:tcBorders>
          </w:tcPr>
          <w:p w14:paraId="4F1D4738" w14:textId="77777777" w:rsidR="00C82816" w:rsidRDefault="00C82816" w:rsidP="00D60F5E">
            <w:pPr>
              <w:tabs>
                <w:tab w:val="left" w:pos="-1440"/>
              </w:tabs>
              <w:jc w:val="center"/>
              <w:rPr>
                <w:sz w:val="22"/>
              </w:rPr>
            </w:pPr>
            <w:r w:rsidRPr="005A5CAC">
              <w:rPr>
                <w:sz w:val="22"/>
              </w:rPr>
              <w:t>C</w:t>
            </w:r>
          </w:p>
        </w:tc>
        <w:tc>
          <w:tcPr>
            <w:tcW w:w="3883" w:type="dxa"/>
            <w:tcBorders>
              <w:top w:val="single" w:sz="7" w:space="0" w:color="000000"/>
              <w:left w:val="single" w:sz="7" w:space="0" w:color="000000"/>
              <w:bottom w:val="single" w:sz="7" w:space="0" w:color="000000"/>
              <w:right w:val="single" w:sz="7" w:space="0" w:color="000000"/>
            </w:tcBorders>
          </w:tcPr>
          <w:p w14:paraId="3141FC85" w14:textId="77777777" w:rsidR="00C82816" w:rsidRPr="00AF2779" w:rsidRDefault="00C82816" w:rsidP="00D60F5E">
            <w:pPr>
              <w:tabs>
                <w:tab w:val="left" w:pos="-1440"/>
              </w:tabs>
              <w:jc w:val="both"/>
              <w:rPr>
                <w:sz w:val="22"/>
              </w:rPr>
            </w:pPr>
            <w:r w:rsidRPr="00172EFB">
              <w:rPr>
                <w:sz w:val="22"/>
              </w:rPr>
              <w:t>Name of the conveyance.</w:t>
            </w:r>
          </w:p>
        </w:tc>
        <w:tc>
          <w:tcPr>
            <w:tcW w:w="720" w:type="dxa"/>
            <w:tcBorders>
              <w:top w:val="single" w:sz="7" w:space="0" w:color="000000"/>
              <w:left w:val="single" w:sz="7" w:space="0" w:color="000000"/>
              <w:bottom w:val="single" w:sz="7" w:space="0" w:color="000000"/>
              <w:right w:val="single" w:sz="7" w:space="0" w:color="000000"/>
            </w:tcBorders>
          </w:tcPr>
          <w:p w14:paraId="4B81579A" w14:textId="139CC0CC" w:rsidR="00C82816" w:rsidRDefault="00C82816" w:rsidP="00D60F5E">
            <w:pPr>
              <w:tabs>
                <w:tab w:val="left" w:pos="-1440"/>
              </w:tabs>
              <w:jc w:val="center"/>
              <w:rPr>
                <w:sz w:val="22"/>
              </w:rPr>
            </w:pPr>
            <w:r>
              <w:rPr>
                <w:sz w:val="22"/>
              </w:rPr>
              <w:t>2</w:t>
            </w:r>
            <w:r w:rsidR="007F4D15">
              <w:rPr>
                <w:sz w:val="22"/>
              </w:rPr>
              <w:t>,3</w:t>
            </w:r>
          </w:p>
        </w:tc>
      </w:tr>
      <w:tr w:rsidR="00C82816" w:rsidRPr="00F01719" w14:paraId="113D6B06" w14:textId="77777777" w:rsidTr="00D60F5E">
        <w:trPr>
          <w:cantSplit/>
        </w:trPr>
        <w:tc>
          <w:tcPr>
            <w:tcW w:w="2059" w:type="dxa"/>
            <w:tcBorders>
              <w:top w:val="single" w:sz="7" w:space="0" w:color="000000"/>
              <w:left w:val="single" w:sz="7" w:space="0" w:color="000000"/>
              <w:bottom w:val="single" w:sz="7" w:space="0" w:color="000000"/>
              <w:right w:val="single" w:sz="7" w:space="0" w:color="000000"/>
            </w:tcBorders>
          </w:tcPr>
          <w:p w14:paraId="7C002F3F" w14:textId="77777777" w:rsidR="00C82816" w:rsidRPr="00F01719" w:rsidRDefault="00C82816" w:rsidP="00D60F5E">
            <w:pPr>
              <w:tabs>
                <w:tab w:val="left" w:pos="-1440"/>
              </w:tabs>
              <w:rPr>
                <w:sz w:val="22"/>
              </w:rPr>
            </w:pPr>
            <w:r w:rsidRPr="00F01719">
              <w:rPr>
                <w:sz w:val="22"/>
              </w:rPr>
              <w:t>Filler</w:t>
            </w:r>
          </w:p>
        </w:tc>
        <w:tc>
          <w:tcPr>
            <w:tcW w:w="988" w:type="dxa"/>
            <w:tcBorders>
              <w:top w:val="single" w:sz="7" w:space="0" w:color="000000"/>
              <w:left w:val="single" w:sz="7" w:space="0" w:color="000000"/>
              <w:bottom w:val="single" w:sz="7" w:space="0" w:color="000000"/>
              <w:right w:val="single" w:sz="7" w:space="0" w:color="000000"/>
            </w:tcBorders>
          </w:tcPr>
          <w:p w14:paraId="2E2189B6" w14:textId="77777777" w:rsidR="00C82816" w:rsidRPr="00F01719" w:rsidRDefault="00C82816" w:rsidP="00D60F5E">
            <w:pPr>
              <w:tabs>
                <w:tab w:val="left" w:pos="-1440"/>
              </w:tabs>
              <w:jc w:val="center"/>
              <w:rPr>
                <w:sz w:val="22"/>
              </w:rPr>
            </w:pPr>
            <w:r>
              <w:rPr>
                <w:sz w:val="22"/>
              </w:rPr>
              <w:t>33X</w:t>
            </w:r>
          </w:p>
        </w:tc>
        <w:tc>
          <w:tcPr>
            <w:tcW w:w="1080" w:type="dxa"/>
            <w:tcBorders>
              <w:top w:val="single" w:sz="7" w:space="0" w:color="000000"/>
              <w:left w:val="single" w:sz="7" w:space="0" w:color="000000"/>
              <w:bottom w:val="single" w:sz="7" w:space="0" w:color="000000"/>
              <w:right w:val="single" w:sz="7" w:space="0" w:color="000000"/>
            </w:tcBorders>
          </w:tcPr>
          <w:p w14:paraId="57ACCE7A" w14:textId="77777777" w:rsidR="00C82816" w:rsidRPr="00F01719" w:rsidRDefault="00C82816" w:rsidP="00D60F5E">
            <w:pPr>
              <w:tabs>
                <w:tab w:val="left" w:pos="-1440"/>
              </w:tabs>
              <w:jc w:val="center"/>
              <w:rPr>
                <w:sz w:val="22"/>
              </w:rPr>
            </w:pPr>
            <w:r>
              <w:rPr>
                <w:sz w:val="22"/>
              </w:rPr>
              <w:t>48</w:t>
            </w:r>
            <w:r w:rsidRPr="00F01719">
              <w:rPr>
                <w:sz w:val="22"/>
              </w:rPr>
              <w:noBreakHyphen/>
              <w:t>80</w:t>
            </w:r>
          </w:p>
        </w:tc>
        <w:tc>
          <w:tcPr>
            <w:tcW w:w="900" w:type="dxa"/>
            <w:tcBorders>
              <w:top w:val="single" w:sz="7" w:space="0" w:color="000000"/>
              <w:left w:val="single" w:sz="7" w:space="0" w:color="000000"/>
              <w:bottom w:val="single" w:sz="7" w:space="0" w:color="000000"/>
              <w:right w:val="single" w:sz="7" w:space="0" w:color="000000"/>
            </w:tcBorders>
          </w:tcPr>
          <w:p w14:paraId="1B7A037A" w14:textId="77777777" w:rsidR="00C82816" w:rsidRPr="00F01719" w:rsidRDefault="00C82816" w:rsidP="00D60F5E">
            <w:pPr>
              <w:tabs>
                <w:tab w:val="left" w:pos="-1440"/>
              </w:tabs>
              <w:jc w:val="center"/>
              <w:rPr>
                <w:sz w:val="22"/>
              </w:rPr>
            </w:pPr>
            <w:r w:rsidRPr="00F01719">
              <w:rPr>
                <w:sz w:val="22"/>
              </w:rPr>
              <w:t>M</w:t>
            </w:r>
          </w:p>
        </w:tc>
        <w:tc>
          <w:tcPr>
            <w:tcW w:w="3883" w:type="dxa"/>
            <w:tcBorders>
              <w:top w:val="single" w:sz="7" w:space="0" w:color="000000"/>
              <w:left w:val="single" w:sz="7" w:space="0" w:color="000000"/>
              <w:bottom w:val="single" w:sz="7" w:space="0" w:color="000000"/>
              <w:right w:val="single" w:sz="7" w:space="0" w:color="000000"/>
            </w:tcBorders>
          </w:tcPr>
          <w:p w14:paraId="32E41B0A" w14:textId="77777777" w:rsidR="00C82816" w:rsidRPr="00F01719" w:rsidRDefault="00C82816" w:rsidP="00D60F5E">
            <w:pPr>
              <w:tabs>
                <w:tab w:val="left" w:pos="-1440"/>
              </w:tabs>
              <w:jc w:val="both"/>
              <w:rPr>
                <w:sz w:val="22"/>
              </w:rPr>
            </w:pPr>
            <w:r w:rsidRPr="00F01719">
              <w:rPr>
                <w:sz w:val="22"/>
              </w:rPr>
              <w:t>Space fill.</w:t>
            </w:r>
          </w:p>
        </w:tc>
        <w:tc>
          <w:tcPr>
            <w:tcW w:w="720" w:type="dxa"/>
            <w:tcBorders>
              <w:top w:val="single" w:sz="7" w:space="0" w:color="000000"/>
              <w:left w:val="single" w:sz="7" w:space="0" w:color="000000"/>
              <w:bottom w:val="single" w:sz="7" w:space="0" w:color="000000"/>
              <w:right w:val="single" w:sz="7" w:space="0" w:color="000000"/>
            </w:tcBorders>
          </w:tcPr>
          <w:p w14:paraId="73EE1F8D" w14:textId="77777777" w:rsidR="00C82816" w:rsidRPr="00F01719" w:rsidRDefault="00C82816" w:rsidP="00D60F5E">
            <w:pPr>
              <w:tabs>
                <w:tab w:val="left" w:pos="-1440"/>
              </w:tabs>
              <w:jc w:val="center"/>
              <w:rPr>
                <w:sz w:val="22"/>
              </w:rPr>
            </w:pPr>
          </w:p>
        </w:tc>
      </w:tr>
    </w:tbl>
    <w:p w14:paraId="3093A9A7" w14:textId="77777777" w:rsidR="00FC7193" w:rsidRPr="00F01719" w:rsidRDefault="00FC7193" w:rsidP="00FC7193">
      <w:pPr>
        <w:tabs>
          <w:tab w:val="left" w:pos="-1440"/>
        </w:tabs>
      </w:pPr>
    </w:p>
    <w:p w14:paraId="2BE03181" w14:textId="77777777" w:rsidR="00FC7193" w:rsidRPr="00F01719" w:rsidRDefault="00FC7193" w:rsidP="00FC7193">
      <w:pPr>
        <w:pStyle w:val="Heading5"/>
      </w:pPr>
      <w:r w:rsidRPr="00F01719">
        <w:t>Note</w:t>
      </w:r>
      <w:r w:rsidRPr="00F01719">
        <w:tab/>
        <w:t>1</w:t>
      </w:r>
    </w:p>
    <w:p w14:paraId="52D7E06D" w14:textId="77777777" w:rsidR="00FC7193" w:rsidRPr="00F01719" w:rsidRDefault="00FC7193" w:rsidP="00FC7193">
      <w:pPr>
        <w:tabs>
          <w:tab w:val="left" w:pos="-1440"/>
        </w:tabs>
      </w:pPr>
    </w:p>
    <w:p w14:paraId="3EC9A923" w14:textId="77777777" w:rsidR="00FC7193" w:rsidRDefault="00FC7193" w:rsidP="00FC7193">
      <w:pPr>
        <w:tabs>
          <w:tab w:val="left" w:pos="-1440"/>
        </w:tabs>
      </w:pPr>
      <w:r>
        <w:t xml:space="preserve">This is used to indicate the quantity to be entered for each split part. </w:t>
      </w:r>
    </w:p>
    <w:p w14:paraId="6872F24D" w14:textId="77777777" w:rsidR="00F16C24" w:rsidRDefault="00F16C24" w:rsidP="00FC7193">
      <w:pPr>
        <w:tabs>
          <w:tab w:val="left" w:pos="-1440"/>
        </w:tabs>
      </w:pPr>
    </w:p>
    <w:p w14:paraId="045554AC" w14:textId="37FD4022" w:rsidR="00F16C24" w:rsidRPr="00172EFB" w:rsidRDefault="00F16C24" w:rsidP="00F16C24">
      <w:pPr>
        <w:pStyle w:val="Heading5"/>
      </w:pPr>
      <w:r w:rsidRPr="00482AEF">
        <w:t xml:space="preserve">Note    </w:t>
      </w:r>
      <w:r>
        <w:t>2</w:t>
      </w:r>
    </w:p>
    <w:p w14:paraId="589DEBC0" w14:textId="77777777" w:rsidR="00F16C24" w:rsidRPr="00172EFB" w:rsidRDefault="00F16C24" w:rsidP="00F16C24">
      <w:pPr>
        <w:rPr>
          <w:rFonts w:eastAsiaTheme="minorHAnsi"/>
        </w:rPr>
      </w:pPr>
    </w:p>
    <w:p w14:paraId="3D6A1777" w14:textId="66E69F23" w:rsidR="00F16C24" w:rsidRDefault="00F16C24" w:rsidP="00F16C24">
      <w:r>
        <w:t>W</w:t>
      </w:r>
      <w:r w:rsidRPr="00172EFB">
        <w:t xml:space="preserve">hen the </w:t>
      </w:r>
      <w:r>
        <w:t xml:space="preserve">mode of transportation </w:t>
      </w:r>
      <w:r w:rsidR="0056482E">
        <w:t xml:space="preserve">code in the SE10 record </w:t>
      </w:r>
      <w:r>
        <w:t>is Pipeline (70) enter the name of the pipeline as the conveyance name.</w:t>
      </w:r>
    </w:p>
    <w:p w14:paraId="1CC673CE" w14:textId="77777777" w:rsidR="00F16C24" w:rsidRDefault="00F16C24" w:rsidP="00FC7193">
      <w:pPr>
        <w:tabs>
          <w:tab w:val="left" w:pos="-1440"/>
        </w:tabs>
      </w:pPr>
    </w:p>
    <w:p w14:paraId="66097474" w14:textId="793F7C9E" w:rsidR="007F4D15" w:rsidRPr="00172EFB" w:rsidRDefault="007F4D15" w:rsidP="007F4D15">
      <w:pPr>
        <w:pStyle w:val="Heading5"/>
      </w:pPr>
      <w:r w:rsidRPr="00482AEF">
        <w:t xml:space="preserve">Note    </w:t>
      </w:r>
      <w:r>
        <w:t>3</w:t>
      </w:r>
    </w:p>
    <w:p w14:paraId="13C57AF5" w14:textId="77777777" w:rsidR="007F4D15" w:rsidRPr="00172EFB" w:rsidRDefault="007F4D15" w:rsidP="007F4D15">
      <w:pPr>
        <w:rPr>
          <w:rFonts w:eastAsiaTheme="minorHAnsi"/>
        </w:rPr>
      </w:pPr>
    </w:p>
    <w:p w14:paraId="1A0AC34D" w14:textId="77777777" w:rsidR="007F4D15" w:rsidRDefault="007F4D15" w:rsidP="007F4D15">
      <w:r>
        <w:t>W</w:t>
      </w:r>
      <w:r w:rsidRPr="00172EFB">
        <w:t xml:space="preserve">hen the Entry type </w:t>
      </w:r>
      <w:r>
        <w:t xml:space="preserve">is 06, enter the FTZ project number [3 digits]; Subzone number or General Purpose Zone Acreage Site number) [3 characters]; Subzone Site number [3 digits] (as applicable), in one of the following format(s), including any needed leading </w:t>
      </w:r>
      <w:proofErr w:type="gramStart"/>
      <w:r>
        <w:t>zero’s</w:t>
      </w:r>
      <w:proofErr w:type="gramEnd"/>
      <w:r>
        <w:t>:</w:t>
      </w:r>
      <w:r>
        <w:tab/>
      </w:r>
    </w:p>
    <w:p w14:paraId="29F32097" w14:textId="77777777" w:rsidR="007F4D15" w:rsidRDefault="007F4D15" w:rsidP="007F4D15"/>
    <w:p w14:paraId="6F35FC7F" w14:textId="77777777" w:rsidR="007F4D15" w:rsidRDefault="007F4D15" w:rsidP="007F4D15">
      <w:pPr>
        <w:ind w:left="720" w:firstLine="720"/>
      </w:pPr>
      <w:r w:rsidRPr="009D3E1D">
        <w:rPr>
          <w:b/>
        </w:rPr>
        <w:t>FTZ</w:t>
      </w:r>
      <w:r w:rsidRPr="009D3E1D">
        <w:rPr>
          <w:u w:val="single"/>
        </w:rPr>
        <w:t>026</w:t>
      </w:r>
      <w:r w:rsidRPr="009D3E1D">
        <w:rPr>
          <w:b/>
        </w:rPr>
        <w:t>00A</w:t>
      </w:r>
      <w:r w:rsidRPr="009D3E1D">
        <w:rPr>
          <w:u w:val="single"/>
        </w:rPr>
        <w:t>001</w:t>
      </w:r>
      <w:r>
        <w:tab/>
        <w:t xml:space="preserve">FTZ 26, Subzone </w:t>
      </w:r>
      <w:proofErr w:type="gramStart"/>
      <w:r>
        <w:t>A</w:t>
      </w:r>
      <w:proofErr w:type="gramEnd"/>
      <w:r>
        <w:t>, Subzone Site 01</w:t>
      </w:r>
    </w:p>
    <w:p w14:paraId="05248475" w14:textId="77777777" w:rsidR="007F4D15" w:rsidRDefault="007F4D15" w:rsidP="007F4D15">
      <w:r>
        <w:tab/>
      </w:r>
      <w:r>
        <w:tab/>
      </w:r>
      <w:r w:rsidRPr="009D3E1D">
        <w:rPr>
          <w:b/>
        </w:rPr>
        <w:t>FTZ</w:t>
      </w:r>
      <w:r w:rsidRPr="009D3E1D">
        <w:rPr>
          <w:u w:val="single"/>
        </w:rPr>
        <w:t>026</w:t>
      </w:r>
      <w:r w:rsidRPr="009D3E1D">
        <w:rPr>
          <w:b/>
        </w:rPr>
        <w:t>010</w:t>
      </w:r>
      <w:r>
        <w:rPr>
          <w:b/>
        </w:rPr>
        <w:tab/>
      </w:r>
      <w:r>
        <w:rPr>
          <w:b/>
        </w:rPr>
        <w:tab/>
      </w:r>
      <w:r w:rsidRPr="009D3E1D">
        <w:t>FTZ 26, General Purpose Zone Acreage Site 10</w:t>
      </w:r>
    </w:p>
    <w:p w14:paraId="0C0CE713" w14:textId="77777777" w:rsidR="007F4D15" w:rsidRPr="00C63396" w:rsidRDefault="007F4D15" w:rsidP="00FC7193">
      <w:pPr>
        <w:tabs>
          <w:tab w:val="left" w:pos="-1440"/>
        </w:tabs>
      </w:pPr>
    </w:p>
    <w:p w14:paraId="596A8100" w14:textId="702300E7" w:rsidR="00FD13FF" w:rsidRPr="005A5CAC" w:rsidRDefault="00FC7193" w:rsidP="00FD13FF">
      <w:pPr>
        <w:tabs>
          <w:tab w:val="left" w:pos="-1440"/>
        </w:tabs>
        <w:rPr>
          <w:b/>
          <w:sz w:val="30"/>
        </w:rPr>
      </w:pPr>
      <w:r>
        <w:br w:type="page"/>
      </w:r>
      <w:bookmarkStart w:id="18" w:name="SE17"/>
      <w:bookmarkEnd w:id="18"/>
      <w:r w:rsidR="000C609E" w:rsidRPr="00CC6642">
        <w:rPr>
          <w:rStyle w:val="Heading1Char"/>
          <w:bCs/>
          <w:sz w:val="30"/>
        </w:rPr>
        <w:lastRenderedPageBreak/>
        <w:t>Record Identifier SE1</w:t>
      </w:r>
      <w:r w:rsidR="000C609E" w:rsidRPr="006A502A">
        <w:rPr>
          <w:rStyle w:val="Heading1Char"/>
          <w:bCs/>
          <w:sz w:val="30"/>
        </w:rPr>
        <w:t>7</w:t>
      </w:r>
      <w:r w:rsidR="000C609E" w:rsidRPr="00ED056D">
        <w:rPr>
          <w:rStyle w:val="Heading1Char"/>
          <w:bCs/>
          <w:sz w:val="30"/>
        </w:rPr>
        <w:t xml:space="preserve"> (Input)</w:t>
      </w:r>
    </w:p>
    <w:p w14:paraId="65E3BC4F" w14:textId="77777777" w:rsidR="00FD13FF" w:rsidRPr="005A5CAC" w:rsidRDefault="00FD13FF" w:rsidP="00FD13FF">
      <w:pPr>
        <w:pStyle w:val="Header"/>
        <w:tabs>
          <w:tab w:val="clear" w:pos="4320"/>
          <w:tab w:val="clear" w:pos="8640"/>
          <w:tab w:val="left" w:pos="-1440"/>
        </w:tabs>
      </w:pPr>
    </w:p>
    <w:p w14:paraId="6CBBFE56" w14:textId="7A5B7F56" w:rsidR="00FD13FF" w:rsidRPr="005A5CAC" w:rsidRDefault="00FD13FF" w:rsidP="00FD13FF">
      <w:pPr>
        <w:pStyle w:val="BodyText"/>
      </w:pPr>
      <w:r w:rsidRPr="005A5CAC">
        <w:t>This is a</w:t>
      </w:r>
      <w:r w:rsidR="004D4AF9">
        <w:t>n</w:t>
      </w:r>
      <w:r w:rsidRPr="005A5CAC">
        <w:t xml:space="preserve"> </w:t>
      </w:r>
      <w:r w:rsidR="000730B2">
        <w:t>optional</w:t>
      </w:r>
      <w:r w:rsidR="00621F7D">
        <w:t xml:space="preserve"> </w:t>
      </w:r>
      <w:r w:rsidRPr="005A5CAC">
        <w:t>input record that provides data pertaining to the container</w:t>
      </w:r>
      <w:r w:rsidR="005942EA" w:rsidRPr="005A5CAC">
        <w:t xml:space="preserve"> or equipment</w:t>
      </w:r>
      <w:r w:rsidR="00790D30" w:rsidRPr="005A5CAC">
        <w:t xml:space="preserve"> </w:t>
      </w:r>
      <w:r w:rsidRPr="006A502A">
        <w:t>associated with the preceding bill of lad</w:t>
      </w:r>
      <w:r w:rsidRPr="00ED056D">
        <w:t>ing number</w:t>
      </w:r>
      <w:r w:rsidR="001E263F">
        <w:t xml:space="preserve"> which holds the merchandise for which entry is being made.</w:t>
      </w:r>
    </w:p>
    <w:p w14:paraId="031908B4" w14:textId="77777777" w:rsidR="00FD13FF" w:rsidRPr="005A5CAC" w:rsidRDefault="00FD13FF" w:rsidP="00FD13FF">
      <w:pPr>
        <w:tabs>
          <w:tab w:val="left" w:pos="-1440"/>
        </w:tabs>
      </w:pPr>
    </w:p>
    <w:tbl>
      <w:tblPr>
        <w:tblW w:w="9630" w:type="dxa"/>
        <w:tblInd w:w="120" w:type="dxa"/>
        <w:tblLayout w:type="fixed"/>
        <w:tblCellMar>
          <w:left w:w="120" w:type="dxa"/>
          <w:right w:w="120" w:type="dxa"/>
        </w:tblCellMar>
        <w:tblLook w:val="0000" w:firstRow="0" w:lastRow="0" w:firstColumn="0" w:lastColumn="0" w:noHBand="0" w:noVBand="0"/>
      </w:tblPr>
      <w:tblGrid>
        <w:gridCol w:w="2059"/>
        <w:gridCol w:w="988"/>
        <w:gridCol w:w="1080"/>
        <w:gridCol w:w="900"/>
        <w:gridCol w:w="3883"/>
        <w:gridCol w:w="720"/>
      </w:tblGrid>
      <w:tr w:rsidR="00FD13FF" w:rsidRPr="005A5CAC" w14:paraId="40103EE8" w14:textId="77777777" w:rsidTr="00484C9A">
        <w:trPr>
          <w:cantSplit/>
          <w:tblHeader/>
        </w:trPr>
        <w:tc>
          <w:tcPr>
            <w:tcW w:w="9630" w:type="dxa"/>
            <w:gridSpan w:val="6"/>
            <w:tcBorders>
              <w:top w:val="single" w:sz="7" w:space="0" w:color="000000"/>
              <w:left w:val="single" w:sz="7" w:space="0" w:color="000000"/>
              <w:bottom w:val="single" w:sz="7" w:space="0" w:color="000000"/>
              <w:right w:val="single" w:sz="7" w:space="0" w:color="000000"/>
            </w:tcBorders>
            <w:shd w:val="pct15" w:color="000000" w:fill="FFFFFF"/>
          </w:tcPr>
          <w:p w14:paraId="726FA4C0" w14:textId="77777777" w:rsidR="00FD13FF" w:rsidRPr="005A5CAC" w:rsidRDefault="00FD13FF" w:rsidP="00FD13FF">
            <w:pPr>
              <w:tabs>
                <w:tab w:val="left" w:pos="-1440"/>
              </w:tabs>
              <w:rPr>
                <w:i/>
              </w:rPr>
            </w:pPr>
            <w:r w:rsidRPr="005A5CAC">
              <w:rPr>
                <w:b/>
                <w:i/>
              </w:rPr>
              <w:t>Record Identifier SE17 (Input)</w:t>
            </w:r>
          </w:p>
        </w:tc>
      </w:tr>
      <w:tr w:rsidR="00FD13FF" w:rsidRPr="005A5CAC" w14:paraId="4D730489" w14:textId="77777777" w:rsidTr="00484C9A">
        <w:trPr>
          <w:cantSplit/>
          <w:tblHeader/>
        </w:trPr>
        <w:tc>
          <w:tcPr>
            <w:tcW w:w="2059" w:type="dxa"/>
            <w:tcBorders>
              <w:top w:val="single" w:sz="7" w:space="0" w:color="000000"/>
              <w:left w:val="single" w:sz="7" w:space="0" w:color="000000"/>
              <w:bottom w:val="single" w:sz="7" w:space="0" w:color="000000"/>
              <w:right w:val="single" w:sz="7" w:space="0" w:color="000000"/>
            </w:tcBorders>
          </w:tcPr>
          <w:p w14:paraId="4A4A1D14" w14:textId="77777777" w:rsidR="00FD13FF" w:rsidRPr="005A5CAC" w:rsidRDefault="00FD13FF" w:rsidP="00484C9A">
            <w:pPr>
              <w:tabs>
                <w:tab w:val="left" w:pos="-1440"/>
              </w:tabs>
              <w:rPr>
                <w:b/>
                <w:sz w:val="20"/>
              </w:rPr>
            </w:pPr>
            <w:r w:rsidRPr="005A5CAC">
              <w:rPr>
                <w:b/>
                <w:sz w:val="20"/>
              </w:rPr>
              <w:t>Data Element</w:t>
            </w:r>
          </w:p>
        </w:tc>
        <w:tc>
          <w:tcPr>
            <w:tcW w:w="988" w:type="dxa"/>
            <w:tcBorders>
              <w:top w:val="single" w:sz="7" w:space="0" w:color="000000"/>
              <w:left w:val="single" w:sz="7" w:space="0" w:color="000000"/>
              <w:bottom w:val="single" w:sz="7" w:space="0" w:color="000000"/>
              <w:right w:val="single" w:sz="7" w:space="0" w:color="000000"/>
            </w:tcBorders>
          </w:tcPr>
          <w:p w14:paraId="184A5718" w14:textId="77777777" w:rsidR="00FD13FF" w:rsidRPr="005A5CAC" w:rsidRDefault="00FD13FF" w:rsidP="00484C9A">
            <w:pPr>
              <w:tabs>
                <w:tab w:val="left" w:pos="-1440"/>
              </w:tabs>
              <w:jc w:val="center"/>
              <w:rPr>
                <w:b/>
                <w:sz w:val="20"/>
              </w:rPr>
            </w:pPr>
            <w:r w:rsidRPr="005A5CAC">
              <w:rPr>
                <w:b/>
                <w:sz w:val="20"/>
              </w:rPr>
              <w:t>Length/Class</w:t>
            </w:r>
          </w:p>
        </w:tc>
        <w:tc>
          <w:tcPr>
            <w:tcW w:w="1080" w:type="dxa"/>
            <w:tcBorders>
              <w:top w:val="single" w:sz="7" w:space="0" w:color="000000"/>
              <w:left w:val="single" w:sz="7" w:space="0" w:color="000000"/>
              <w:bottom w:val="single" w:sz="7" w:space="0" w:color="000000"/>
              <w:right w:val="single" w:sz="7" w:space="0" w:color="000000"/>
            </w:tcBorders>
          </w:tcPr>
          <w:p w14:paraId="76FBEA7D" w14:textId="77777777" w:rsidR="00FD13FF" w:rsidRPr="005A5CAC" w:rsidRDefault="00FD13FF" w:rsidP="00484C9A">
            <w:pPr>
              <w:tabs>
                <w:tab w:val="left" w:pos="-1440"/>
              </w:tabs>
              <w:jc w:val="center"/>
              <w:rPr>
                <w:b/>
                <w:sz w:val="20"/>
              </w:rPr>
            </w:pPr>
            <w:r w:rsidRPr="005A5CAC">
              <w:rPr>
                <w:b/>
                <w:sz w:val="20"/>
              </w:rPr>
              <w:t>Position</w:t>
            </w:r>
          </w:p>
        </w:tc>
        <w:tc>
          <w:tcPr>
            <w:tcW w:w="900" w:type="dxa"/>
            <w:tcBorders>
              <w:top w:val="single" w:sz="7" w:space="0" w:color="000000"/>
              <w:left w:val="single" w:sz="7" w:space="0" w:color="000000"/>
              <w:bottom w:val="single" w:sz="7" w:space="0" w:color="000000"/>
              <w:right w:val="single" w:sz="7" w:space="0" w:color="000000"/>
            </w:tcBorders>
          </w:tcPr>
          <w:p w14:paraId="395FB525" w14:textId="77777777" w:rsidR="00FD13FF" w:rsidRPr="005A5CAC" w:rsidRDefault="00FD13FF" w:rsidP="00484C9A">
            <w:pPr>
              <w:tabs>
                <w:tab w:val="left" w:pos="-1440"/>
              </w:tabs>
              <w:jc w:val="center"/>
              <w:rPr>
                <w:b/>
                <w:sz w:val="20"/>
              </w:rPr>
            </w:pPr>
            <w:r w:rsidRPr="005A5CAC">
              <w:rPr>
                <w:b/>
                <w:sz w:val="20"/>
              </w:rPr>
              <w:t>Status</w:t>
            </w:r>
          </w:p>
        </w:tc>
        <w:tc>
          <w:tcPr>
            <w:tcW w:w="3883" w:type="dxa"/>
            <w:tcBorders>
              <w:top w:val="single" w:sz="7" w:space="0" w:color="000000"/>
              <w:left w:val="single" w:sz="7" w:space="0" w:color="000000"/>
              <w:bottom w:val="single" w:sz="7" w:space="0" w:color="000000"/>
              <w:right w:val="single" w:sz="7" w:space="0" w:color="000000"/>
            </w:tcBorders>
          </w:tcPr>
          <w:p w14:paraId="27B53079" w14:textId="77777777" w:rsidR="00FD13FF" w:rsidRPr="005A5CAC" w:rsidRDefault="00FD13FF" w:rsidP="00484C9A">
            <w:pPr>
              <w:tabs>
                <w:tab w:val="left" w:pos="-1440"/>
              </w:tabs>
              <w:rPr>
                <w:b/>
                <w:sz w:val="20"/>
              </w:rPr>
            </w:pPr>
            <w:r w:rsidRPr="005A5CAC">
              <w:rPr>
                <w:b/>
                <w:sz w:val="20"/>
              </w:rPr>
              <w:t>Description</w:t>
            </w:r>
          </w:p>
        </w:tc>
        <w:tc>
          <w:tcPr>
            <w:tcW w:w="720" w:type="dxa"/>
            <w:tcBorders>
              <w:top w:val="single" w:sz="7" w:space="0" w:color="000000"/>
              <w:left w:val="single" w:sz="7" w:space="0" w:color="000000"/>
              <w:bottom w:val="single" w:sz="7" w:space="0" w:color="000000"/>
              <w:right w:val="single" w:sz="7" w:space="0" w:color="000000"/>
            </w:tcBorders>
          </w:tcPr>
          <w:p w14:paraId="6D11583D" w14:textId="77777777" w:rsidR="00FD13FF" w:rsidRPr="005A5CAC" w:rsidRDefault="00FD13FF" w:rsidP="00484C9A">
            <w:pPr>
              <w:tabs>
                <w:tab w:val="left" w:pos="-1440"/>
              </w:tabs>
              <w:jc w:val="center"/>
              <w:rPr>
                <w:b/>
                <w:sz w:val="20"/>
              </w:rPr>
            </w:pPr>
            <w:r w:rsidRPr="005A5CAC">
              <w:rPr>
                <w:b/>
                <w:sz w:val="20"/>
              </w:rPr>
              <w:t>Note</w:t>
            </w:r>
          </w:p>
        </w:tc>
      </w:tr>
      <w:tr w:rsidR="00FD13FF" w:rsidRPr="005A5CAC" w14:paraId="0B3E26A5" w14:textId="77777777" w:rsidTr="00484C9A">
        <w:trPr>
          <w:cantSplit/>
        </w:trPr>
        <w:tc>
          <w:tcPr>
            <w:tcW w:w="2059" w:type="dxa"/>
            <w:tcBorders>
              <w:top w:val="single" w:sz="7" w:space="0" w:color="000000"/>
              <w:left w:val="single" w:sz="7" w:space="0" w:color="000000"/>
              <w:bottom w:val="single" w:sz="7" w:space="0" w:color="000000"/>
              <w:right w:val="single" w:sz="7" w:space="0" w:color="000000"/>
            </w:tcBorders>
          </w:tcPr>
          <w:p w14:paraId="5081D6A8" w14:textId="77777777" w:rsidR="00FD13FF" w:rsidRPr="005A5CAC" w:rsidRDefault="00FD13FF" w:rsidP="00484C9A">
            <w:pPr>
              <w:tabs>
                <w:tab w:val="left" w:pos="-1440"/>
              </w:tabs>
              <w:rPr>
                <w:sz w:val="22"/>
              </w:rPr>
            </w:pPr>
            <w:r w:rsidRPr="005A5CAC">
              <w:rPr>
                <w:sz w:val="22"/>
              </w:rPr>
              <w:t>Control Identifier</w:t>
            </w:r>
          </w:p>
        </w:tc>
        <w:tc>
          <w:tcPr>
            <w:tcW w:w="988" w:type="dxa"/>
            <w:tcBorders>
              <w:top w:val="single" w:sz="7" w:space="0" w:color="000000"/>
              <w:left w:val="single" w:sz="7" w:space="0" w:color="000000"/>
              <w:bottom w:val="single" w:sz="7" w:space="0" w:color="000000"/>
              <w:right w:val="single" w:sz="7" w:space="0" w:color="000000"/>
            </w:tcBorders>
          </w:tcPr>
          <w:p w14:paraId="2014D189" w14:textId="77777777" w:rsidR="00FD13FF" w:rsidRPr="005A5CAC" w:rsidRDefault="00FD13FF" w:rsidP="00484C9A">
            <w:pPr>
              <w:tabs>
                <w:tab w:val="left" w:pos="-1440"/>
              </w:tabs>
              <w:jc w:val="center"/>
              <w:rPr>
                <w:sz w:val="22"/>
              </w:rPr>
            </w:pPr>
            <w:r w:rsidRPr="005A5CAC">
              <w:rPr>
                <w:sz w:val="22"/>
              </w:rPr>
              <w:t>4AN</w:t>
            </w:r>
          </w:p>
        </w:tc>
        <w:tc>
          <w:tcPr>
            <w:tcW w:w="1080" w:type="dxa"/>
            <w:tcBorders>
              <w:top w:val="single" w:sz="7" w:space="0" w:color="000000"/>
              <w:left w:val="single" w:sz="7" w:space="0" w:color="000000"/>
              <w:bottom w:val="single" w:sz="7" w:space="0" w:color="000000"/>
              <w:right w:val="single" w:sz="7" w:space="0" w:color="000000"/>
            </w:tcBorders>
          </w:tcPr>
          <w:p w14:paraId="59B73AD4" w14:textId="77777777" w:rsidR="00FD13FF" w:rsidRPr="005A5CAC" w:rsidRDefault="00FD13FF" w:rsidP="00484C9A">
            <w:pPr>
              <w:tabs>
                <w:tab w:val="left" w:pos="-1440"/>
              </w:tabs>
              <w:jc w:val="center"/>
              <w:rPr>
                <w:sz w:val="22"/>
              </w:rPr>
            </w:pPr>
            <w:r w:rsidRPr="005A5CAC">
              <w:rPr>
                <w:sz w:val="22"/>
              </w:rPr>
              <w:t>1-4</w:t>
            </w:r>
          </w:p>
        </w:tc>
        <w:tc>
          <w:tcPr>
            <w:tcW w:w="900" w:type="dxa"/>
            <w:tcBorders>
              <w:top w:val="single" w:sz="7" w:space="0" w:color="000000"/>
              <w:left w:val="single" w:sz="7" w:space="0" w:color="000000"/>
              <w:bottom w:val="single" w:sz="7" w:space="0" w:color="000000"/>
              <w:right w:val="single" w:sz="7" w:space="0" w:color="000000"/>
            </w:tcBorders>
          </w:tcPr>
          <w:p w14:paraId="6558AA7C" w14:textId="77777777" w:rsidR="00FD13FF" w:rsidRPr="005A5CAC" w:rsidRDefault="00FD13FF" w:rsidP="00484C9A">
            <w:pPr>
              <w:tabs>
                <w:tab w:val="left" w:pos="-1440"/>
              </w:tabs>
              <w:jc w:val="center"/>
              <w:rPr>
                <w:sz w:val="22"/>
              </w:rPr>
            </w:pPr>
            <w:r w:rsidRPr="005A5CAC">
              <w:rPr>
                <w:sz w:val="22"/>
              </w:rPr>
              <w:t>M</w:t>
            </w:r>
          </w:p>
        </w:tc>
        <w:tc>
          <w:tcPr>
            <w:tcW w:w="3883" w:type="dxa"/>
            <w:tcBorders>
              <w:top w:val="single" w:sz="7" w:space="0" w:color="000000"/>
              <w:left w:val="single" w:sz="7" w:space="0" w:color="000000"/>
              <w:bottom w:val="single" w:sz="7" w:space="0" w:color="000000"/>
              <w:right w:val="single" w:sz="7" w:space="0" w:color="000000"/>
            </w:tcBorders>
          </w:tcPr>
          <w:p w14:paraId="15913E3A" w14:textId="77777777" w:rsidR="00FD13FF" w:rsidRPr="005A5CAC" w:rsidRDefault="00FD13FF" w:rsidP="00FD13FF">
            <w:pPr>
              <w:tabs>
                <w:tab w:val="left" w:pos="-1440"/>
              </w:tabs>
              <w:jc w:val="both"/>
              <w:rPr>
                <w:sz w:val="22"/>
              </w:rPr>
            </w:pPr>
            <w:r w:rsidRPr="005A5CAC">
              <w:rPr>
                <w:sz w:val="22"/>
              </w:rPr>
              <w:t>Must always equal SE17.</w:t>
            </w:r>
          </w:p>
        </w:tc>
        <w:tc>
          <w:tcPr>
            <w:tcW w:w="720" w:type="dxa"/>
            <w:tcBorders>
              <w:top w:val="single" w:sz="7" w:space="0" w:color="000000"/>
              <w:left w:val="single" w:sz="7" w:space="0" w:color="000000"/>
              <w:bottom w:val="single" w:sz="7" w:space="0" w:color="000000"/>
              <w:right w:val="single" w:sz="7" w:space="0" w:color="000000"/>
            </w:tcBorders>
          </w:tcPr>
          <w:p w14:paraId="000CEF1F" w14:textId="77777777" w:rsidR="00FD13FF" w:rsidRPr="005A5CAC" w:rsidRDefault="00FD13FF" w:rsidP="00484C9A">
            <w:pPr>
              <w:tabs>
                <w:tab w:val="left" w:pos="-1440"/>
              </w:tabs>
              <w:jc w:val="center"/>
              <w:rPr>
                <w:sz w:val="22"/>
              </w:rPr>
            </w:pPr>
          </w:p>
        </w:tc>
      </w:tr>
      <w:tr w:rsidR="00FD13FF" w:rsidRPr="005A5CAC" w14:paraId="320413FF" w14:textId="77777777" w:rsidTr="00484C9A">
        <w:trPr>
          <w:cantSplit/>
        </w:trPr>
        <w:tc>
          <w:tcPr>
            <w:tcW w:w="2059" w:type="dxa"/>
            <w:tcBorders>
              <w:top w:val="single" w:sz="7" w:space="0" w:color="000000"/>
              <w:left w:val="single" w:sz="7" w:space="0" w:color="000000"/>
              <w:bottom w:val="single" w:sz="7" w:space="0" w:color="000000"/>
              <w:right w:val="single" w:sz="7" w:space="0" w:color="000000"/>
            </w:tcBorders>
          </w:tcPr>
          <w:p w14:paraId="6A5D4C20" w14:textId="77777777" w:rsidR="00FD13FF" w:rsidRPr="005A5CAC" w:rsidRDefault="00FD13FF" w:rsidP="00484C9A">
            <w:pPr>
              <w:tabs>
                <w:tab w:val="left" w:pos="-1440"/>
              </w:tabs>
              <w:rPr>
                <w:sz w:val="22"/>
              </w:rPr>
            </w:pPr>
            <w:r w:rsidRPr="005A5CAC">
              <w:rPr>
                <w:sz w:val="22"/>
              </w:rPr>
              <w:t>Equipment Number</w:t>
            </w:r>
          </w:p>
        </w:tc>
        <w:tc>
          <w:tcPr>
            <w:tcW w:w="988" w:type="dxa"/>
            <w:tcBorders>
              <w:top w:val="single" w:sz="7" w:space="0" w:color="000000"/>
              <w:left w:val="single" w:sz="7" w:space="0" w:color="000000"/>
              <w:bottom w:val="single" w:sz="7" w:space="0" w:color="000000"/>
              <w:right w:val="single" w:sz="7" w:space="0" w:color="000000"/>
            </w:tcBorders>
          </w:tcPr>
          <w:p w14:paraId="183E5A5D" w14:textId="77777777" w:rsidR="00FD13FF" w:rsidRPr="006A502A" w:rsidRDefault="00790D30" w:rsidP="00FD13FF">
            <w:pPr>
              <w:tabs>
                <w:tab w:val="left" w:pos="-1440"/>
              </w:tabs>
              <w:jc w:val="center"/>
              <w:rPr>
                <w:sz w:val="22"/>
              </w:rPr>
            </w:pPr>
            <w:r w:rsidRPr="005A5CAC">
              <w:rPr>
                <w:sz w:val="22"/>
              </w:rPr>
              <w:t>20</w:t>
            </w:r>
            <w:r w:rsidR="00FD13FF" w:rsidRPr="00CC6642">
              <w:rPr>
                <w:sz w:val="22"/>
              </w:rPr>
              <w:t>AN</w:t>
            </w:r>
          </w:p>
        </w:tc>
        <w:tc>
          <w:tcPr>
            <w:tcW w:w="1080" w:type="dxa"/>
            <w:tcBorders>
              <w:top w:val="single" w:sz="7" w:space="0" w:color="000000"/>
              <w:left w:val="single" w:sz="7" w:space="0" w:color="000000"/>
              <w:bottom w:val="single" w:sz="7" w:space="0" w:color="000000"/>
              <w:right w:val="single" w:sz="7" w:space="0" w:color="000000"/>
            </w:tcBorders>
          </w:tcPr>
          <w:p w14:paraId="2B1D50EB" w14:textId="77777777" w:rsidR="00FD13FF" w:rsidRPr="00CC6642" w:rsidRDefault="00790D30" w:rsidP="00CC6642">
            <w:pPr>
              <w:tabs>
                <w:tab w:val="left" w:pos="-1440"/>
              </w:tabs>
              <w:jc w:val="center"/>
              <w:rPr>
                <w:sz w:val="22"/>
              </w:rPr>
            </w:pPr>
            <w:r w:rsidRPr="005A5CAC">
              <w:rPr>
                <w:sz w:val="22"/>
              </w:rPr>
              <w:t>5</w:t>
            </w:r>
            <w:r w:rsidR="00FD13FF" w:rsidRPr="00CC6642">
              <w:rPr>
                <w:sz w:val="22"/>
              </w:rPr>
              <w:t>-</w:t>
            </w:r>
            <w:r w:rsidRPr="005A5CAC">
              <w:rPr>
                <w:sz w:val="22"/>
              </w:rPr>
              <w:t>24</w:t>
            </w:r>
          </w:p>
        </w:tc>
        <w:tc>
          <w:tcPr>
            <w:tcW w:w="900" w:type="dxa"/>
            <w:tcBorders>
              <w:top w:val="single" w:sz="7" w:space="0" w:color="000000"/>
              <w:left w:val="single" w:sz="7" w:space="0" w:color="000000"/>
              <w:bottom w:val="single" w:sz="7" w:space="0" w:color="000000"/>
              <w:right w:val="single" w:sz="7" w:space="0" w:color="000000"/>
            </w:tcBorders>
          </w:tcPr>
          <w:p w14:paraId="1EB60484" w14:textId="77777777" w:rsidR="00FD13FF" w:rsidRPr="006A502A" w:rsidRDefault="00FD13FF" w:rsidP="00484C9A">
            <w:pPr>
              <w:tabs>
                <w:tab w:val="left" w:pos="-1440"/>
              </w:tabs>
              <w:jc w:val="center"/>
              <w:rPr>
                <w:sz w:val="22"/>
              </w:rPr>
            </w:pPr>
            <w:r w:rsidRPr="006A502A">
              <w:rPr>
                <w:sz w:val="22"/>
              </w:rPr>
              <w:t>M</w:t>
            </w:r>
          </w:p>
        </w:tc>
        <w:tc>
          <w:tcPr>
            <w:tcW w:w="3883" w:type="dxa"/>
            <w:tcBorders>
              <w:top w:val="single" w:sz="7" w:space="0" w:color="000000"/>
              <w:left w:val="single" w:sz="7" w:space="0" w:color="000000"/>
              <w:bottom w:val="single" w:sz="7" w:space="0" w:color="000000"/>
              <w:right w:val="single" w:sz="7" w:space="0" w:color="000000"/>
            </w:tcBorders>
          </w:tcPr>
          <w:p w14:paraId="47D7F7D2" w14:textId="1DFFB485" w:rsidR="00FD13FF" w:rsidRPr="00CC6642" w:rsidRDefault="00B674DC" w:rsidP="00484C9A">
            <w:pPr>
              <w:tabs>
                <w:tab w:val="left" w:pos="-1440"/>
              </w:tabs>
              <w:jc w:val="both"/>
              <w:rPr>
                <w:sz w:val="22"/>
              </w:rPr>
            </w:pPr>
            <w:r w:rsidRPr="00B674DC">
              <w:rPr>
                <w:sz w:val="22"/>
              </w:rPr>
              <w:t>Equipment unit's full number including: the SCAC prefix, the sequencing or serial part of an equipment unit's identifying number, and the check digit</w:t>
            </w:r>
          </w:p>
        </w:tc>
        <w:tc>
          <w:tcPr>
            <w:tcW w:w="720" w:type="dxa"/>
            <w:tcBorders>
              <w:top w:val="single" w:sz="7" w:space="0" w:color="000000"/>
              <w:left w:val="single" w:sz="7" w:space="0" w:color="000000"/>
              <w:bottom w:val="single" w:sz="7" w:space="0" w:color="000000"/>
              <w:right w:val="single" w:sz="7" w:space="0" w:color="000000"/>
            </w:tcBorders>
          </w:tcPr>
          <w:p w14:paraId="434B1226" w14:textId="77777777" w:rsidR="00FD13FF" w:rsidRPr="006A502A" w:rsidRDefault="00FD13FF" w:rsidP="00484C9A">
            <w:pPr>
              <w:tabs>
                <w:tab w:val="left" w:pos="-1440"/>
              </w:tabs>
              <w:jc w:val="center"/>
              <w:rPr>
                <w:sz w:val="22"/>
              </w:rPr>
            </w:pPr>
          </w:p>
        </w:tc>
      </w:tr>
      <w:tr w:rsidR="00FD13FF" w:rsidRPr="00F01719" w14:paraId="031B02A3" w14:textId="77777777" w:rsidTr="00484C9A">
        <w:trPr>
          <w:cantSplit/>
        </w:trPr>
        <w:tc>
          <w:tcPr>
            <w:tcW w:w="2059" w:type="dxa"/>
            <w:tcBorders>
              <w:top w:val="single" w:sz="7" w:space="0" w:color="000000"/>
              <w:left w:val="single" w:sz="7" w:space="0" w:color="000000"/>
              <w:bottom w:val="single" w:sz="7" w:space="0" w:color="000000"/>
              <w:right w:val="single" w:sz="7" w:space="0" w:color="000000"/>
            </w:tcBorders>
          </w:tcPr>
          <w:p w14:paraId="617FEF75" w14:textId="77777777" w:rsidR="00FD13FF" w:rsidRPr="005A5CAC" w:rsidRDefault="00FD13FF" w:rsidP="00484C9A">
            <w:pPr>
              <w:tabs>
                <w:tab w:val="left" w:pos="-1440"/>
              </w:tabs>
              <w:rPr>
                <w:sz w:val="22"/>
              </w:rPr>
            </w:pPr>
            <w:r w:rsidRPr="005A5CAC">
              <w:rPr>
                <w:sz w:val="22"/>
              </w:rPr>
              <w:t>Filler</w:t>
            </w:r>
          </w:p>
        </w:tc>
        <w:tc>
          <w:tcPr>
            <w:tcW w:w="988" w:type="dxa"/>
            <w:tcBorders>
              <w:top w:val="single" w:sz="7" w:space="0" w:color="000000"/>
              <w:left w:val="single" w:sz="7" w:space="0" w:color="000000"/>
              <w:bottom w:val="single" w:sz="7" w:space="0" w:color="000000"/>
              <w:right w:val="single" w:sz="7" w:space="0" w:color="000000"/>
            </w:tcBorders>
          </w:tcPr>
          <w:p w14:paraId="041242D6" w14:textId="77777777" w:rsidR="00FD13FF" w:rsidRPr="00CC6642" w:rsidRDefault="00790D30" w:rsidP="00484C9A">
            <w:pPr>
              <w:tabs>
                <w:tab w:val="left" w:pos="-1440"/>
              </w:tabs>
              <w:jc w:val="center"/>
              <w:rPr>
                <w:sz w:val="22"/>
              </w:rPr>
            </w:pPr>
            <w:r w:rsidRPr="005A5CAC">
              <w:rPr>
                <w:sz w:val="22"/>
              </w:rPr>
              <w:t>56</w:t>
            </w:r>
            <w:r w:rsidR="00FD13FF" w:rsidRPr="00CC6642">
              <w:rPr>
                <w:sz w:val="22"/>
              </w:rPr>
              <w:t>X</w:t>
            </w:r>
          </w:p>
        </w:tc>
        <w:tc>
          <w:tcPr>
            <w:tcW w:w="1080" w:type="dxa"/>
            <w:tcBorders>
              <w:top w:val="single" w:sz="7" w:space="0" w:color="000000"/>
              <w:left w:val="single" w:sz="7" w:space="0" w:color="000000"/>
              <w:bottom w:val="single" w:sz="7" w:space="0" w:color="000000"/>
              <w:right w:val="single" w:sz="7" w:space="0" w:color="000000"/>
            </w:tcBorders>
          </w:tcPr>
          <w:p w14:paraId="4B9AAB5D" w14:textId="77777777" w:rsidR="00FD13FF" w:rsidRPr="00CC6642" w:rsidRDefault="00FD13FF" w:rsidP="00CC6642">
            <w:pPr>
              <w:tabs>
                <w:tab w:val="left" w:pos="-1440"/>
              </w:tabs>
              <w:jc w:val="center"/>
              <w:rPr>
                <w:sz w:val="22"/>
              </w:rPr>
            </w:pPr>
            <w:r w:rsidRPr="006A502A">
              <w:rPr>
                <w:sz w:val="22"/>
              </w:rPr>
              <w:t>2</w:t>
            </w:r>
            <w:r w:rsidR="00790D30" w:rsidRPr="005A5CAC">
              <w:rPr>
                <w:sz w:val="22"/>
              </w:rPr>
              <w:t>5</w:t>
            </w:r>
            <w:r w:rsidRPr="00CC6642">
              <w:rPr>
                <w:sz w:val="22"/>
              </w:rPr>
              <w:noBreakHyphen/>
              <w:t>80</w:t>
            </w:r>
          </w:p>
        </w:tc>
        <w:tc>
          <w:tcPr>
            <w:tcW w:w="900" w:type="dxa"/>
            <w:tcBorders>
              <w:top w:val="single" w:sz="7" w:space="0" w:color="000000"/>
              <w:left w:val="single" w:sz="7" w:space="0" w:color="000000"/>
              <w:bottom w:val="single" w:sz="7" w:space="0" w:color="000000"/>
              <w:right w:val="single" w:sz="7" w:space="0" w:color="000000"/>
            </w:tcBorders>
          </w:tcPr>
          <w:p w14:paraId="07ACDB4A" w14:textId="77777777" w:rsidR="00FD13FF" w:rsidRPr="006A502A" w:rsidRDefault="00FD13FF" w:rsidP="00484C9A">
            <w:pPr>
              <w:tabs>
                <w:tab w:val="left" w:pos="-1440"/>
              </w:tabs>
              <w:jc w:val="center"/>
              <w:rPr>
                <w:sz w:val="22"/>
              </w:rPr>
            </w:pPr>
            <w:r w:rsidRPr="006A502A">
              <w:rPr>
                <w:sz w:val="22"/>
              </w:rPr>
              <w:t>M</w:t>
            </w:r>
          </w:p>
        </w:tc>
        <w:tc>
          <w:tcPr>
            <w:tcW w:w="3883" w:type="dxa"/>
            <w:tcBorders>
              <w:top w:val="single" w:sz="7" w:space="0" w:color="000000"/>
              <w:left w:val="single" w:sz="7" w:space="0" w:color="000000"/>
              <w:bottom w:val="single" w:sz="7" w:space="0" w:color="000000"/>
              <w:right w:val="single" w:sz="7" w:space="0" w:color="000000"/>
            </w:tcBorders>
          </w:tcPr>
          <w:p w14:paraId="0D656AD2" w14:textId="77777777" w:rsidR="00FD13FF" w:rsidRPr="00F01719" w:rsidRDefault="00FD13FF" w:rsidP="00484C9A">
            <w:pPr>
              <w:tabs>
                <w:tab w:val="left" w:pos="-1440"/>
              </w:tabs>
              <w:jc w:val="both"/>
              <w:rPr>
                <w:sz w:val="22"/>
              </w:rPr>
            </w:pPr>
            <w:r w:rsidRPr="00ED056D">
              <w:rPr>
                <w:sz w:val="22"/>
              </w:rPr>
              <w:t>Space fill.</w:t>
            </w:r>
          </w:p>
        </w:tc>
        <w:tc>
          <w:tcPr>
            <w:tcW w:w="720" w:type="dxa"/>
            <w:tcBorders>
              <w:top w:val="single" w:sz="7" w:space="0" w:color="000000"/>
              <w:left w:val="single" w:sz="7" w:space="0" w:color="000000"/>
              <w:bottom w:val="single" w:sz="7" w:space="0" w:color="000000"/>
              <w:right w:val="single" w:sz="7" w:space="0" w:color="000000"/>
            </w:tcBorders>
          </w:tcPr>
          <w:p w14:paraId="06BFB1F7" w14:textId="77777777" w:rsidR="00FD13FF" w:rsidRPr="00F01719" w:rsidRDefault="00FD13FF" w:rsidP="00484C9A">
            <w:pPr>
              <w:tabs>
                <w:tab w:val="left" w:pos="-1440"/>
              </w:tabs>
              <w:jc w:val="center"/>
              <w:rPr>
                <w:sz w:val="22"/>
              </w:rPr>
            </w:pPr>
          </w:p>
        </w:tc>
      </w:tr>
    </w:tbl>
    <w:p w14:paraId="3E40D9A4" w14:textId="77777777" w:rsidR="00FD13FF" w:rsidRPr="00F01719" w:rsidRDefault="00FD13FF" w:rsidP="00FD13FF">
      <w:pPr>
        <w:tabs>
          <w:tab w:val="left" w:pos="-1440"/>
        </w:tabs>
      </w:pPr>
    </w:p>
    <w:p w14:paraId="58EA4BC9" w14:textId="4A1C121A" w:rsidR="00B652FE" w:rsidRPr="00D7686F" w:rsidRDefault="00FD13FF" w:rsidP="00C63396">
      <w:pPr>
        <w:pStyle w:val="Heading1"/>
        <w:rPr>
          <w:bCs/>
          <w:sz w:val="30"/>
        </w:rPr>
      </w:pPr>
      <w:r>
        <w:br w:type="page"/>
      </w:r>
      <w:bookmarkStart w:id="19" w:name="SE20"/>
      <w:bookmarkEnd w:id="19"/>
      <w:r w:rsidR="000C609E" w:rsidRPr="00D7686F">
        <w:rPr>
          <w:bCs/>
          <w:sz w:val="30"/>
        </w:rPr>
        <w:lastRenderedPageBreak/>
        <w:t>Record Identifier SE20 (Input)</w:t>
      </w:r>
      <w:bookmarkEnd w:id="17"/>
    </w:p>
    <w:p w14:paraId="2F6A3B62" w14:textId="77777777" w:rsidR="00B652FE" w:rsidRPr="00372C30" w:rsidRDefault="00B652FE" w:rsidP="00B652FE">
      <w:pPr>
        <w:suppressAutoHyphens/>
      </w:pPr>
    </w:p>
    <w:p w14:paraId="1974DE85" w14:textId="2B105251" w:rsidR="00B652FE" w:rsidRPr="00B652FE" w:rsidRDefault="002D02BD" w:rsidP="00B652FE">
      <w:pPr>
        <w:pStyle w:val="BodyText2"/>
        <w:rPr>
          <w:b w:val="0"/>
          <w:color w:val="000000"/>
        </w:rPr>
      </w:pPr>
      <w:r>
        <w:rPr>
          <w:b w:val="0"/>
          <w:color w:val="000000"/>
        </w:rPr>
        <w:t xml:space="preserve">This is a </w:t>
      </w:r>
      <w:r w:rsidR="004D4AF9">
        <w:rPr>
          <w:b w:val="0"/>
          <w:color w:val="000000"/>
        </w:rPr>
        <w:t xml:space="preserve">conditional </w:t>
      </w:r>
      <w:r w:rsidR="00B652FE" w:rsidRPr="00B652FE">
        <w:rPr>
          <w:b w:val="0"/>
          <w:color w:val="000000"/>
        </w:rPr>
        <w:t>input record that provides reference data.</w:t>
      </w:r>
    </w:p>
    <w:p w14:paraId="33894578" w14:textId="77777777" w:rsidR="00B652FE" w:rsidRPr="00372C30" w:rsidRDefault="00B652FE" w:rsidP="00B652FE">
      <w:pPr>
        <w:suppressAutoHyphens/>
      </w:pPr>
    </w:p>
    <w:tbl>
      <w:tblPr>
        <w:tblW w:w="9630" w:type="dxa"/>
        <w:tblInd w:w="120" w:type="dxa"/>
        <w:tblLayout w:type="fixed"/>
        <w:tblCellMar>
          <w:left w:w="120" w:type="dxa"/>
          <w:right w:w="120" w:type="dxa"/>
        </w:tblCellMar>
        <w:tblLook w:val="0000" w:firstRow="0" w:lastRow="0" w:firstColumn="0" w:lastColumn="0" w:noHBand="0" w:noVBand="0"/>
      </w:tblPr>
      <w:tblGrid>
        <w:gridCol w:w="2059"/>
        <w:gridCol w:w="911"/>
        <w:gridCol w:w="990"/>
        <w:gridCol w:w="810"/>
        <w:gridCol w:w="4140"/>
        <w:gridCol w:w="720"/>
      </w:tblGrid>
      <w:tr w:rsidR="00B652FE" w:rsidRPr="00372C30" w14:paraId="538CF7A6" w14:textId="77777777" w:rsidTr="003F2E48">
        <w:trPr>
          <w:cantSplit/>
        </w:trPr>
        <w:tc>
          <w:tcPr>
            <w:tcW w:w="9630" w:type="dxa"/>
            <w:gridSpan w:val="6"/>
            <w:tcBorders>
              <w:top w:val="single" w:sz="7" w:space="0" w:color="000000"/>
              <w:left w:val="single" w:sz="7" w:space="0" w:color="000000"/>
              <w:bottom w:val="single" w:sz="7" w:space="0" w:color="000000"/>
              <w:right w:val="single" w:sz="7" w:space="0" w:color="000000"/>
            </w:tcBorders>
            <w:shd w:val="pct15" w:color="000000" w:fill="FFFFFF"/>
          </w:tcPr>
          <w:p w14:paraId="343AEC6E" w14:textId="77777777" w:rsidR="00B652FE" w:rsidRPr="00372C30" w:rsidRDefault="00B652FE" w:rsidP="003F2E48">
            <w:pPr>
              <w:tabs>
                <w:tab w:val="left" w:pos="-1440"/>
              </w:tabs>
              <w:rPr>
                <w:i/>
              </w:rPr>
            </w:pPr>
            <w:r w:rsidRPr="00372C30">
              <w:rPr>
                <w:b/>
                <w:i/>
              </w:rPr>
              <w:t xml:space="preserve">Record Identifier </w:t>
            </w:r>
            <w:r w:rsidR="001D756C">
              <w:rPr>
                <w:b/>
                <w:i/>
              </w:rPr>
              <w:t>SE</w:t>
            </w:r>
            <w:r w:rsidRPr="00372C30">
              <w:rPr>
                <w:b/>
                <w:i/>
              </w:rPr>
              <w:t>20 (Input)</w:t>
            </w:r>
          </w:p>
        </w:tc>
      </w:tr>
      <w:tr w:rsidR="00B652FE" w:rsidRPr="00372C30" w14:paraId="00AEFBD8" w14:textId="77777777" w:rsidTr="003F2E48">
        <w:tc>
          <w:tcPr>
            <w:tcW w:w="2059" w:type="dxa"/>
            <w:tcBorders>
              <w:top w:val="single" w:sz="7" w:space="0" w:color="000000"/>
              <w:left w:val="single" w:sz="7" w:space="0" w:color="000000"/>
              <w:bottom w:val="single" w:sz="7" w:space="0" w:color="000000"/>
              <w:right w:val="single" w:sz="7" w:space="0" w:color="000000"/>
            </w:tcBorders>
          </w:tcPr>
          <w:p w14:paraId="62058447" w14:textId="77777777" w:rsidR="00B652FE" w:rsidRPr="00372C30" w:rsidRDefault="00B652FE" w:rsidP="003F2E48">
            <w:pPr>
              <w:tabs>
                <w:tab w:val="left" w:pos="-1440"/>
              </w:tabs>
              <w:rPr>
                <w:b/>
                <w:sz w:val="20"/>
              </w:rPr>
            </w:pPr>
            <w:r w:rsidRPr="00372C30">
              <w:rPr>
                <w:b/>
                <w:sz w:val="20"/>
              </w:rPr>
              <w:t>Data Element</w:t>
            </w:r>
          </w:p>
        </w:tc>
        <w:tc>
          <w:tcPr>
            <w:tcW w:w="911" w:type="dxa"/>
            <w:tcBorders>
              <w:top w:val="single" w:sz="7" w:space="0" w:color="000000"/>
              <w:left w:val="single" w:sz="7" w:space="0" w:color="000000"/>
              <w:bottom w:val="single" w:sz="7" w:space="0" w:color="000000"/>
              <w:right w:val="single" w:sz="7" w:space="0" w:color="000000"/>
            </w:tcBorders>
          </w:tcPr>
          <w:p w14:paraId="08B083FE" w14:textId="77777777" w:rsidR="00B652FE" w:rsidRPr="00372C30" w:rsidRDefault="00B652FE" w:rsidP="003F2E48">
            <w:pPr>
              <w:tabs>
                <w:tab w:val="left" w:pos="-1440"/>
              </w:tabs>
              <w:jc w:val="center"/>
              <w:rPr>
                <w:b/>
                <w:sz w:val="20"/>
              </w:rPr>
            </w:pPr>
            <w:r w:rsidRPr="00372C30">
              <w:rPr>
                <w:b/>
                <w:sz w:val="20"/>
              </w:rPr>
              <w:t>Length/Class</w:t>
            </w:r>
          </w:p>
        </w:tc>
        <w:tc>
          <w:tcPr>
            <w:tcW w:w="990" w:type="dxa"/>
            <w:tcBorders>
              <w:top w:val="single" w:sz="7" w:space="0" w:color="000000"/>
              <w:left w:val="single" w:sz="7" w:space="0" w:color="000000"/>
              <w:bottom w:val="single" w:sz="7" w:space="0" w:color="000000"/>
              <w:right w:val="single" w:sz="7" w:space="0" w:color="000000"/>
            </w:tcBorders>
          </w:tcPr>
          <w:p w14:paraId="76C465D6" w14:textId="77777777" w:rsidR="00B652FE" w:rsidRPr="00372C30" w:rsidRDefault="00B652FE" w:rsidP="003F2E48">
            <w:pPr>
              <w:tabs>
                <w:tab w:val="left" w:pos="-1440"/>
              </w:tabs>
              <w:jc w:val="center"/>
              <w:rPr>
                <w:b/>
                <w:sz w:val="20"/>
              </w:rPr>
            </w:pPr>
            <w:r w:rsidRPr="00372C30">
              <w:rPr>
                <w:b/>
                <w:sz w:val="20"/>
              </w:rPr>
              <w:t>Position</w:t>
            </w:r>
          </w:p>
        </w:tc>
        <w:tc>
          <w:tcPr>
            <w:tcW w:w="810" w:type="dxa"/>
            <w:tcBorders>
              <w:top w:val="single" w:sz="7" w:space="0" w:color="000000"/>
              <w:left w:val="single" w:sz="7" w:space="0" w:color="000000"/>
              <w:bottom w:val="single" w:sz="7" w:space="0" w:color="000000"/>
              <w:right w:val="single" w:sz="7" w:space="0" w:color="000000"/>
            </w:tcBorders>
          </w:tcPr>
          <w:p w14:paraId="6783B648" w14:textId="77777777" w:rsidR="00B652FE" w:rsidRPr="00372C30" w:rsidRDefault="00B652FE" w:rsidP="003F2E48">
            <w:pPr>
              <w:tabs>
                <w:tab w:val="left" w:pos="-1440"/>
              </w:tabs>
              <w:jc w:val="center"/>
              <w:rPr>
                <w:b/>
                <w:sz w:val="20"/>
              </w:rPr>
            </w:pPr>
            <w:r w:rsidRPr="00372C30">
              <w:rPr>
                <w:b/>
                <w:sz w:val="20"/>
              </w:rPr>
              <w:t>Status</w:t>
            </w:r>
          </w:p>
        </w:tc>
        <w:tc>
          <w:tcPr>
            <w:tcW w:w="4140" w:type="dxa"/>
            <w:tcBorders>
              <w:top w:val="single" w:sz="7" w:space="0" w:color="000000"/>
              <w:left w:val="single" w:sz="7" w:space="0" w:color="000000"/>
              <w:bottom w:val="single" w:sz="7" w:space="0" w:color="000000"/>
              <w:right w:val="single" w:sz="7" w:space="0" w:color="000000"/>
            </w:tcBorders>
          </w:tcPr>
          <w:p w14:paraId="42F4C598" w14:textId="77777777" w:rsidR="00B652FE" w:rsidRPr="00372C30" w:rsidRDefault="00B652FE" w:rsidP="003F2E48">
            <w:pPr>
              <w:tabs>
                <w:tab w:val="left" w:pos="-1440"/>
              </w:tabs>
              <w:rPr>
                <w:b/>
                <w:sz w:val="20"/>
              </w:rPr>
            </w:pPr>
            <w:r w:rsidRPr="00372C30">
              <w:rPr>
                <w:b/>
                <w:sz w:val="20"/>
              </w:rPr>
              <w:t>Description</w:t>
            </w:r>
          </w:p>
        </w:tc>
        <w:tc>
          <w:tcPr>
            <w:tcW w:w="720" w:type="dxa"/>
            <w:tcBorders>
              <w:top w:val="single" w:sz="7" w:space="0" w:color="000000"/>
              <w:left w:val="single" w:sz="7" w:space="0" w:color="000000"/>
              <w:bottom w:val="single" w:sz="7" w:space="0" w:color="000000"/>
              <w:right w:val="single" w:sz="7" w:space="0" w:color="000000"/>
            </w:tcBorders>
          </w:tcPr>
          <w:p w14:paraId="434D1F1A" w14:textId="77777777" w:rsidR="00B652FE" w:rsidRPr="00B652FE" w:rsidRDefault="00B652FE" w:rsidP="003F2E48">
            <w:pPr>
              <w:pStyle w:val="Heading5"/>
              <w:rPr>
                <w:u w:val="none"/>
              </w:rPr>
            </w:pPr>
            <w:r w:rsidRPr="00B652FE">
              <w:rPr>
                <w:sz w:val="20"/>
                <w:u w:val="none"/>
              </w:rPr>
              <w:t>Note</w:t>
            </w:r>
          </w:p>
        </w:tc>
      </w:tr>
      <w:tr w:rsidR="00B652FE" w:rsidRPr="00372C30" w14:paraId="7E5C8476" w14:textId="77777777" w:rsidTr="003F2E48">
        <w:tc>
          <w:tcPr>
            <w:tcW w:w="2059" w:type="dxa"/>
            <w:tcBorders>
              <w:top w:val="single" w:sz="7" w:space="0" w:color="000000"/>
              <w:left w:val="single" w:sz="7" w:space="0" w:color="000000"/>
              <w:bottom w:val="single" w:sz="7" w:space="0" w:color="000000"/>
              <w:right w:val="single" w:sz="7" w:space="0" w:color="000000"/>
            </w:tcBorders>
          </w:tcPr>
          <w:p w14:paraId="54004750" w14:textId="77777777" w:rsidR="00B652FE" w:rsidRPr="00372C30" w:rsidRDefault="00B652FE" w:rsidP="003F2E48">
            <w:pPr>
              <w:tabs>
                <w:tab w:val="left" w:pos="-1440"/>
              </w:tabs>
              <w:rPr>
                <w:sz w:val="22"/>
              </w:rPr>
            </w:pPr>
            <w:r w:rsidRPr="00372C30">
              <w:rPr>
                <w:sz w:val="22"/>
              </w:rPr>
              <w:t>Control Identifier</w:t>
            </w:r>
          </w:p>
        </w:tc>
        <w:tc>
          <w:tcPr>
            <w:tcW w:w="911" w:type="dxa"/>
            <w:tcBorders>
              <w:top w:val="single" w:sz="7" w:space="0" w:color="000000"/>
              <w:left w:val="single" w:sz="7" w:space="0" w:color="000000"/>
              <w:bottom w:val="single" w:sz="7" w:space="0" w:color="000000"/>
              <w:right w:val="single" w:sz="7" w:space="0" w:color="000000"/>
            </w:tcBorders>
          </w:tcPr>
          <w:p w14:paraId="29BCAA99" w14:textId="77777777" w:rsidR="00B652FE" w:rsidRPr="00372C30" w:rsidRDefault="00B652FE" w:rsidP="003F2E48">
            <w:pPr>
              <w:tabs>
                <w:tab w:val="left" w:pos="-1440"/>
              </w:tabs>
              <w:jc w:val="center"/>
              <w:rPr>
                <w:sz w:val="22"/>
              </w:rPr>
            </w:pPr>
            <w:r w:rsidRPr="00372C30">
              <w:rPr>
                <w:sz w:val="22"/>
              </w:rPr>
              <w:t>4AN</w:t>
            </w:r>
          </w:p>
        </w:tc>
        <w:tc>
          <w:tcPr>
            <w:tcW w:w="990" w:type="dxa"/>
            <w:tcBorders>
              <w:top w:val="single" w:sz="7" w:space="0" w:color="000000"/>
              <w:left w:val="single" w:sz="7" w:space="0" w:color="000000"/>
              <w:bottom w:val="single" w:sz="7" w:space="0" w:color="000000"/>
              <w:right w:val="single" w:sz="7" w:space="0" w:color="000000"/>
            </w:tcBorders>
          </w:tcPr>
          <w:p w14:paraId="45E9690D" w14:textId="77777777" w:rsidR="00B652FE" w:rsidRPr="00372C30" w:rsidRDefault="00B652FE" w:rsidP="003F2E48">
            <w:pPr>
              <w:tabs>
                <w:tab w:val="left" w:pos="-1440"/>
              </w:tabs>
              <w:jc w:val="center"/>
              <w:rPr>
                <w:sz w:val="22"/>
              </w:rPr>
            </w:pPr>
            <w:r w:rsidRPr="00372C30">
              <w:rPr>
                <w:sz w:val="22"/>
              </w:rPr>
              <w:t>1-4</w:t>
            </w:r>
          </w:p>
        </w:tc>
        <w:tc>
          <w:tcPr>
            <w:tcW w:w="810" w:type="dxa"/>
            <w:tcBorders>
              <w:top w:val="single" w:sz="7" w:space="0" w:color="000000"/>
              <w:left w:val="single" w:sz="7" w:space="0" w:color="000000"/>
              <w:bottom w:val="single" w:sz="7" w:space="0" w:color="000000"/>
              <w:right w:val="single" w:sz="7" w:space="0" w:color="000000"/>
            </w:tcBorders>
          </w:tcPr>
          <w:p w14:paraId="266FFDC7" w14:textId="77777777" w:rsidR="00B652FE" w:rsidRPr="00372C30" w:rsidRDefault="00B652FE" w:rsidP="003F2E48">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31677DE8" w14:textId="77777777" w:rsidR="00B652FE" w:rsidRPr="00372C30" w:rsidRDefault="00B652FE" w:rsidP="003F2E48">
            <w:pPr>
              <w:tabs>
                <w:tab w:val="left" w:pos="-1440"/>
              </w:tabs>
              <w:jc w:val="both"/>
              <w:rPr>
                <w:sz w:val="22"/>
              </w:rPr>
            </w:pPr>
            <w:r w:rsidRPr="00372C30">
              <w:rPr>
                <w:sz w:val="22"/>
              </w:rPr>
              <w:t xml:space="preserve">Must always equal </w:t>
            </w:r>
            <w:r w:rsidR="001D756C">
              <w:rPr>
                <w:sz w:val="22"/>
              </w:rPr>
              <w:t>SE</w:t>
            </w:r>
            <w:r w:rsidRPr="00372C30">
              <w:rPr>
                <w:sz w:val="22"/>
              </w:rPr>
              <w:t>20.</w:t>
            </w:r>
          </w:p>
        </w:tc>
        <w:tc>
          <w:tcPr>
            <w:tcW w:w="720" w:type="dxa"/>
            <w:tcBorders>
              <w:top w:val="single" w:sz="7" w:space="0" w:color="000000"/>
              <w:left w:val="single" w:sz="7" w:space="0" w:color="000000"/>
              <w:bottom w:val="single" w:sz="7" w:space="0" w:color="000000"/>
              <w:right w:val="single" w:sz="7" w:space="0" w:color="000000"/>
            </w:tcBorders>
          </w:tcPr>
          <w:p w14:paraId="6A55F31D" w14:textId="77777777" w:rsidR="00B652FE" w:rsidRPr="00372C30" w:rsidRDefault="00B652FE" w:rsidP="003F2E48">
            <w:pPr>
              <w:tabs>
                <w:tab w:val="left" w:pos="-1440"/>
              </w:tabs>
              <w:jc w:val="center"/>
              <w:rPr>
                <w:sz w:val="22"/>
              </w:rPr>
            </w:pPr>
          </w:p>
        </w:tc>
      </w:tr>
      <w:tr w:rsidR="00B652FE" w:rsidRPr="00372C30" w14:paraId="0B795DC6" w14:textId="77777777" w:rsidTr="003F2E48">
        <w:tc>
          <w:tcPr>
            <w:tcW w:w="2059" w:type="dxa"/>
            <w:tcBorders>
              <w:top w:val="single" w:sz="7" w:space="0" w:color="000000"/>
              <w:left w:val="single" w:sz="7" w:space="0" w:color="000000"/>
              <w:bottom w:val="single" w:sz="7" w:space="0" w:color="000000"/>
              <w:right w:val="single" w:sz="7" w:space="0" w:color="000000"/>
            </w:tcBorders>
          </w:tcPr>
          <w:p w14:paraId="3E529668" w14:textId="77777777" w:rsidR="00B652FE" w:rsidRPr="00372C30" w:rsidRDefault="00B652FE" w:rsidP="003F2E48">
            <w:pPr>
              <w:tabs>
                <w:tab w:val="left" w:pos="-1440"/>
              </w:tabs>
              <w:rPr>
                <w:sz w:val="22"/>
              </w:rPr>
            </w:pPr>
            <w:r w:rsidRPr="00372C30">
              <w:rPr>
                <w:sz w:val="22"/>
              </w:rPr>
              <w:t>Reference Identifier Qualifier</w:t>
            </w:r>
          </w:p>
        </w:tc>
        <w:tc>
          <w:tcPr>
            <w:tcW w:w="911" w:type="dxa"/>
            <w:tcBorders>
              <w:top w:val="single" w:sz="7" w:space="0" w:color="000000"/>
              <w:left w:val="single" w:sz="7" w:space="0" w:color="000000"/>
              <w:bottom w:val="single" w:sz="7" w:space="0" w:color="000000"/>
              <w:right w:val="single" w:sz="7" w:space="0" w:color="000000"/>
            </w:tcBorders>
          </w:tcPr>
          <w:p w14:paraId="0160F139" w14:textId="77777777" w:rsidR="00B652FE" w:rsidRPr="00372C30" w:rsidRDefault="00B652FE" w:rsidP="003F2E48">
            <w:pPr>
              <w:tabs>
                <w:tab w:val="left" w:pos="-1440"/>
              </w:tabs>
              <w:jc w:val="center"/>
              <w:rPr>
                <w:sz w:val="22"/>
              </w:rPr>
            </w:pPr>
            <w:r w:rsidRPr="00372C30">
              <w:rPr>
                <w:sz w:val="22"/>
              </w:rPr>
              <w:t>3AN</w:t>
            </w:r>
          </w:p>
        </w:tc>
        <w:tc>
          <w:tcPr>
            <w:tcW w:w="990" w:type="dxa"/>
            <w:tcBorders>
              <w:top w:val="single" w:sz="7" w:space="0" w:color="000000"/>
              <w:left w:val="single" w:sz="7" w:space="0" w:color="000000"/>
              <w:bottom w:val="single" w:sz="7" w:space="0" w:color="000000"/>
              <w:right w:val="single" w:sz="7" w:space="0" w:color="000000"/>
            </w:tcBorders>
          </w:tcPr>
          <w:p w14:paraId="7F12B839" w14:textId="77777777" w:rsidR="00B652FE" w:rsidRPr="00372C30" w:rsidRDefault="00B652FE" w:rsidP="003F2E48">
            <w:pPr>
              <w:tabs>
                <w:tab w:val="left" w:pos="-1440"/>
              </w:tabs>
              <w:jc w:val="center"/>
              <w:rPr>
                <w:sz w:val="22"/>
              </w:rPr>
            </w:pPr>
            <w:r w:rsidRPr="00372C30">
              <w:rPr>
                <w:sz w:val="22"/>
              </w:rPr>
              <w:t>5-7</w:t>
            </w:r>
          </w:p>
        </w:tc>
        <w:tc>
          <w:tcPr>
            <w:tcW w:w="810" w:type="dxa"/>
            <w:tcBorders>
              <w:top w:val="single" w:sz="7" w:space="0" w:color="000000"/>
              <w:left w:val="single" w:sz="7" w:space="0" w:color="000000"/>
              <w:bottom w:val="single" w:sz="7" w:space="0" w:color="000000"/>
              <w:right w:val="single" w:sz="7" w:space="0" w:color="000000"/>
            </w:tcBorders>
          </w:tcPr>
          <w:p w14:paraId="0C325C78" w14:textId="77777777" w:rsidR="00B652FE" w:rsidRPr="00372C30" w:rsidRDefault="00B652FE" w:rsidP="003F2E48">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03122D0E" w14:textId="77777777" w:rsidR="00B652FE" w:rsidRPr="00372C30" w:rsidRDefault="00B652FE" w:rsidP="00B652FE">
            <w:pPr>
              <w:tabs>
                <w:tab w:val="left" w:pos="-1440"/>
              </w:tabs>
              <w:jc w:val="both"/>
              <w:rPr>
                <w:sz w:val="22"/>
              </w:rPr>
            </w:pPr>
            <w:r w:rsidRPr="00372C30">
              <w:rPr>
                <w:sz w:val="22"/>
              </w:rPr>
              <w:t xml:space="preserve">Code that defines the Reference </w:t>
            </w:r>
            <w:r>
              <w:rPr>
                <w:sz w:val="22"/>
              </w:rPr>
              <w:t>Identifier</w:t>
            </w:r>
            <w:r w:rsidRPr="00372C30">
              <w:rPr>
                <w:sz w:val="22"/>
              </w:rPr>
              <w:t>.</w:t>
            </w:r>
          </w:p>
        </w:tc>
        <w:tc>
          <w:tcPr>
            <w:tcW w:w="720" w:type="dxa"/>
            <w:tcBorders>
              <w:top w:val="single" w:sz="7" w:space="0" w:color="000000"/>
              <w:left w:val="single" w:sz="7" w:space="0" w:color="000000"/>
              <w:bottom w:val="single" w:sz="7" w:space="0" w:color="000000"/>
              <w:right w:val="single" w:sz="7" w:space="0" w:color="000000"/>
            </w:tcBorders>
          </w:tcPr>
          <w:p w14:paraId="6B57342C" w14:textId="54590FC1" w:rsidR="00B652FE" w:rsidRPr="004406CE" w:rsidRDefault="004406CE" w:rsidP="00D82405">
            <w:pPr>
              <w:pStyle w:val="Heading5"/>
              <w:rPr>
                <w:b w:val="0"/>
                <w:sz w:val="22"/>
                <w:u w:val="none"/>
              </w:rPr>
            </w:pPr>
            <w:r w:rsidRPr="00482AEF">
              <w:rPr>
                <w:b w:val="0"/>
                <w:sz w:val="22"/>
                <w:u w:val="none"/>
              </w:rPr>
              <w:t xml:space="preserve"> 1, 2</w:t>
            </w:r>
          </w:p>
        </w:tc>
      </w:tr>
      <w:tr w:rsidR="00B652FE" w:rsidRPr="00332AAE" w14:paraId="1F433DEE" w14:textId="77777777" w:rsidTr="003F2E48">
        <w:tc>
          <w:tcPr>
            <w:tcW w:w="2059" w:type="dxa"/>
            <w:tcBorders>
              <w:top w:val="single" w:sz="7" w:space="0" w:color="000000"/>
              <w:left w:val="single" w:sz="7" w:space="0" w:color="000000"/>
              <w:bottom w:val="single" w:sz="7" w:space="0" w:color="000000"/>
              <w:right w:val="single" w:sz="7" w:space="0" w:color="000000"/>
            </w:tcBorders>
          </w:tcPr>
          <w:p w14:paraId="4A0F1A9E" w14:textId="77777777" w:rsidR="00B652FE" w:rsidRPr="00332AAE" w:rsidRDefault="00B652FE" w:rsidP="003F2E48">
            <w:pPr>
              <w:tabs>
                <w:tab w:val="left" w:pos="-1440"/>
              </w:tabs>
              <w:rPr>
                <w:sz w:val="22"/>
              </w:rPr>
            </w:pPr>
            <w:r w:rsidRPr="00332AAE">
              <w:rPr>
                <w:sz w:val="22"/>
              </w:rPr>
              <w:t>Reference Identifier</w:t>
            </w:r>
          </w:p>
        </w:tc>
        <w:tc>
          <w:tcPr>
            <w:tcW w:w="911" w:type="dxa"/>
            <w:tcBorders>
              <w:top w:val="single" w:sz="7" w:space="0" w:color="000000"/>
              <w:left w:val="single" w:sz="7" w:space="0" w:color="000000"/>
              <w:bottom w:val="single" w:sz="7" w:space="0" w:color="000000"/>
              <w:right w:val="single" w:sz="7" w:space="0" w:color="000000"/>
            </w:tcBorders>
          </w:tcPr>
          <w:p w14:paraId="407D0740" w14:textId="77777777" w:rsidR="00B652FE" w:rsidRPr="00332AAE" w:rsidRDefault="00B652FE" w:rsidP="003F2E48">
            <w:pPr>
              <w:tabs>
                <w:tab w:val="left" w:pos="-1440"/>
              </w:tabs>
              <w:jc w:val="center"/>
              <w:rPr>
                <w:sz w:val="22"/>
              </w:rPr>
            </w:pPr>
            <w:r w:rsidRPr="00332AAE">
              <w:rPr>
                <w:sz w:val="22"/>
              </w:rPr>
              <w:t>50X</w:t>
            </w:r>
          </w:p>
        </w:tc>
        <w:tc>
          <w:tcPr>
            <w:tcW w:w="990" w:type="dxa"/>
            <w:tcBorders>
              <w:top w:val="single" w:sz="7" w:space="0" w:color="000000"/>
              <w:left w:val="single" w:sz="7" w:space="0" w:color="000000"/>
              <w:bottom w:val="single" w:sz="7" w:space="0" w:color="000000"/>
              <w:right w:val="single" w:sz="7" w:space="0" w:color="000000"/>
            </w:tcBorders>
          </w:tcPr>
          <w:p w14:paraId="178BF2A7" w14:textId="77777777" w:rsidR="00B652FE" w:rsidRPr="00332AAE" w:rsidRDefault="00B652FE" w:rsidP="003F2E48">
            <w:pPr>
              <w:tabs>
                <w:tab w:val="left" w:pos="-1440"/>
              </w:tabs>
              <w:jc w:val="center"/>
              <w:rPr>
                <w:sz w:val="22"/>
              </w:rPr>
            </w:pPr>
            <w:r w:rsidRPr="00332AAE">
              <w:rPr>
                <w:sz w:val="22"/>
              </w:rPr>
              <w:t>8-57</w:t>
            </w:r>
          </w:p>
        </w:tc>
        <w:tc>
          <w:tcPr>
            <w:tcW w:w="810" w:type="dxa"/>
            <w:tcBorders>
              <w:top w:val="single" w:sz="7" w:space="0" w:color="000000"/>
              <w:left w:val="single" w:sz="7" w:space="0" w:color="000000"/>
              <w:bottom w:val="single" w:sz="7" w:space="0" w:color="000000"/>
              <w:right w:val="single" w:sz="7" w:space="0" w:color="000000"/>
            </w:tcBorders>
          </w:tcPr>
          <w:p w14:paraId="6EE8A052" w14:textId="77777777" w:rsidR="00B652FE" w:rsidRPr="00332AAE" w:rsidRDefault="00B652FE" w:rsidP="003F2E48">
            <w:pPr>
              <w:tabs>
                <w:tab w:val="left" w:pos="-1440"/>
              </w:tabs>
              <w:jc w:val="center"/>
              <w:rPr>
                <w:sz w:val="22"/>
              </w:rPr>
            </w:pPr>
            <w:r w:rsidRPr="00332AAE">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6D5B57B5" w14:textId="77777777" w:rsidR="00B652FE" w:rsidRPr="00332AAE" w:rsidRDefault="00B652FE" w:rsidP="003F2E48">
            <w:pPr>
              <w:tabs>
                <w:tab w:val="left" w:pos="-1440"/>
              </w:tabs>
              <w:jc w:val="both"/>
              <w:rPr>
                <w:sz w:val="22"/>
              </w:rPr>
            </w:pPr>
            <w:r w:rsidRPr="00332AAE">
              <w:rPr>
                <w:sz w:val="22"/>
              </w:rPr>
              <w:t>Reference data.</w:t>
            </w:r>
          </w:p>
        </w:tc>
        <w:tc>
          <w:tcPr>
            <w:tcW w:w="720" w:type="dxa"/>
            <w:tcBorders>
              <w:top w:val="single" w:sz="7" w:space="0" w:color="000000"/>
              <w:left w:val="single" w:sz="7" w:space="0" w:color="000000"/>
              <w:bottom w:val="single" w:sz="7" w:space="0" w:color="000000"/>
              <w:right w:val="single" w:sz="7" w:space="0" w:color="000000"/>
            </w:tcBorders>
          </w:tcPr>
          <w:p w14:paraId="6440A693" w14:textId="77BE526D" w:rsidR="00B652FE" w:rsidRPr="00332AAE" w:rsidRDefault="004406CE" w:rsidP="003F2E48">
            <w:pPr>
              <w:tabs>
                <w:tab w:val="left" w:pos="-1440"/>
              </w:tabs>
              <w:jc w:val="center"/>
              <w:rPr>
                <w:sz w:val="22"/>
              </w:rPr>
            </w:pPr>
            <w:r w:rsidRPr="00482AEF">
              <w:rPr>
                <w:sz w:val="22"/>
              </w:rPr>
              <w:t>1, 2</w:t>
            </w:r>
          </w:p>
        </w:tc>
      </w:tr>
      <w:tr w:rsidR="00B652FE" w:rsidRPr="00332AAE" w14:paraId="31A86BCA" w14:textId="77777777" w:rsidTr="003F2E48">
        <w:tc>
          <w:tcPr>
            <w:tcW w:w="2059" w:type="dxa"/>
            <w:tcBorders>
              <w:top w:val="single" w:sz="7" w:space="0" w:color="000000"/>
              <w:left w:val="single" w:sz="7" w:space="0" w:color="000000"/>
              <w:bottom w:val="single" w:sz="7" w:space="0" w:color="000000"/>
              <w:right w:val="single" w:sz="7" w:space="0" w:color="000000"/>
            </w:tcBorders>
          </w:tcPr>
          <w:p w14:paraId="71AB95D8" w14:textId="77777777" w:rsidR="00B652FE" w:rsidRPr="00332AAE" w:rsidRDefault="00B652FE" w:rsidP="003F2E48">
            <w:pPr>
              <w:tabs>
                <w:tab w:val="left" w:pos="-1440"/>
              </w:tabs>
              <w:rPr>
                <w:sz w:val="22"/>
              </w:rPr>
            </w:pPr>
            <w:r w:rsidRPr="00332AAE">
              <w:rPr>
                <w:sz w:val="22"/>
              </w:rPr>
              <w:t>Filler</w:t>
            </w:r>
          </w:p>
        </w:tc>
        <w:tc>
          <w:tcPr>
            <w:tcW w:w="911" w:type="dxa"/>
            <w:tcBorders>
              <w:top w:val="single" w:sz="7" w:space="0" w:color="000000"/>
              <w:left w:val="single" w:sz="7" w:space="0" w:color="000000"/>
              <w:bottom w:val="single" w:sz="7" w:space="0" w:color="000000"/>
              <w:right w:val="single" w:sz="7" w:space="0" w:color="000000"/>
            </w:tcBorders>
          </w:tcPr>
          <w:p w14:paraId="5EA07D1F" w14:textId="77777777" w:rsidR="00B652FE" w:rsidRPr="00332AAE" w:rsidRDefault="00B652FE" w:rsidP="003F2E48">
            <w:pPr>
              <w:tabs>
                <w:tab w:val="left" w:pos="-1440"/>
              </w:tabs>
              <w:jc w:val="center"/>
              <w:rPr>
                <w:sz w:val="22"/>
              </w:rPr>
            </w:pPr>
            <w:r w:rsidRPr="00332AAE">
              <w:rPr>
                <w:sz w:val="22"/>
              </w:rPr>
              <w:t>23X</w:t>
            </w:r>
          </w:p>
        </w:tc>
        <w:tc>
          <w:tcPr>
            <w:tcW w:w="990" w:type="dxa"/>
            <w:tcBorders>
              <w:top w:val="single" w:sz="7" w:space="0" w:color="000000"/>
              <w:left w:val="single" w:sz="7" w:space="0" w:color="000000"/>
              <w:bottom w:val="single" w:sz="7" w:space="0" w:color="000000"/>
              <w:right w:val="single" w:sz="7" w:space="0" w:color="000000"/>
            </w:tcBorders>
          </w:tcPr>
          <w:p w14:paraId="4DECFFA1" w14:textId="77777777" w:rsidR="00B652FE" w:rsidRPr="00332AAE" w:rsidRDefault="00B652FE" w:rsidP="003F2E48">
            <w:pPr>
              <w:tabs>
                <w:tab w:val="left" w:pos="-1440"/>
              </w:tabs>
              <w:jc w:val="center"/>
              <w:rPr>
                <w:sz w:val="22"/>
              </w:rPr>
            </w:pPr>
            <w:r w:rsidRPr="00332AAE">
              <w:rPr>
                <w:sz w:val="22"/>
              </w:rPr>
              <w:t>58-80</w:t>
            </w:r>
          </w:p>
        </w:tc>
        <w:tc>
          <w:tcPr>
            <w:tcW w:w="810" w:type="dxa"/>
            <w:tcBorders>
              <w:top w:val="single" w:sz="7" w:space="0" w:color="000000"/>
              <w:left w:val="single" w:sz="7" w:space="0" w:color="000000"/>
              <w:bottom w:val="single" w:sz="7" w:space="0" w:color="000000"/>
              <w:right w:val="single" w:sz="7" w:space="0" w:color="000000"/>
            </w:tcBorders>
          </w:tcPr>
          <w:p w14:paraId="18179683" w14:textId="77777777" w:rsidR="00B652FE" w:rsidRPr="00332AAE" w:rsidRDefault="00B652FE" w:rsidP="003F2E48">
            <w:pPr>
              <w:tabs>
                <w:tab w:val="left" w:pos="-1440"/>
              </w:tabs>
              <w:jc w:val="center"/>
              <w:rPr>
                <w:sz w:val="22"/>
              </w:rPr>
            </w:pPr>
            <w:r w:rsidRPr="00332AAE">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5BF5DCF4" w14:textId="77777777" w:rsidR="00B652FE" w:rsidRPr="00332AAE" w:rsidRDefault="00B652FE" w:rsidP="003F2E48">
            <w:pPr>
              <w:tabs>
                <w:tab w:val="left" w:pos="-1440"/>
              </w:tabs>
              <w:jc w:val="both"/>
              <w:rPr>
                <w:sz w:val="22"/>
              </w:rPr>
            </w:pPr>
            <w:r w:rsidRPr="00332AAE">
              <w:rPr>
                <w:sz w:val="22"/>
              </w:rPr>
              <w:t>Space fill</w:t>
            </w:r>
          </w:p>
        </w:tc>
        <w:tc>
          <w:tcPr>
            <w:tcW w:w="720" w:type="dxa"/>
            <w:tcBorders>
              <w:top w:val="single" w:sz="7" w:space="0" w:color="000000"/>
              <w:left w:val="single" w:sz="7" w:space="0" w:color="000000"/>
              <w:bottom w:val="single" w:sz="7" w:space="0" w:color="000000"/>
              <w:right w:val="single" w:sz="7" w:space="0" w:color="000000"/>
            </w:tcBorders>
          </w:tcPr>
          <w:p w14:paraId="022A73C8" w14:textId="77777777" w:rsidR="00B652FE" w:rsidRPr="00332AAE" w:rsidRDefault="00B652FE" w:rsidP="003F2E48">
            <w:pPr>
              <w:tabs>
                <w:tab w:val="left" w:pos="-1440"/>
              </w:tabs>
              <w:jc w:val="center"/>
              <w:rPr>
                <w:sz w:val="22"/>
              </w:rPr>
            </w:pPr>
          </w:p>
        </w:tc>
      </w:tr>
    </w:tbl>
    <w:p w14:paraId="253BFDB4" w14:textId="77777777" w:rsidR="00B652FE" w:rsidRPr="00332AAE" w:rsidRDefault="00B652FE" w:rsidP="00B652FE">
      <w:pPr>
        <w:suppressAutoHyphens/>
        <w:rPr>
          <w:sz w:val="20"/>
        </w:rPr>
      </w:pPr>
    </w:p>
    <w:p w14:paraId="09809A4A" w14:textId="77777777" w:rsidR="00B652FE" w:rsidRPr="00332AAE" w:rsidRDefault="00B652FE" w:rsidP="00B652FE">
      <w:pPr>
        <w:pStyle w:val="Heading5"/>
      </w:pPr>
      <w:r w:rsidRPr="00332AAE">
        <w:t>Note</w:t>
      </w:r>
      <w:r w:rsidRPr="00332AAE">
        <w:tab/>
        <w:t>1</w:t>
      </w:r>
    </w:p>
    <w:p w14:paraId="25ABCFB1" w14:textId="77777777" w:rsidR="00B652FE" w:rsidRPr="00332AAE" w:rsidRDefault="00B652FE" w:rsidP="00B652FE">
      <w:pPr>
        <w:tabs>
          <w:tab w:val="left" w:pos="-1440"/>
        </w:tabs>
      </w:pPr>
    </w:p>
    <w:p w14:paraId="4B4B85BA" w14:textId="2C32BFD9" w:rsidR="00B652FE" w:rsidRPr="00332AAE" w:rsidRDefault="00B652FE" w:rsidP="00B652FE">
      <w:r w:rsidRPr="00332AAE">
        <w:t xml:space="preserve">Valid </w:t>
      </w:r>
      <w:r w:rsidR="005D44FD" w:rsidRPr="00332AAE">
        <w:t>Reference Identifier Q</w:t>
      </w:r>
      <w:r w:rsidRPr="00332AAE">
        <w:t>ualifier codes are:</w:t>
      </w:r>
    </w:p>
    <w:p w14:paraId="2B5614E7" w14:textId="77777777" w:rsidR="00B652FE" w:rsidRPr="00332AAE" w:rsidRDefault="00B652FE" w:rsidP="00B652FE"/>
    <w:p w14:paraId="206C9DB7" w14:textId="77777777" w:rsidR="00B652FE" w:rsidRPr="00332AAE" w:rsidRDefault="00B652FE" w:rsidP="00B652FE">
      <w:r w:rsidRPr="00332AAE">
        <w:tab/>
      </w:r>
      <w:r w:rsidRPr="00332AAE">
        <w:rPr>
          <w:b/>
        </w:rPr>
        <w:t>Code</w:t>
      </w:r>
      <w:r w:rsidRPr="00332AAE">
        <w:tab/>
      </w:r>
      <w:r w:rsidRPr="00332AAE">
        <w:rPr>
          <w:b/>
        </w:rPr>
        <w:t>Description</w:t>
      </w:r>
    </w:p>
    <w:p w14:paraId="01EB2703" w14:textId="77777777" w:rsidR="00B652FE" w:rsidRPr="00332AAE" w:rsidRDefault="00B652FE" w:rsidP="00B652FE"/>
    <w:p w14:paraId="3544540A" w14:textId="31F6BA2E" w:rsidR="00891511" w:rsidRPr="00332AAE" w:rsidRDefault="00B652FE" w:rsidP="007E2F66">
      <w:pPr>
        <w:ind w:left="720"/>
      </w:pPr>
      <w:r w:rsidRPr="00332AAE">
        <w:rPr>
          <w:b/>
        </w:rPr>
        <w:t>CR</w:t>
      </w:r>
      <w:r w:rsidRPr="00332AAE">
        <w:tab/>
      </w:r>
      <w:r w:rsidR="00A900C4" w:rsidRPr="00332AAE">
        <w:t>Filer</w:t>
      </w:r>
      <w:r w:rsidRPr="00332AAE">
        <w:t>-defined Reference Number</w:t>
      </w:r>
    </w:p>
    <w:p w14:paraId="1958D516" w14:textId="77777777" w:rsidR="00723977" w:rsidRPr="00332AAE" w:rsidRDefault="00723977" w:rsidP="00723977">
      <w:pPr>
        <w:ind w:left="720"/>
      </w:pPr>
      <w:r w:rsidRPr="00332AAE">
        <w:rPr>
          <w:b/>
        </w:rPr>
        <w:t>EN</w:t>
      </w:r>
      <w:r w:rsidRPr="00332AAE">
        <w:tab/>
        <w:t>Replacement Entry Number</w:t>
      </w:r>
    </w:p>
    <w:p w14:paraId="7FF3621D" w14:textId="77777777" w:rsidR="0026399A" w:rsidRPr="00332AAE" w:rsidRDefault="00723977" w:rsidP="0026399A">
      <w:pPr>
        <w:ind w:left="720"/>
      </w:pPr>
      <w:r w:rsidRPr="00332AAE">
        <w:rPr>
          <w:b/>
        </w:rPr>
        <w:t>IB</w:t>
      </w:r>
      <w:r w:rsidR="0026399A" w:rsidRPr="00332AAE">
        <w:tab/>
      </w:r>
      <w:r w:rsidRPr="00332AAE">
        <w:t xml:space="preserve">Replacement In-bond </w:t>
      </w:r>
      <w:r w:rsidR="00BA5425" w:rsidRPr="00332AAE">
        <w:t>N</w:t>
      </w:r>
      <w:r w:rsidRPr="00332AAE">
        <w:t>umber</w:t>
      </w:r>
    </w:p>
    <w:p w14:paraId="3707EA6C" w14:textId="77777777" w:rsidR="0026399A" w:rsidRPr="00332AAE" w:rsidRDefault="00723977" w:rsidP="0026399A">
      <w:pPr>
        <w:ind w:left="720"/>
      </w:pPr>
      <w:r w:rsidRPr="00332AAE">
        <w:rPr>
          <w:b/>
        </w:rPr>
        <w:t>FTZ</w:t>
      </w:r>
      <w:r w:rsidR="0026399A" w:rsidRPr="00332AAE">
        <w:tab/>
      </w:r>
      <w:r w:rsidRPr="00332AAE">
        <w:t>Replacement FTZ Admission Number</w:t>
      </w:r>
    </w:p>
    <w:p w14:paraId="55B32A1A" w14:textId="77777777" w:rsidR="001A7103" w:rsidRPr="00332AAE" w:rsidRDefault="00BA5425" w:rsidP="00CB0067">
      <w:pPr>
        <w:ind w:left="720"/>
      </w:pPr>
      <w:r w:rsidRPr="00332AAE">
        <w:rPr>
          <w:b/>
        </w:rPr>
        <w:t>DIS</w:t>
      </w:r>
      <w:r w:rsidRPr="00332AAE">
        <w:tab/>
      </w:r>
      <w:r w:rsidR="005A47E4" w:rsidRPr="00332AAE">
        <w:t xml:space="preserve">Filer-defined </w:t>
      </w:r>
      <w:r w:rsidRPr="00332AAE">
        <w:t>DIS Reference Number</w:t>
      </w:r>
    </w:p>
    <w:p w14:paraId="14E78632" w14:textId="56F39162" w:rsidR="001A7103" w:rsidRPr="00332AAE" w:rsidRDefault="001A7103" w:rsidP="00CB0067">
      <w:pPr>
        <w:ind w:left="720"/>
      </w:pPr>
      <w:r w:rsidRPr="00332AAE">
        <w:rPr>
          <w:b/>
        </w:rPr>
        <w:t>V1</w:t>
      </w:r>
      <w:r w:rsidRPr="00332AAE">
        <w:rPr>
          <w:b/>
        </w:rPr>
        <w:tab/>
      </w:r>
      <w:r w:rsidR="00477F8A" w:rsidRPr="00332AAE">
        <w:t>Surety Code</w:t>
      </w:r>
    </w:p>
    <w:p w14:paraId="2EABB527" w14:textId="77777777" w:rsidR="001F4255" w:rsidRPr="00332AAE" w:rsidRDefault="001A7103" w:rsidP="00CB0067">
      <w:pPr>
        <w:ind w:left="720"/>
      </w:pPr>
      <w:r w:rsidRPr="00332AAE">
        <w:rPr>
          <w:b/>
        </w:rPr>
        <w:t>AMT</w:t>
      </w:r>
      <w:r w:rsidRPr="00332AAE">
        <w:rPr>
          <w:b/>
        </w:rPr>
        <w:tab/>
      </w:r>
      <w:r w:rsidRPr="00332AAE">
        <w:t>Bond amount</w:t>
      </w:r>
    </w:p>
    <w:p w14:paraId="3CA593A5" w14:textId="77777777" w:rsidR="004406CE" w:rsidRPr="00482AEF" w:rsidRDefault="001F4255" w:rsidP="00CB0067">
      <w:pPr>
        <w:ind w:left="720"/>
      </w:pPr>
      <w:r w:rsidRPr="00332AAE">
        <w:rPr>
          <w:b/>
        </w:rPr>
        <w:t>EXP</w:t>
      </w:r>
      <w:r w:rsidRPr="00332AAE">
        <w:rPr>
          <w:b/>
        </w:rPr>
        <w:tab/>
      </w:r>
      <w:r w:rsidRPr="00482AEF">
        <w:t>Express Consignment Shipment</w:t>
      </w:r>
    </w:p>
    <w:p w14:paraId="703BAABF" w14:textId="3E856417" w:rsidR="004406CE" w:rsidRPr="00332AAE" w:rsidRDefault="004406CE" w:rsidP="004406CE">
      <w:pPr>
        <w:ind w:left="720"/>
        <w:rPr>
          <w:i/>
          <w:iCs/>
          <w:snapToGrid/>
          <w:sz w:val="22"/>
          <w:szCs w:val="22"/>
        </w:rPr>
      </w:pPr>
      <w:r w:rsidRPr="00332AAE">
        <w:rPr>
          <w:b/>
          <w:bCs/>
        </w:rPr>
        <w:t>KII</w:t>
      </w:r>
      <w:r w:rsidR="0038632B" w:rsidRPr="0038632B">
        <w:rPr>
          <w:bCs/>
        </w:rPr>
        <w:t>*</w:t>
      </w:r>
      <w:r w:rsidRPr="00332AAE">
        <w:t xml:space="preserve">    Known Importer </w:t>
      </w:r>
      <w:proofErr w:type="gramStart"/>
      <w:r w:rsidR="006407B7" w:rsidRPr="00332AAE">
        <w:t>I</w:t>
      </w:r>
      <w:r w:rsidRPr="00332AAE">
        <w:t>ndicator</w:t>
      </w:r>
      <w:r w:rsidR="0038632B">
        <w:t xml:space="preserve">  </w:t>
      </w:r>
      <w:r w:rsidR="0038632B" w:rsidRPr="0038632B">
        <w:rPr>
          <w:b/>
        </w:rPr>
        <w:t>*</w:t>
      </w:r>
      <w:proofErr w:type="gramEnd"/>
      <w:r w:rsidR="0038632B" w:rsidRPr="0038632B">
        <w:rPr>
          <w:b/>
        </w:rPr>
        <w:t>(</w:t>
      </w:r>
      <w:r w:rsidR="00326D77">
        <w:rPr>
          <w:b/>
        </w:rPr>
        <w:t>see note below</w:t>
      </w:r>
      <w:r w:rsidR="0038632B" w:rsidRPr="0038632B">
        <w:rPr>
          <w:b/>
        </w:rPr>
        <w:t>)</w:t>
      </w:r>
    </w:p>
    <w:p w14:paraId="45B8FCB0" w14:textId="371DEDAB" w:rsidR="00CB0067" w:rsidRPr="00332AAE" w:rsidRDefault="00757454" w:rsidP="00CB0067">
      <w:pPr>
        <w:ind w:left="720"/>
      </w:pPr>
      <w:r w:rsidRPr="00332AAE">
        <w:t xml:space="preserve"> </w:t>
      </w:r>
    </w:p>
    <w:p w14:paraId="151B74CA" w14:textId="77777777" w:rsidR="00391734" w:rsidRPr="00332AAE" w:rsidRDefault="00391734" w:rsidP="00B652FE">
      <w:pPr>
        <w:jc w:val="both"/>
      </w:pPr>
    </w:p>
    <w:p w14:paraId="1EA8DAC9" w14:textId="7E420FAE" w:rsidR="00B652FE" w:rsidRPr="00332AAE" w:rsidRDefault="00B652FE" w:rsidP="00B652FE">
      <w:pPr>
        <w:jc w:val="both"/>
      </w:pPr>
      <w:r w:rsidRPr="00332AAE">
        <w:rPr>
          <w:b/>
        </w:rPr>
        <w:t>CR</w:t>
      </w:r>
      <w:r w:rsidRPr="00332AAE">
        <w:t xml:space="preserve"> is an optional </w:t>
      </w:r>
      <w:r w:rsidR="00A900C4" w:rsidRPr="00332AAE">
        <w:t>Filer</w:t>
      </w:r>
      <w:r w:rsidRPr="00332AAE">
        <w:t>-defined field that will be returned in the response messages.</w:t>
      </w:r>
    </w:p>
    <w:p w14:paraId="70630012" w14:textId="77777777" w:rsidR="005E3D19" w:rsidRPr="00332AAE" w:rsidRDefault="00723977" w:rsidP="00DB2838">
      <w:pPr>
        <w:jc w:val="both"/>
      </w:pPr>
      <w:r w:rsidRPr="00332AAE">
        <w:rPr>
          <w:b/>
        </w:rPr>
        <w:t xml:space="preserve">EN/IB/FTZ </w:t>
      </w:r>
      <w:r w:rsidRPr="00332AAE">
        <w:t>is the</w:t>
      </w:r>
      <w:r w:rsidR="00641904" w:rsidRPr="00332AAE">
        <w:t xml:space="preserve"> reference data provided by the filer in relation to the reason for the </w:t>
      </w:r>
      <w:r w:rsidR="00E86F75" w:rsidRPr="00332AAE">
        <w:t>cancellation</w:t>
      </w:r>
      <w:r w:rsidR="00641904" w:rsidRPr="00332AAE">
        <w:t xml:space="preserve"> request</w:t>
      </w:r>
      <w:r w:rsidRPr="00332AAE">
        <w:t xml:space="preserve"> selected in SE13</w:t>
      </w:r>
      <w:r w:rsidR="00641904" w:rsidRPr="00332AAE">
        <w:t>.</w:t>
      </w:r>
    </w:p>
    <w:p w14:paraId="18B09873" w14:textId="77777777" w:rsidR="005E3D19" w:rsidRPr="00332AAE" w:rsidRDefault="005E3D19" w:rsidP="00DB2838">
      <w:pPr>
        <w:jc w:val="both"/>
      </w:pPr>
    </w:p>
    <w:p w14:paraId="4EDE240A" w14:textId="4C11BCAC" w:rsidR="00DB2838" w:rsidRPr="00332AAE" w:rsidRDefault="005E3D19" w:rsidP="00DB2838">
      <w:pPr>
        <w:jc w:val="both"/>
      </w:pPr>
      <w:r w:rsidRPr="00332AAE">
        <w:t xml:space="preserve">When </w:t>
      </w:r>
      <w:r w:rsidRPr="00332AAE">
        <w:rPr>
          <w:b/>
        </w:rPr>
        <w:t>EN</w:t>
      </w:r>
      <w:r w:rsidRPr="00332AAE">
        <w:t xml:space="preserve"> is reported as the Reference Identifier Qualifier the replacement entry number is to be reported in the following format:   </w:t>
      </w:r>
      <w:r w:rsidRPr="00332AAE">
        <w:rPr>
          <w:b/>
        </w:rPr>
        <w:t>FFF</w:t>
      </w:r>
      <w:r w:rsidR="008B15D0" w:rsidRPr="00332AAE">
        <w:rPr>
          <w:b/>
        </w:rPr>
        <w:t>NNNNNNNN</w:t>
      </w:r>
      <w:r w:rsidR="008B15D0" w:rsidRPr="00332AAE">
        <w:t xml:space="preserve">     (FFF represents the Filer Code)</w:t>
      </w:r>
    </w:p>
    <w:p w14:paraId="177CE9FA" w14:textId="77777777" w:rsidR="00D82405" w:rsidRPr="00332AAE" w:rsidRDefault="00D82405" w:rsidP="007E2F66">
      <w:pPr>
        <w:pStyle w:val="Heading1"/>
      </w:pPr>
    </w:p>
    <w:p w14:paraId="2BF47ADF" w14:textId="43F24628" w:rsidR="00477F8A" w:rsidRPr="00332AAE" w:rsidRDefault="00DA66E3" w:rsidP="008D71DE">
      <w:r w:rsidRPr="00332AAE">
        <w:t xml:space="preserve">For </w:t>
      </w:r>
      <w:r w:rsidR="00477F8A" w:rsidRPr="00332AAE">
        <w:t>Bond Type ‘9’</w:t>
      </w:r>
      <w:r w:rsidR="007F5550" w:rsidRPr="00332AAE">
        <w:t>, Surety Code (</w:t>
      </w:r>
      <w:r w:rsidR="007F5550" w:rsidRPr="00332AAE">
        <w:rPr>
          <w:b/>
        </w:rPr>
        <w:t>V1</w:t>
      </w:r>
      <w:r w:rsidR="007F5550" w:rsidRPr="00332AAE">
        <w:t>) and Bond amount (</w:t>
      </w:r>
      <w:r w:rsidR="007F5550" w:rsidRPr="00332AAE">
        <w:rPr>
          <w:b/>
        </w:rPr>
        <w:t>AMT</w:t>
      </w:r>
      <w:r w:rsidR="007F5550" w:rsidRPr="00332AAE">
        <w:t>) must be provided.</w:t>
      </w:r>
    </w:p>
    <w:p w14:paraId="723CF70C" w14:textId="77777777" w:rsidR="00BA23B0" w:rsidRPr="00332AAE" w:rsidRDefault="00BA23B0" w:rsidP="008D71DE"/>
    <w:p w14:paraId="427BD738" w14:textId="4ED37FC9" w:rsidR="001F4255" w:rsidRPr="00332AAE" w:rsidRDefault="001F4255" w:rsidP="008D71DE">
      <w:r w:rsidRPr="00482AEF">
        <w:t xml:space="preserve">When the Reference Identifier Qualifier is </w:t>
      </w:r>
      <w:r w:rsidRPr="00482AEF">
        <w:rPr>
          <w:b/>
        </w:rPr>
        <w:t>EXP</w:t>
      </w:r>
      <w:r w:rsidRPr="00482AEF">
        <w:t xml:space="preserve">, the Reference Identifier must </w:t>
      </w:r>
      <w:r w:rsidR="00391734" w:rsidRPr="00482AEF">
        <w:t xml:space="preserve">always </w:t>
      </w:r>
      <w:r w:rsidRPr="00482AEF">
        <w:t xml:space="preserve">be </w:t>
      </w:r>
      <w:r w:rsidR="00391734" w:rsidRPr="00482AEF">
        <w:t xml:space="preserve">a </w:t>
      </w:r>
      <w:r w:rsidR="00A0309D" w:rsidRPr="00482AEF">
        <w:t>“</w:t>
      </w:r>
      <w:r w:rsidRPr="00332AAE">
        <w:t>Y” to indicate that this entry filing is for an express consignment shipment.  This is to be used</w:t>
      </w:r>
      <w:r w:rsidR="00391734" w:rsidRPr="00482AEF">
        <w:t xml:space="preserve"> only</w:t>
      </w:r>
      <w:r w:rsidRPr="00482AEF">
        <w:t xml:space="preserve"> </w:t>
      </w:r>
      <w:r w:rsidR="00391734" w:rsidRPr="00482AEF">
        <w:t>in cases where the entry processing is to take place in an established express consignment CBP sub-port of the locale’s standard Port of Entry.</w:t>
      </w:r>
    </w:p>
    <w:p w14:paraId="23FC5E21" w14:textId="77777777" w:rsidR="001F4255" w:rsidRPr="00332AAE" w:rsidRDefault="001F4255" w:rsidP="008D71DE"/>
    <w:p w14:paraId="7554CA6C" w14:textId="7265C41B" w:rsidR="004406CE" w:rsidRDefault="004406CE" w:rsidP="004406CE">
      <w:pPr>
        <w:rPr>
          <w:snapToGrid/>
        </w:rPr>
      </w:pPr>
      <w:r w:rsidRPr="00332AAE">
        <w:t xml:space="preserve">When the Reference Identifier Qualifier is </w:t>
      </w:r>
      <w:r w:rsidRPr="00332AAE">
        <w:rPr>
          <w:b/>
          <w:bCs/>
        </w:rPr>
        <w:t>EXP</w:t>
      </w:r>
      <w:r w:rsidRPr="00332AAE">
        <w:t xml:space="preserve"> or </w:t>
      </w:r>
      <w:r w:rsidRPr="00332AAE">
        <w:rPr>
          <w:b/>
          <w:bCs/>
        </w:rPr>
        <w:t>KII</w:t>
      </w:r>
      <w:r w:rsidR="0038632B">
        <w:rPr>
          <w:b/>
          <w:bCs/>
        </w:rPr>
        <w:t>*</w:t>
      </w:r>
      <w:r w:rsidRPr="00332AAE">
        <w:rPr>
          <w:b/>
          <w:bCs/>
        </w:rPr>
        <w:t>,</w:t>
      </w:r>
      <w:r w:rsidRPr="00332AAE">
        <w:t xml:space="preserve"> the Reference Identifier must be either “Y” or “N”.</w:t>
      </w:r>
    </w:p>
    <w:p w14:paraId="5F0BC706" w14:textId="30F1F094" w:rsidR="00835063" w:rsidRPr="0098300C" w:rsidRDefault="0038632B">
      <w:pPr>
        <w:widowControl/>
      </w:pPr>
      <w:r>
        <w:tab/>
      </w:r>
      <w:r w:rsidRPr="0098300C">
        <w:t>*(</w:t>
      </w:r>
      <w:r w:rsidR="00BB0627">
        <w:t>As of January 30</w:t>
      </w:r>
      <w:r w:rsidR="00C82816">
        <w:t xml:space="preserve">, 2015, </w:t>
      </w:r>
      <w:r w:rsidR="0098300C">
        <w:t>CBP policy on usage</w:t>
      </w:r>
      <w:r w:rsidR="00C82816">
        <w:t xml:space="preserve"> of KII</w:t>
      </w:r>
      <w:r w:rsidR="0098300C">
        <w:t xml:space="preserve"> is pending.</w:t>
      </w:r>
      <w:r w:rsidRPr="0098300C">
        <w:t>)</w:t>
      </w:r>
      <w:r w:rsidR="00835063" w:rsidRPr="0098300C">
        <w:br w:type="page"/>
      </w:r>
    </w:p>
    <w:p w14:paraId="7064546E" w14:textId="77777777" w:rsidR="00477F8A" w:rsidRPr="00422EF5" w:rsidRDefault="00477F8A" w:rsidP="008D71DE"/>
    <w:p w14:paraId="72DBED73" w14:textId="1E5203B6" w:rsidR="00D82405" w:rsidRPr="00F01719" w:rsidRDefault="00D82405" w:rsidP="00D82405">
      <w:pPr>
        <w:pStyle w:val="Heading5"/>
      </w:pPr>
      <w:r>
        <w:t>Note</w:t>
      </w:r>
      <w:r>
        <w:tab/>
        <w:t>2</w:t>
      </w:r>
    </w:p>
    <w:p w14:paraId="23FE6E58" w14:textId="77777777" w:rsidR="00D82405" w:rsidRDefault="00D82405" w:rsidP="00D82405">
      <w:pPr>
        <w:tabs>
          <w:tab w:val="left" w:pos="-1440"/>
        </w:tabs>
      </w:pPr>
    </w:p>
    <w:p w14:paraId="2E28E9E6" w14:textId="7D157E71" w:rsidR="00D82405" w:rsidRDefault="00D82405" w:rsidP="00D82405">
      <w:pPr>
        <w:tabs>
          <w:tab w:val="left" w:pos="-1440"/>
        </w:tabs>
      </w:pPr>
      <w:r w:rsidRPr="00D22B5A">
        <w:t xml:space="preserve">When the DIS indicator is </w:t>
      </w:r>
      <w:r>
        <w:t>reported in the SE1</w:t>
      </w:r>
      <w:r w:rsidR="005A47E4">
        <w:t>3</w:t>
      </w:r>
      <w:r>
        <w:t xml:space="preserve"> record the Reference Identifier Qualifier code “</w:t>
      </w:r>
      <w:r w:rsidR="005A47E4">
        <w:t>DIS</w:t>
      </w:r>
      <w:r>
        <w:t>” (</w:t>
      </w:r>
      <w:r w:rsidR="005A47E4">
        <w:t xml:space="preserve">Filer-defined DIS </w:t>
      </w:r>
      <w:r>
        <w:t>Reference Number) is required.  This is a filer</w:t>
      </w:r>
      <w:r w:rsidR="00A900C4">
        <w:t>-</w:t>
      </w:r>
      <w:r>
        <w:t>assigned reference number to identify the DIS submission.  This reference number should be unique for the associated entry number and should not be repeated for other DIS submissions for the same entry number, including for the entry summary and other post summary submissions.</w:t>
      </w:r>
      <w:r w:rsidRPr="00D22B5A">
        <w:t xml:space="preserve"> </w:t>
      </w:r>
    </w:p>
    <w:p w14:paraId="72A1DA5E" w14:textId="77777777" w:rsidR="00D82405" w:rsidRDefault="00D82405" w:rsidP="00D82405">
      <w:pPr>
        <w:tabs>
          <w:tab w:val="left" w:pos="-1440"/>
        </w:tabs>
      </w:pPr>
    </w:p>
    <w:p w14:paraId="464342BB" w14:textId="77777777" w:rsidR="00D82405" w:rsidRDefault="00D82405" w:rsidP="00D82405">
      <w:pPr>
        <w:tabs>
          <w:tab w:val="left" w:pos="-1440"/>
        </w:tabs>
      </w:pPr>
      <w:r w:rsidRPr="00D22B5A">
        <w:t>The DIS submission related to the correction / cancellation request</w:t>
      </w:r>
      <w:r>
        <w:t>:</w:t>
      </w:r>
    </w:p>
    <w:p w14:paraId="1D63E012" w14:textId="7C8482FC" w:rsidR="00D82405" w:rsidRDefault="00D82405" w:rsidP="00D82405">
      <w:pPr>
        <w:pStyle w:val="ListParagraph"/>
        <w:numPr>
          <w:ilvl w:val="0"/>
          <w:numId w:val="28"/>
        </w:numPr>
        <w:tabs>
          <w:tab w:val="left" w:pos="-1440"/>
        </w:tabs>
      </w:pPr>
      <w:r>
        <w:t xml:space="preserve">should be transmitted </w:t>
      </w:r>
      <w:r w:rsidRPr="00A73F51">
        <w:rPr>
          <w:i/>
        </w:rPr>
        <w:t>in advance of</w:t>
      </w:r>
      <w:r>
        <w:t xml:space="preserve"> the submission of the correction / cancellation request</w:t>
      </w:r>
      <w:r w:rsidR="00F26DAE">
        <w:t>; and,</w:t>
      </w:r>
    </w:p>
    <w:p w14:paraId="1B97C7BE" w14:textId="07DB2892" w:rsidR="00D82405" w:rsidRPr="00F01719" w:rsidRDefault="00D82405" w:rsidP="00D82405">
      <w:pPr>
        <w:pStyle w:val="ListParagraph"/>
        <w:numPr>
          <w:ilvl w:val="0"/>
          <w:numId w:val="28"/>
        </w:numPr>
        <w:tabs>
          <w:tab w:val="left" w:pos="-1440"/>
        </w:tabs>
      </w:pPr>
      <w:proofErr w:type="gramStart"/>
      <w:r w:rsidRPr="00D22B5A">
        <w:t>should</w:t>
      </w:r>
      <w:proofErr w:type="gramEnd"/>
      <w:r w:rsidRPr="00D22B5A">
        <w:t xml:space="preserve"> include th</w:t>
      </w:r>
      <w:r>
        <w:t>e</w:t>
      </w:r>
      <w:r w:rsidRPr="00D22B5A">
        <w:t xml:space="preserve"> </w:t>
      </w:r>
      <w:r w:rsidR="005A47E4">
        <w:t>F</w:t>
      </w:r>
      <w:r>
        <w:t>iler</w:t>
      </w:r>
      <w:r w:rsidR="005A47E4">
        <w:t>-defined</w:t>
      </w:r>
      <w:r>
        <w:t xml:space="preserve"> [DIS] </w:t>
      </w:r>
      <w:r w:rsidR="005A47E4">
        <w:t>R</w:t>
      </w:r>
      <w:r w:rsidRPr="00D22B5A">
        <w:t xml:space="preserve">eference number </w:t>
      </w:r>
      <w:r>
        <w:t xml:space="preserve">which </w:t>
      </w:r>
      <w:r w:rsidRPr="00D22B5A">
        <w:t>link</w:t>
      </w:r>
      <w:r>
        <w:t>s</w:t>
      </w:r>
      <w:r w:rsidRPr="00D22B5A">
        <w:t xml:space="preserve"> it to th</w:t>
      </w:r>
      <w:r>
        <w:t>e</w:t>
      </w:r>
      <w:r w:rsidRPr="00D22B5A">
        <w:t xml:space="preserve"> specific correction / cancellation request.</w:t>
      </w:r>
      <w:r>
        <w:t xml:space="preserve"> </w:t>
      </w:r>
    </w:p>
    <w:p w14:paraId="5B04FB8E" w14:textId="782C1EDA" w:rsidR="007E2F66" w:rsidRPr="00372C30" w:rsidRDefault="000115C5" w:rsidP="00B03362">
      <w:pPr>
        <w:pStyle w:val="Heading1"/>
        <w:rPr>
          <w:i/>
        </w:rPr>
      </w:pPr>
      <w:r>
        <w:br w:type="page"/>
      </w:r>
      <w:bookmarkStart w:id="20" w:name="_Record_Identifier_SE30"/>
      <w:bookmarkStart w:id="21" w:name="SE30"/>
      <w:bookmarkStart w:id="22" w:name="_Toc194912983"/>
      <w:bookmarkEnd w:id="20"/>
      <w:bookmarkEnd w:id="21"/>
      <w:r w:rsidR="00B03362" w:rsidRPr="00372C30">
        <w:rPr>
          <w:bCs/>
          <w:sz w:val="30"/>
        </w:rPr>
        <w:lastRenderedPageBreak/>
        <w:t xml:space="preserve">Record Identifier </w:t>
      </w:r>
      <w:r w:rsidR="00B03362">
        <w:rPr>
          <w:bCs/>
          <w:sz w:val="30"/>
        </w:rPr>
        <w:t>SE</w:t>
      </w:r>
      <w:r w:rsidR="00B03362" w:rsidRPr="00372C30">
        <w:rPr>
          <w:bCs/>
          <w:sz w:val="30"/>
        </w:rPr>
        <w:t>30 (Input)</w:t>
      </w:r>
      <w:bookmarkEnd w:id="22"/>
    </w:p>
    <w:p w14:paraId="69336F71" w14:textId="77777777" w:rsidR="007E2F66" w:rsidRPr="00372C30" w:rsidRDefault="007E2F66" w:rsidP="007E2F66"/>
    <w:p w14:paraId="754741BA" w14:textId="5BFD6EAB" w:rsidR="007E2F66" w:rsidRPr="007E2F66" w:rsidRDefault="007E2F66" w:rsidP="007E2F66">
      <w:pPr>
        <w:pStyle w:val="BodyText2"/>
        <w:rPr>
          <w:b w:val="0"/>
          <w:color w:val="000000"/>
        </w:rPr>
      </w:pPr>
      <w:r w:rsidRPr="007E2F66">
        <w:rPr>
          <w:b w:val="0"/>
          <w:color w:val="000000"/>
        </w:rPr>
        <w:t xml:space="preserve">This is a </w:t>
      </w:r>
      <w:r w:rsidR="0026757E">
        <w:rPr>
          <w:b w:val="0"/>
          <w:color w:val="000000"/>
        </w:rPr>
        <w:t>conditional</w:t>
      </w:r>
      <w:r w:rsidRPr="007E2F66">
        <w:rPr>
          <w:b w:val="0"/>
          <w:color w:val="000000"/>
        </w:rPr>
        <w:t xml:space="preserve"> </w:t>
      </w:r>
      <w:r w:rsidR="00121C5E" w:rsidRPr="00121C5E">
        <w:rPr>
          <w:b w:val="0"/>
        </w:rPr>
        <w:t>header</w:t>
      </w:r>
      <w:r w:rsidR="00121C5E">
        <w:t>-</w:t>
      </w:r>
      <w:r w:rsidR="00121C5E" w:rsidRPr="00121C5E">
        <w:rPr>
          <w:b w:val="0"/>
        </w:rPr>
        <w:t>level</w:t>
      </w:r>
      <w:r w:rsidR="00121C5E">
        <w:t xml:space="preserve"> </w:t>
      </w:r>
      <w:r w:rsidRPr="007E2F66">
        <w:rPr>
          <w:b w:val="0"/>
          <w:color w:val="000000"/>
        </w:rPr>
        <w:t>record that identifies the type of commercial entity whose identity is being reported.</w:t>
      </w:r>
    </w:p>
    <w:p w14:paraId="49B16A31" w14:textId="77777777" w:rsidR="007E2F66" w:rsidRPr="00372C30" w:rsidRDefault="007E2F66" w:rsidP="007E2F66">
      <w:pPr>
        <w:jc w:val="both"/>
      </w:pPr>
    </w:p>
    <w:p w14:paraId="3643A9C0" w14:textId="26A79009" w:rsidR="007E2F66" w:rsidRPr="00372C30" w:rsidRDefault="007E2F66" w:rsidP="007E2F66">
      <w:pPr>
        <w:jc w:val="both"/>
      </w:pPr>
      <w:r w:rsidRPr="00372C30">
        <w:t xml:space="preserve">When reporting a commercial entity, the </w:t>
      </w:r>
      <w:r>
        <w:t>SE</w:t>
      </w:r>
      <w:r w:rsidRPr="00372C30">
        <w:t xml:space="preserve">30, </w:t>
      </w:r>
      <w:r>
        <w:t>SE</w:t>
      </w:r>
      <w:r w:rsidRPr="00372C30">
        <w:t xml:space="preserve">35 and </w:t>
      </w:r>
      <w:r>
        <w:t>SE</w:t>
      </w:r>
      <w:r w:rsidRPr="00372C30">
        <w:t xml:space="preserve">36 records must be used if the Entity </w:t>
      </w:r>
      <w:r w:rsidR="00D16ECB">
        <w:t>Code</w:t>
      </w:r>
      <w:r w:rsidR="00D16ECB" w:rsidRPr="00372C30">
        <w:t xml:space="preserve"> </w:t>
      </w:r>
      <w:r w:rsidRPr="00372C30">
        <w:t xml:space="preserve">in the </w:t>
      </w:r>
      <w:r>
        <w:t>SE</w:t>
      </w:r>
      <w:r w:rsidRPr="00372C30">
        <w:t xml:space="preserve">30 record is equal to MF (Manufacturer), SE (Seller), CS (Consolidator), </w:t>
      </w:r>
      <w:r w:rsidR="004207D5">
        <w:t xml:space="preserve">or </w:t>
      </w:r>
      <w:r w:rsidRPr="00372C30">
        <w:t xml:space="preserve">LG (Stuffing Location).   The </w:t>
      </w:r>
      <w:r>
        <w:t>SE</w:t>
      </w:r>
      <w:r w:rsidRPr="00372C30">
        <w:t xml:space="preserve">30 record identifies the entity being reported.  The </w:t>
      </w:r>
      <w:r>
        <w:t>SE</w:t>
      </w:r>
      <w:r w:rsidRPr="00372C30">
        <w:t xml:space="preserve">35 and </w:t>
      </w:r>
      <w:r>
        <w:t>SE</w:t>
      </w:r>
      <w:r w:rsidRPr="00372C30">
        <w:t xml:space="preserve">36 records provide parsed fields for address and geographical location reporting to accommodate the various conventions found in the formats of non US addresses.  </w:t>
      </w:r>
    </w:p>
    <w:p w14:paraId="5CD3FD52" w14:textId="77777777" w:rsidR="007E2F66" w:rsidRPr="00372C30" w:rsidRDefault="007E2F66" w:rsidP="007E2F66">
      <w:pPr>
        <w:jc w:val="both"/>
      </w:pPr>
    </w:p>
    <w:p w14:paraId="5D1F2FEF" w14:textId="77777777" w:rsidR="00B92B8C" w:rsidRDefault="007E2F66" w:rsidP="007E2F66">
      <w:pPr>
        <w:jc w:val="both"/>
      </w:pPr>
      <w:r w:rsidRPr="00372C30">
        <w:t xml:space="preserve">If the </w:t>
      </w:r>
      <w:r>
        <w:t>SE</w:t>
      </w:r>
      <w:r w:rsidRPr="00372C30">
        <w:t xml:space="preserve">30 record contains the Entity </w:t>
      </w:r>
      <w:r w:rsidR="00D16ECB">
        <w:t>C</w:t>
      </w:r>
      <w:r w:rsidRPr="00372C30">
        <w:t xml:space="preserve">ode CN (Consignee), then only the </w:t>
      </w:r>
      <w:r>
        <w:t>SE</w:t>
      </w:r>
      <w:r w:rsidRPr="00372C30">
        <w:t>30 record is used to report the commercial entit</w:t>
      </w:r>
      <w:r w:rsidR="003A3AA0">
        <w:t>y</w:t>
      </w:r>
      <w:r w:rsidR="003A3AA0" w:rsidRPr="00482AEF">
        <w:t>,</w:t>
      </w:r>
      <w:r w:rsidR="00BC635F" w:rsidRPr="00482AEF">
        <w:t xml:space="preserve"> </w:t>
      </w:r>
      <w:r w:rsidR="003A3AA0" w:rsidRPr="00332AAE">
        <w:t>while</w:t>
      </w:r>
      <w:r w:rsidR="00BC635F" w:rsidRPr="00482AEF">
        <w:t xml:space="preserve"> records SE35 and SE36 are not used.</w:t>
      </w:r>
    </w:p>
    <w:p w14:paraId="6A52E803" w14:textId="77777777" w:rsidR="00B92B8C" w:rsidRDefault="00B92B8C" w:rsidP="007E2F66">
      <w:pPr>
        <w:jc w:val="both"/>
      </w:pPr>
    </w:p>
    <w:p w14:paraId="0CAD4FEA" w14:textId="15C7E802" w:rsidR="00B92B8C" w:rsidRDefault="00B92B8C" w:rsidP="00B92B8C">
      <w:pPr>
        <w:jc w:val="both"/>
      </w:pPr>
      <w:r w:rsidRPr="00372C30">
        <w:t xml:space="preserve">If the </w:t>
      </w:r>
      <w:r>
        <w:t>SE</w:t>
      </w:r>
      <w:r w:rsidRPr="00372C30">
        <w:t xml:space="preserve">30 record contains the Entity </w:t>
      </w:r>
      <w:r>
        <w:t>C</w:t>
      </w:r>
      <w:r w:rsidRPr="00372C30">
        <w:t xml:space="preserve">ode </w:t>
      </w:r>
      <w:r>
        <w:t xml:space="preserve">BY (Buyer) or </w:t>
      </w:r>
      <w:r w:rsidRPr="00372C30">
        <w:t xml:space="preserve">ST (Ship </w:t>
      </w:r>
      <w:proofErr w:type="gramStart"/>
      <w:r w:rsidRPr="00372C30">
        <w:t>To</w:t>
      </w:r>
      <w:proofErr w:type="gramEnd"/>
      <w:r w:rsidRPr="00372C30">
        <w:t xml:space="preserve"> Party), </w:t>
      </w:r>
      <w:r>
        <w:t xml:space="preserve">the filer has the option of transmitting the SE30 to SE36 record grouping, or transmitting </w:t>
      </w:r>
      <w:r w:rsidRPr="00372C30">
        <w:t xml:space="preserve">only the </w:t>
      </w:r>
      <w:r>
        <w:t>SE</w:t>
      </w:r>
      <w:r w:rsidRPr="00372C30">
        <w:t>30 record to report the commercial entit</w:t>
      </w:r>
      <w:r>
        <w:t>y</w:t>
      </w:r>
      <w:r w:rsidRPr="00482AEF">
        <w:t xml:space="preserve">, </w:t>
      </w:r>
      <w:r w:rsidRPr="00332AAE">
        <w:t>while</w:t>
      </w:r>
      <w:r w:rsidRPr="00482AEF">
        <w:t xml:space="preserve"> records SE35 and SE36 are not used.</w:t>
      </w:r>
      <w:r>
        <w:t xml:space="preserve">  (See Notes 1 and 2.)</w:t>
      </w:r>
    </w:p>
    <w:p w14:paraId="4BAA1312" w14:textId="107EC4DC" w:rsidR="00674686" w:rsidRDefault="00BC635F" w:rsidP="007E2F66">
      <w:pPr>
        <w:jc w:val="both"/>
      </w:pPr>
      <w:r w:rsidRPr="00482AEF">
        <w:t xml:space="preserve"> </w:t>
      </w:r>
    </w:p>
    <w:p w14:paraId="56AA8309" w14:textId="77777777" w:rsidR="007E2F66" w:rsidRPr="00372C30" w:rsidRDefault="007E2F66" w:rsidP="007E2F66"/>
    <w:tbl>
      <w:tblPr>
        <w:tblW w:w="9630" w:type="dxa"/>
        <w:tblInd w:w="120" w:type="dxa"/>
        <w:tblLayout w:type="fixed"/>
        <w:tblCellMar>
          <w:left w:w="120" w:type="dxa"/>
          <w:right w:w="120" w:type="dxa"/>
        </w:tblCellMar>
        <w:tblLook w:val="0000" w:firstRow="0" w:lastRow="0" w:firstColumn="0" w:lastColumn="0" w:noHBand="0" w:noVBand="0"/>
      </w:tblPr>
      <w:tblGrid>
        <w:gridCol w:w="2059"/>
        <w:gridCol w:w="911"/>
        <w:gridCol w:w="990"/>
        <w:gridCol w:w="810"/>
        <w:gridCol w:w="4140"/>
        <w:gridCol w:w="720"/>
      </w:tblGrid>
      <w:tr w:rsidR="007E2F66" w:rsidRPr="00372C30" w14:paraId="3AB3342F" w14:textId="77777777" w:rsidTr="005D471E">
        <w:trPr>
          <w:cantSplit/>
        </w:trPr>
        <w:tc>
          <w:tcPr>
            <w:tcW w:w="9630" w:type="dxa"/>
            <w:gridSpan w:val="6"/>
            <w:tcBorders>
              <w:top w:val="single" w:sz="7" w:space="0" w:color="000000"/>
              <w:left w:val="single" w:sz="7" w:space="0" w:color="000000"/>
              <w:bottom w:val="single" w:sz="7" w:space="0" w:color="000000"/>
              <w:right w:val="single" w:sz="7" w:space="0" w:color="000000"/>
            </w:tcBorders>
            <w:shd w:val="pct15" w:color="000000" w:fill="FFFFFF"/>
          </w:tcPr>
          <w:p w14:paraId="6671E6E1" w14:textId="77777777" w:rsidR="007E2F66" w:rsidRPr="00372C30" w:rsidRDefault="007E2F66" w:rsidP="005D471E">
            <w:pPr>
              <w:tabs>
                <w:tab w:val="left" w:pos="-1440"/>
              </w:tabs>
              <w:rPr>
                <w:i/>
              </w:rPr>
            </w:pPr>
            <w:r w:rsidRPr="00372C30">
              <w:rPr>
                <w:b/>
                <w:i/>
              </w:rPr>
              <w:t xml:space="preserve">Record Identifier </w:t>
            </w:r>
            <w:r>
              <w:rPr>
                <w:b/>
                <w:i/>
              </w:rPr>
              <w:t>SE</w:t>
            </w:r>
            <w:r w:rsidRPr="00372C30">
              <w:rPr>
                <w:b/>
                <w:i/>
              </w:rPr>
              <w:t>30 (Input)</w:t>
            </w:r>
          </w:p>
        </w:tc>
      </w:tr>
      <w:tr w:rsidR="007E2F66" w:rsidRPr="00372C30" w14:paraId="6DC4062E" w14:textId="77777777" w:rsidTr="005D471E">
        <w:tc>
          <w:tcPr>
            <w:tcW w:w="2059" w:type="dxa"/>
            <w:tcBorders>
              <w:top w:val="single" w:sz="7" w:space="0" w:color="000000"/>
              <w:left w:val="single" w:sz="7" w:space="0" w:color="000000"/>
              <w:bottom w:val="single" w:sz="7" w:space="0" w:color="000000"/>
              <w:right w:val="single" w:sz="7" w:space="0" w:color="000000"/>
            </w:tcBorders>
          </w:tcPr>
          <w:p w14:paraId="07E5BEE0" w14:textId="77777777" w:rsidR="007E2F66" w:rsidRPr="00372C30" w:rsidRDefault="007E2F66" w:rsidP="005D471E">
            <w:pPr>
              <w:tabs>
                <w:tab w:val="left" w:pos="-1440"/>
              </w:tabs>
              <w:rPr>
                <w:b/>
                <w:sz w:val="20"/>
              </w:rPr>
            </w:pPr>
            <w:r w:rsidRPr="00372C30">
              <w:rPr>
                <w:b/>
                <w:sz w:val="20"/>
              </w:rPr>
              <w:t>Data Element</w:t>
            </w:r>
          </w:p>
        </w:tc>
        <w:tc>
          <w:tcPr>
            <w:tcW w:w="911" w:type="dxa"/>
            <w:tcBorders>
              <w:top w:val="single" w:sz="7" w:space="0" w:color="000000"/>
              <w:left w:val="single" w:sz="7" w:space="0" w:color="000000"/>
              <w:bottom w:val="single" w:sz="7" w:space="0" w:color="000000"/>
              <w:right w:val="single" w:sz="7" w:space="0" w:color="000000"/>
            </w:tcBorders>
          </w:tcPr>
          <w:p w14:paraId="13D85C03" w14:textId="77777777" w:rsidR="007E2F66" w:rsidRPr="00372C30" w:rsidRDefault="007E2F66" w:rsidP="005D471E">
            <w:pPr>
              <w:tabs>
                <w:tab w:val="left" w:pos="-1440"/>
              </w:tabs>
              <w:jc w:val="center"/>
              <w:rPr>
                <w:b/>
                <w:sz w:val="20"/>
              </w:rPr>
            </w:pPr>
            <w:r w:rsidRPr="00372C30">
              <w:rPr>
                <w:b/>
                <w:sz w:val="20"/>
              </w:rPr>
              <w:t>Length/Class</w:t>
            </w:r>
          </w:p>
        </w:tc>
        <w:tc>
          <w:tcPr>
            <w:tcW w:w="990" w:type="dxa"/>
            <w:tcBorders>
              <w:top w:val="single" w:sz="7" w:space="0" w:color="000000"/>
              <w:left w:val="single" w:sz="7" w:space="0" w:color="000000"/>
              <w:bottom w:val="single" w:sz="7" w:space="0" w:color="000000"/>
              <w:right w:val="single" w:sz="7" w:space="0" w:color="000000"/>
            </w:tcBorders>
          </w:tcPr>
          <w:p w14:paraId="6E4EA140" w14:textId="77777777" w:rsidR="007E2F66" w:rsidRPr="00372C30" w:rsidRDefault="007E2F66" w:rsidP="005D471E">
            <w:pPr>
              <w:tabs>
                <w:tab w:val="left" w:pos="-1440"/>
              </w:tabs>
              <w:jc w:val="center"/>
              <w:rPr>
                <w:b/>
                <w:sz w:val="20"/>
              </w:rPr>
            </w:pPr>
            <w:r w:rsidRPr="00372C30">
              <w:rPr>
                <w:b/>
                <w:sz w:val="20"/>
              </w:rPr>
              <w:t>Position</w:t>
            </w:r>
          </w:p>
        </w:tc>
        <w:tc>
          <w:tcPr>
            <w:tcW w:w="810" w:type="dxa"/>
            <w:tcBorders>
              <w:top w:val="single" w:sz="7" w:space="0" w:color="000000"/>
              <w:left w:val="single" w:sz="7" w:space="0" w:color="000000"/>
              <w:bottom w:val="single" w:sz="7" w:space="0" w:color="000000"/>
              <w:right w:val="single" w:sz="7" w:space="0" w:color="000000"/>
            </w:tcBorders>
          </w:tcPr>
          <w:p w14:paraId="598CFD00" w14:textId="77777777" w:rsidR="007E2F66" w:rsidRPr="00372C30" w:rsidRDefault="007E2F66" w:rsidP="005D471E">
            <w:pPr>
              <w:tabs>
                <w:tab w:val="left" w:pos="-1440"/>
              </w:tabs>
              <w:jc w:val="center"/>
              <w:rPr>
                <w:b/>
                <w:sz w:val="20"/>
              </w:rPr>
            </w:pPr>
            <w:r w:rsidRPr="00372C30">
              <w:rPr>
                <w:b/>
                <w:sz w:val="20"/>
              </w:rPr>
              <w:t>Status</w:t>
            </w:r>
          </w:p>
        </w:tc>
        <w:tc>
          <w:tcPr>
            <w:tcW w:w="4140" w:type="dxa"/>
            <w:tcBorders>
              <w:top w:val="single" w:sz="7" w:space="0" w:color="000000"/>
              <w:left w:val="single" w:sz="7" w:space="0" w:color="000000"/>
              <w:bottom w:val="single" w:sz="7" w:space="0" w:color="000000"/>
              <w:right w:val="single" w:sz="7" w:space="0" w:color="000000"/>
            </w:tcBorders>
          </w:tcPr>
          <w:p w14:paraId="10D2C072" w14:textId="77777777" w:rsidR="007E2F66" w:rsidRPr="00372C30" w:rsidRDefault="007E2F66" w:rsidP="005D471E">
            <w:pPr>
              <w:tabs>
                <w:tab w:val="left" w:pos="-1440"/>
              </w:tabs>
              <w:rPr>
                <w:b/>
                <w:sz w:val="20"/>
              </w:rPr>
            </w:pPr>
            <w:r w:rsidRPr="00372C30">
              <w:rPr>
                <w:b/>
                <w:sz w:val="20"/>
              </w:rPr>
              <w:t>Description</w:t>
            </w:r>
          </w:p>
        </w:tc>
        <w:tc>
          <w:tcPr>
            <w:tcW w:w="720" w:type="dxa"/>
            <w:tcBorders>
              <w:top w:val="single" w:sz="7" w:space="0" w:color="000000"/>
              <w:left w:val="single" w:sz="7" w:space="0" w:color="000000"/>
              <w:bottom w:val="single" w:sz="7" w:space="0" w:color="000000"/>
              <w:right w:val="single" w:sz="7" w:space="0" w:color="000000"/>
            </w:tcBorders>
          </w:tcPr>
          <w:p w14:paraId="002D87EC" w14:textId="77777777" w:rsidR="007E2F66" w:rsidRPr="00372C30" w:rsidRDefault="007E2F66" w:rsidP="005D471E">
            <w:pPr>
              <w:tabs>
                <w:tab w:val="left" w:pos="-1440"/>
              </w:tabs>
              <w:jc w:val="center"/>
              <w:rPr>
                <w:b/>
                <w:sz w:val="20"/>
              </w:rPr>
            </w:pPr>
            <w:r w:rsidRPr="00372C30">
              <w:rPr>
                <w:b/>
                <w:sz w:val="20"/>
              </w:rPr>
              <w:t>Note</w:t>
            </w:r>
          </w:p>
        </w:tc>
      </w:tr>
      <w:tr w:rsidR="007E2F66" w:rsidRPr="00372C30" w14:paraId="396CBE7B" w14:textId="77777777" w:rsidTr="005D471E">
        <w:tc>
          <w:tcPr>
            <w:tcW w:w="2059" w:type="dxa"/>
            <w:tcBorders>
              <w:top w:val="single" w:sz="7" w:space="0" w:color="000000"/>
              <w:left w:val="single" w:sz="7" w:space="0" w:color="000000"/>
              <w:bottom w:val="single" w:sz="7" w:space="0" w:color="000000"/>
              <w:right w:val="single" w:sz="7" w:space="0" w:color="000000"/>
            </w:tcBorders>
          </w:tcPr>
          <w:p w14:paraId="142DFB51" w14:textId="77777777" w:rsidR="007E2F66" w:rsidRPr="00372C30" w:rsidRDefault="007E2F66" w:rsidP="005D471E">
            <w:pPr>
              <w:tabs>
                <w:tab w:val="left" w:pos="-1440"/>
              </w:tabs>
              <w:rPr>
                <w:sz w:val="22"/>
              </w:rPr>
            </w:pPr>
            <w:r w:rsidRPr="00372C30">
              <w:rPr>
                <w:sz w:val="22"/>
              </w:rPr>
              <w:t>Control Identifier</w:t>
            </w:r>
          </w:p>
        </w:tc>
        <w:tc>
          <w:tcPr>
            <w:tcW w:w="911" w:type="dxa"/>
            <w:tcBorders>
              <w:top w:val="single" w:sz="7" w:space="0" w:color="000000"/>
              <w:left w:val="single" w:sz="7" w:space="0" w:color="000000"/>
              <w:bottom w:val="single" w:sz="7" w:space="0" w:color="000000"/>
              <w:right w:val="single" w:sz="7" w:space="0" w:color="000000"/>
            </w:tcBorders>
          </w:tcPr>
          <w:p w14:paraId="430F03CE" w14:textId="77777777" w:rsidR="007E2F66" w:rsidRPr="00372C30" w:rsidRDefault="007E2F66" w:rsidP="005D471E">
            <w:pPr>
              <w:tabs>
                <w:tab w:val="left" w:pos="-1440"/>
              </w:tabs>
              <w:jc w:val="center"/>
              <w:rPr>
                <w:sz w:val="22"/>
              </w:rPr>
            </w:pPr>
            <w:r w:rsidRPr="00372C30">
              <w:rPr>
                <w:sz w:val="22"/>
              </w:rPr>
              <w:t>4AN</w:t>
            </w:r>
          </w:p>
        </w:tc>
        <w:tc>
          <w:tcPr>
            <w:tcW w:w="990" w:type="dxa"/>
            <w:tcBorders>
              <w:top w:val="single" w:sz="7" w:space="0" w:color="000000"/>
              <w:left w:val="single" w:sz="7" w:space="0" w:color="000000"/>
              <w:bottom w:val="single" w:sz="7" w:space="0" w:color="000000"/>
              <w:right w:val="single" w:sz="7" w:space="0" w:color="000000"/>
            </w:tcBorders>
          </w:tcPr>
          <w:p w14:paraId="3211C436" w14:textId="77777777" w:rsidR="007E2F66" w:rsidRPr="00372C30" w:rsidRDefault="007E2F66" w:rsidP="005D471E">
            <w:pPr>
              <w:tabs>
                <w:tab w:val="left" w:pos="-1440"/>
              </w:tabs>
              <w:jc w:val="center"/>
              <w:rPr>
                <w:sz w:val="22"/>
              </w:rPr>
            </w:pPr>
            <w:r w:rsidRPr="00372C30">
              <w:rPr>
                <w:sz w:val="22"/>
              </w:rPr>
              <w:t>1-4</w:t>
            </w:r>
          </w:p>
        </w:tc>
        <w:tc>
          <w:tcPr>
            <w:tcW w:w="810" w:type="dxa"/>
            <w:tcBorders>
              <w:top w:val="single" w:sz="7" w:space="0" w:color="000000"/>
              <w:left w:val="single" w:sz="7" w:space="0" w:color="000000"/>
              <w:bottom w:val="single" w:sz="7" w:space="0" w:color="000000"/>
              <w:right w:val="single" w:sz="7" w:space="0" w:color="000000"/>
            </w:tcBorders>
          </w:tcPr>
          <w:p w14:paraId="6EA1254E" w14:textId="77777777" w:rsidR="007E2F66" w:rsidRPr="00372C30" w:rsidRDefault="007E2F66" w:rsidP="005D471E">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37210B6F" w14:textId="77777777" w:rsidR="007E2F66" w:rsidRPr="00372C30" w:rsidRDefault="007E2F66" w:rsidP="005D471E">
            <w:pPr>
              <w:tabs>
                <w:tab w:val="left" w:pos="-1440"/>
              </w:tabs>
              <w:jc w:val="both"/>
              <w:rPr>
                <w:sz w:val="22"/>
              </w:rPr>
            </w:pPr>
            <w:r w:rsidRPr="00372C30">
              <w:rPr>
                <w:sz w:val="22"/>
              </w:rPr>
              <w:t xml:space="preserve">Must always equal </w:t>
            </w:r>
            <w:r>
              <w:rPr>
                <w:sz w:val="22"/>
              </w:rPr>
              <w:t>SE</w:t>
            </w:r>
            <w:r w:rsidRPr="00372C30">
              <w:rPr>
                <w:sz w:val="22"/>
              </w:rPr>
              <w:t>30.</w:t>
            </w:r>
          </w:p>
        </w:tc>
        <w:tc>
          <w:tcPr>
            <w:tcW w:w="720" w:type="dxa"/>
            <w:tcBorders>
              <w:top w:val="single" w:sz="7" w:space="0" w:color="000000"/>
              <w:left w:val="single" w:sz="7" w:space="0" w:color="000000"/>
              <w:bottom w:val="single" w:sz="7" w:space="0" w:color="000000"/>
              <w:right w:val="single" w:sz="7" w:space="0" w:color="000000"/>
            </w:tcBorders>
          </w:tcPr>
          <w:p w14:paraId="09C082F6" w14:textId="77777777" w:rsidR="007E2F66" w:rsidRPr="00372C30" w:rsidRDefault="007E2F66" w:rsidP="005D471E">
            <w:pPr>
              <w:tabs>
                <w:tab w:val="left" w:pos="-1440"/>
              </w:tabs>
              <w:jc w:val="center"/>
              <w:rPr>
                <w:sz w:val="22"/>
              </w:rPr>
            </w:pPr>
          </w:p>
        </w:tc>
      </w:tr>
      <w:tr w:rsidR="007E2F66" w:rsidRPr="00372C30" w14:paraId="455B04D0" w14:textId="77777777" w:rsidTr="005D471E">
        <w:tc>
          <w:tcPr>
            <w:tcW w:w="2059" w:type="dxa"/>
            <w:tcBorders>
              <w:top w:val="single" w:sz="7" w:space="0" w:color="000000"/>
              <w:left w:val="single" w:sz="7" w:space="0" w:color="000000"/>
              <w:bottom w:val="single" w:sz="7" w:space="0" w:color="000000"/>
              <w:right w:val="single" w:sz="7" w:space="0" w:color="000000"/>
            </w:tcBorders>
          </w:tcPr>
          <w:p w14:paraId="1BD4477B" w14:textId="77777777" w:rsidR="007E2F66" w:rsidRPr="00372C30" w:rsidRDefault="007E2F66" w:rsidP="005D471E">
            <w:pPr>
              <w:tabs>
                <w:tab w:val="left" w:pos="-1440"/>
              </w:tabs>
              <w:rPr>
                <w:sz w:val="22"/>
              </w:rPr>
            </w:pPr>
            <w:r w:rsidRPr="00372C30">
              <w:rPr>
                <w:sz w:val="22"/>
              </w:rPr>
              <w:t>Entity Code</w:t>
            </w:r>
          </w:p>
        </w:tc>
        <w:tc>
          <w:tcPr>
            <w:tcW w:w="911" w:type="dxa"/>
            <w:tcBorders>
              <w:top w:val="single" w:sz="7" w:space="0" w:color="000000"/>
              <w:left w:val="single" w:sz="7" w:space="0" w:color="000000"/>
              <w:bottom w:val="single" w:sz="7" w:space="0" w:color="000000"/>
              <w:right w:val="single" w:sz="7" w:space="0" w:color="000000"/>
            </w:tcBorders>
          </w:tcPr>
          <w:p w14:paraId="39C70882" w14:textId="77777777" w:rsidR="007E2F66" w:rsidRPr="00372C30" w:rsidRDefault="007E2F66" w:rsidP="005D471E">
            <w:pPr>
              <w:tabs>
                <w:tab w:val="left" w:pos="-1440"/>
              </w:tabs>
              <w:jc w:val="center"/>
              <w:rPr>
                <w:sz w:val="22"/>
              </w:rPr>
            </w:pPr>
            <w:r w:rsidRPr="00372C30">
              <w:rPr>
                <w:sz w:val="22"/>
              </w:rPr>
              <w:t>3A</w:t>
            </w:r>
          </w:p>
        </w:tc>
        <w:tc>
          <w:tcPr>
            <w:tcW w:w="990" w:type="dxa"/>
            <w:tcBorders>
              <w:top w:val="single" w:sz="7" w:space="0" w:color="000000"/>
              <w:left w:val="single" w:sz="7" w:space="0" w:color="000000"/>
              <w:bottom w:val="single" w:sz="7" w:space="0" w:color="000000"/>
              <w:right w:val="single" w:sz="7" w:space="0" w:color="000000"/>
            </w:tcBorders>
          </w:tcPr>
          <w:p w14:paraId="239E405D" w14:textId="77777777" w:rsidR="007E2F66" w:rsidRPr="00372C30" w:rsidRDefault="007E2F66" w:rsidP="005D471E">
            <w:pPr>
              <w:tabs>
                <w:tab w:val="left" w:pos="-1440"/>
              </w:tabs>
              <w:jc w:val="center"/>
              <w:rPr>
                <w:sz w:val="22"/>
              </w:rPr>
            </w:pPr>
            <w:r w:rsidRPr="00372C30">
              <w:rPr>
                <w:sz w:val="22"/>
              </w:rPr>
              <w:t>5-7</w:t>
            </w:r>
          </w:p>
        </w:tc>
        <w:tc>
          <w:tcPr>
            <w:tcW w:w="810" w:type="dxa"/>
            <w:tcBorders>
              <w:top w:val="single" w:sz="7" w:space="0" w:color="000000"/>
              <w:left w:val="single" w:sz="7" w:space="0" w:color="000000"/>
              <w:bottom w:val="single" w:sz="7" w:space="0" w:color="000000"/>
              <w:right w:val="single" w:sz="7" w:space="0" w:color="000000"/>
            </w:tcBorders>
          </w:tcPr>
          <w:p w14:paraId="09180129" w14:textId="77777777" w:rsidR="007E2F66" w:rsidRPr="00372C30" w:rsidRDefault="007E2F66" w:rsidP="005D471E">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78F13F68" w14:textId="77777777" w:rsidR="007E2F66" w:rsidRPr="00372C30" w:rsidRDefault="007E2F66" w:rsidP="005D471E">
            <w:pPr>
              <w:tabs>
                <w:tab w:val="left" w:pos="-1440"/>
              </w:tabs>
              <w:jc w:val="both"/>
              <w:rPr>
                <w:sz w:val="22"/>
              </w:rPr>
            </w:pPr>
            <w:r w:rsidRPr="00372C30">
              <w:rPr>
                <w:sz w:val="22"/>
              </w:rPr>
              <w:t>Code identifying the type of commercial entity being reported.</w:t>
            </w:r>
          </w:p>
        </w:tc>
        <w:tc>
          <w:tcPr>
            <w:tcW w:w="720" w:type="dxa"/>
            <w:tcBorders>
              <w:top w:val="single" w:sz="7" w:space="0" w:color="000000"/>
              <w:left w:val="single" w:sz="7" w:space="0" w:color="000000"/>
              <w:bottom w:val="single" w:sz="7" w:space="0" w:color="000000"/>
              <w:right w:val="single" w:sz="7" w:space="0" w:color="000000"/>
            </w:tcBorders>
          </w:tcPr>
          <w:p w14:paraId="5A1A7DDA" w14:textId="77777777" w:rsidR="007E2F66" w:rsidRPr="00372C30" w:rsidRDefault="007E2F66" w:rsidP="005D471E">
            <w:pPr>
              <w:tabs>
                <w:tab w:val="left" w:pos="-1440"/>
              </w:tabs>
              <w:jc w:val="center"/>
              <w:rPr>
                <w:sz w:val="22"/>
              </w:rPr>
            </w:pPr>
            <w:r w:rsidRPr="00372C30">
              <w:rPr>
                <w:sz w:val="22"/>
              </w:rPr>
              <w:t>1</w:t>
            </w:r>
          </w:p>
        </w:tc>
      </w:tr>
      <w:tr w:rsidR="007E2F66" w:rsidRPr="00372C30" w14:paraId="31F7D3C5" w14:textId="77777777" w:rsidTr="005D471E">
        <w:tc>
          <w:tcPr>
            <w:tcW w:w="2059" w:type="dxa"/>
            <w:tcBorders>
              <w:top w:val="single" w:sz="7" w:space="0" w:color="000000"/>
              <w:left w:val="single" w:sz="7" w:space="0" w:color="000000"/>
              <w:bottom w:val="single" w:sz="7" w:space="0" w:color="000000"/>
              <w:right w:val="single" w:sz="7" w:space="0" w:color="000000"/>
            </w:tcBorders>
          </w:tcPr>
          <w:p w14:paraId="4FD479A0" w14:textId="77777777" w:rsidR="007E2F66" w:rsidRPr="00372C30" w:rsidRDefault="007E2F66" w:rsidP="005D471E">
            <w:pPr>
              <w:tabs>
                <w:tab w:val="left" w:pos="-1440"/>
              </w:tabs>
              <w:rPr>
                <w:sz w:val="22"/>
              </w:rPr>
            </w:pPr>
            <w:r w:rsidRPr="00372C30">
              <w:rPr>
                <w:sz w:val="22"/>
              </w:rPr>
              <w:t>Entity Name</w:t>
            </w:r>
          </w:p>
        </w:tc>
        <w:tc>
          <w:tcPr>
            <w:tcW w:w="911" w:type="dxa"/>
            <w:tcBorders>
              <w:top w:val="single" w:sz="7" w:space="0" w:color="000000"/>
              <w:left w:val="single" w:sz="7" w:space="0" w:color="000000"/>
              <w:bottom w:val="single" w:sz="7" w:space="0" w:color="000000"/>
              <w:right w:val="single" w:sz="7" w:space="0" w:color="000000"/>
            </w:tcBorders>
          </w:tcPr>
          <w:p w14:paraId="254AD5B4" w14:textId="77777777" w:rsidR="007E2F66" w:rsidRPr="00372C30" w:rsidRDefault="007E2F66" w:rsidP="005D471E">
            <w:pPr>
              <w:tabs>
                <w:tab w:val="left" w:pos="-1440"/>
              </w:tabs>
              <w:jc w:val="center"/>
              <w:rPr>
                <w:sz w:val="22"/>
              </w:rPr>
            </w:pPr>
            <w:r w:rsidRPr="00372C30">
              <w:rPr>
                <w:sz w:val="22"/>
              </w:rPr>
              <w:t>35X</w:t>
            </w:r>
          </w:p>
        </w:tc>
        <w:tc>
          <w:tcPr>
            <w:tcW w:w="990" w:type="dxa"/>
            <w:tcBorders>
              <w:top w:val="single" w:sz="7" w:space="0" w:color="000000"/>
              <w:left w:val="single" w:sz="7" w:space="0" w:color="000000"/>
              <w:bottom w:val="single" w:sz="7" w:space="0" w:color="000000"/>
              <w:right w:val="single" w:sz="7" w:space="0" w:color="000000"/>
            </w:tcBorders>
          </w:tcPr>
          <w:p w14:paraId="42F5276B" w14:textId="77777777" w:rsidR="007E2F66" w:rsidRPr="00372C30" w:rsidRDefault="007E2F66" w:rsidP="005D471E">
            <w:pPr>
              <w:tabs>
                <w:tab w:val="left" w:pos="-1440"/>
              </w:tabs>
              <w:jc w:val="center"/>
              <w:rPr>
                <w:sz w:val="22"/>
              </w:rPr>
            </w:pPr>
            <w:r w:rsidRPr="00372C30">
              <w:rPr>
                <w:sz w:val="22"/>
              </w:rPr>
              <w:t>8-42</w:t>
            </w:r>
          </w:p>
        </w:tc>
        <w:tc>
          <w:tcPr>
            <w:tcW w:w="810" w:type="dxa"/>
            <w:tcBorders>
              <w:top w:val="single" w:sz="7" w:space="0" w:color="000000"/>
              <w:left w:val="single" w:sz="7" w:space="0" w:color="000000"/>
              <w:bottom w:val="single" w:sz="7" w:space="0" w:color="000000"/>
              <w:right w:val="single" w:sz="7" w:space="0" w:color="000000"/>
            </w:tcBorders>
          </w:tcPr>
          <w:p w14:paraId="51F60338" w14:textId="77777777" w:rsidR="007E2F66" w:rsidRPr="00372C30" w:rsidRDefault="007E2F66" w:rsidP="005D471E">
            <w:pPr>
              <w:tabs>
                <w:tab w:val="left" w:pos="-1440"/>
              </w:tabs>
              <w:jc w:val="center"/>
              <w:rPr>
                <w:sz w:val="22"/>
              </w:rPr>
            </w:pPr>
            <w:r w:rsidRPr="00372C30">
              <w:rPr>
                <w:sz w:val="22"/>
              </w:rPr>
              <w:t>C</w:t>
            </w:r>
          </w:p>
        </w:tc>
        <w:tc>
          <w:tcPr>
            <w:tcW w:w="4140" w:type="dxa"/>
            <w:tcBorders>
              <w:top w:val="single" w:sz="7" w:space="0" w:color="000000"/>
              <w:left w:val="single" w:sz="7" w:space="0" w:color="000000"/>
              <w:bottom w:val="single" w:sz="7" w:space="0" w:color="000000"/>
              <w:right w:val="single" w:sz="7" w:space="0" w:color="000000"/>
            </w:tcBorders>
          </w:tcPr>
          <w:p w14:paraId="65E662E5" w14:textId="77777777" w:rsidR="007E2F66" w:rsidRPr="00372C30" w:rsidRDefault="007E2F66" w:rsidP="005D471E">
            <w:pPr>
              <w:tabs>
                <w:tab w:val="left" w:pos="-1440"/>
              </w:tabs>
              <w:jc w:val="both"/>
              <w:rPr>
                <w:sz w:val="22"/>
              </w:rPr>
            </w:pPr>
            <w:r w:rsidRPr="00372C30">
              <w:rPr>
                <w:sz w:val="22"/>
              </w:rPr>
              <w:t xml:space="preserve">The name of the entity identified by the Entity Code.  </w:t>
            </w:r>
          </w:p>
        </w:tc>
        <w:tc>
          <w:tcPr>
            <w:tcW w:w="720" w:type="dxa"/>
            <w:tcBorders>
              <w:top w:val="single" w:sz="7" w:space="0" w:color="000000"/>
              <w:left w:val="single" w:sz="7" w:space="0" w:color="000000"/>
              <w:bottom w:val="single" w:sz="7" w:space="0" w:color="000000"/>
              <w:right w:val="single" w:sz="7" w:space="0" w:color="000000"/>
            </w:tcBorders>
          </w:tcPr>
          <w:p w14:paraId="526CC614" w14:textId="77777777" w:rsidR="007E2F66" w:rsidRPr="00372C30" w:rsidRDefault="007E2F66" w:rsidP="005D471E">
            <w:pPr>
              <w:tabs>
                <w:tab w:val="left" w:pos="-1440"/>
              </w:tabs>
              <w:jc w:val="center"/>
              <w:rPr>
                <w:sz w:val="22"/>
              </w:rPr>
            </w:pPr>
          </w:p>
        </w:tc>
      </w:tr>
      <w:tr w:rsidR="007E2F66" w:rsidRPr="00372C30" w14:paraId="5790DF7F" w14:textId="77777777" w:rsidTr="005D471E">
        <w:tc>
          <w:tcPr>
            <w:tcW w:w="2059" w:type="dxa"/>
            <w:tcBorders>
              <w:top w:val="single" w:sz="7" w:space="0" w:color="000000"/>
              <w:left w:val="single" w:sz="7" w:space="0" w:color="000000"/>
              <w:bottom w:val="single" w:sz="7" w:space="0" w:color="000000"/>
              <w:right w:val="single" w:sz="7" w:space="0" w:color="000000"/>
            </w:tcBorders>
          </w:tcPr>
          <w:p w14:paraId="0B83F2A1" w14:textId="77777777" w:rsidR="007E2F66" w:rsidRPr="00372C30" w:rsidRDefault="007E2F66" w:rsidP="005D471E">
            <w:pPr>
              <w:tabs>
                <w:tab w:val="left" w:pos="-1440"/>
              </w:tabs>
              <w:rPr>
                <w:sz w:val="22"/>
              </w:rPr>
            </w:pPr>
            <w:r w:rsidRPr="00372C30">
              <w:rPr>
                <w:sz w:val="22"/>
              </w:rPr>
              <w:t>Entity Identifier Qualifier</w:t>
            </w:r>
          </w:p>
        </w:tc>
        <w:tc>
          <w:tcPr>
            <w:tcW w:w="911" w:type="dxa"/>
            <w:tcBorders>
              <w:top w:val="single" w:sz="7" w:space="0" w:color="000000"/>
              <w:left w:val="single" w:sz="7" w:space="0" w:color="000000"/>
              <w:bottom w:val="single" w:sz="7" w:space="0" w:color="000000"/>
              <w:right w:val="single" w:sz="7" w:space="0" w:color="000000"/>
            </w:tcBorders>
          </w:tcPr>
          <w:p w14:paraId="5FFFB798" w14:textId="77777777" w:rsidR="007E2F66" w:rsidRPr="00372C30" w:rsidRDefault="007E2F66" w:rsidP="005D471E">
            <w:pPr>
              <w:tabs>
                <w:tab w:val="left" w:pos="-1440"/>
              </w:tabs>
              <w:jc w:val="center"/>
              <w:rPr>
                <w:sz w:val="22"/>
              </w:rPr>
            </w:pPr>
            <w:r w:rsidRPr="00372C30">
              <w:rPr>
                <w:sz w:val="22"/>
              </w:rPr>
              <w:t>3X</w:t>
            </w:r>
          </w:p>
        </w:tc>
        <w:tc>
          <w:tcPr>
            <w:tcW w:w="990" w:type="dxa"/>
            <w:tcBorders>
              <w:top w:val="single" w:sz="7" w:space="0" w:color="000000"/>
              <w:left w:val="single" w:sz="7" w:space="0" w:color="000000"/>
              <w:bottom w:val="single" w:sz="7" w:space="0" w:color="000000"/>
              <w:right w:val="single" w:sz="7" w:space="0" w:color="000000"/>
            </w:tcBorders>
          </w:tcPr>
          <w:p w14:paraId="70332964" w14:textId="77777777" w:rsidR="007E2F66" w:rsidRPr="00372C30" w:rsidRDefault="007E2F66" w:rsidP="005D471E">
            <w:pPr>
              <w:tabs>
                <w:tab w:val="left" w:pos="-1440"/>
              </w:tabs>
              <w:jc w:val="center"/>
              <w:rPr>
                <w:sz w:val="22"/>
              </w:rPr>
            </w:pPr>
            <w:r w:rsidRPr="00372C30">
              <w:rPr>
                <w:sz w:val="22"/>
              </w:rPr>
              <w:t>43-45</w:t>
            </w:r>
          </w:p>
        </w:tc>
        <w:tc>
          <w:tcPr>
            <w:tcW w:w="810" w:type="dxa"/>
            <w:tcBorders>
              <w:top w:val="single" w:sz="7" w:space="0" w:color="000000"/>
              <w:left w:val="single" w:sz="7" w:space="0" w:color="000000"/>
              <w:bottom w:val="single" w:sz="7" w:space="0" w:color="000000"/>
              <w:right w:val="single" w:sz="7" w:space="0" w:color="000000"/>
            </w:tcBorders>
          </w:tcPr>
          <w:p w14:paraId="75C7E619" w14:textId="77777777" w:rsidR="007E2F66" w:rsidRPr="00372C30" w:rsidRDefault="007E2F66" w:rsidP="005D471E">
            <w:pPr>
              <w:tabs>
                <w:tab w:val="left" w:pos="-1440"/>
              </w:tabs>
              <w:jc w:val="center"/>
              <w:rPr>
                <w:sz w:val="22"/>
              </w:rPr>
            </w:pPr>
            <w:r w:rsidRPr="00372C30">
              <w:rPr>
                <w:sz w:val="22"/>
              </w:rPr>
              <w:t>C</w:t>
            </w:r>
          </w:p>
        </w:tc>
        <w:tc>
          <w:tcPr>
            <w:tcW w:w="4140" w:type="dxa"/>
            <w:tcBorders>
              <w:top w:val="single" w:sz="7" w:space="0" w:color="000000"/>
              <w:left w:val="single" w:sz="7" w:space="0" w:color="000000"/>
              <w:bottom w:val="single" w:sz="7" w:space="0" w:color="000000"/>
              <w:right w:val="single" w:sz="7" w:space="0" w:color="000000"/>
            </w:tcBorders>
          </w:tcPr>
          <w:p w14:paraId="10D34831" w14:textId="1E87027C" w:rsidR="007E2F66" w:rsidRPr="00372C30" w:rsidRDefault="007E2F66" w:rsidP="00BA5B01">
            <w:pPr>
              <w:tabs>
                <w:tab w:val="left" w:pos="-1440"/>
              </w:tabs>
              <w:jc w:val="both"/>
              <w:rPr>
                <w:sz w:val="22"/>
              </w:rPr>
            </w:pPr>
            <w:r w:rsidRPr="00372C30">
              <w:rPr>
                <w:sz w:val="22"/>
              </w:rPr>
              <w:t xml:space="preserve">This field must be used if the entity identifier is being supplied in lieu of name and address. This field is mandatory if the entity </w:t>
            </w:r>
            <w:r w:rsidR="00BA5B01">
              <w:rPr>
                <w:sz w:val="22"/>
              </w:rPr>
              <w:t>code</w:t>
            </w:r>
            <w:r w:rsidR="00BA5B01" w:rsidRPr="00372C30">
              <w:rPr>
                <w:sz w:val="22"/>
              </w:rPr>
              <w:t xml:space="preserve"> </w:t>
            </w:r>
            <w:r w:rsidRPr="00372C30">
              <w:rPr>
                <w:sz w:val="22"/>
              </w:rPr>
              <w:t>is CN.</w:t>
            </w:r>
          </w:p>
        </w:tc>
        <w:tc>
          <w:tcPr>
            <w:tcW w:w="720" w:type="dxa"/>
            <w:tcBorders>
              <w:top w:val="single" w:sz="7" w:space="0" w:color="000000"/>
              <w:left w:val="single" w:sz="7" w:space="0" w:color="000000"/>
              <w:bottom w:val="single" w:sz="7" w:space="0" w:color="000000"/>
              <w:right w:val="single" w:sz="7" w:space="0" w:color="000000"/>
            </w:tcBorders>
          </w:tcPr>
          <w:p w14:paraId="14854410" w14:textId="77777777" w:rsidR="007E2F66" w:rsidRPr="00372C30" w:rsidRDefault="007E2F66" w:rsidP="005D471E">
            <w:pPr>
              <w:tabs>
                <w:tab w:val="left" w:pos="-1440"/>
              </w:tabs>
              <w:jc w:val="center"/>
              <w:rPr>
                <w:sz w:val="22"/>
              </w:rPr>
            </w:pPr>
            <w:r w:rsidRPr="00372C30">
              <w:rPr>
                <w:sz w:val="22"/>
              </w:rPr>
              <w:t>2</w:t>
            </w:r>
          </w:p>
        </w:tc>
      </w:tr>
      <w:tr w:rsidR="007E2F66" w:rsidRPr="00372C30" w14:paraId="5398D292" w14:textId="77777777" w:rsidTr="005D471E">
        <w:tc>
          <w:tcPr>
            <w:tcW w:w="2059" w:type="dxa"/>
            <w:tcBorders>
              <w:top w:val="single" w:sz="7" w:space="0" w:color="000000"/>
              <w:left w:val="single" w:sz="7" w:space="0" w:color="000000"/>
              <w:bottom w:val="single" w:sz="7" w:space="0" w:color="000000"/>
              <w:right w:val="single" w:sz="7" w:space="0" w:color="000000"/>
            </w:tcBorders>
          </w:tcPr>
          <w:p w14:paraId="6BDAE220" w14:textId="77777777" w:rsidR="007E2F66" w:rsidRPr="00372C30" w:rsidRDefault="007E2F66" w:rsidP="005D471E">
            <w:pPr>
              <w:tabs>
                <w:tab w:val="left" w:pos="-1440"/>
              </w:tabs>
              <w:rPr>
                <w:sz w:val="22"/>
              </w:rPr>
            </w:pPr>
            <w:r w:rsidRPr="00372C30">
              <w:rPr>
                <w:sz w:val="22"/>
              </w:rPr>
              <w:t>Entity Identifier</w:t>
            </w:r>
          </w:p>
        </w:tc>
        <w:tc>
          <w:tcPr>
            <w:tcW w:w="911" w:type="dxa"/>
            <w:tcBorders>
              <w:top w:val="single" w:sz="7" w:space="0" w:color="000000"/>
              <w:left w:val="single" w:sz="7" w:space="0" w:color="000000"/>
              <w:bottom w:val="single" w:sz="7" w:space="0" w:color="000000"/>
              <w:right w:val="single" w:sz="7" w:space="0" w:color="000000"/>
            </w:tcBorders>
          </w:tcPr>
          <w:p w14:paraId="4721E168" w14:textId="77777777" w:rsidR="007E2F66" w:rsidRPr="00372C30" w:rsidRDefault="007E2F66" w:rsidP="005D471E">
            <w:pPr>
              <w:tabs>
                <w:tab w:val="left" w:pos="-1440"/>
              </w:tabs>
              <w:jc w:val="center"/>
              <w:rPr>
                <w:sz w:val="22"/>
              </w:rPr>
            </w:pPr>
            <w:r w:rsidRPr="00372C30">
              <w:rPr>
                <w:sz w:val="22"/>
              </w:rPr>
              <w:t>20X</w:t>
            </w:r>
          </w:p>
        </w:tc>
        <w:tc>
          <w:tcPr>
            <w:tcW w:w="990" w:type="dxa"/>
            <w:tcBorders>
              <w:top w:val="single" w:sz="7" w:space="0" w:color="000000"/>
              <w:left w:val="single" w:sz="7" w:space="0" w:color="000000"/>
              <w:bottom w:val="single" w:sz="7" w:space="0" w:color="000000"/>
              <w:right w:val="single" w:sz="7" w:space="0" w:color="000000"/>
            </w:tcBorders>
          </w:tcPr>
          <w:p w14:paraId="79D12F51" w14:textId="77777777" w:rsidR="007E2F66" w:rsidRPr="00372C30" w:rsidRDefault="007E2F66" w:rsidP="005D471E">
            <w:pPr>
              <w:tabs>
                <w:tab w:val="left" w:pos="-1440"/>
              </w:tabs>
              <w:jc w:val="center"/>
              <w:rPr>
                <w:sz w:val="22"/>
              </w:rPr>
            </w:pPr>
            <w:r w:rsidRPr="00372C30">
              <w:rPr>
                <w:sz w:val="22"/>
              </w:rPr>
              <w:t>46-65</w:t>
            </w:r>
          </w:p>
        </w:tc>
        <w:tc>
          <w:tcPr>
            <w:tcW w:w="810" w:type="dxa"/>
            <w:tcBorders>
              <w:top w:val="single" w:sz="7" w:space="0" w:color="000000"/>
              <w:left w:val="single" w:sz="7" w:space="0" w:color="000000"/>
              <w:bottom w:val="single" w:sz="7" w:space="0" w:color="000000"/>
              <w:right w:val="single" w:sz="7" w:space="0" w:color="000000"/>
            </w:tcBorders>
          </w:tcPr>
          <w:p w14:paraId="69111CC7" w14:textId="77777777" w:rsidR="007E2F66" w:rsidRPr="00372C30" w:rsidRDefault="007E2F66" w:rsidP="005D471E">
            <w:pPr>
              <w:tabs>
                <w:tab w:val="left" w:pos="-1440"/>
              </w:tabs>
              <w:jc w:val="center"/>
              <w:rPr>
                <w:sz w:val="22"/>
              </w:rPr>
            </w:pPr>
            <w:r w:rsidRPr="00372C30">
              <w:rPr>
                <w:sz w:val="22"/>
              </w:rPr>
              <w:t>C</w:t>
            </w:r>
          </w:p>
        </w:tc>
        <w:tc>
          <w:tcPr>
            <w:tcW w:w="4140" w:type="dxa"/>
            <w:tcBorders>
              <w:top w:val="single" w:sz="7" w:space="0" w:color="000000"/>
              <w:left w:val="single" w:sz="7" w:space="0" w:color="000000"/>
              <w:bottom w:val="single" w:sz="7" w:space="0" w:color="000000"/>
              <w:right w:val="single" w:sz="7" w:space="0" w:color="000000"/>
            </w:tcBorders>
          </w:tcPr>
          <w:p w14:paraId="5089DCED" w14:textId="3C77061F" w:rsidR="007E2F66" w:rsidRPr="00372C30" w:rsidRDefault="007E2F66" w:rsidP="00BA5B01">
            <w:pPr>
              <w:tabs>
                <w:tab w:val="left" w:pos="-1440"/>
              </w:tabs>
              <w:jc w:val="both"/>
              <w:rPr>
                <w:sz w:val="22"/>
              </w:rPr>
            </w:pPr>
            <w:r w:rsidRPr="00372C30">
              <w:rPr>
                <w:sz w:val="22"/>
              </w:rPr>
              <w:t>The code identified by the entity identifier qualifier.   This field is mandatory if t</w:t>
            </w:r>
            <w:r w:rsidR="00DD535A">
              <w:rPr>
                <w:sz w:val="22"/>
              </w:rPr>
              <w:t xml:space="preserve">he entity </w:t>
            </w:r>
            <w:r w:rsidR="00BA5B01">
              <w:rPr>
                <w:sz w:val="22"/>
              </w:rPr>
              <w:t xml:space="preserve">code </w:t>
            </w:r>
            <w:r w:rsidR="00DD535A">
              <w:rPr>
                <w:sz w:val="22"/>
              </w:rPr>
              <w:t>is CN</w:t>
            </w:r>
            <w:r w:rsidRPr="00372C30">
              <w:rPr>
                <w:sz w:val="22"/>
              </w:rPr>
              <w:t>.</w:t>
            </w:r>
          </w:p>
        </w:tc>
        <w:tc>
          <w:tcPr>
            <w:tcW w:w="720" w:type="dxa"/>
            <w:tcBorders>
              <w:top w:val="single" w:sz="7" w:space="0" w:color="000000"/>
              <w:left w:val="single" w:sz="7" w:space="0" w:color="000000"/>
              <w:bottom w:val="single" w:sz="7" w:space="0" w:color="000000"/>
              <w:right w:val="single" w:sz="7" w:space="0" w:color="000000"/>
            </w:tcBorders>
          </w:tcPr>
          <w:p w14:paraId="53ED59BF" w14:textId="77777777" w:rsidR="007E2F66" w:rsidRPr="00372C30" w:rsidRDefault="007E2F66" w:rsidP="005D471E">
            <w:pPr>
              <w:tabs>
                <w:tab w:val="left" w:pos="-1440"/>
              </w:tabs>
              <w:jc w:val="center"/>
              <w:rPr>
                <w:sz w:val="22"/>
              </w:rPr>
            </w:pPr>
            <w:r w:rsidRPr="00372C30">
              <w:rPr>
                <w:sz w:val="22"/>
              </w:rPr>
              <w:t>2</w:t>
            </w:r>
          </w:p>
        </w:tc>
      </w:tr>
      <w:tr w:rsidR="007E2F66" w:rsidRPr="00372C30" w14:paraId="45AA2BB4" w14:textId="77777777" w:rsidTr="005D471E">
        <w:tc>
          <w:tcPr>
            <w:tcW w:w="2059" w:type="dxa"/>
            <w:tcBorders>
              <w:top w:val="single" w:sz="7" w:space="0" w:color="000000"/>
              <w:left w:val="single" w:sz="7" w:space="0" w:color="000000"/>
              <w:bottom w:val="single" w:sz="7" w:space="0" w:color="000000"/>
              <w:right w:val="single" w:sz="7" w:space="0" w:color="000000"/>
            </w:tcBorders>
          </w:tcPr>
          <w:p w14:paraId="28D3113E" w14:textId="77777777" w:rsidR="007E2F66" w:rsidRPr="00372C30" w:rsidDel="00DA09BB" w:rsidRDefault="007E2F66" w:rsidP="005D471E">
            <w:pPr>
              <w:tabs>
                <w:tab w:val="left" w:pos="-1440"/>
              </w:tabs>
              <w:rPr>
                <w:sz w:val="22"/>
              </w:rPr>
            </w:pPr>
            <w:r>
              <w:rPr>
                <w:sz w:val="22"/>
                <w:szCs w:val="22"/>
              </w:rPr>
              <w:t>Filler</w:t>
            </w:r>
          </w:p>
        </w:tc>
        <w:tc>
          <w:tcPr>
            <w:tcW w:w="911" w:type="dxa"/>
            <w:tcBorders>
              <w:top w:val="single" w:sz="7" w:space="0" w:color="000000"/>
              <w:left w:val="single" w:sz="7" w:space="0" w:color="000000"/>
              <w:bottom w:val="single" w:sz="7" w:space="0" w:color="000000"/>
              <w:right w:val="single" w:sz="7" w:space="0" w:color="000000"/>
            </w:tcBorders>
          </w:tcPr>
          <w:p w14:paraId="44494812" w14:textId="77777777" w:rsidR="007E2F66" w:rsidRPr="00372C30" w:rsidRDefault="007E2F66" w:rsidP="005D471E">
            <w:pPr>
              <w:tabs>
                <w:tab w:val="left" w:pos="-1440"/>
              </w:tabs>
              <w:jc w:val="center"/>
              <w:rPr>
                <w:sz w:val="22"/>
              </w:rPr>
            </w:pPr>
            <w:r>
              <w:rPr>
                <w:sz w:val="22"/>
                <w:szCs w:val="22"/>
              </w:rPr>
              <w:t>15X</w:t>
            </w:r>
          </w:p>
        </w:tc>
        <w:tc>
          <w:tcPr>
            <w:tcW w:w="990" w:type="dxa"/>
            <w:tcBorders>
              <w:top w:val="single" w:sz="7" w:space="0" w:color="000000"/>
              <w:left w:val="single" w:sz="7" w:space="0" w:color="000000"/>
              <w:bottom w:val="single" w:sz="7" w:space="0" w:color="000000"/>
              <w:right w:val="single" w:sz="7" w:space="0" w:color="000000"/>
            </w:tcBorders>
          </w:tcPr>
          <w:p w14:paraId="4A5EBE7E" w14:textId="77777777" w:rsidR="007E2F66" w:rsidRPr="00372C30" w:rsidRDefault="007E2F66" w:rsidP="005D471E">
            <w:pPr>
              <w:tabs>
                <w:tab w:val="left" w:pos="-1440"/>
              </w:tabs>
              <w:jc w:val="center"/>
              <w:rPr>
                <w:sz w:val="22"/>
              </w:rPr>
            </w:pPr>
            <w:r>
              <w:rPr>
                <w:sz w:val="22"/>
                <w:szCs w:val="22"/>
              </w:rPr>
              <w:t>66-80</w:t>
            </w:r>
          </w:p>
        </w:tc>
        <w:tc>
          <w:tcPr>
            <w:tcW w:w="810" w:type="dxa"/>
            <w:tcBorders>
              <w:top w:val="single" w:sz="7" w:space="0" w:color="000000"/>
              <w:left w:val="single" w:sz="7" w:space="0" w:color="000000"/>
              <w:bottom w:val="single" w:sz="7" w:space="0" w:color="000000"/>
              <w:right w:val="single" w:sz="7" w:space="0" w:color="000000"/>
            </w:tcBorders>
          </w:tcPr>
          <w:p w14:paraId="2FBECD74" w14:textId="77777777" w:rsidR="007E2F66" w:rsidRPr="00372C30" w:rsidRDefault="007E2F66" w:rsidP="005D471E">
            <w:pPr>
              <w:tabs>
                <w:tab w:val="left" w:pos="-1440"/>
              </w:tabs>
              <w:jc w:val="center"/>
              <w:rPr>
                <w:sz w:val="22"/>
              </w:rPr>
            </w:pPr>
            <w:r>
              <w:rPr>
                <w:sz w:val="22"/>
                <w:szCs w:val="22"/>
              </w:rPr>
              <w:t>M</w:t>
            </w:r>
          </w:p>
        </w:tc>
        <w:tc>
          <w:tcPr>
            <w:tcW w:w="4140" w:type="dxa"/>
            <w:tcBorders>
              <w:top w:val="single" w:sz="7" w:space="0" w:color="000000"/>
              <w:left w:val="single" w:sz="7" w:space="0" w:color="000000"/>
              <w:bottom w:val="single" w:sz="7" w:space="0" w:color="000000"/>
              <w:right w:val="single" w:sz="7" w:space="0" w:color="000000"/>
            </w:tcBorders>
          </w:tcPr>
          <w:p w14:paraId="45DCA146" w14:textId="77777777" w:rsidR="007E2F66" w:rsidRPr="00372C30" w:rsidRDefault="007E2F66" w:rsidP="005D471E">
            <w:pPr>
              <w:tabs>
                <w:tab w:val="left" w:pos="-1440"/>
              </w:tabs>
              <w:jc w:val="both"/>
              <w:rPr>
                <w:sz w:val="22"/>
              </w:rPr>
            </w:pPr>
            <w:r>
              <w:rPr>
                <w:sz w:val="22"/>
                <w:szCs w:val="22"/>
              </w:rPr>
              <w:t>This field is to be space filled</w:t>
            </w:r>
          </w:p>
        </w:tc>
        <w:tc>
          <w:tcPr>
            <w:tcW w:w="720" w:type="dxa"/>
            <w:tcBorders>
              <w:top w:val="single" w:sz="7" w:space="0" w:color="000000"/>
              <w:left w:val="single" w:sz="7" w:space="0" w:color="000000"/>
              <w:bottom w:val="single" w:sz="7" w:space="0" w:color="000000"/>
              <w:right w:val="single" w:sz="7" w:space="0" w:color="000000"/>
            </w:tcBorders>
          </w:tcPr>
          <w:p w14:paraId="3C23D4DE" w14:textId="77777777" w:rsidR="007E2F66" w:rsidRPr="00372C30" w:rsidRDefault="007E2F66" w:rsidP="005D471E">
            <w:pPr>
              <w:tabs>
                <w:tab w:val="left" w:pos="-1440"/>
              </w:tabs>
              <w:jc w:val="center"/>
              <w:rPr>
                <w:sz w:val="22"/>
              </w:rPr>
            </w:pPr>
          </w:p>
        </w:tc>
      </w:tr>
    </w:tbl>
    <w:p w14:paraId="2C5B772D" w14:textId="77777777" w:rsidR="007E2F66" w:rsidRDefault="007E2F66" w:rsidP="007E2F66">
      <w:pPr>
        <w:pStyle w:val="Heading6"/>
      </w:pPr>
    </w:p>
    <w:p w14:paraId="4BF7CA92" w14:textId="77777777" w:rsidR="004207D5" w:rsidRPr="00F01719" w:rsidRDefault="004207D5" w:rsidP="004207D5">
      <w:pPr>
        <w:pStyle w:val="Heading5"/>
      </w:pPr>
      <w:r w:rsidRPr="00F01719">
        <w:t>Note</w:t>
      </w:r>
      <w:r w:rsidRPr="00F01719">
        <w:tab/>
        <w:t>1</w:t>
      </w:r>
    </w:p>
    <w:p w14:paraId="7C2318FA" w14:textId="77777777" w:rsidR="007E2F66" w:rsidRPr="00372C30" w:rsidRDefault="007E2F66" w:rsidP="007E2F66">
      <w:pPr>
        <w:pStyle w:val="BodyText2"/>
        <w:rPr>
          <w:color w:val="000000"/>
        </w:rPr>
      </w:pPr>
    </w:p>
    <w:p w14:paraId="69823C22" w14:textId="77777777" w:rsidR="007E2F66" w:rsidRPr="00372C30" w:rsidRDefault="007E2F66" w:rsidP="007E2F66">
      <w:r w:rsidRPr="00372C30">
        <w:t>Entity Codes:</w:t>
      </w:r>
    </w:p>
    <w:p w14:paraId="4449D45F" w14:textId="77777777" w:rsidR="007E2F66" w:rsidRPr="00372C30" w:rsidRDefault="007E2F66" w:rsidP="007E2F66">
      <w:pPr>
        <w:pStyle w:val="BodyText2"/>
        <w:rPr>
          <w:color w:val="000000"/>
        </w:rPr>
      </w:pPr>
    </w:p>
    <w:p w14:paraId="5F650931" w14:textId="77777777" w:rsidR="007E2F66" w:rsidRPr="00372C30" w:rsidRDefault="007E2F66" w:rsidP="007E2F66">
      <w:pPr>
        <w:ind w:left="720"/>
        <w:rPr>
          <w:b/>
        </w:rPr>
      </w:pPr>
      <w:r w:rsidRPr="00372C30">
        <w:rPr>
          <w:b/>
        </w:rPr>
        <w:t>Code</w:t>
      </w:r>
      <w:r w:rsidRPr="00372C30">
        <w:rPr>
          <w:b/>
        </w:rPr>
        <w:tab/>
      </w:r>
      <w:r w:rsidRPr="00372C30">
        <w:rPr>
          <w:b/>
        </w:rPr>
        <w:tab/>
        <w:t>Description</w:t>
      </w:r>
    </w:p>
    <w:p w14:paraId="421E7DFC" w14:textId="77777777" w:rsidR="007E2F66" w:rsidRPr="00372C30" w:rsidRDefault="007E2F66" w:rsidP="007E2F66"/>
    <w:p w14:paraId="26D3F694" w14:textId="77777777" w:rsidR="007E2F66" w:rsidRPr="00372C30" w:rsidRDefault="007E2F66" w:rsidP="007E2F66">
      <w:pPr>
        <w:ind w:firstLine="720"/>
      </w:pPr>
      <w:r w:rsidRPr="00372C30">
        <w:rPr>
          <w:b/>
        </w:rPr>
        <w:t>MF</w:t>
      </w:r>
      <w:r w:rsidRPr="00372C30">
        <w:tab/>
      </w:r>
      <w:r w:rsidRPr="00372C30">
        <w:tab/>
        <w:t>Manufacturer/Supplier</w:t>
      </w:r>
    </w:p>
    <w:p w14:paraId="2CA750ED" w14:textId="77777777" w:rsidR="007E2F66" w:rsidRPr="00372C30" w:rsidRDefault="007E2F66" w:rsidP="007E2F66">
      <w:pPr>
        <w:ind w:firstLine="720"/>
      </w:pPr>
      <w:r w:rsidRPr="00372C30">
        <w:rPr>
          <w:b/>
        </w:rPr>
        <w:t>SE</w:t>
      </w:r>
      <w:r w:rsidRPr="00372C30">
        <w:tab/>
      </w:r>
      <w:r w:rsidRPr="00372C30">
        <w:tab/>
        <w:t>Selling Party</w:t>
      </w:r>
    </w:p>
    <w:p w14:paraId="29D860AD" w14:textId="77777777" w:rsidR="007E2F66" w:rsidRPr="00372C30" w:rsidRDefault="007E2F66" w:rsidP="007E2F66">
      <w:pPr>
        <w:ind w:firstLine="720"/>
      </w:pPr>
      <w:r w:rsidRPr="00372C30">
        <w:rPr>
          <w:b/>
        </w:rPr>
        <w:t>BY</w:t>
      </w:r>
      <w:r w:rsidRPr="00372C30">
        <w:tab/>
      </w:r>
      <w:r w:rsidRPr="00372C30">
        <w:tab/>
        <w:t>Buying Party</w:t>
      </w:r>
    </w:p>
    <w:p w14:paraId="6D0198BF" w14:textId="77777777" w:rsidR="007E2F66" w:rsidRPr="00372C30" w:rsidRDefault="007E2F66" w:rsidP="007E2F66">
      <w:pPr>
        <w:ind w:firstLine="720"/>
      </w:pPr>
      <w:r w:rsidRPr="00372C30">
        <w:rPr>
          <w:b/>
        </w:rPr>
        <w:t>ST</w:t>
      </w:r>
      <w:r w:rsidRPr="00372C30">
        <w:tab/>
      </w:r>
      <w:r w:rsidRPr="00372C30">
        <w:tab/>
        <w:t xml:space="preserve">Ship </w:t>
      </w:r>
      <w:proofErr w:type="gramStart"/>
      <w:r w:rsidRPr="00372C30">
        <w:t>To</w:t>
      </w:r>
      <w:proofErr w:type="gramEnd"/>
      <w:r w:rsidRPr="00372C30">
        <w:t xml:space="preserve"> Party</w:t>
      </w:r>
    </w:p>
    <w:p w14:paraId="714DD7A9" w14:textId="77777777" w:rsidR="007E2F66" w:rsidRPr="00372C30" w:rsidRDefault="007E2F66" w:rsidP="007E2F66">
      <w:pPr>
        <w:ind w:firstLine="720"/>
      </w:pPr>
      <w:r w:rsidRPr="00372C30">
        <w:rPr>
          <w:b/>
        </w:rPr>
        <w:t>LG</w:t>
      </w:r>
      <w:r w:rsidRPr="00372C30">
        <w:tab/>
      </w:r>
      <w:r w:rsidRPr="00372C30">
        <w:tab/>
        <w:t>Scheduled Container Stuffing Location</w:t>
      </w:r>
    </w:p>
    <w:p w14:paraId="52576D66" w14:textId="77777777" w:rsidR="007E2F66" w:rsidRPr="00372C30" w:rsidRDefault="007E2F66" w:rsidP="007E2F66">
      <w:pPr>
        <w:ind w:firstLine="720"/>
      </w:pPr>
      <w:r w:rsidRPr="00372C30">
        <w:rPr>
          <w:b/>
        </w:rPr>
        <w:lastRenderedPageBreak/>
        <w:t>CS</w:t>
      </w:r>
      <w:r w:rsidRPr="00372C30">
        <w:tab/>
      </w:r>
      <w:r w:rsidRPr="00372C30">
        <w:tab/>
        <w:t>Consolidator</w:t>
      </w:r>
    </w:p>
    <w:p w14:paraId="7F0CB765" w14:textId="77777777" w:rsidR="007E2F66" w:rsidRDefault="007E2F66" w:rsidP="007E2F66">
      <w:pPr>
        <w:ind w:firstLine="720"/>
      </w:pPr>
      <w:r w:rsidRPr="00372C30">
        <w:rPr>
          <w:b/>
        </w:rPr>
        <w:t>CN</w:t>
      </w:r>
      <w:r w:rsidRPr="00372C30">
        <w:tab/>
      </w:r>
      <w:r w:rsidRPr="00372C30">
        <w:tab/>
        <w:t>Consignee</w:t>
      </w:r>
    </w:p>
    <w:p w14:paraId="72F2F31C" w14:textId="77777777" w:rsidR="009C1F35" w:rsidRPr="00372C30" w:rsidRDefault="009C1F35" w:rsidP="009C1F35">
      <w:pPr>
        <w:ind w:firstLine="720"/>
      </w:pPr>
      <w:r w:rsidRPr="00372C30">
        <w:rPr>
          <w:b/>
        </w:rPr>
        <w:t>BKP</w:t>
      </w:r>
      <w:r w:rsidRPr="00372C30">
        <w:tab/>
      </w:r>
      <w:r w:rsidRPr="00372C30">
        <w:tab/>
        <w:t xml:space="preserve">Booking Party </w:t>
      </w:r>
    </w:p>
    <w:p w14:paraId="31056120" w14:textId="77777777" w:rsidR="009C1F35" w:rsidRPr="00372C30" w:rsidRDefault="009C1F35" w:rsidP="007E2F66">
      <w:pPr>
        <w:ind w:firstLine="720"/>
      </w:pPr>
    </w:p>
    <w:p w14:paraId="10524ACA" w14:textId="3DEFFCF6" w:rsidR="003A3AA0" w:rsidRPr="00332AAE" w:rsidRDefault="003A3AA0" w:rsidP="003A3AA0">
      <w:pPr>
        <w:jc w:val="both"/>
      </w:pPr>
      <w:r w:rsidRPr="00482AEF">
        <w:t>With the exception of Importer of Record which is reported in the SE10 record, all other required parties can be reported at the header or line level. The SE30, SE35, and SE36 records are used to report a party at the header level; the SE50, SE55, and SE56 records are used to report a party at the line level. Consignee (CN) and Manufacturer (MF) are required at the line level; however, if all line items have the same Consignee or Manufacturer, then that party may be reported at the header level only and will be deemed to be associated to all line items. The remaining parties are required at the header level, though may be reported at the line item if that allows for more accurate reporting.</w:t>
      </w:r>
    </w:p>
    <w:p w14:paraId="72E28579" w14:textId="77777777" w:rsidR="00B100B8" w:rsidRPr="00332AAE" w:rsidRDefault="00B100B8" w:rsidP="003A3AA0">
      <w:pPr>
        <w:jc w:val="both"/>
      </w:pPr>
    </w:p>
    <w:p w14:paraId="77277AF3" w14:textId="46E98B32" w:rsidR="00B100B8" w:rsidRPr="00332AAE" w:rsidRDefault="00B100B8" w:rsidP="003A3AA0">
      <w:pPr>
        <w:jc w:val="both"/>
      </w:pPr>
      <w:r w:rsidRPr="00332AAE">
        <w:t xml:space="preserve">Each Entity Code may be </w:t>
      </w:r>
      <w:r w:rsidR="00D70FBD" w:rsidRPr="00332AAE">
        <w:t>reported</w:t>
      </w:r>
      <w:r w:rsidRPr="00332AAE">
        <w:t xml:space="preserve"> a maximum of one time at the header level.</w:t>
      </w:r>
    </w:p>
    <w:p w14:paraId="400BD4DD" w14:textId="77777777" w:rsidR="003A3AA0" w:rsidRPr="00482AEF" w:rsidRDefault="003A3AA0" w:rsidP="003A3AA0">
      <w:pPr>
        <w:jc w:val="both"/>
      </w:pPr>
    </w:p>
    <w:p w14:paraId="1215BA45" w14:textId="77777777" w:rsidR="00B100B8" w:rsidRDefault="003A3AA0" w:rsidP="00B100B8">
      <w:pPr>
        <w:jc w:val="both"/>
      </w:pPr>
      <w:r w:rsidRPr="00482AEF">
        <w:t xml:space="preserve">Consignee is reported using an identifier in an </w:t>
      </w:r>
      <w:r w:rsidR="00830ED2" w:rsidRPr="00332AAE">
        <w:t>i</w:t>
      </w:r>
      <w:r w:rsidRPr="00482AEF">
        <w:t xml:space="preserve">mporter of </w:t>
      </w:r>
      <w:r w:rsidR="00830ED2" w:rsidRPr="00332AAE">
        <w:t>r</w:t>
      </w:r>
      <w:r w:rsidRPr="00482AEF">
        <w:t>ecord number format. All the other parties are required to be reported using a name and address</w:t>
      </w:r>
      <w:r w:rsidRPr="00332AAE">
        <w:t>.</w:t>
      </w:r>
      <w:r w:rsidR="00914162" w:rsidRPr="00332AAE">
        <w:t xml:space="preserve">  </w:t>
      </w:r>
      <w:r w:rsidR="00B100B8" w:rsidRPr="00332AAE">
        <w:t xml:space="preserve">Consignee is defined as </w:t>
      </w:r>
      <w:r w:rsidR="00B100B8" w:rsidRPr="00D973BB">
        <w:t>the individual or firm in the United States on whose account the merchandise is shipped.</w:t>
      </w:r>
      <w:r w:rsidR="00B100B8" w:rsidRPr="00332AAE">
        <w:rPr>
          <w:rStyle w:val="ptext-25"/>
          <w:sz w:val="21"/>
          <w:szCs w:val="21"/>
          <w:lang w:val="en"/>
        </w:rPr>
        <w:t xml:space="preserve">  </w:t>
      </w:r>
    </w:p>
    <w:p w14:paraId="20F205F1" w14:textId="4094505A" w:rsidR="003A3AA0" w:rsidRDefault="003A3AA0" w:rsidP="003A3AA0">
      <w:pPr>
        <w:jc w:val="both"/>
      </w:pPr>
    </w:p>
    <w:p w14:paraId="25E499A0" w14:textId="77777777" w:rsidR="007E2F66" w:rsidRPr="00372C30" w:rsidRDefault="007E2F66" w:rsidP="007E2F66"/>
    <w:p w14:paraId="4DE65362" w14:textId="77777777" w:rsidR="004207D5" w:rsidRPr="00F01719" w:rsidRDefault="004207D5" w:rsidP="004207D5">
      <w:pPr>
        <w:pStyle w:val="Heading5"/>
      </w:pPr>
      <w:r>
        <w:t>Note</w:t>
      </w:r>
      <w:r>
        <w:tab/>
        <w:t>2</w:t>
      </w:r>
    </w:p>
    <w:p w14:paraId="1819C2A7" w14:textId="77777777" w:rsidR="007E2F66" w:rsidRPr="00372C30" w:rsidRDefault="007E2F66" w:rsidP="007E2F66"/>
    <w:p w14:paraId="2F4D314C" w14:textId="64E23A2E" w:rsidR="007E2F66" w:rsidRPr="00372C30" w:rsidRDefault="007E2F66" w:rsidP="007E2F66">
      <w:r w:rsidRPr="00372C30">
        <w:t xml:space="preserve">Valid values for Entity Identifier Qualifier </w:t>
      </w:r>
      <w:r w:rsidR="007546EB">
        <w:t xml:space="preserve">and Entity Identifier </w:t>
      </w:r>
      <w:r w:rsidRPr="00372C30">
        <w:t>are:</w:t>
      </w:r>
    </w:p>
    <w:p w14:paraId="3F690607" w14:textId="77777777" w:rsidR="007E2F66" w:rsidRDefault="007E2F66" w:rsidP="007E2F66"/>
    <w:p w14:paraId="3B191714" w14:textId="595050D6" w:rsidR="007E2F66" w:rsidRPr="0025501F" w:rsidRDefault="007546EB" w:rsidP="007E2F66">
      <w:pPr>
        <w:ind w:left="720"/>
        <w:rPr>
          <w:b/>
        </w:rPr>
      </w:pPr>
      <w:r>
        <w:rPr>
          <w:b/>
        </w:rPr>
        <w:t>Qualifier</w:t>
      </w:r>
      <w:r w:rsidR="007E2F66" w:rsidRPr="0025501F">
        <w:rPr>
          <w:b/>
        </w:rPr>
        <w:tab/>
        <w:t>Description</w:t>
      </w:r>
      <w:r>
        <w:rPr>
          <w:b/>
        </w:rPr>
        <w:t xml:space="preserve"> and Valid Entity Identifier Format</w:t>
      </w:r>
    </w:p>
    <w:p w14:paraId="4C97409E" w14:textId="77777777" w:rsidR="007E2F66" w:rsidRDefault="007E2F66" w:rsidP="007E2F66">
      <w:pPr>
        <w:ind w:left="720"/>
      </w:pPr>
    </w:p>
    <w:p w14:paraId="6196CBE2" w14:textId="77777777" w:rsidR="007E2F66" w:rsidRPr="00372C30" w:rsidRDefault="007E2F66" w:rsidP="007E2F66">
      <w:pPr>
        <w:ind w:left="720"/>
      </w:pPr>
      <w:r w:rsidRPr="00EF39C6">
        <w:rPr>
          <w:b/>
        </w:rPr>
        <w:t>EI</w:t>
      </w:r>
      <w:r w:rsidRPr="00372C30">
        <w:tab/>
      </w:r>
      <w:r w:rsidRPr="00372C30">
        <w:tab/>
        <w:t xml:space="preserve">Employer Identification Number (IRS #) </w:t>
      </w:r>
    </w:p>
    <w:p w14:paraId="711878D0" w14:textId="77777777" w:rsidR="007E2F66" w:rsidRPr="00372C30" w:rsidRDefault="007E2F66" w:rsidP="007E2F66">
      <w:pPr>
        <w:ind w:left="720"/>
      </w:pPr>
      <w:r w:rsidRPr="00372C30">
        <w:tab/>
      </w:r>
      <w:r>
        <w:tab/>
      </w:r>
      <w:r w:rsidRPr="00372C30">
        <w:t>Valid format is:</w:t>
      </w:r>
      <w:r w:rsidRPr="00372C30">
        <w:tab/>
      </w:r>
      <w:r w:rsidRPr="00372C30">
        <w:rPr>
          <w:b/>
        </w:rPr>
        <w:t>NN</w:t>
      </w:r>
      <w:r w:rsidRPr="00372C30">
        <w:rPr>
          <w:b/>
        </w:rPr>
        <w:noBreakHyphen/>
        <w:t>NNNNNNNXX</w:t>
      </w:r>
    </w:p>
    <w:p w14:paraId="52DFA9FD" w14:textId="793A01F2" w:rsidR="007E2F66" w:rsidRPr="00372C30" w:rsidRDefault="007E2F66" w:rsidP="007E2F66">
      <w:pPr>
        <w:ind w:left="720"/>
        <w:rPr>
          <w:b/>
        </w:rPr>
      </w:pPr>
      <w:r w:rsidRPr="00372C30">
        <w:tab/>
      </w:r>
      <w:r>
        <w:tab/>
      </w:r>
      <w:r w:rsidRPr="00372C30">
        <w:t xml:space="preserve">This qualifier may only be used with Entity Codes </w:t>
      </w:r>
      <w:r w:rsidRPr="00372C30">
        <w:rPr>
          <w:b/>
        </w:rPr>
        <w:t xml:space="preserve">BY, </w:t>
      </w:r>
      <w:r w:rsidR="009623FC">
        <w:rPr>
          <w:b/>
        </w:rPr>
        <w:t xml:space="preserve">ST, </w:t>
      </w:r>
      <w:r w:rsidR="00682974" w:rsidRPr="00372C30">
        <w:t xml:space="preserve">or </w:t>
      </w:r>
      <w:r w:rsidRPr="00372C30">
        <w:rPr>
          <w:b/>
        </w:rPr>
        <w:t>CN</w:t>
      </w:r>
      <w:r w:rsidRPr="00372C30">
        <w:t xml:space="preserve"> </w:t>
      </w:r>
    </w:p>
    <w:p w14:paraId="69893470" w14:textId="77777777" w:rsidR="007E2F66" w:rsidRPr="00EF39C6" w:rsidRDefault="007E2F66" w:rsidP="007E2F66"/>
    <w:p w14:paraId="4FAD8B3F" w14:textId="77777777" w:rsidR="007E2F66" w:rsidRPr="00372C30" w:rsidRDefault="007E2F66" w:rsidP="007E2F66">
      <w:pPr>
        <w:ind w:left="720"/>
      </w:pPr>
      <w:r w:rsidRPr="00EF39C6">
        <w:rPr>
          <w:b/>
        </w:rPr>
        <w:t>ANI</w:t>
      </w:r>
      <w:r w:rsidRPr="00372C30">
        <w:tab/>
      </w:r>
      <w:r w:rsidRPr="00372C30">
        <w:tab/>
        <w:t>CBP-assigned Number</w:t>
      </w:r>
    </w:p>
    <w:p w14:paraId="4FC3D291" w14:textId="77777777" w:rsidR="007E2F66" w:rsidRPr="00372C30" w:rsidRDefault="007E2F66" w:rsidP="007E2F66">
      <w:pPr>
        <w:ind w:left="1440" w:firstLine="720"/>
      </w:pPr>
      <w:r w:rsidRPr="00372C30">
        <w:t>Valid format is:</w:t>
      </w:r>
      <w:r w:rsidRPr="00372C30">
        <w:tab/>
      </w:r>
      <w:r w:rsidRPr="00372C30">
        <w:rPr>
          <w:b/>
        </w:rPr>
        <w:t>YYDDPP</w:t>
      </w:r>
      <w:r w:rsidRPr="00372C30">
        <w:rPr>
          <w:b/>
        </w:rPr>
        <w:noBreakHyphen/>
        <w:t>NNNNN</w:t>
      </w:r>
    </w:p>
    <w:p w14:paraId="2671E6FC" w14:textId="4169A9CF" w:rsidR="007E2F66" w:rsidRPr="00372C30" w:rsidRDefault="007E2F66" w:rsidP="007E2F66">
      <w:pPr>
        <w:ind w:left="720"/>
        <w:rPr>
          <w:b/>
        </w:rPr>
      </w:pPr>
      <w:r w:rsidRPr="00372C30">
        <w:tab/>
      </w:r>
      <w:r>
        <w:tab/>
      </w:r>
      <w:r w:rsidRPr="00372C30">
        <w:t xml:space="preserve">This qualifier may only be used with Entity Codes </w:t>
      </w:r>
      <w:r w:rsidRPr="00372C30">
        <w:rPr>
          <w:b/>
        </w:rPr>
        <w:t xml:space="preserve">BY, </w:t>
      </w:r>
      <w:r w:rsidR="009623FC">
        <w:rPr>
          <w:b/>
        </w:rPr>
        <w:t xml:space="preserve">ST, </w:t>
      </w:r>
      <w:r w:rsidR="00682974" w:rsidRPr="00372C30">
        <w:t xml:space="preserve">or </w:t>
      </w:r>
      <w:r w:rsidRPr="00372C30">
        <w:rPr>
          <w:b/>
        </w:rPr>
        <w:t>CN</w:t>
      </w:r>
      <w:r w:rsidRPr="00372C30">
        <w:t xml:space="preserve"> </w:t>
      </w:r>
    </w:p>
    <w:p w14:paraId="7AB71102" w14:textId="77777777" w:rsidR="007E2F66" w:rsidRPr="00372C30" w:rsidRDefault="007E2F66" w:rsidP="007E2F66"/>
    <w:p w14:paraId="5C147428" w14:textId="77777777" w:rsidR="007E2F66" w:rsidRPr="00372C30" w:rsidRDefault="007E2F66" w:rsidP="007E2F66">
      <w:pPr>
        <w:ind w:left="720"/>
      </w:pPr>
      <w:r w:rsidRPr="00EF39C6">
        <w:rPr>
          <w:b/>
        </w:rPr>
        <w:t>34</w:t>
      </w:r>
      <w:r w:rsidRPr="00372C30">
        <w:tab/>
      </w:r>
      <w:r w:rsidRPr="00372C30">
        <w:tab/>
        <w:t>Social Security Number</w:t>
      </w:r>
    </w:p>
    <w:p w14:paraId="17B91B3E" w14:textId="77777777" w:rsidR="007E2F66" w:rsidRPr="00372C30" w:rsidRDefault="007E2F66" w:rsidP="007E2F66">
      <w:pPr>
        <w:ind w:left="1440" w:firstLine="720"/>
      </w:pPr>
      <w:r w:rsidRPr="00372C30">
        <w:t>Valid format is:</w:t>
      </w:r>
      <w:r w:rsidRPr="00372C30">
        <w:tab/>
      </w:r>
      <w:r w:rsidRPr="00372C30">
        <w:rPr>
          <w:b/>
        </w:rPr>
        <w:t>NNN</w:t>
      </w:r>
      <w:r w:rsidRPr="00372C30">
        <w:rPr>
          <w:b/>
        </w:rPr>
        <w:noBreakHyphen/>
        <w:t>NN</w:t>
      </w:r>
      <w:r w:rsidRPr="00372C30">
        <w:rPr>
          <w:b/>
        </w:rPr>
        <w:noBreakHyphen/>
        <w:t>NNNN</w:t>
      </w:r>
    </w:p>
    <w:p w14:paraId="3356E4E7" w14:textId="0DA43EA6" w:rsidR="007E2F66" w:rsidRPr="00372C30" w:rsidRDefault="007E2F66" w:rsidP="007E2F66">
      <w:pPr>
        <w:ind w:left="720"/>
        <w:rPr>
          <w:b/>
        </w:rPr>
      </w:pPr>
      <w:r w:rsidRPr="00372C30">
        <w:tab/>
      </w:r>
      <w:r>
        <w:tab/>
      </w:r>
      <w:r w:rsidRPr="00372C30">
        <w:t xml:space="preserve">This qualifier may only be used with Entity Codes </w:t>
      </w:r>
      <w:r w:rsidRPr="00372C30">
        <w:rPr>
          <w:b/>
        </w:rPr>
        <w:t xml:space="preserve">BY, </w:t>
      </w:r>
      <w:r w:rsidR="009623FC">
        <w:rPr>
          <w:b/>
        </w:rPr>
        <w:t xml:space="preserve">ST, </w:t>
      </w:r>
      <w:r w:rsidR="00682974" w:rsidRPr="00372C30">
        <w:t xml:space="preserve">or </w:t>
      </w:r>
      <w:r w:rsidRPr="00372C30">
        <w:rPr>
          <w:b/>
        </w:rPr>
        <w:t>CN</w:t>
      </w:r>
      <w:r w:rsidRPr="00372C30">
        <w:t xml:space="preserve"> </w:t>
      </w:r>
    </w:p>
    <w:p w14:paraId="2798416B" w14:textId="77777777" w:rsidR="007E2F66" w:rsidRPr="00372C30" w:rsidRDefault="007E2F66" w:rsidP="007E2F66">
      <w:pPr>
        <w:ind w:left="720"/>
      </w:pPr>
    </w:p>
    <w:p w14:paraId="17127500" w14:textId="77777777" w:rsidR="007E2F66" w:rsidRPr="00372C30" w:rsidRDefault="007E2F66" w:rsidP="007E2F66">
      <w:pPr>
        <w:tabs>
          <w:tab w:val="left" w:pos="-1440"/>
        </w:tabs>
        <w:jc w:val="both"/>
      </w:pPr>
      <w:r w:rsidRPr="00372C30">
        <w:t xml:space="preserve">In these codes, </w:t>
      </w:r>
      <w:r w:rsidRPr="00372C30">
        <w:rPr>
          <w:i/>
        </w:rPr>
        <w:t>A</w:t>
      </w:r>
      <w:r w:rsidRPr="00372C30">
        <w:t xml:space="preserve"> = alpha,</w:t>
      </w:r>
      <w:r w:rsidRPr="00372C30">
        <w:rPr>
          <w:i/>
        </w:rPr>
        <w:t xml:space="preserve"> N</w:t>
      </w:r>
      <w:r w:rsidRPr="00372C30">
        <w:t xml:space="preserve"> = number, </w:t>
      </w:r>
      <w:r w:rsidRPr="00372C30">
        <w:rPr>
          <w:i/>
        </w:rPr>
        <w:t>X</w:t>
      </w:r>
      <w:r w:rsidRPr="00372C30">
        <w:t xml:space="preserve"> = alphanumeric</w:t>
      </w:r>
      <w:r w:rsidR="009623FC">
        <w:t xml:space="preserve"> or special characters</w:t>
      </w:r>
      <w:r w:rsidRPr="00372C30">
        <w:t xml:space="preserve">, </w:t>
      </w:r>
      <w:r w:rsidRPr="00372C30">
        <w:rPr>
          <w:i/>
        </w:rPr>
        <w:t>YY</w:t>
      </w:r>
      <w:r w:rsidRPr="00372C30">
        <w:t xml:space="preserve"> = the last two digits of the calendar year when the number is assigned, </w:t>
      </w:r>
      <w:r w:rsidR="000B4AFB">
        <w:t xml:space="preserve">and </w:t>
      </w:r>
      <w:r w:rsidRPr="00372C30">
        <w:rPr>
          <w:i/>
        </w:rPr>
        <w:t>DDPP</w:t>
      </w:r>
      <w:r w:rsidRPr="00372C30">
        <w:t xml:space="preserve"> = the district/port code where the number is assigned.</w:t>
      </w:r>
    </w:p>
    <w:p w14:paraId="3A1F2D49" w14:textId="77777777" w:rsidR="007E2F66" w:rsidRPr="00372C30" w:rsidRDefault="007E2F66" w:rsidP="007E2F66">
      <w:pPr>
        <w:tabs>
          <w:tab w:val="left" w:pos="-1440"/>
        </w:tabs>
        <w:jc w:val="both"/>
      </w:pPr>
    </w:p>
    <w:p w14:paraId="7A17F1E5" w14:textId="77777777" w:rsidR="007546EB" w:rsidRDefault="007E2F66" w:rsidP="007E2F66">
      <w:pPr>
        <w:pStyle w:val="BodyText2"/>
        <w:rPr>
          <w:b w:val="0"/>
        </w:rPr>
      </w:pPr>
      <w:r w:rsidRPr="004207D5">
        <w:rPr>
          <w:b w:val="0"/>
        </w:rPr>
        <w:t>Use of the old CBP</w:t>
      </w:r>
      <w:r w:rsidRPr="004207D5">
        <w:rPr>
          <w:b w:val="0"/>
        </w:rPr>
        <w:noBreakHyphen/>
        <w:t>assigned number (NNNN</w:t>
      </w:r>
      <w:r w:rsidRPr="004207D5">
        <w:rPr>
          <w:b w:val="0"/>
        </w:rPr>
        <w:noBreakHyphen/>
        <w:t xml:space="preserve">NNNNN) expired July 1, 1992. </w:t>
      </w:r>
    </w:p>
    <w:p w14:paraId="5AC951E7" w14:textId="77777777" w:rsidR="007546EB" w:rsidRDefault="007546EB" w:rsidP="007E2F66">
      <w:pPr>
        <w:pStyle w:val="BodyText2"/>
        <w:rPr>
          <w:b w:val="0"/>
        </w:rPr>
      </w:pPr>
    </w:p>
    <w:p w14:paraId="2C423BF9" w14:textId="4273EB25" w:rsidR="007546EB" w:rsidRDefault="007546EB" w:rsidP="00657192">
      <w:pPr>
        <w:tabs>
          <w:tab w:val="left" w:pos="-1440"/>
        </w:tabs>
      </w:pPr>
      <w:r>
        <w:t xml:space="preserve">Use of CBP-created Encrypted Number [Format:  </w:t>
      </w:r>
      <w:r>
        <w:noBreakHyphen/>
      </w:r>
      <w:r>
        <w:rPr>
          <w:b/>
        </w:rPr>
        <w:t xml:space="preserve">CCCCCCCCCCC] </w:t>
      </w:r>
      <w:r w:rsidRPr="00657192">
        <w:t>for</w:t>
      </w:r>
      <w:r>
        <w:rPr>
          <w:b/>
        </w:rPr>
        <w:t xml:space="preserve"> </w:t>
      </w:r>
      <w:r>
        <w:t>Consignee</w:t>
      </w:r>
      <w:r w:rsidR="00271A67">
        <w:t xml:space="preserve"> is not accommodated for the SE transaction at this time.</w:t>
      </w:r>
    </w:p>
    <w:p w14:paraId="30B11D29" w14:textId="77777777" w:rsidR="007E2F66" w:rsidRPr="00372C30" w:rsidRDefault="007E2F66" w:rsidP="007E2F66">
      <w:pPr>
        <w:pStyle w:val="Heading1"/>
        <w:rPr>
          <w:bCs/>
          <w:sz w:val="30"/>
        </w:rPr>
      </w:pPr>
      <w:bookmarkStart w:id="23" w:name="_Record_Identifier_SE35"/>
      <w:bookmarkEnd w:id="23"/>
      <w:r w:rsidRPr="00372C30">
        <w:br w:type="page"/>
      </w:r>
      <w:bookmarkStart w:id="24" w:name="SE35"/>
      <w:bookmarkStart w:id="25" w:name="_Toc194912984"/>
      <w:bookmarkEnd w:id="24"/>
      <w:r w:rsidRPr="00372C30">
        <w:rPr>
          <w:bCs/>
          <w:sz w:val="30"/>
        </w:rPr>
        <w:lastRenderedPageBreak/>
        <w:t xml:space="preserve">Record Identifier </w:t>
      </w:r>
      <w:r>
        <w:rPr>
          <w:bCs/>
          <w:sz w:val="30"/>
        </w:rPr>
        <w:t>SE</w:t>
      </w:r>
      <w:r w:rsidRPr="00372C30">
        <w:rPr>
          <w:bCs/>
          <w:sz w:val="30"/>
        </w:rPr>
        <w:t>35 (Input)</w:t>
      </w:r>
      <w:bookmarkEnd w:id="25"/>
    </w:p>
    <w:p w14:paraId="15B87E85" w14:textId="77777777" w:rsidR="007E2F66" w:rsidRPr="00372C30" w:rsidRDefault="007E2F66" w:rsidP="007E2F66">
      <w:pPr>
        <w:rPr>
          <w:i/>
        </w:rPr>
      </w:pPr>
      <w:r w:rsidRPr="00372C30">
        <w:rPr>
          <w:i/>
        </w:rPr>
        <w:t>Entity Address Record</w:t>
      </w:r>
    </w:p>
    <w:p w14:paraId="61DA78E0" w14:textId="77777777" w:rsidR="007E2F66" w:rsidRPr="00372C30" w:rsidRDefault="007E2F66" w:rsidP="007E2F66"/>
    <w:p w14:paraId="155C0AEF" w14:textId="17190219" w:rsidR="007E2F66" w:rsidRPr="007E2F66" w:rsidRDefault="007E2F66" w:rsidP="007E2F66">
      <w:pPr>
        <w:pStyle w:val="BodyText2"/>
        <w:rPr>
          <w:b w:val="0"/>
          <w:color w:val="000000"/>
        </w:rPr>
      </w:pPr>
      <w:r w:rsidRPr="007E2F66">
        <w:rPr>
          <w:b w:val="0"/>
          <w:color w:val="000000"/>
        </w:rPr>
        <w:t xml:space="preserve">This is a conditional </w:t>
      </w:r>
      <w:r w:rsidR="00787699">
        <w:rPr>
          <w:b w:val="0"/>
        </w:rPr>
        <w:t xml:space="preserve">header-level </w:t>
      </w:r>
      <w:r w:rsidRPr="007E2F66">
        <w:rPr>
          <w:b w:val="0"/>
          <w:color w:val="000000"/>
        </w:rPr>
        <w:t xml:space="preserve">record used to transmit lines of the entity’s address data.  Only either an Entity Name or an Entity Identifier can be provided for each </w:t>
      </w:r>
      <w:r>
        <w:rPr>
          <w:b w:val="0"/>
          <w:color w:val="000000"/>
        </w:rPr>
        <w:t>SE</w:t>
      </w:r>
      <w:r w:rsidRPr="007E2F66">
        <w:rPr>
          <w:b w:val="0"/>
          <w:color w:val="000000"/>
        </w:rPr>
        <w:t xml:space="preserve">30. If the </w:t>
      </w:r>
      <w:r>
        <w:rPr>
          <w:b w:val="0"/>
          <w:color w:val="000000"/>
        </w:rPr>
        <w:t>SE</w:t>
      </w:r>
      <w:r w:rsidRPr="007E2F66">
        <w:rPr>
          <w:b w:val="0"/>
          <w:color w:val="000000"/>
        </w:rPr>
        <w:t xml:space="preserve">30 record contains an Entity Name, then the </w:t>
      </w:r>
      <w:r>
        <w:rPr>
          <w:b w:val="0"/>
          <w:color w:val="000000"/>
        </w:rPr>
        <w:t>SE</w:t>
      </w:r>
      <w:r w:rsidRPr="007E2F66">
        <w:rPr>
          <w:b w:val="0"/>
          <w:color w:val="000000"/>
        </w:rPr>
        <w:t xml:space="preserve">35 and </w:t>
      </w:r>
      <w:r>
        <w:rPr>
          <w:b w:val="0"/>
          <w:color w:val="000000"/>
        </w:rPr>
        <w:t>SE</w:t>
      </w:r>
      <w:r w:rsidRPr="007E2F66">
        <w:rPr>
          <w:b w:val="0"/>
          <w:color w:val="000000"/>
        </w:rPr>
        <w:t xml:space="preserve">36 records must be used.  If the </w:t>
      </w:r>
      <w:r>
        <w:rPr>
          <w:b w:val="0"/>
          <w:color w:val="000000"/>
        </w:rPr>
        <w:t>SE</w:t>
      </w:r>
      <w:r w:rsidRPr="007E2F66">
        <w:rPr>
          <w:b w:val="0"/>
          <w:color w:val="000000"/>
        </w:rPr>
        <w:t xml:space="preserve">30 record contains an Entity Identifier, then the </w:t>
      </w:r>
      <w:r>
        <w:rPr>
          <w:b w:val="0"/>
          <w:color w:val="000000"/>
        </w:rPr>
        <w:t>SE</w:t>
      </w:r>
      <w:r w:rsidRPr="007E2F66">
        <w:rPr>
          <w:b w:val="0"/>
          <w:color w:val="000000"/>
        </w:rPr>
        <w:t xml:space="preserve">35 and </w:t>
      </w:r>
      <w:r>
        <w:rPr>
          <w:b w:val="0"/>
          <w:color w:val="000000"/>
        </w:rPr>
        <w:t>SE</w:t>
      </w:r>
      <w:r w:rsidRPr="007E2F66">
        <w:rPr>
          <w:b w:val="0"/>
          <w:color w:val="000000"/>
        </w:rPr>
        <w:t>36 records are not used.</w:t>
      </w:r>
    </w:p>
    <w:p w14:paraId="071C3956" w14:textId="77777777" w:rsidR="007E2F66" w:rsidRPr="00372C30" w:rsidRDefault="007E2F66" w:rsidP="007E2F66"/>
    <w:tbl>
      <w:tblPr>
        <w:tblW w:w="9630" w:type="dxa"/>
        <w:tblInd w:w="120" w:type="dxa"/>
        <w:tblLayout w:type="fixed"/>
        <w:tblCellMar>
          <w:left w:w="120" w:type="dxa"/>
          <w:right w:w="120" w:type="dxa"/>
        </w:tblCellMar>
        <w:tblLook w:val="0000" w:firstRow="0" w:lastRow="0" w:firstColumn="0" w:lastColumn="0" w:noHBand="0" w:noVBand="0"/>
      </w:tblPr>
      <w:tblGrid>
        <w:gridCol w:w="2059"/>
        <w:gridCol w:w="911"/>
        <w:gridCol w:w="990"/>
        <w:gridCol w:w="810"/>
        <w:gridCol w:w="4140"/>
        <w:gridCol w:w="720"/>
      </w:tblGrid>
      <w:tr w:rsidR="007E2F66" w:rsidRPr="00372C30" w14:paraId="3185888F" w14:textId="77777777" w:rsidTr="005D471E">
        <w:trPr>
          <w:cantSplit/>
        </w:trPr>
        <w:tc>
          <w:tcPr>
            <w:tcW w:w="9630" w:type="dxa"/>
            <w:gridSpan w:val="6"/>
            <w:tcBorders>
              <w:top w:val="single" w:sz="7" w:space="0" w:color="000000"/>
              <w:left w:val="single" w:sz="7" w:space="0" w:color="000000"/>
              <w:bottom w:val="single" w:sz="7" w:space="0" w:color="000000"/>
              <w:right w:val="single" w:sz="7" w:space="0" w:color="000000"/>
            </w:tcBorders>
            <w:shd w:val="pct15" w:color="000000" w:fill="FFFFFF"/>
          </w:tcPr>
          <w:p w14:paraId="60D048CB" w14:textId="77777777" w:rsidR="007E2F66" w:rsidRPr="00372C30" w:rsidRDefault="007E2F66" w:rsidP="005D471E">
            <w:pPr>
              <w:tabs>
                <w:tab w:val="left" w:pos="-1440"/>
              </w:tabs>
              <w:rPr>
                <w:i/>
              </w:rPr>
            </w:pPr>
            <w:r w:rsidRPr="00372C30">
              <w:rPr>
                <w:b/>
                <w:i/>
              </w:rPr>
              <w:t xml:space="preserve">Record Identifier </w:t>
            </w:r>
            <w:r>
              <w:rPr>
                <w:b/>
                <w:i/>
              </w:rPr>
              <w:t>SE</w:t>
            </w:r>
            <w:r w:rsidRPr="00372C30">
              <w:rPr>
                <w:b/>
                <w:i/>
              </w:rPr>
              <w:t>35 (Input)</w:t>
            </w:r>
          </w:p>
        </w:tc>
      </w:tr>
      <w:tr w:rsidR="007E2F66" w:rsidRPr="00372C30" w14:paraId="7FABC899" w14:textId="77777777" w:rsidTr="005D471E">
        <w:tc>
          <w:tcPr>
            <w:tcW w:w="2059" w:type="dxa"/>
            <w:tcBorders>
              <w:top w:val="single" w:sz="7" w:space="0" w:color="000000"/>
              <w:left w:val="single" w:sz="7" w:space="0" w:color="000000"/>
              <w:bottom w:val="single" w:sz="7" w:space="0" w:color="000000"/>
              <w:right w:val="single" w:sz="7" w:space="0" w:color="000000"/>
            </w:tcBorders>
          </w:tcPr>
          <w:p w14:paraId="6AD4B69B" w14:textId="77777777" w:rsidR="007E2F66" w:rsidRPr="00372C30" w:rsidRDefault="007E2F66" w:rsidP="005D471E">
            <w:pPr>
              <w:tabs>
                <w:tab w:val="left" w:pos="-1440"/>
              </w:tabs>
              <w:rPr>
                <w:b/>
                <w:sz w:val="20"/>
              </w:rPr>
            </w:pPr>
            <w:r w:rsidRPr="00372C30">
              <w:rPr>
                <w:b/>
                <w:sz w:val="20"/>
              </w:rPr>
              <w:t>Data Element</w:t>
            </w:r>
          </w:p>
        </w:tc>
        <w:tc>
          <w:tcPr>
            <w:tcW w:w="911" w:type="dxa"/>
            <w:tcBorders>
              <w:top w:val="single" w:sz="7" w:space="0" w:color="000000"/>
              <w:left w:val="single" w:sz="7" w:space="0" w:color="000000"/>
              <w:bottom w:val="single" w:sz="7" w:space="0" w:color="000000"/>
              <w:right w:val="single" w:sz="7" w:space="0" w:color="000000"/>
            </w:tcBorders>
          </w:tcPr>
          <w:p w14:paraId="7D6E3E48" w14:textId="77777777" w:rsidR="007E2F66" w:rsidRPr="00372C30" w:rsidRDefault="007E2F66" w:rsidP="005D471E">
            <w:pPr>
              <w:tabs>
                <w:tab w:val="left" w:pos="-1440"/>
              </w:tabs>
              <w:jc w:val="center"/>
              <w:rPr>
                <w:b/>
                <w:sz w:val="20"/>
              </w:rPr>
            </w:pPr>
            <w:r w:rsidRPr="00372C30">
              <w:rPr>
                <w:b/>
                <w:sz w:val="20"/>
              </w:rPr>
              <w:t>Length/Class</w:t>
            </w:r>
          </w:p>
        </w:tc>
        <w:tc>
          <w:tcPr>
            <w:tcW w:w="990" w:type="dxa"/>
            <w:tcBorders>
              <w:top w:val="single" w:sz="7" w:space="0" w:color="000000"/>
              <w:left w:val="single" w:sz="7" w:space="0" w:color="000000"/>
              <w:bottom w:val="single" w:sz="7" w:space="0" w:color="000000"/>
              <w:right w:val="single" w:sz="7" w:space="0" w:color="000000"/>
            </w:tcBorders>
          </w:tcPr>
          <w:p w14:paraId="0958589B" w14:textId="77777777" w:rsidR="007E2F66" w:rsidRPr="00372C30" w:rsidRDefault="007E2F66" w:rsidP="005D471E">
            <w:pPr>
              <w:tabs>
                <w:tab w:val="left" w:pos="-1440"/>
              </w:tabs>
              <w:jc w:val="center"/>
              <w:rPr>
                <w:b/>
                <w:sz w:val="20"/>
              </w:rPr>
            </w:pPr>
            <w:r w:rsidRPr="00372C30">
              <w:rPr>
                <w:b/>
                <w:sz w:val="20"/>
              </w:rPr>
              <w:t>Position</w:t>
            </w:r>
          </w:p>
        </w:tc>
        <w:tc>
          <w:tcPr>
            <w:tcW w:w="810" w:type="dxa"/>
            <w:tcBorders>
              <w:top w:val="single" w:sz="7" w:space="0" w:color="000000"/>
              <w:left w:val="single" w:sz="7" w:space="0" w:color="000000"/>
              <w:bottom w:val="single" w:sz="7" w:space="0" w:color="000000"/>
              <w:right w:val="single" w:sz="7" w:space="0" w:color="000000"/>
            </w:tcBorders>
          </w:tcPr>
          <w:p w14:paraId="1D4BDCF2" w14:textId="77777777" w:rsidR="007E2F66" w:rsidRPr="00372C30" w:rsidRDefault="007E2F66" w:rsidP="005D471E">
            <w:pPr>
              <w:tabs>
                <w:tab w:val="left" w:pos="-1440"/>
              </w:tabs>
              <w:jc w:val="center"/>
              <w:rPr>
                <w:b/>
                <w:sz w:val="20"/>
              </w:rPr>
            </w:pPr>
            <w:r w:rsidRPr="00372C30">
              <w:rPr>
                <w:b/>
                <w:sz w:val="20"/>
              </w:rPr>
              <w:t>Status</w:t>
            </w:r>
          </w:p>
        </w:tc>
        <w:tc>
          <w:tcPr>
            <w:tcW w:w="4140" w:type="dxa"/>
            <w:tcBorders>
              <w:top w:val="single" w:sz="7" w:space="0" w:color="000000"/>
              <w:left w:val="single" w:sz="7" w:space="0" w:color="000000"/>
              <w:bottom w:val="single" w:sz="7" w:space="0" w:color="000000"/>
              <w:right w:val="single" w:sz="7" w:space="0" w:color="000000"/>
            </w:tcBorders>
          </w:tcPr>
          <w:p w14:paraId="0267F0F5" w14:textId="77777777" w:rsidR="007E2F66" w:rsidRPr="00372C30" w:rsidRDefault="007E2F66" w:rsidP="005D471E">
            <w:pPr>
              <w:tabs>
                <w:tab w:val="left" w:pos="-1440"/>
              </w:tabs>
              <w:rPr>
                <w:b/>
                <w:sz w:val="20"/>
              </w:rPr>
            </w:pPr>
            <w:r w:rsidRPr="00372C30">
              <w:rPr>
                <w:b/>
                <w:sz w:val="20"/>
              </w:rPr>
              <w:t>Description</w:t>
            </w:r>
          </w:p>
        </w:tc>
        <w:tc>
          <w:tcPr>
            <w:tcW w:w="720" w:type="dxa"/>
            <w:tcBorders>
              <w:top w:val="single" w:sz="7" w:space="0" w:color="000000"/>
              <w:left w:val="single" w:sz="7" w:space="0" w:color="000000"/>
              <w:bottom w:val="single" w:sz="7" w:space="0" w:color="000000"/>
              <w:right w:val="single" w:sz="7" w:space="0" w:color="000000"/>
            </w:tcBorders>
          </w:tcPr>
          <w:p w14:paraId="68938D97" w14:textId="77777777" w:rsidR="007E2F66" w:rsidRPr="00372C30" w:rsidRDefault="007E2F66" w:rsidP="005D471E">
            <w:pPr>
              <w:tabs>
                <w:tab w:val="left" w:pos="-1440"/>
              </w:tabs>
              <w:jc w:val="center"/>
              <w:rPr>
                <w:b/>
                <w:sz w:val="20"/>
              </w:rPr>
            </w:pPr>
            <w:r w:rsidRPr="00372C30">
              <w:rPr>
                <w:b/>
                <w:sz w:val="20"/>
              </w:rPr>
              <w:t>Note</w:t>
            </w:r>
          </w:p>
        </w:tc>
      </w:tr>
      <w:tr w:rsidR="007E2F66" w:rsidRPr="00372C30" w14:paraId="19129558" w14:textId="77777777" w:rsidTr="005D471E">
        <w:tc>
          <w:tcPr>
            <w:tcW w:w="2059" w:type="dxa"/>
            <w:tcBorders>
              <w:top w:val="single" w:sz="7" w:space="0" w:color="000000"/>
              <w:left w:val="single" w:sz="7" w:space="0" w:color="000000"/>
              <w:bottom w:val="single" w:sz="7" w:space="0" w:color="000000"/>
              <w:right w:val="single" w:sz="7" w:space="0" w:color="000000"/>
            </w:tcBorders>
          </w:tcPr>
          <w:p w14:paraId="7C3B9841" w14:textId="77777777" w:rsidR="007E2F66" w:rsidRPr="00372C30" w:rsidRDefault="007E2F66" w:rsidP="005D471E">
            <w:pPr>
              <w:tabs>
                <w:tab w:val="left" w:pos="-1440"/>
              </w:tabs>
              <w:rPr>
                <w:sz w:val="22"/>
              </w:rPr>
            </w:pPr>
            <w:r w:rsidRPr="00372C30">
              <w:rPr>
                <w:sz w:val="22"/>
              </w:rPr>
              <w:t>Control Identifier</w:t>
            </w:r>
          </w:p>
        </w:tc>
        <w:tc>
          <w:tcPr>
            <w:tcW w:w="911" w:type="dxa"/>
            <w:tcBorders>
              <w:top w:val="single" w:sz="7" w:space="0" w:color="000000"/>
              <w:left w:val="single" w:sz="7" w:space="0" w:color="000000"/>
              <w:bottom w:val="single" w:sz="7" w:space="0" w:color="000000"/>
              <w:right w:val="single" w:sz="7" w:space="0" w:color="000000"/>
            </w:tcBorders>
          </w:tcPr>
          <w:p w14:paraId="154CED6D" w14:textId="77777777" w:rsidR="007E2F66" w:rsidRPr="00372C30" w:rsidRDefault="007E2F66" w:rsidP="005D471E">
            <w:pPr>
              <w:tabs>
                <w:tab w:val="left" w:pos="-1440"/>
              </w:tabs>
              <w:jc w:val="center"/>
              <w:rPr>
                <w:sz w:val="22"/>
              </w:rPr>
            </w:pPr>
            <w:r w:rsidRPr="00372C30">
              <w:rPr>
                <w:sz w:val="22"/>
              </w:rPr>
              <w:t>4AN</w:t>
            </w:r>
          </w:p>
        </w:tc>
        <w:tc>
          <w:tcPr>
            <w:tcW w:w="990" w:type="dxa"/>
            <w:tcBorders>
              <w:top w:val="single" w:sz="7" w:space="0" w:color="000000"/>
              <w:left w:val="single" w:sz="7" w:space="0" w:color="000000"/>
              <w:bottom w:val="single" w:sz="7" w:space="0" w:color="000000"/>
              <w:right w:val="single" w:sz="7" w:space="0" w:color="000000"/>
            </w:tcBorders>
          </w:tcPr>
          <w:p w14:paraId="433D3328" w14:textId="77777777" w:rsidR="007E2F66" w:rsidRPr="00372C30" w:rsidRDefault="007E2F66" w:rsidP="005D471E">
            <w:pPr>
              <w:tabs>
                <w:tab w:val="left" w:pos="-1440"/>
              </w:tabs>
              <w:jc w:val="center"/>
              <w:rPr>
                <w:sz w:val="22"/>
              </w:rPr>
            </w:pPr>
            <w:r w:rsidRPr="00372C30">
              <w:rPr>
                <w:sz w:val="22"/>
              </w:rPr>
              <w:t>1-4</w:t>
            </w:r>
          </w:p>
        </w:tc>
        <w:tc>
          <w:tcPr>
            <w:tcW w:w="810" w:type="dxa"/>
            <w:tcBorders>
              <w:top w:val="single" w:sz="7" w:space="0" w:color="000000"/>
              <w:left w:val="single" w:sz="7" w:space="0" w:color="000000"/>
              <w:bottom w:val="single" w:sz="7" w:space="0" w:color="000000"/>
              <w:right w:val="single" w:sz="7" w:space="0" w:color="000000"/>
            </w:tcBorders>
          </w:tcPr>
          <w:p w14:paraId="1DE06717" w14:textId="77777777" w:rsidR="007E2F66" w:rsidRPr="00372C30" w:rsidRDefault="007E2F66" w:rsidP="005D471E">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44DFA3DD" w14:textId="77777777" w:rsidR="007E2F66" w:rsidRPr="00372C30" w:rsidRDefault="007E2F66" w:rsidP="005D471E">
            <w:pPr>
              <w:tabs>
                <w:tab w:val="left" w:pos="-1440"/>
              </w:tabs>
              <w:jc w:val="both"/>
              <w:rPr>
                <w:sz w:val="22"/>
              </w:rPr>
            </w:pPr>
            <w:r w:rsidRPr="00372C30">
              <w:rPr>
                <w:sz w:val="22"/>
              </w:rPr>
              <w:t xml:space="preserve">Must always equal </w:t>
            </w:r>
            <w:r>
              <w:rPr>
                <w:sz w:val="22"/>
              </w:rPr>
              <w:t>SE</w:t>
            </w:r>
            <w:r w:rsidRPr="00372C30">
              <w:rPr>
                <w:sz w:val="22"/>
              </w:rPr>
              <w:t>35.</w:t>
            </w:r>
          </w:p>
        </w:tc>
        <w:tc>
          <w:tcPr>
            <w:tcW w:w="720" w:type="dxa"/>
            <w:tcBorders>
              <w:top w:val="single" w:sz="7" w:space="0" w:color="000000"/>
              <w:left w:val="single" w:sz="7" w:space="0" w:color="000000"/>
              <w:bottom w:val="single" w:sz="7" w:space="0" w:color="000000"/>
              <w:right w:val="single" w:sz="7" w:space="0" w:color="000000"/>
            </w:tcBorders>
          </w:tcPr>
          <w:p w14:paraId="529E2C33" w14:textId="77777777" w:rsidR="007E2F66" w:rsidRPr="00372C30" w:rsidRDefault="007E2F66" w:rsidP="005D471E">
            <w:pPr>
              <w:tabs>
                <w:tab w:val="left" w:pos="-1440"/>
              </w:tabs>
              <w:rPr>
                <w:sz w:val="22"/>
              </w:rPr>
            </w:pPr>
          </w:p>
        </w:tc>
      </w:tr>
      <w:tr w:rsidR="007E2F66" w:rsidRPr="00372C30" w14:paraId="6DE33CF3" w14:textId="77777777" w:rsidTr="005D471E">
        <w:tc>
          <w:tcPr>
            <w:tcW w:w="2059" w:type="dxa"/>
            <w:tcBorders>
              <w:top w:val="single" w:sz="7" w:space="0" w:color="000000"/>
              <w:left w:val="single" w:sz="7" w:space="0" w:color="000000"/>
              <w:bottom w:val="single" w:sz="7" w:space="0" w:color="000000"/>
              <w:right w:val="single" w:sz="7" w:space="0" w:color="000000"/>
            </w:tcBorders>
          </w:tcPr>
          <w:p w14:paraId="78F80B43" w14:textId="77777777" w:rsidR="007E2F66" w:rsidRPr="00372C30" w:rsidRDefault="007E2F66" w:rsidP="005D471E">
            <w:pPr>
              <w:tabs>
                <w:tab w:val="left" w:pos="-1440"/>
              </w:tabs>
              <w:rPr>
                <w:sz w:val="22"/>
              </w:rPr>
            </w:pPr>
            <w:r w:rsidRPr="00372C30">
              <w:rPr>
                <w:sz w:val="22"/>
              </w:rPr>
              <w:t>Address Component Qualifier</w:t>
            </w:r>
          </w:p>
        </w:tc>
        <w:tc>
          <w:tcPr>
            <w:tcW w:w="911" w:type="dxa"/>
            <w:tcBorders>
              <w:top w:val="single" w:sz="7" w:space="0" w:color="000000"/>
              <w:left w:val="single" w:sz="7" w:space="0" w:color="000000"/>
              <w:bottom w:val="single" w:sz="7" w:space="0" w:color="000000"/>
              <w:right w:val="single" w:sz="7" w:space="0" w:color="000000"/>
            </w:tcBorders>
          </w:tcPr>
          <w:p w14:paraId="5ED4EF51" w14:textId="77777777" w:rsidR="007E2F66" w:rsidRPr="00372C30" w:rsidRDefault="007E2F66" w:rsidP="005D471E">
            <w:pPr>
              <w:tabs>
                <w:tab w:val="left" w:pos="-1440"/>
              </w:tabs>
              <w:jc w:val="center"/>
              <w:rPr>
                <w:sz w:val="22"/>
              </w:rPr>
            </w:pPr>
            <w:r w:rsidRPr="00372C30">
              <w:rPr>
                <w:sz w:val="22"/>
              </w:rPr>
              <w:t>2AN</w:t>
            </w:r>
          </w:p>
        </w:tc>
        <w:tc>
          <w:tcPr>
            <w:tcW w:w="990" w:type="dxa"/>
            <w:tcBorders>
              <w:top w:val="single" w:sz="7" w:space="0" w:color="000000"/>
              <w:left w:val="single" w:sz="7" w:space="0" w:color="000000"/>
              <w:bottom w:val="single" w:sz="7" w:space="0" w:color="000000"/>
              <w:right w:val="single" w:sz="7" w:space="0" w:color="000000"/>
            </w:tcBorders>
          </w:tcPr>
          <w:p w14:paraId="29EDD882" w14:textId="77777777" w:rsidR="007E2F66" w:rsidRPr="00372C30" w:rsidRDefault="007E2F66" w:rsidP="005D471E">
            <w:pPr>
              <w:tabs>
                <w:tab w:val="left" w:pos="-1440"/>
              </w:tabs>
              <w:jc w:val="center"/>
              <w:rPr>
                <w:sz w:val="22"/>
              </w:rPr>
            </w:pPr>
            <w:r w:rsidRPr="00372C30">
              <w:rPr>
                <w:sz w:val="22"/>
              </w:rPr>
              <w:t>5-6</w:t>
            </w:r>
          </w:p>
        </w:tc>
        <w:tc>
          <w:tcPr>
            <w:tcW w:w="810" w:type="dxa"/>
            <w:tcBorders>
              <w:top w:val="single" w:sz="7" w:space="0" w:color="000000"/>
              <w:left w:val="single" w:sz="7" w:space="0" w:color="000000"/>
              <w:bottom w:val="single" w:sz="7" w:space="0" w:color="000000"/>
              <w:right w:val="single" w:sz="7" w:space="0" w:color="000000"/>
            </w:tcBorders>
          </w:tcPr>
          <w:p w14:paraId="2497C427" w14:textId="77777777" w:rsidR="007E2F66" w:rsidRPr="00372C30" w:rsidRDefault="007E2F66" w:rsidP="005D471E">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6D4CC63C" w14:textId="77777777" w:rsidR="007E2F66" w:rsidRPr="00372C30" w:rsidRDefault="007E2F66" w:rsidP="005D471E">
            <w:pPr>
              <w:tabs>
                <w:tab w:val="left" w:pos="-1440"/>
              </w:tabs>
              <w:jc w:val="both"/>
              <w:rPr>
                <w:sz w:val="22"/>
              </w:rPr>
            </w:pPr>
            <w:r w:rsidRPr="00372C30">
              <w:rPr>
                <w:sz w:val="22"/>
              </w:rPr>
              <w:t>Address Component Qualifier describing the information in the Address Information data element</w:t>
            </w:r>
          </w:p>
        </w:tc>
        <w:tc>
          <w:tcPr>
            <w:tcW w:w="720" w:type="dxa"/>
            <w:tcBorders>
              <w:top w:val="single" w:sz="7" w:space="0" w:color="000000"/>
              <w:left w:val="single" w:sz="7" w:space="0" w:color="000000"/>
              <w:bottom w:val="single" w:sz="7" w:space="0" w:color="000000"/>
              <w:right w:val="single" w:sz="7" w:space="0" w:color="000000"/>
            </w:tcBorders>
          </w:tcPr>
          <w:p w14:paraId="355DE33C" w14:textId="77777777" w:rsidR="007E2F66" w:rsidRPr="00372C30" w:rsidRDefault="007E2F66" w:rsidP="005D471E">
            <w:pPr>
              <w:tabs>
                <w:tab w:val="left" w:pos="-1440"/>
              </w:tabs>
              <w:jc w:val="center"/>
              <w:rPr>
                <w:sz w:val="22"/>
              </w:rPr>
            </w:pPr>
            <w:r w:rsidRPr="00372C30">
              <w:rPr>
                <w:sz w:val="22"/>
              </w:rPr>
              <w:t>1</w:t>
            </w:r>
          </w:p>
        </w:tc>
      </w:tr>
      <w:tr w:rsidR="007E2F66" w:rsidRPr="00372C30" w14:paraId="3BFC5380" w14:textId="77777777" w:rsidTr="005D471E">
        <w:tc>
          <w:tcPr>
            <w:tcW w:w="2059" w:type="dxa"/>
            <w:tcBorders>
              <w:top w:val="single" w:sz="7" w:space="0" w:color="000000"/>
              <w:left w:val="single" w:sz="7" w:space="0" w:color="000000"/>
              <w:bottom w:val="single" w:sz="7" w:space="0" w:color="000000"/>
              <w:right w:val="single" w:sz="7" w:space="0" w:color="000000"/>
            </w:tcBorders>
          </w:tcPr>
          <w:p w14:paraId="41A63368" w14:textId="77777777" w:rsidR="007E2F66" w:rsidRPr="00372C30" w:rsidRDefault="007E2F66" w:rsidP="005D471E">
            <w:pPr>
              <w:tabs>
                <w:tab w:val="left" w:pos="-1440"/>
              </w:tabs>
              <w:rPr>
                <w:sz w:val="22"/>
              </w:rPr>
            </w:pPr>
            <w:r w:rsidRPr="00372C30">
              <w:rPr>
                <w:sz w:val="22"/>
              </w:rPr>
              <w:t>Address Information</w:t>
            </w:r>
          </w:p>
        </w:tc>
        <w:tc>
          <w:tcPr>
            <w:tcW w:w="911" w:type="dxa"/>
            <w:tcBorders>
              <w:top w:val="single" w:sz="7" w:space="0" w:color="000000"/>
              <w:left w:val="single" w:sz="7" w:space="0" w:color="000000"/>
              <w:bottom w:val="single" w:sz="7" w:space="0" w:color="000000"/>
              <w:right w:val="single" w:sz="7" w:space="0" w:color="000000"/>
            </w:tcBorders>
          </w:tcPr>
          <w:p w14:paraId="200F03CF" w14:textId="77777777" w:rsidR="007E2F66" w:rsidRPr="00372C30" w:rsidRDefault="002D02BD" w:rsidP="005D471E">
            <w:pPr>
              <w:tabs>
                <w:tab w:val="left" w:pos="-1440"/>
              </w:tabs>
              <w:jc w:val="center"/>
              <w:rPr>
                <w:sz w:val="22"/>
              </w:rPr>
            </w:pPr>
            <w:r>
              <w:rPr>
                <w:sz w:val="22"/>
              </w:rPr>
              <w:t>35X</w:t>
            </w:r>
          </w:p>
        </w:tc>
        <w:tc>
          <w:tcPr>
            <w:tcW w:w="990" w:type="dxa"/>
            <w:tcBorders>
              <w:top w:val="single" w:sz="7" w:space="0" w:color="000000"/>
              <w:left w:val="single" w:sz="7" w:space="0" w:color="000000"/>
              <w:bottom w:val="single" w:sz="7" w:space="0" w:color="000000"/>
              <w:right w:val="single" w:sz="7" w:space="0" w:color="000000"/>
            </w:tcBorders>
          </w:tcPr>
          <w:p w14:paraId="7B11ECAB" w14:textId="77777777" w:rsidR="007E2F66" w:rsidRPr="00372C30" w:rsidRDefault="007E2F66" w:rsidP="005D471E">
            <w:pPr>
              <w:tabs>
                <w:tab w:val="left" w:pos="-1440"/>
              </w:tabs>
              <w:jc w:val="center"/>
              <w:rPr>
                <w:sz w:val="22"/>
              </w:rPr>
            </w:pPr>
            <w:r w:rsidRPr="00372C30">
              <w:rPr>
                <w:sz w:val="22"/>
              </w:rPr>
              <w:t>7-41</w:t>
            </w:r>
          </w:p>
        </w:tc>
        <w:tc>
          <w:tcPr>
            <w:tcW w:w="810" w:type="dxa"/>
            <w:tcBorders>
              <w:top w:val="single" w:sz="7" w:space="0" w:color="000000"/>
              <w:left w:val="single" w:sz="7" w:space="0" w:color="000000"/>
              <w:bottom w:val="single" w:sz="7" w:space="0" w:color="000000"/>
              <w:right w:val="single" w:sz="7" w:space="0" w:color="000000"/>
            </w:tcBorders>
          </w:tcPr>
          <w:p w14:paraId="79B15F78" w14:textId="77777777" w:rsidR="007E2F66" w:rsidRPr="00372C30" w:rsidRDefault="007E2F66" w:rsidP="005D471E">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24A86878" w14:textId="77777777" w:rsidR="007E2F66" w:rsidRPr="00372C30" w:rsidRDefault="007E2F66" w:rsidP="005D471E">
            <w:pPr>
              <w:tabs>
                <w:tab w:val="left" w:pos="-1440"/>
              </w:tabs>
              <w:jc w:val="both"/>
              <w:rPr>
                <w:sz w:val="22"/>
              </w:rPr>
            </w:pPr>
            <w:r w:rsidRPr="00372C30">
              <w:rPr>
                <w:sz w:val="22"/>
              </w:rPr>
              <w:t>Address Information corresponding to the Address Component Qualifier data element</w:t>
            </w:r>
          </w:p>
        </w:tc>
        <w:tc>
          <w:tcPr>
            <w:tcW w:w="720" w:type="dxa"/>
            <w:tcBorders>
              <w:top w:val="single" w:sz="7" w:space="0" w:color="000000"/>
              <w:left w:val="single" w:sz="7" w:space="0" w:color="000000"/>
              <w:bottom w:val="single" w:sz="7" w:space="0" w:color="000000"/>
              <w:right w:val="single" w:sz="7" w:space="0" w:color="000000"/>
            </w:tcBorders>
          </w:tcPr>
          <w:p w14:paraId="6BBC9065" w14:textId="77777777" w:rsidR="007E2F66" w:rsidRPr="00372C30" w:rsidRDefault="007E2F66" w:rsidP="005D471E">
            <w:pPr>
              <w:tabs>
                <w:tab w:val="left" w:pos="-1440"/>
              </w:tabs>
              <w:jc w:val="center"/>
              <w:rPr>
                <w:sz w:val="22"/>
              </w:rPr>
            </w:pPr>
          </w:p>
        </w:tc>
      </w:tr>
      <w:tr w:rsidR="007E2F66" w:rsidRPr="00372C30" w14:paraId="71F23E68" w14:textId="77777777" w:rsidTr="005D471E">
        <w:tc>
          <w:tcPr>
            <w:tcW w:w="2059" w:type="dxa"/>
            <w:tcBorders>
              <w:top w:val="single" w:sz="7" w:space="0" w:color="000000"/>
              <w:left w:val="single" w:sz="7" w:space="0" w:color="000000"/>
              <w:bottom w:val="single" w:sz="7" w:space="0" w:color="000000"/>
              <w:right w:val="single" w:sz="7" w:space="0" w:color="000000"/>
            </w:tcBorders>
          </w:tcPr>
          <w:p w14:paraId="5A1C230D" w14:textId="77777777" w:rsidR="007E2F66" w:rsidRPr="00372C30" w:rsidRDefault="007E2F66" w:rsidP="005D471E">
            <w:pPr>
              <w:tabs>
                <w:tab w:val="left" w:pos="-1440"/>
              </w:tabs>
              <w:rPr>
                <w:sz w:val="22"/>
              </w:rPr>
            </w:pPr>
            <w:r w:rsidRPr="00372C30">
              <w:rPr>
                <w:sz w:val="22"/>
              </w:rPr>
              <w:t>Address Component  Qualifier</w:t>
            </w:r>
          </w:p>
        </w:tc>
        <w:tc>
          <w:tcPr>
            <w:tcW w:w="911" w:type="dxa"/>
            <w:tcBorders>
              <w:top w:val="single" w:sz="7" w:space="0" w:color="000000"/>
              <w:left w:val="single" w:sz="7" w:space="0" w:color="000000"/>
              <w:bottom w:val="single" w:sz="7" w:space="0" w:color="000000"/>
              <w:right w:val="single" w:sz="7" w:space="0" w:color="000000"/>
            </w:tcBorders>
          </w:tcPr>
          <w:p w14:paraId="0479837E" w14:textId="77777777" w:rsidR="007E2F66" w:rsidRPr="00372C30" w:rsidRDefault="007E2F66" w:rsidP="005D471E">
            <w:pPr>
              <w:tabs>
                <w:tab w:val="left" w:pos="-1440"/>
              </w:tabs>
              <w:jc w:val="center"/>
              <w:rPr>
                <w:sz w:val="22"/>
              </w:rPr>
            </w:pPr>
            <w:r w:rsidRPr="00372C30">
              <w:rPr>
                <w:sz w:val="22"/>
              </w:rPr>
              <w:t>2AN</w:t>
            </w:r>
          </w:p>
        </w:tc>
        <w:tc>
          <w:tcPr>
            <w:tcW w:w="990" w:type="dxa"/>
            <w:tcBorders>
              <w:top w:val="single" w:sz="7" w:space="0" w:color="000000"/>
              <w:left w:val="single" w:sz="7" w:space="0" w:color="000000"/>
              <w:bottom w:val="single" w:sz="7" w:space="0" w:color="000000"/>
              <w:right w:val="single" w:sz="7" w:space="0" w:color="000000"/>
            </w:tcBorders>
          </w:tcPr>
          <w:p w14:paraId="44B61D1D" w14:textId="77777777" w:rsidR="007E2F66" w:rsidRPr="00372C30" w:rsidRDefault="007E2F66" w:rsidP="005D471E">
            <w:pPr>
              <w:tabs>
                <w:tab w:val="left" w:pos="-1440"/>
              </w:tabs>
              <w:jc w:val="center"/>
              <w:rPr>
                <w:sz w:val="22"/>
              </w:rPr>
            </w:pPr>
            <w:r w:rsidRPr="00372C30">
              <w:rPr>
                <w:sz w:val="22"/>
              </w:rPr>
              <w:t>42-43</w:t>
            </w:r>
          </w:p>
        </w:tc>
        <w:tc>
          <w:tcPr>
            <w:tcW w:w="810" w:type="dxa"/>
            <w:tcBorders>
              <w:top w:val="single" w:sz="7" w:space="0" w:color="000000"/>
              <w:left w:val="single" w:sz="7" w:space="0" w:color="000000"/>
              <w:bottom w:val="single" w:sz="7" w:space="0" w:color="000000"/>
              <w:right w:val="single" w:sz="7" w:space="0" w:color="000000"/>
            </w:tcBorders>
          </w:tcPr>
          <w:p w14:paraId="1987BF0C" w14:textId="77777777" w:rsidR="007E2F66" w:rsidRPr="00372C30" w:rsidRDefault="007E2F66" w:rsidP="005D471E">
            <w:pPr>
              <w:tabs>
                <w:tab w:val="left" w:pos="-1440"/>
              </w:tabs>
              <w:jc w:val="center"/>
              <w:rPr>
                <w:sz w:val="22"/>
              </w:rPr>
            </w:pPr>
            <w:r w:rsidRPr="00372C30">
              <w:rPr>
                <w:sz w:val="22"/>
              </w:rPr>
              <w:t>O</w:t>
            </w:r>
          </w:p>
        </w:tc>
        <w:tc>
          <w:tcPr>
            <w:tcW w:w="4140" w:type="dxa"/>
            <w:tcBorders>
              <w:top w:val="single" w:sz="7" w:space="0" w:color="000000"/>
              <w:left w:val="single" w:sz="7" w:space="0" w:color="000000"/>
              <w:bottom w:val="single" w:sz="7" w:space="0" w:color="000000"/>
              <w:right w:val="single" w:sz="7" w:space="0" w:color="000000"/>
            </w:tcBorders>
          </w:tcPr>
          <w:p w14:paraId="07B8FD37" w14:textId="77777777" w:rsidR="007E2F66" w:rsidRPr="00372C30" w:rsidRDefault="007E2F66" w:rsidP="005D471E">
            <w:pPr>
              <w:tabs>
                <w:tab w:val="left" w:pos="-1440"/>
              </w:tabs>
              <w:jc w:val="both"/>
              <w:rPr>
                <w:sz w:val="22"/>
              </w:rPr>
            </w:pPr>
            <w:r w:rsidRPr="00372C30">
              <w:rPr>
                <w:sz w:val="22"/>
              </w:rPr>
              <w:t>Address Component Qualifier describing the information in the Address Information data element</w:t>
            </w:r>
          </w:p>
        </w:tc>
        <w:tc>
          <w:tcPr>
            <w:tcW w:w="720" w:type="dxa"/>
            <w:tcBorders>
              <w:top w:val="single" w:sz="7" w:space="0" w:color="000000"/>
              <w:left w:val="single" w:sz="7" w:space="0" w:color="000000"/>
              <w:bottom w:val="single" w:sz="7" w:space="0" w:color="000000"/>
              <w:right w:val="single" w:sz="7" w:space="0" w:color="000000"/>
            </w:tcBorders>
          </w:tcPr>
          <w:p w14:paraId="5ED6CFE4" w14:textId="77777777" w:rsidR="007E2F66" w:rsidRPr="00372C30" w:rsidRDefault="007E2F66" w:rsidP="005D471E">
            <w:pPr>
              <w:tabs>
                <w:tab w:val="left" w:pos="-1440"/>
              </w:tabs>
              <w:jc w:val="center"/>
              <w:rPr>
                <w:sz w:val="22"/>
              </w:rPr>
            </w:pPr>
            <w:r w:rsidRPr="00372C30">
              <w:rPr>
                <w:sz w:val="22"/>
              </w:rPr>
              <w:t>1</w:t>
            </w:r>
          </w:p>
        </w:tc>
      </w:tr>
      <w:tr w:rsidR="007E2F66" w:rsidRPr="00372C30" w14:paraId="14A025E2" w14:textId="77777777" w:rsidTr="005D471E">
        <w:tc>
          <w:tcPr>
            <w:tcW w:w="2059" w:type="dxa"/>
            <w:tcBorders>
              <w:top w:val="single" w:sz="7" w:space="0" w:color="000000"/>
              <w:left w:val="single" w:sz="7" w:space="0" w:color="000000"/>
              <w:bottom w:val="single" w:sz="7" w:space="0" w:color="000000"/>
              <w:right w:val="single" w:sz="7" w:space="0" w:color="000000"/>
            </w:tcBorders>
          </w:tcPr>
          <w:p w14:paraId="75512127" w14:textId="77777777" w:rsidR="007E2F66" w:rsidRPr="00372C30" w:rsidRDefault="007E2F66" w:rsidP="005D471E">
            <w:pPr>
              <w:tabs>
                <w:tab w:val="left" w:pos="-1440"/>
              </w:tabs>
              <w:rPr>
                <w:sz w:val="22"/>
              </w:rPr>
            </w:pPr>
            <w:r w:rsidRPr="00372C30">
              <w:rPr>
                <w:sz w:val="22"/>
              </w:rPr>
              <w:t>Address Information</w:t>
            </w:r>
          </w:p>
        </w:tc>
        <w:tc>
          <w:tcPr>
            <w:tcW w:w="911" w:type="dxa"/>
            <w:tcBorders>
              <w:top w:val="single" w:sz="7" w:space="0" w:color="000000"/>
              <w:left w:val="single" w:sz="7" w:space="0" w:color="000000"/>
              <w:bottom w:val="single" w:sz="7" w:space="0" w:color="000000"/>
              <w:right w:val="single" w:sz="7" w:space="0" w:color="000000"/>
            </w:tcBorders>
          </w:tcPr>
          <w:p w14:paraId="4471BB4C" w14:textId="77777777" w:rsidR="007E2F66" w:rsidRPr="00372C30" w:rsidRDefault="002D02BD" w:rsidP="005D471E">
            <w:pPr>
              <w:tabs>
                <w:tab w:val="left" w:pos="-1440"/>
              </w:tabs>
              <w:jc w:val="center"/>
              <w:rPr>
                <w:sz w:val="22"/>
              </w:rPr>
            </w:pPr>
            <w:r>
              <w:rPr>
                <w:sz w:val="22"/>
              </w:rPr>
              <w:t>35X</w:t>
            </w:r>
          </w:p>
        </w:tc>
        <w:tc>
          <w:tcPr>
            <w:tcW w:w="990" w:type="dxa"/>
            <w:tcBorders>
              <w:top w:val="single" w:sz="7" w:space="0" w:color="000000"/>
              <w:left w:val="single" w:sz="7" w:space="0" w:color="000000"/>
              <w:bottom w:val="single" w:sz="7" w:space="0" w:color="000000"/>
              <w:right w:val="single" w:sz="7" w:space="0" w:color="000000"/>
            </w:tcBorders>
          </w:tcPr>
          <w:p w14:paraId="5A2B1C43" w14:textId="77777777" w:rsidR="007E2F66" w:rsidRPr="00372C30" w:rsidRDefault="007E2F66" w:rsidP="005D471E">
            <w:pPr>
              <w:tabs>
                <w:tab w:val="left" w:pos="-1440"/>
              </w:tabs>
              <w:jc w:val="center"/>
              <w:rPr>
                <w:sz w:val="22"/>
              </w:rPr>
            </w:pPr>
            <w:r w:rsidRPr="00372C30">
              <w:rPr>
                <w:sz w:val="22"/>
              </w:rPr>
              <w:t>44-78</w:t>
            </w:r>
          </w:p>
        </w:tc>
        <w:tc>
          <w:tcPr>
            <w:tcW w:w="810" w:type="dxa"/>
            <w:tcBorders>
              <w:top w:val="single" w:sz="7" w:space="0" w:color="000000"/>
              <w:left w:val="single" w:sz="7" w:space="0" w:color="000000"/>
              <w:bottom w:val="single" w:sz="7" w:space="0" w:color="000000"/>
              <w:right w:val="single" w:sz="7" w:space="0" w:color="000000"/>
            </w:tcBorders>
          </w:tcPr>
          <w:p w14:paraId="42E82562" w14:textId="77777777" w:rsidR="007E2F66" w:rsidRPr="00372C30" w:rsidRDefault="007E2F66" w:rsidP="005D471E">
            <w:pPr>
              <w:tabs>
                <w:tab w:val="left" w:pos="-1440"/>
              </w:tabs>
              <w:jc w:val="center"/>
              <w:rPr>
                <w:sz w:val="22"/>
              </w:rPr>
            </w:pPr>
            <w:r w:rsidRPr="00372C30">
              <w:rPr>
                <w:sz w:val="22"/>
              </w:rPr>
              <w:t>O</w:t>
            </w:r>
          </w:p>
        </w:tc>
        <w:tc>
          <w:tcPr>
            <w:tcW w:w="4140" w:type="dxa"/>
            <w:tcBorders>
              <w:top w:val="single" w:sz="7" w:space="0" w:color="000000"/>
              <w:left w:val="single" w:sz="7" w:space="0" w:color="000000"/>
              <w:bottom w:val="single" w:sz="7" w:space="0" w:color="000000"/>
              <w:right w:val="single" w:sz="7" w:space="0" w:color="000000"/>
            </w:tcBorders>
          </w:tcPr>
          <w:p w14:paraId="5EEF01C8" w14:textId="77777777" w:rsidR="007E2F66" w:rsidRPr="00372C30" w:rsidRDefault="007E2F66" w:rsidP="005D471E">
            <w:pPr>
              <w:tabs>
                <w:tab w:val="left" w:pos="-1440"/>
              </w:tabs>
              <w:jc w:val="both"/>
              <w:rPr>
                <w:sz w:val="22"/>
              </w:rPr>
            </w:pPr>
            <w:r w:rsidRPr="00372C30">
              <w:rPr>
                <w:sz w:val="22"/>
              </w:rPr>
              <w:t xml:space="preserve">Address Information corresponding to the Address Component Qualifier </w:t>
            </w:r>
          </w:p>
        </w:tc>
        <w:tc>
          <w:tcPr>
            <w:tcW w:w="720" w:type="dxa"/>
            <w:tcBorders>
              <w:top w:val="single" w:sz="7" w:space="0" w:color="000000"/>
              <w:left w:val="single" w:sz="7" w:space="0" w:color="000000"/>
              <w:bottom w:val="single" w:sz="7" w:space="0" w:color="000000"/>
              <w:right w:val="single" w:sz="7" w:space="0" w:color="000000"/>
            </w:tcBorders>
          </w:tcPr>
          <w:p w14:paraId="1224460D" w14:textId="77777777" w:rsidR="007E2F66" w:rsidRPr="00372C30" w:rsidRDefault="007E2F66" w:rsidP="005D471E">
            <w:pPr>
              <w:tabs>
                <w:tab w:val="left" w:pos="-1440"/>
              </w:tabs>
              <w:rPr>
                <w:sz w:val="22"/>
              </w:rPr>
            </w:pPr>
          </w:p>
        </w:tc>
      </w:tr>
      <w:tr w:rsidR="007E2F66" w:rsidRPr="00372C30" w14:paraId="6840FC84" w14:textId="77777777" w:rsidTr="005D471E">
        <w:tc>
          <w:tcPr>
            <w:tcW w:w="2059" w:type="dxa"/>
            <w:tcBorders>
              <w:top w:val="single" w:sz="7" w:space="0" w:color="000000"/>
              <w:left w:val="single" w:sz="7" w:space="0" w:color="000000"/>
              <w:bottom w:val="single" w:sz="7" w:space="0" w:color="000000"/>
              <w:right w:val="single" w:sz="7" w:space="0" w:color="000000"/>
            </w:tcBorders>
          </w:tcPr>
          <w:p w14:paraId="5EDA1BAD" w14:textId="77777777" w:rsidR="007E2F66" w:rsidRPr="00372C30" w:rsidDel="006A43FF" w:rsidRDefault="007E2F66" w:rsidP="005D471E">
            <w:pPr>
              <w:tabs>
                <w:tab w:val="left" w:pos="-1440"/>
              </w:tabs>
              <w:rPr>
                <w:sz w:val="22"/>
              </w:rPr>
            </w:pPr>
            <w:r w:rsidRPr="00372C30">
              <w:rPr>
                <w:sz w:val="22"/>
              </w:rPr>
              <w:t>Filler</w:t>
            </w:r>
          </w:p>
        </w:tc>
        <w:tc>
          <w:tcPr>
            <w:tcW w:w="911" w:type="dxa"/>
            <w:tcBorders>
              <w:top w:val="single" w:sz="7" w:space="0" w:color="000000"/>
              <w:left w:val="single" w:sz="7" w:space="0" w:color="000000"/>
              <w:bottom w:val="single" w:sz="7" w:space="0" w:color="000000"/>
              <w:right w:val="single" w:sz="7" w:space="0" w:color="000000"/>
            </w:tcBorders>
          </w:tcPr>
          <w:p w14:paraId="7064AE1C" w14:textId="77777777" w:rsidR="007E2F66" w:rsidRPr="00372C30" w:rsidDel="006A43FF" w:rsidRDefault="007E2F66" w:rsidP="005D471E">
            <w:pPr>
              <w:tabs>
                <w:tab w:val="left" w:pos="-1440"/>
              </w:tabs>
              <w:jc w:val="center"/>
              <w:rPr>
                <w:sz w:val="22"/>
              </w:rPr>
            </w:pPr>
            <w:r w:rsidRPr="00372C30">
              <w:rPr>
                <w:sz w:val="22"/>
              </w:rPr>
              <w:t>2X</w:t>
            </w:r>
          </w:p>
        </w:tc>
        <w:tc>
          <w:tcPr>
            <w:tcW w:w="990" w:type="dxa"/>
            <w:tcBorders>
              <w:top w:val="single" w:sz="7" w:space="0" w:color="000000"/>
              <w:left w:val="single" w:sz="7" w:space="0" w:color="000000"/>
              <w:bottom w:val="single" w:sz="7" w:space="0" w:color="000000"/>
              <w:right w:val="single" w:sz="7" w:space="0" w:color="000000"/>
            </w:tcBorders>
          </w:tcPr>
          <w:p w14:paraId="61786873" w14:textId="77777777" w:rsidR="007E2F66" w:rsidRPr="00372C30" w:rsidDel="006A43FF" w:rsidRDefault="007E2F66" w:rsidP="005D471E">
            <w:pPr>
              <w:tabs>
                <w:tab w:val="left" w:pos="-1440"/>
              </w:tabs>
              <w:jc w:val="center"/>
              <w:rPr>
                <w:sz w:val="22"/>
              </w:rPr>
            </w:pPr>
            <w:r w:rsidRPr="00372C30">
              <w:rPr>
                <w:sz w:val="22"/>
              </w:rPr>
              <w:t>79-80</w:t>
            </w:r>
          </w:p>
        </w:tc>
        <w:tc>
          <w:tcPr>
            <w:tcW w:w="810" w:type="dxa"/>
            <w:tcBorders>
              <w:top w:val="single" w:sz="7" w:space="0" w:color="000000"/>
              <w:left w:val="single" w:sz="7" w:space="0" w:color="000000"/>
              <w:bottom w:val="single" w:sz="7" w:space="0" w:color="000000"/>
              <w:right w:val="single" w:sz="7" w:space="0" w:color="000000"/>
            </w:tcBorders>
          </w:tcPr>
          <w:p w14:paraId="634BDC6A" w14:textId="77777777" w:rsidR="007E2F66" w:rsidRPr="00372C30" w:rsidRDefault="007E2F66" w:rsidP="005D471E">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7053CA23" w14:textId="77777777" w:rsidR="007E2F66" w:rsidRPr="00372C30" w:rsidRDefault="007E2F66" w:rsidP="005D471E">
            <w:pPr>
              <w:tabs>
                <w:tab w:val="left" w:pos="-1440"/>
              </w:tabs>
              <w:jc w:val="both"/>
              <w:rPr>
                <w:sz w:val="22"/>
              </w:rPr>
            </w:pPr>
            <w:r>
              <w:rPr>
                <w:sz w:val="22"/>
              </w:rPr>
              <w:t>Space fill</w:t>
            </w:r>
          </w:p>
        </w:tc>
        <w:tc>
          <w:tcPr>
            <w:tcW w:w="720" w:type="dxa"/>
            <w:tcBorders>
              <w:top w:val="single" w:sz="7" w:space="0" w:color="000000"/>
              <w:left w:val="single" w:sz="7" w:space="0" w:color="000000"/>
              <w:bottom w:val="single" w:sz="7" w:space="0" w:color="000000"/>
              <w:right w:val="single" w:sz="7" w:space="0" w:color="000000"/>
            </w:tcBorders>
          </w:tcPr>
          <w:p w14:paraId="597E95AD" w14:textId="77777777" w:rsidR="007E2F66" w:rsidRPr="00372C30" w:rsidRDefault="007E2F66" w:rsidP="005D471E">
            <w:pPr>
              <w:tabs>
                <w:tab w:val="left" w:pos="-1440"/>
              </w:tabs>
              <w:rPr>
                <w:sz w:val="22"/>
              </w:rPr>
            </w:pPr>
          </w:p>
        </w:tc>
      </w:tr>
    </w:tbl>
    <w:p w14:paraId="202438A9" w14:textId="77777777" w:rsidR="007E2F66" w:rsidRPr="00372C30" w:rsidRDefault="007E2F66" w:rsidP="007E2F66"/>
    <w:p w14:paraId="289E63AB" w14:textId="77777777" w:rsidR="004207D5" w:rsidRPr="00F01719" w:rsidRDefault="004207D5" w:rsidP="004207D5">
      <w:pPr>
        <w:pStyle w:val="Heading5"/>
      </w:pPr>
      <w:r w:rsidRPr="00F01719">
        <w:t>Note</w:t>
      </w:r>
      <w:r w:rsidRPr="00F01719">
        <w:tab/>
        <w:t>1</w:t>
      </w:r>
    </w:p>
    <w:p w14:paraId="5F625A68" w14:textId="77777777" w:rsidR="007E2F66" w:rsidRPr="00372C30" w:rsidRDefault="007E2F66" w:rsidP="007E2F66">
      <w:pPr>
        <w:rPr>
          <w:bCs/>
        </w:rPr>
      </w:pPr>
    </w:p>
    <w:p w14:paraId="5B3325F7" w14:textId="77777777" w:rsidR="007E2F66" w:rsidRPr="00372C30" w:rsidRDefault="007E2F66" w:rsidP="007E2F66">
      <w:pPr>
        <w:rPr>
          <w:bCs/>
        </w:rPr>
      </w:pPr>
      <w:r w:rsidRPr="00372C30">
        <w:rPr>
          <w:bCs/>
        </w:rPr>
        <w:t>Valid Address Component Qualifiers:</w:t>
      </w:r>
    </w:p>
    <w:p w14:paraId="54445AEF" w14:textId="77777777" w:rsidR="007E2F66" w:rsidRPr="00372C30" w:rsidRDefault="007E2F66" w:rsidP="007E2F66">
      <w:pPr>
        <w:rPr>
          <w:bCs/>
        </w:rPr>
      </w:pPr>
    </w:p>
    <w:p w14:paraId="5D61535F" w14:textId="77777777" w:rsidR="007E2F66" w:rsidRPr="00372C30" w:rsidRDefault="007E2F66" w:rsidP="007E2F66">
      <w:pPr>
        <w:ind w:left="720"/>
        <w:rPr>
          <w:b/>
        </w:rPr>
      </w:pPr>
      <w:r w:rsidRPr="00372C30">
        <w:rPr>
          <w:b/>
        </w:rPr>
        <w:t>Code</w:t>
      </w:r>
      <w:r w:rsidRPr="00372C30">
        <w:rPr>
          <w:b/>
        </w:rPr>
        <w:tab/>
      </w:r>
      <w:r w:rsidRPr="00372C30">
        <w:rPr>
          <w:b/>
        </w:rPr>
        <w:tab/>
        <w:t>Description</w:t>
      </w:r>
    </w:p>
    <w:p w14:paraId="79C84776" w14:textId="77777777" w:rsidR="007E2F66" w:rsidRPr="00372C30" w:rsidRDefault="007E2F66" w:rsidP="007E2F66"/>
    <w:p w14:paraId="136A85E9" w14:textId="77777777" w:rsidR="007E2F66" w:rsidRPr="00372C30" w:rsidRDefault="007E2F66" w:rsidP="007E2F66">
      <w:pPr>
        <w:ind w:left="720"/>
      </w:pPr>
      <w:r w:rsidRPr="00372C30">
        <w:rPr>
          <w:b/>
        </w:rPr>
        <w:t>01</w:t>
      </w:r>
      <w:r w:rsidRPr="00372C30">
        <w:t xml:space="preserve"> </w:t>
      </w:r>
      <w:r w:rsidRPr="00372C30">
        <w:tab/>
      </w:r>
      <w:r w:rsidRPr="00372C30">
        <w:tab/>
        <w:t>Street Number</w:t>
      </w:r>
    </w:p>
    <w:p w14:paraId="78A001D9" w14:textId="77777777" w:rsidR="007E2F66" w:rsidRPr="00372C30" w:rsidRDefault="007E2F66" w:rsidP="007E2F66">
      <w:pPr>
        <w:ind w:left="720"/>
      </w:pPr>
      <w:r w:rsidRPr="00372C30">
        <w:rPr>
          <w:b/>
        </w:rPr>
        <w:t>02</w:t>
      </w:r>
      <w:r w:rsidRPr="00372C30">
        <w:t xml:space="preserve"> </w:t>
      </w:r>
      <w:r w:rsidRPr="00372C30">
        <w:tab/>
      </w:r>
      <w:r w:rsidRPr="00372C30">
        <w:tab/>
        <w:t>Street Name</w:t>
      </w:r>
    </w:p>
    <w:p w14:paraId="2D73E99B" w14:textId="77777777" w:rsidR="007E2F66" w:rsidRPr="00372C30" w:rsidRDefault="007E2F66" w:rsidP="007E2F66">
      <w:pPr>
        <w:ind w:left="720"/>
      </w:pPr>
      <w:r w:rsidRPr="00372C30">
        <w:rPr>
          <w:b/>
        </w:rPr>
        <w:t>05</w:t>
      </w:r>
      <w:r w:rsidRPr="00372C30">
        <w:t xml:space="preserve"> </w:t>
      </w:r>
      <w:r w:rsidRPr="00372C30">
        <w:tab/>
      </w:r>
      <w:r w:rsidRPr="00372C30">
        <w:tab/>
        <w:t>P.O. Box Number</w:t>
      </w:r>
    </w:p>
    <w:p w14:paraId="52D597E1" w14:textId="77777777" w:rsidR="007E2F66" w:rsidRPr="00372C30" w:rsidRDefault="007E2F66" w:rsidP="007E2F66">
      <w:pPr>
        <w:ind w:left="720"/>
      </w:pPr>
      <w:r w:rsidRPr="00372C30">
        <w:rPr>
          <w:b/>
        </w:rPr>
        <w:t>12</w:t>
      </w:r>
      <w:r w:rsidRPr="00372C30">
        <w:t xml:space="preserve"> </w:t>
      </w:r>
      <w:r w:rsidRPr="00372C30">
        <w:tab/>
      </w:r>
      <w:r w:rsidRPr="00372C30">
        <w:tab/>
        <w:t>Building Name</w:t>
      </w:r>
    </w:p>
    <w:p w14:paraId="673071E5" w14:textId="77777777" w:rsidR="007E2F66" w:rsidRPr="00372C30" w:rsidRDefault="007E2F66" w:rsidP="007E2F66">
      <w:pPr>
        <w:ind w:left="720"/>
      </w:pPr>
      <w:r w:rsidRPr="00372C30">
        <w:rPr>
          <w:b/>
        </w:rPr>
        <w:t>13</w:t>
      </w:r>
      <w:r w:rsidRPr="00372C30">
        <w:tab/>
      </w:r>
      <w:r w:rsidRPr="00372C30">
        <w:tab/>
        <w:t>Apartment Number</w:t>
      </w:r>
    </w:p>
    <w:p w14:paraId="488E5241" w14:textId="77777777" w:rsidR="007E2F66" w:rsidRPr="00372C30" w:rsidRDefault="007E2F66" w:rsidP="007E2F66">
      <w:pPr>
        <w:ind w:left="720"/>
      </w:pPr>
      <w:r w:rsidRPr="00372C30">
        <w:rPr>
          <w:b/>
        </w:rPr>
        <w:t>14</w:t>
      </w:r>
      <w:r w:rsidRPr="00372C30">
        <w:t xml:space="preserve"> </w:t>
      </w:r>
      <w:r w:rsidRPr="00372C30">
        <w:tab/>
      </w:r>
      <w:r w:rsidRPr="00372C30">
        <w:tab/>
        <w:t>Suite Number</w:t>
      </w:r>
    </w:p>
    <w:p w14:paraId="16F66F51" w14:textId="77777777" w:rsidR="007E2F66" w:rsidRPr="00372C30" w:rsidRDefault="007E2F66" w:rsidP="007E2F66">
      <w:pPr>
        <w:ind w:left="720"/>
      </w:pPr>
      <w:r w:rsidRPr="00372C30">
        <w:rPr>
          <w:b/>
        </w:rPr>
        <w:t>15</w:t>
      </w:r>
      <w:r w:rsidRPr="00372C30">
        <w:tab/>
      </w:r>
      <w:r w:rsidRPr="00372C30">
        <w:tab/>
        <w:t>Unstructured Street Address</w:t>
      </w:r>
    </w:p>
    <w:p w14:paraId="071938E4" w14:textId="77777777" w:rsidR="007E2F66" w:rsidRPr="00372C30" w:rsidRDefault="007E2F66" w:rsidP="007E2F66">
      <w:pPr>
        <w:ind w:left="720"/>
      </w:pPr>
      <w:r w:rsidRPr="00372C30">
        <w:rPr>
          <w:b/>
        </w:rPr>
        <w:t>28</w:t>
      </w:r>
      <w:r w:rsidRPr="00372C30">
        <w:t xml:space="preserve"> </w:t>
      </w:r>
      <w:r w:rsidRPr="00372C30">
        <w:tab/>
      </w:r>
      <w:r w:rsidRPr="00372C30">
        <w:tab/>
        <w:t>Association Name</w:t>
      </w:r>
    </w:p>
    <w:p w14:paraId="6DA83AB9" w14:textId="77777777" w:rsidR="007E2F66" w:rsidRPr="00372C30" w:rsidRDefault="007E2F66" w:rsidP="007E2F66">
      <w:pPr>
        <w:ind w:left="720"/>
      </w:pPr>
      <w:r w:rsidRPr="00372C30">
        <w:rPr>
          <w:b/>
        </w:rPr>
        <w:t>30</w:t>
      </w:r>
      <w:r w:rsidRPr="00372C30">
        <w:t xml:space="preserve"> </w:t>
      </w:r>
      <w:r w:rsidRPr="00372C30">
        <w:tab/>
      </w:r>
      <w:r w:rsidRPr="00372C30">
        <w:tab/>
        <w:t>Pier</w:t>
      </w:r>
    </w:p>
    <w:p w14:paraId="69E1B860" w14:textId="77777777" w:rsidR="007E2F66" w:rsidRPr="00372C30" w:rsidRDefault="007E2F66" w:rsidP="007E2F66">
      <w:pPr>
        <w:ind w:left="720"/>
      </w:pPr>
      <w:r w:rsidRPr="00372C30">
        <w:rPr>
          <w:b/>
        </w:rPr>
        <w:t>31</w:t>
      </w:r>
      <w:r w:rsidRPr="00372C30">
        <w:t xml:space="preserve"> </w:t>
      </w:r>
      <w:r w:rsidRPr="00372C30">
        <w:tab/>
      </w:r>
      <w:r w:rsidRPr="00372C30">
        <w:tab/>
        <w:t>Wing</w:t>
      </w:r>
    </w:p>
    <w:p w14:paraId="136B2DBE" w14:textId="77777777" w:rsidR="007E2F66" w:rsidRPr="00372C30" w:rsidRDefault="007E2F66" w:rsidP="007E2F66">
      <w:pPr>
        <w:ind w:left="720"/>
      </w:pPr>
      <w:r w:rsidRPr="00372C30">
        <w:rPr>
          <w:b/>
        </w:rPr>
        <w:t>32</w:t>
      </w:r>
      <w:r w:rsidRPr="00372C30">
        <w:t xml:space="preserve"> </w:t>
      </w:r>
      <w:r w:rsidRPr="00372C30">
        <w:tab/>
      </w:r>
      <w:r w:rsidRPr="00372C30">
        <w:tab/>
        <w:t>Floor Number</w:t>
      </w:r>
    </w:p>
    <w:p w14:paraId="11C696F6" w14:textId="77777777" w:rsidR="007E2F66" w:rsidRPr="00372C30" w:rsidRDefault="007E2F66" w:rsidP="007E2F66">
      <w:pPr>
        <w:ind w:left="720"/>
      </w:pPr>
      <w:r w:rsidRPr="00372C30">
        <w:rPr>
          <w:b/>
        </w:rPr>
        <w:t>35</w:t>
      </w:r>
      <w:r w:rsidRPr="00372C30">
        <w:t xml:space="preserve"> </w:t>
      </w:r>
      <w:r w:rsidRPr="00372C30">
        <w:tab/>
      </w:r>
      <w:r w:rsidRPr="00372C30">
        <w:tab/>
        <w:t>Room</w:t>
      </w:r>
    </w:p>
    <w:p w14:paraId="0A9A130B" w14:textId="77777777" w:rsidR="007E2F66" w:rsidRPr="00372C30" w:rsidRDefault="007E2F66" w:rsidP="007E2F66">
      <w:pPr>
        <w:ind w:left="720"/>
      </w:pPr>
      <w:r w:rsidRPr="00372C30">
        <w:rPr>
          <w:b/>
        </w:rPr>
        <w:t>37</w:t>
      </w:r>
      <w:r w:rsidRPr="00372C30">
        <w:t xml:space="preserve"> </w:t>
      </w:r>
      <w:r w:rsidRPr="00372C30">
        <w:tab/>
      </w:r>
      <w:r w:rsidRPr="00372C30">
        <w:tab/>
        <w:t>Unit</w:t>
      </w:r>
    </w:p>
    <w:p w14:paraId="53D93EE6" w14:textId="77777777" w:rsidR="007E2F66" w:rsidRPr="00372C30" w:rsidRDefault="007E2F66" w:rsidP="007E2F66">
      <w:pPr>
        <w:ind w:left="720"/>
      </w:pPr>
      <w:r w:rsidRPr="00372C30">
        <w:rPr>
          <w:b/>
        </w:rPr>
        <w:t>57</w:t>
      </w:r>
      <w:r w:rsidRPr="00372C30">
        <w:t xml:space="preserve"> </w:t>
      </w:r>
      <w:r w:rsidRPr="00372C30">
        <w:tab/>
      </w:r>
      <w:r w:rsidRPr="00372C30">
        <w:tab/>
        <w:t>Cross Street</w:t>
      </w:r>
    </w:p>
    <w:p w14:paraId="504ED658" w14:textId="77777777" w:rsidR="007E2F66" w:rsidRPr="00372C30" w:rsidRDefault="007E2F66" w:rsidP="007E2F66">
      <w:pPr>
        <w:ind w:left="720"/>
      </w:pPr>
      <w:r w:rsidRPr="00372C30">
        <w:rPr>
          <w:b/>
        </w:rPr>
        <w:t>AK</w:t>
      </w:r>
      <w:r w:rsidRPr="00372C30">
        <w:tab/>
      </w:r>
      <w:r w:rsidRPr="00372C30">
        <w:tab/>
        <w:t>Building Number</w:t>
      </w:r>
    </w:p>
    <w:p w14:paraId="7B81D12C" w14:textId="77777777" w:rsidR="007E2F66" w:rsidRPr="00372C30" w:rsidRDefault="007E2F66" w:rsidP="007E2F66">
      <w:pPr>
        <w:rPr>
          <w:b/>
          <w:sz w:val="30"/>
          <w:szCs w:val="30"/>
        </w:rPr>
      </w:pPr>
      <w:r w:rsidRPr="00372C30">
        <w:br w:type="page"/>
      </w:r>
      <w:bookmarkStart w:id="26" w:name="SE36"/>
      <w:bookmarkStart w:id="27" w:name="_Toc194912985"/>
      <w:bookmarkEnd w:id="26"/>
      <w:r w:rsidRPr="00372C30">
        <w:rPr>
          <w:b/>
          <w:sz w:val="30"/>
          <w:szCs w:val="30"/>
        </w:rPr>
        <w:lastRenderedPageBreak/>
        <w:t xml:space="preserve">Record Identifier </w:t>
      </w:r>
      <w:r>
        <w:rPr>
          <w:b/>
          <w:sz w:val="30"/>
          <w:szCs w:val="30"/>
        </w:rPr>
        <w:t>SE</w:t>
      </w:r>
      <w:r w:rsidRPr="00372C30">
        <w:rPr>
          <w:b/>
          <w:sz w:val="30"/>
          <w:szCs w:val="30"/>
        </w:rPr>
        <w:t>36 (Input)</w:t>
      </w:r>
      <w:bookmarkEnd w:id="27"/>
    </w:p>
    <w:p w14:paraId="3E4271B5" w14:textId="77777777" w:rsidR="007E2F66" w:rsidRPr="00372C30" w:rsidRDefault="007E2F66" w:rsidP="007E2F66">
      <w:pPr>
        <w:rPr>
          <w:i/>
        </w:rPr>
      </w:pPr>
      <w:r w:rsidRPr="00372C30">
        <w:rPr>
          <w:i/>
        </w:rPr>
        <w:t>Entity Geographic Area Record</w:t>
      </w:r>
    </w:p>
    <w:p w14:paraId="1610F5D0" w14:textId="77777777" w:rsidR="007E2F66" w:rsidRPr="00372C30" w:rsidRDefault="007E2F66" w:rsidP="007E2F66"/>
    <w:p w14:paraId="23B2E3DD" w14:textId="7AC1FD7C" w:rsidR="007E2F66" w:rsidRPr="00DD535A" w:rsidRDefault="007E2F66" w:rsidP="007E2F66">
      <w:pPr>
        <w:pStyle w:val="BodyText2"/>
        <w:rPr>
          <w:b w:val="0"/>
          <w:color w:val="000000"/>
        </w:rPr>
      </w:pPr>
      <w:r w:rsidRPr="00DD535A">
        <w:rPr>
          <w:b w:val="0"/>
          <w:color w:val="000000"/>
        </w:rPr>
        <w:t xml:space="preserve">This is a conditional </w:t>
      </w:r>
      <w:r w:rsidR="00787699">
        <w:rPr>
          <w:b w:val="0"/>
        </w:rPr>
        <w:t xml:space="preserve">header-level </w:t>
      </w:r>
      <w:r w:rsidRPr="00DD535A">
        <w:rPr>
          <w:b w:val="0"/>
          <w:color w:val="000000"/>
        </w:rPr>
        <w:t>record that provides data pertaining to the city, country, geographical sub entity code and postal code associated with the address of the entity reported in the SE30 record.  Only either an Entity Name or an Entity Identifier can be provided for each SE30.  If the SE30 record contains an Entity Name, then the SE35 and SE36 records must be used.  If the SE30 record contains an Entity Identifier, then the SE35 and SE36 records are not used.</w:t>
      </w:r>
    </w:p>
    <w:p w14:paraId="20DC4AB6" w14:textId="77777777" w:rsidR="007E2F66" w:rsidRPr="00372C30" w:rsidRDefault="007E2F66" w:rsidP="007E2F66"/>
    <w:tbl>
      <w:tblPr>
        <w:tblW w:w="9630" w:type="dxa"/>
        <w:tblInd w:w="120" w:type="dxa"/>
        <w:tblLayout w:type="fixed"/>
        <w:tblCellMar>
          <w:left w:w="120" w:type="dxa"/>
          <w:right w:w="120" w:type="dxa"/>
        </w:tblCellMar>
        <w:tblLook w:val="0000" w:firstRow="0" w:lastRow="0" w:firstColumn="0" w:lastColumn="0" w:noHBand="0" w:noVBand="0"/>
      </w:tblPr>
      <w:tblGrid>
        <w:gridCol w:w="2059"/>
        <w:gridCol w:w="911"/>
        <w:gridCol w:w="990"/>
        <w:gridCol w:w="810"/>
        <w:gridCol w:w="4140"/>
        <w:gridCol w:w="720"/>
      </w:tblGrid>
      <w:tr w:rsidR="007E2F66" w:rsidRPr="00372C30" w14:paraId="10256624" w14:textId="77777777" w:rsidTr="005D471E">
        <w:trPr>
          <w:cantSplit/>
        </w:trPr>
        <w:tc>
          <w:tcPr>
            <w:tcW w:w="9630" w:type="dxa"/>
            <w:gridSpan w:val="6"/>
            <w:tcBorders>
              <w:top w:val="single" w:sz="7" w:space="0" w:color="000000"/>
              <w:left w:val="single" w:sz="7" w:space="0" w:color="000000"/>
              <w:bottom w:val="single" w:sz="7" w:space="0" w:color="000000"/>
              <w:right w:val="single" w:sz="7" w:space="0" w:color="000000"/>
            </w:tcBorders>
            <w:shd w:val="pct15" w:color="000000" w:fill="FFFFFF"/>
          </w:tcPr>
          <w:p w14:paraId="3E2AEF26" w14:textId="77777777" w:rsidR="007E2F66" w:rsidRPr="00372C30" w:rsidRDefault="007E2F66" w:rsidP="005D471E">
            <w:pPr>
              <w:tabs>
                <w:tab w:val="left" w:pos="-1440"/>
              </w:tabs>
              <w:rPr>
                <w:i/>
              </w:rPr>
            </w:pPr>
            <w:r w:rsidRPr="00372C30">
              <w:rPr>
                <w:b/>
                <w:i/>
              </w:rPr>
              <w:t xml:space="preserve">Record Identifier </w:t>
            </w:r>
            <w:r>
              <w:rPr>
                <w:b/>
                <w:i/>
              </w:rPr>
              <w:t>SE</w:t>
            </w:r>
            <w:r w:rsidRPr="00372C30">
              <w:rPr>
                <w:b/>
                <w:i/>
              </w:rPr>
              <w:t>36 (Input)</w:t>
            </w:r>
          </w:p>
        </w:tc>
      </w:tr>
      <w:tr w:rsidR="007E2F66" w:rsidRPr="00372C30" w14:paraId="46D56840" w14:textId="77777777" w:rsidTr="005D471E">
        <w:tc>
          <w:tcPr>
            <w:tcW w:w="2059" w:type="dxa"/>
            <w:tcBorders>
              <w:top w:val="single" w:sz="7" w:space="0" w:color="000000"/>
              <w:left w:val="single" w:sz="7" w:space="0" w:color="000000"/>
              <w:bottom w:val="single" w:sz="7" w:space="0" w:color="000000"/>
              <w:right w:val="single" w:sz="7" w:space="0" w:color="000000"/>
            </w:tcBorders>
          </w:tcPr>
          <w:p w14:paraId="05CC24AF" w14:textId="77777777" w:rsidR="007E2F66" w:rsidRPr="00372C30" w:rsidRDefault="007E2F66" w:rsidP="005D471E">
            <w:pPr>
              <w:tabs>
                <w:tab w:val="left" w:pos="-1440"/>
              </w:tabs>
              <w:rPr>
                <w:b/>
                <w:sz w:val="20"/>
              </w:rPr>
            </w:pPr>
            <w:r w:rsidRPr="00372C30">
              <w:rPr>
                <w:b/>
                <w:sz w:val="20"/>
              </w:rPr>
              <w:t>Data Element</w:t>
            </w:r>
          </w:p>
        </w:tc>
        <w:tc>
          <w:tcPr>
            <w:tcW w:w="911" w:type="dxa"/>
            <w:tcBorders>
              <w:top w:val="single" w:sz="7" w:space="0" w:color="000000"/>
              <w:left w:val="single" w:sz="7" w:space="0" w:color="000000"/>
              <w:bottom w:val="single" w:sz="7" w:space="0" w:color="000000"/>
              <w:right w:val="single" w:sz="7" w:space="0" w:color="000000"/>
            </w:tcBorders>
          </w:tcPr>
          <w:p w14:paraId="03A80A7F" w14:textId="77777777" w:rsidR="007E2F66" w:rsidRPr="00372C30" w:rsidRDefault="007E2F66" w:rsidP="005D471E">
            <w:pPr>
              <w:tabs>
                <w:tab w:val="left" w:pos="-1440"/>
              </w:tabs>
              <w:jc w:val="center"/>
              <w:rPr>
                <w:b/>
                <w:sz w:val="20"/>
              </w:rPr>
            </w:pPr>
            <w:r w:rsidRPr="00372C30">
              <w:rPr>
                <w:b/>
                <w:sz w:val="20"/>
              </w:rPr>
              <w:t>Length/Class</w:t>
            </w:r>
          </w:p>
        </w:tc>
        <w:tc>
          <w:tcPr>
            <w:tcW w:w="990" w:type="dxa"/>
            <w:tcBorders>
              <w:top w:val="single" w:sz="7" w:space="0" w:color="000000"/>
              <w:left w:val="single" w:sz="7" w:space="0" w:color="000000"/>
              <w:bottom w:val="single" w:sz="7" w:space="0" w:color="000000"/>
              <w:right w:val="single" w:sz="7" w:space="0" w:color="000000"/>
            </w:tcBorders>
          </w:tcPr>
          <w:p w14:paraId="60A75119" w14:textId="77777777" w:rsidR="007E2F66" w:rsidRPr="00372C30" w:rsidRDefault="007E2F66" w:rsidP="005D471E">
            <w:pPr>
              <w:tabs>
                <w:tab w:val="left" w:pos="-1440"/>
              </w:tabs>
              <w:jc w:val="center"/>
              <w:rPr>
                <w:b/>
                <w:sz w:val="20"/>
              </w:rPr>
            </w:pPr>
            <w:r w:rsidRPr="00372C30">
              <w:rPr>
                <w:b/>
                <w:sz w:val="20"/>
              </w:rPr>
              <w:t>Position</w:t>
            </w:r>
          </w:p>
        </w:tc>
        <w:tc>
          <w:tcPr>
            <w:tcW w:w="810" w:type="dxa"/>
            <w:tcBorders>
              <w:top w:val="single" w:sz="7" w:space="0" w:color="000000"/>
              <w:left w:val="single" w:sz="7" w:space="0" w:color="000000"/>
              <w:bottom w:val="single" w:sz="7" w:space="0" w:color="000000"/>
              <w:right w:val="single" w:sz="7" w:space="0" w:color="000000"/>
            </w:tcBorders>
          </w:tcPr>
          <w:p w14:paraId="0DDF174F" w14:textId="77777777" w:rsidR="007E2F66" w:rsidRPr="00372C30" w:rsidRDefault="007E2F66" w:rsidP="005D471E">
            <w:pPr>
              <w:tabs>
                <w:tab w:val="left" w:pos="-1440"/>
              </w:tabs>
              <w:jc w:val="center"/>
              <w:rPr>
                <w:b/>
                <w:sz w:val="20"/>
              </w:rPr>
            </w:pPr>
            <w:r w:rsidRPr="00372C30">
              <w:rPr>
                <w:b/>
                <w:sz w:val="20"/>
              </w:rPr>
              <w:t>Status</w:t>
            </w:r>
          </w:p>
        </w:tc>
        <w:tc>
          <w:tcPr>
            <w:tcW w:w="4140" w:type="dxa"/>
            <w:tcBorders>
              <w:top w:val="single" w:sz="7" w:space="0" w:color="000000"/>
              <w:left w:val="single" w:sz="7" w:space="0" w:color="000000"/>
              <w:bottom w:val="single" w:sz="7" w:space="0" w:color="000000"/>
              <w:right w:val="single" w:sz="7" w:space="0" w:color="000000"/>
            </w:tcBorders>
          </w:tcPr>
          <w:p w14:paraId="428DE267" w14:textId="77777777" w:rsidR="007E2F66" w:rsidRPr="00372C30" w:rsidRDefault="007E2F66" w:rsidP="005D471E">
            <w:pPr>
              <w:tabs>
                <w:tab w:val="left" w:pos="-1440"/>
              </w:tabs>
              <w:rPr>
                <w:b/>
                <w:sz w:val="20"/>
              </w:rPr>
            </w:pPr>
            <w:r w:rsidRPr="00372C30">
              <w:rPr>
                <w:b/>
                <w:sz w:val="20"/>
              </w:rPr>
              <w:t>Description</w:t>
            </w:r>
          </w:p>
        </w:tc>
        <w:tc>
          <w:tcPr>
            <w:tcW w:w="720" w:type="dxa"/>
            <w:tcBorders>
              <w:top w:val="single" w:sz="7" w:space="0" w:color="000000"/>
              <w:left w:val="single" w:sz="7" w:space="0" w:color="000000"/>
              <w:bottom w:val="single" w:sz="7" w:space="0" w:color="000000"/>
              <w:right w:val="single" w:sz="7" w:space="0" w:color="000000"/>
            </w:tcBorders>
          </w:tcPr>
          <w:p w14:paraId="583365CE" w14:textId="77777777" w:rsidR="007E2F66" w:rsidRPr="00372C30" w:rsidRDefault="007E2F66" w:rsidP="005D471E">
            <w:pPr>
              <w:tabs>
                <w:tab w:val="left" w:pos="-1440"/>
              </w:tabs>
              <w:jc w:val="center"/>
              <w:rPr>
                <w:b/>
                <w:sz w:val="20"/>
              </w:rPr>
            </w:pPr>
            <w:r w:rsidRPr="00372C30">
              <w:rPr>
                <w:b/>
                <w:sz w:val="20"/>
              </w:rPr>
              <w:t>Note</w:t>
            </w:r>
          </w:p>
        </w:tc>
      </w:tr>
      <w:tr w:rsidR="007E2F66" w:rsidRPr="00372C30" w14:paraId="7E64660E" w14:textId="77777777" w:rsidTr="005D471E">
        <w:tc>
          <w:tcPr>
            <w:tcW w:w="2059" w:type="dxa"/>
            <w:tcBorders>
              <w:top w:val="single" w:sz="7" w:space="0" w:color="000000"/>
              <w:left w:val="single" w:sz="7" w:space="0" w:color="000000"/>
              <w:bottom w:val="single" w:sz="7" w:space="0" w:color="000000"/>
              <w:right w:val="single" w:sz="7" w:space="0" w:color="000000"/>
            </w:tcBorders>
          </w:tcPr>
          <w:p w14:paraId="040D45FB" w14:textId="77777777" w:rsidR="007E2F66" w:rsidRPr="00372C30" w:rsidRDefault="007E2F66" w:rsidP="005D471E">
            <w:pPr>
              <w:tabs>
                <w:tab w:val="left" w:pos="-1440"/>
              </w:tabs>
              <w:rPr>
                <w:sz w:val="22"/>
              </w:rPr>
            </w:pPr>
            <w:r w:rsidRPr="00372C30">
              <w:rPr>
                <w:sz w:val="22"/>
              </w:rPr>
              <w:t>Control Identifier</w:t>
            </w:r>
          </w:p>
        </w:tc>
        <w:tc>
          <w:tcPr>
            <w:tcW w:w="911" w:type="dxa"/>
            <w:tcBorders>
              <w:top w:val="single" w:sz="7" w:space="0" w:color="000000"/>
              <w:left w:val="single" w:sz="7" w:space="0" w:color="000000"/>
              <w:bottom w:val="single" w:sz="7" w:space="0" w:color="000000"/>
              <w:right w:val="single" w:sz="7" w:space="0" w:color="000000"/>
            </w:tcBorders>
          </w:tcPr>
          <w:p w14:paraId="0C4262C9" w14:textId="77777777" w:rsidR="007E2F66" w:rsidRPr="00372C30" w:rsidRDefault="007E2F66" w:rsidP="005D471E">
            <w:pPr>
              <w:tabs>
                <w:tab w:val="left" w:pos="-1440"/>
              </w:tabs>
              <w:jc w:val="center"/>
              <w:rPr>
                <w:sz w:val="22"/>
              </w:rPr>
            </w:pPr>
            <w:r w:rsidRPr="00372C30">
              <w:rPr>
                <w:sz w:val="22"/>
              </w:rPr>
              <w:t>4AN</w:t>
            </w:r>
          </w:p>
        </w:tc>
        <w:tc>
          <w:tcPr>
            <w:tcW w:w="990" w:type="dxa"/>
            <w:tcBorders>
              <w:top w:val="single" w:sz="7" w:space="0" w:color="000000"/>
              <w:left w:val="single" w:sz="7" w:space="0" w:color="000000"/>
              <w:bottom w:val="single" w:sz="7" w:space="0" w:color="000000"/>
              <w:right w:val="single" w:sz="7" w:space="0" w:color="000000"/>
            </w:tcBorders>
          </w:tcPr>
          <w:p w14:paraId="69D48020" w14:textId="77777777" w:rsidR="007E2F66" w:rsidRPr="00372C30" w:rsidRDefault="007E2F66" w:rsidP="005D471E">
            <w:pPr>
              <w:tabs>
                <w:tab w:val="left" w:pos="-1440"/>
              </w:tabs>
              <w:jc w:val="center"/>
              <w:rPr>
                <w:sz w:val="22"/>
              </w:rPr>
            </w:pPr>
            <w:r w:rsidRPr="00372C30">
              <w:rPr>
                <w:sz w:val="22"/>
              </w:rPr>
              <w:t>1-4</w:t>
            </w:r>
          </w:p>
        </w:tc>
        <w:tc>
          <w:tcPr>
            <w:tcW w:w="810" w:type="dxa"/>
            <w:tcBorders>
              <w:top w:val="single" w:sz="7" w:space="0" w:color="000000"/>
              <w:left w:val="single" w:sz="7" w:space="0" w:color="000000"/>
              <w:bottom w:val="single" w:sz="7" w:space="0" w:color="000000"/>
              <w:right w:val="single" w:sz="7" w:space="0" w:color="000000"/>
            </w:tcBorders>
          </w:tcPr>
          <w:p w14:paraId="184433EE" w14:textId="77777777" w:rsidR="007E2F66" w:rsidRPr="00372C30" w:rsidRDefault="007E2F66" w:rsidP="005D471E">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0B88DEF2" w14:textId="77777777" w:rsidR="007E2F66" w:rsidRPr="00372C30" w:rsidRDefault="007E2F66" w:rsidP="005D471E">
            <w:pPr>
              <w:tabs>
                <w:tab w:val="left" w:pos="-1440"/>
              </w:tabs>
              <w:jc w:val="both"/>
              <w:rPr>
                <w:sz w:val="22"/>
              </w:rPr>
            </w:pPr>
            <w:r w:rsidRPr="00372C30">
              <w:rPr>
                <w:sz w:val="22"/>
              </w:rPr>
              <w:t xml:space="preserve">Must always equal </w:t>
            </w:r>
            <w:r>
              <w:rPr>
                <w:sz w:val="22"/>
              </w:rPr>
              <w:t>SE</w:t>
            </w:r>
            <w:r w:rsidRPr="00372C30">
              <w:rPr>
                <w:sz w:val="22"/>
              </w:rPr>
              <w:t>36.</w:t>
            </w:r>
          </w:p>
        </w:tc>
        <w:tc>
          <w:tcPr>
            <w:tcW w:w="720" w:type="dxa"/>
            <w:tcBorders>
              <w:top w:val="single" w:sz="7" w:space="0" w:color="000000"/>
              <w:left w:val="single" w:sz="7" w:space="0" w:color="000000"/>
              <w:bottom w:val="single" w:sz="7" w:space="0" w:color="000000"/>
              <w:right w:val="single" w:sz="7" w:space="0" w:color="000000"/>
            </w:tcBorders>
          </w:tcPr>
          <w:p w14:paraId="1CDDA735" w14:textId="77777777" w:rsidR="007E2F66" w:rsidRPr="00372C30" w:rsidRDefault="007E2F66" w:rsidP="005D471E">
            <w:pPr>
              <w:tabs>
                <w:tab w:val="left" w:pos="-1440"/>
              </w:tabs>
              <w:jc w:val="center"/>
              <w:rPr>
                <w:sz w:val="22"/>
              </w:rPr>
            </w:pPr>
          </w:p>
        </w:tc>
      </w:tr>
      <w:tr w:rsidR="007E2F66" w:rsidRPr="00372C30" w14:paraId="40B26322" w14:textId="77777777" w:rsidTr="005D471E">
        <w:tc>
          <w:tcPr>
            <w:tcW w:w="2059" w:type="dxa"/>
            <w:tcBorders>
              <w:top w:val="single" w:sz="7" w:space="0" w:color="000000"/>
              <w:left w:val="single" w:sz="7" w:space="0" w:color="000000"/>
              <w:bottom w:val="single" w:sz="7" w:space="0" w:color="000000"/>
              <w:right w:val="single" w:sz="7" w:space="0" w:color="000000"/>
            </w:tcBorders>
          </w:tcPr>
          <w:p w14:paraId="6CAC2410" w14:textId="77777777" w:rsidR="007E2F66" w:rsidRPr="00372C30" w:rsidRDefault="007E2F66" w:rsidP="005D471E">
            <w:pPr>
              <w:tabs>
                <w:tab w:val="left" w:pos="-1440"/>
              </w:tabs>
              <w:rPr>
                <w:sz w:val="22"/>
              </w:rPr>
            </w:pPr>
            <w:r w:rsidRPr="00372C30">
              <w:rPr>
                <w:sz w:val="22"/>
              </w:rPr>
              <w:t>City Name</w:t>
            </w:r>
          </w:p>
        </w:tc>
        <w:tc>
          <w:tcPr>
            <w:tcW w:w="911" w:type="dxa"/>
            <w:tcBorders>
              <w:top w:val="single" w:sz="7" w:space="0" w:color="000000"/>
              <w:left w:val="single" w:sz="7" w:space="0" w:color="000000"/>
              <w:bottom w:val="single" w:sz="7" w:space="0" w:color="000000"/>
              <w:right w:val="single" w:sz="7" w:space="0" w:color="000000"/>
            </w:tcBorders>
          </w:tcPr>
          <w:p w14:paraId="22F0791E" w14:textId="77777777" w:rsidR="007E2F66" w:rsidRPr="00372C30" w:rsidRDefault="002D02BD" w:rsidP="005D471E">
            <w:pPr>
              <w:tabs>
                <w:tab w:val="left" w:pos="-1440"/>
              </w:tabs>
              <w:jc w:val="center"/>
              <w:rPr>
                <w:sz w:val="22"/>
              </w:rPr>
            </w:pPr>
            <w:r>
              <w:rPr>
                <w:sz w:val="22"/>
              </w:rPr>
              <w:t>35X</w:t>
            </w:r>
          </w:p>
        </w:tc>
        <w:tc>
          <w:tcPr>
            <w:tcW w:w="990" w:type="dxa"/>
            <w:tcBorders>
              <w:top w:val="single" w:sz="7" w:space="0" w:color="000000"/>
              <w:left w:val="single" w:sz="7" w:space="0" w:color="000000"/>
              <w:bottom w:val="single" w:sz="7" w:space="0" w:color="000000"/>
              <w:right w:val="single" w:sz="7" w:space="0" w:color="000000"/>
            </w:tcBorders>
          </w:tcPr>
          <w:p w14:paraId="7E633EC0" w14:textId="77777777" w:rsidR="007E2F66" w:rsidRPr="00372C30" w:rsidRDefault="007E2F66" w:rsidP="005D471E">
            <w:pPr>
              <w:tabs>
                <w:tab w:val="left" w:pos="-1440"/>
              </w:tabs>
              <w:jc w:val="center"/>
              <w:rPr>
                <w:sz w:val="22"/>
              </w:rPr>
            </w:pPr>
            <w:r w:rsidRPr="00372C30">
              <w:rPr>
                <w:sz w:val="22"/>
              </w:rPr>
              <w:t>5-39</w:t>
            </w:r>
          </w:p>
        </w:tc>
        <w:tc>
          <w:tcPr>
            <w:tcW w:w="810" w:type="dxa"/>
            <w:tcBorders>
              <w:top w:val="single" w:sz="7" w:space="0" w:color="000000"/>
              <w:left w:val="single" w:sz="7" w:space="0" w:color="000000"/>
              <w:bottom w:val="single" w:sz="7" w:space="0" w:color="000000"/>
              <w:right w:val="single" w:sz="7" w:space="0" w:color="000000"/>
            </w:tcBorders>
          </w:tcPr>
          <w:p w14:paraId="406B3733" w14:textId="77777777" w:rsidR="007E2F66" w:rsidRPr="00372C30" w:rsidRDefault="007E2F66" w:rsidP="005D471E">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6C316549" w14:textId="77777777" w:rsidR="007E2F66" w:rsidRPr="00372C30" w:rsidRDefault="007E2F66" w:rsidP="005D471E">
            <w:pPr>
              <w:tabs>
                <w:tab w:val="left" w:pos="-1440"/>
              </w:tabs>
              <w:jc w:val="both"/>
              <w:rPr>
                <w:sz w:val="22"/>
              </w:rPr>
            </w:pPr>
            <w:r w:rsidRPr="00372C30">
              <w:rPr>
                <w:sz w:val="22"/>
              </w:rPr>
              <w:t>The city portion of the address where the entity is located.</w:t>
            </w:r>
          </w:p>
        </w:tc>
        <w:tc>
          <w:tcPr>
            <w:tcW w:w="720" w:type="dxa"/>
            <w:tcBorders>
              <w:top w:val="single" w:sz="7" w:space="0" w:color="000000"/>
              <w:left w:val="single" w:sz="7" w:space="0" w:color="000000"/>
              <w:bottom w:val="single" w:sz="7" w:space="0" w:color="000000"/>
              <w:right w:val="single" w:sz="7" w:space="0" w:color="000000"/>
            </w:tcBorders>
          </w:tcPr>
          <w:p w14:paraId="3E077F7B" w14:textId="77777777" w:rsidR="007E2F66" w:rsidRPr="00372C30" w:rsidRDefault="007E2F66" w:rsidP="005D471E">
            <w:pPr>
              <w:tabs>
                <w:tab w:val="left" w:pos="-1440"/>
              </w:tabs>
              <w:jc w:val="center"/>
              <w:rPr>
                <w:sz w:val="22"/>
              </w:rPr>
            </w:pPr>
          </w:p>
        </w:tc>
      </w:tr>
      <w:tr w:rsidR="007E2F66" w:rsidRPr="00372C30" w14:paraId="0560E905" w14:textId="77777777" w:rsidTr="005D471E">
        <w:tc>
          <w:tcPr>
            <w:tcW w:w="2059" w:type="dxa"/>
            <w:tcBorders>
              <w:top w:val="single" w:sz="7" w:space="0" w:color="000000"/>
              <w:left w:val="single" w:sz="7" w:space="0" w:color="000000"/>
              <w:bottom w:val="single" w:sz="7" w:space="0" w:color="000000"/>
              <w:right w:val="single" w:sz="7" w:space="0" w:color="000000"/>
            </w:tcBorders>
          </w:tcPr>
          <w:p w14:paraId="1691D3D7" w14:textId="77777777" w:rsidR="007E2F66" w:rsidRPr="00372C30" w:rsidRDefault="007E2F66" w:rsidP="005D471E">
            <w:pPr>
              <w:tabs>
                <w:tab w:val="left" w:pos="-1440"/>
              </w:tabs>
              <w:rPr>
                <w:sz w:val="22"/>
              </w:rPr>
            </w:pPr>
            <w:r w:rsidRPr="00372C30">
              <w:rPr>
                <w:sz w:val="22"/>
              </w:rPr>
              <w:t>Country Sub Entity Code</w:t>
            </w:r>
          </w:p>
        </w:tc>
        <w:tc>
          <w:tcPr>
            <w:tcW w:w="911" w:type="dxa"/>
            <w:tcBorders>
              <w:top w:val="single" w:sz="7" w:space="0" w:color="000000"/>
              <w:left w:val="single" w:sz="7" w:space="0" w:color="000000"/>
              <w:bottom w:val="single" w:sz="7" w:space="0" w:color="000000"/>
              <w:right w:val="single" w:sz="7" w:space="0" w:color="000000"/>
            </w:tcBorders>
          </w:tcPr>
          <w:p w14:paraId="73789354" w14:textId="77777777" w:rsidR="007E2F66" w:rsidRPr="00372C30" w:rsidRDefault="007E2F66" w:rsidP="005D471E">
            <w:pPr>
              <w:tabs>
                <w:tab w:val="left" w:pos="-1440"/>
              </w:tabs>
              <w:jc w:val="center"/>
              <w:rPr>
                <w:sz w:val="22"/>
              </w:rPr>
            </w:pPr>
            <w:r w:rsidRPr="00372C30">
              <w:rPr>
                <w:sz w:val="22"/>
              </w:rPr>
              <w:t>3AN</w:t>
            </w:r>
          </w:p>
        </w:tc>
        <w:tc>
          <w:tcPr>
            <w:tcW w:w="990" w:type="dxa"/>
            <w:tcBorders>
              <w:top w:val="single" w:sz="7" w:space="0" w:color="000000"/>
              <w:left w:val="single" w:sz="7" w:space="0" w:color="000000"/>
              <w:bottom w:val="single" w:sz="7" w:space="0" w:color="000000"/>
              <w:right w:val="single" w:sz="7" w:space="0" w:color="000000"/>
            </w:tcBorders>
          </w:tcPr>
          <w:p w14:paraId="73B8EE81" w14:textId="77777777" w:rsidR="007E2F66" w:rsidRPr="00372C30" w:rsidRDefault="007E2F66" w:rsidP="005D471E">
            <w:pPr>
              <w:tabs>
                <w:tab w:val="left" w:pos="-1440"/>
              </w:tabs>
              <w:jc w:val="center"/>
              <w:rPr>
                <w:sz w:val="22"/>
              </w:rPr>
            </w:pPr>
            <w:r w:rsidRPr="00372C30">
              <w:rPr>
                <w:sz w:val="22"/>
              </w:rPr>
              <w:t>40-42</w:t>
            </w:r>
          </w:p>
        </w:tc>
        <w:tc>
          <w:tcPr>
            <w:tcW w:w="810" w:type="dxa"/>
            <w:tcBorders>
              <w:top w:val="single" w:sz="7" w:space="0" w:color="000000"/>
              <w:left w:val="single" w:sz="7" w:space="0" w:color="000000"/>
              <w:bottom w:val="single" w:sz="7" w:space="0" w:color="000000"/>
              <w:right w:val="single" w:sz="7" w:space="0" w:color="000000"/>
            </w:tcBorders>
          </w:tcPr>
          <w:p w14:paraId="18A2C7C5" w14:textId="77777777" w:rsidR="007E2F66" w:rsidRPr="00372C30" w:rsidRDefault="007E2F66" w:rsidP="005D471E">
            <w:pPr>
              <w:tabs>
                <w:tab w:val="left" w:pos="-1440"/>
              </w:tabs>
              <w:jc w:val="center"/>
              <w:rPr>
                <w:sz w:val="22"/>
              </w:rPr>
            </w:pPr>
            <w:r w:rsidRPr="00372C30">
              <w:rPr>
                <w:sz w:val="22"/>
              </w:rPr>
              <w:t>C</w:t>
            </w:r>
          </w:p>
        </w:tc>
        <w:tc>
          <w:tcPr>
            <w:tcW w:w="4140" w:type="dxa"/>
            <w:tcBorders>
              <w:top w:val="single" w:sz="7" w:space="0" w:color="000000"/>
              <w:left w:val="single" w:sz="7" w:space="0" w:color="000000"/>
              <w:bottom w:val="single" w:sz="7" w:space="0" w:color="000000"/>
              <w:right w:val="single" w:sz="7" w:space="0" w:color="000000"/>
            </w:tcBorders>
          </w:tcPr>
          <w:p w14:paraId="37D6A29D" w14:textId="77777777" w:rsidR="007E2F66" w:rsidRDefault="004207D5" w:rsidP="004207D5">
            <w:pPr>
              <w:jc w:val="both"/>
              <w:rPr>
                <w:sz w:val="22"/>
                <w:szCs w:val="22"/>
              </w:rPr>
            </w:pPr>
            <w:r>
              <w:rPr>
                <w:sz w:val="22"/>
                <w:szCs w:val="22"/>
              </w:rPr>
              <w:t>ISO subdivision code.</w:t>
            </w:r>
            <w:r w:rsidR="007E2F66" w:rsidRPr="00372C30">
              <w:rPr>
                <w:sz w:val="22"/>
                <w:szCs w:val="22"/>
              </w:rPr>
              <w:t xml:space="preserve"> </w:t>
            </w:r>
            <w:r>
              <w:rPr>
                <w:sz w:val="22"/>
                <w:szCs w:val="22"/>
              </w:rPr>
              <w:t xml:space="preserve">Space </w:t>
            </w:r>
            <w:r w:rsidR="007E2F66">
              <w:rPr>
                <w:sz w:val="22"/>
                <w:szCs w:val="22"/>
              </w:rPr>
              <w:t>fill</w:t>
            </w:r>
            <w:r w:rsidR="007E2F66" w:rsidRPr="00372C30">
              <w:rPr>
                <w:sz w:val="22"/>
                <w:szCs w:val="22"/>
              </w:rPr>
              <w:t xml:space="preserve"> if not applicable.</w:t>
            </w:r>
          </w:p>
          <w:p w14:paraId="402936E7" w14:textId="77777777" w:rsidR="00C507CC" w:rsidRDefault="00C507CC" w:rsidP="004207D5">
            <w:pPr>
              <w:jc w:val="both"/>
              <w:rPr>
                <w:sz w:val="22"/>
                <w:szCs w:val="22"/>
              </w:rPr>
            </w:pPr>
          </w:p>
          <w:p w14:paraId="082C1BE8" w14:textId="77777777" w:rsidR="00C507CC" w:rsidRDefault="00C507CC" w:rsidP="004207D5">
            <w:pPr>
              <w:jc w:val="both"/>
              <w:rPr>
                <w:sz w:val="22"/>
                <w:szCs w:val="22"/>
              </w:rPr>
            </w:pPr>
            <w:r>
              <w:rPr>
                <w:sz w:val="22"/>
                <w:szCs w:val="22"/>
              </w:rPr>
              <w:t xml:space="preserve">A list of country codes and their subdivision codes may be found at: </w:t>
            </w:r>
          </w:p>
          <w:p w14:paraId="1F373A8C" w14:textId="77777777" w:rsidR="00C507CC" w:rsidRPr="00C507CC" w:rsidRDefault="00562CA7" w:rsidP="004207D5">
            <w:pPr>
              <w:jc w:val="both"/>
              <w:rPr>
                <w:sz w:val="22"/>
                <w:szCs w:val="22"/>
              </w:rPr>
            </w:pPr>
            <w:hyperlink r:id="rId8" w:history="1">
              <w:r w:rsidR="00C507CC" w:rsidRPr="001E23CC">
                <w:rPr>
                  <w:rStyle w:val="Hyperlink"/>
                  <w:sz w:val="22"/>
                  <w:szCs w:val="22"/>
                </w:rPr>
                <w:t>http://www.unece.org/cefact/locode/service/location.html</w:t>
              </w:r>
            </w:hyperlink>
            <w:r w:rsidR="00C507CC">
              <w:rPr>
                <w:sz w:val="22"/>
                <w:szCs w:val="22"/>
              </w:rPr>
              <w:t xml:space="preserve"> </w:t>
            </w:r>
          </w:p>
        </w:tc>
        <w:tc>
          <w:tcPr>
            <w:tcW w:w="720" w:type="dxa"/>
            <w:tcBorders>
              <w:top w:val="single" w:sz="7" w:space="0" w:color="000000"/>
              <w:left w:val="single" w:sz="7" w:space="0" w:color="000000"/>
              <w:bottom w:val="single" w:sz="7" w:space="0" w:color="000000"/>
              <w:right w:val="single" w:sz="7" w:space="0" w:color="000000"/>
            </w:tcBorders>
          </w:tcPr>
          <w:p w14:paraId="24CDC73B" w14:textId="77777777" w:rsidR="007E2F66" w:rsidRPr="00372C30" w:rsidRDefault="007E2F66" w:rsidP="005D471E">
            <w:pPr>
              <w:tabs>
                <w:tab w:val="left" w:pos="-1440"/>
              </w:tabs>
              <w:jc w:val="center"/>
              <w:rPr>
                <w:sz w:val="22"/>
              </w:rPr>
            </w:pPr>
          </w:p>
        </w:tc>
      </w:tr>
      <w:tr w:rsidR="007E2F66" w:rsidRPr="00372C30" w14:paraId="3701DFE9" w14:textId="77777777" w:rsidTr="005D471E">
        <w:tc>
          <w:tcPr>
            <w:tcW w:w="2059" w:type="dxa"/>
            <w:tcBorders>
              <w:top w:val="single" w:sz="7" w:space="0" w:color="000000"/>
              <w:left w:val="single" w:sz="7" w:space="0" w:color="000000"/>
              <w:bottom w:val="single" w:sz="7" w:space="0" w:color="000000"/>
              <w:right w:val="single" w:sz="7" w:space="0" w:color="000000"/>
            </w:tcBorders>
          </w:tcPr>
          <w:p w14:paraId="71D81C56" w14:textId="77777777" w:rsidR="007E2F66" w:rsidRPr="00372C30" w:rsidRDefault="007E2F66" w:rsidP="005D471E">
            <w:pPr>
              <w:tabs>
                <w:tab w:val="left" w:pos="-1440"/>
              </w:tabs>
              <w:rPr>
                <w:sz w:val="22"/>
              </w:rPr>
            </w:pPr>
            <w:r w:rsidRPr="00372C30">
              <w:rPr>
                <w:sz w:val="22"/>
              </w:rPr>
              <w:t>Filler</w:t>
            </w:r>
          </w:p>
        </w:tc>
        <w:tc>
          <w:tcPr>
            <w:tcW w:w="911" w:type="dxa"/>
            <w:tcBorders>
              <w:top w:val="single" w:sz="7" w:space="0" w:color="000000"/>
              <w:left w:val="single" w:sz="7" w:space="0" w:color="000000"/>
              <w:bottom w:val="single" w:sz="7" w:space="0" w:color="000000"/>
              <w:right w:val="single" w:sz="7" w:space="0" w:color="000000"/>
            </w:tcBorders>
          </w:tcPr>
          <w:p w14:paraId="0AC3FFF0" w14:textId="77777777" w:rsidR="007E2F66" w:rsidRPr="00372C30" w:rsidRDefault="007E2F66" w:rsidP="005D471E">
            <w:pPr>
              <w:tabs>
                <w:tab w:val="left" w:pos="-1440"/>
              </w:tabs>
              <w:jc w:val="center"/>
              <w:rPr>
                <w:sz w:val="22"/>
              </w:rPr>
            </w:pPr>
            <w:r w:rsidRPr="00372C30">
              <w:rPr>
                <w:sz w:val="22"/>
              </w:rPr>
              <w:t>6X</w:t>
            </w:r>
          </w:p>
        </w:tc>
        <w:tc>
          <w:tcPr>
            <w:tcW w:w="990" w:type="dxa"/>
            <w:tcBorders>
              <w:top w:val="single" w:sz="7" w:space="0" w:color="000000"/>
              <w:left w:val="single" w:sz="7" w:space="0" w:color="000000"/>
              <w:bottom w:val="single" w:sz="7" w:space="0" w:color="000000"/>
              <w:right w:val="single" w:sz="7" w:space="0" w:color="000000"/>
            </w:tcBorders>
          </w:tcPr>
          <w:p w14:paraId="1C3E54DC" w14:textId="77777777" w:rsidR="007E2F66" w:rsidRPr="00372C30" w:rsidRDefault="007E2F66" w:rsidP="005D471E">
            <w:pPr>
              <w:tabs>
                <w:tab w:val="left" w:pos="-1440"/>
              </w:tabs>
              <w:jc w:val="center"/>
              <w:rPr>
                <w:sz w:val="22"/>
              </w:rPr>
            </w:pPr>
            <w:r w:rsidRPr="00372C30">
              <w:rPr>
                <w:sz w:val="22"/>
              </w:rPr>
              <w:t>43-48</w:t>
            </w:r>
          </w:p>
        </w:tc>
        <w:tc>
          <w:tcPr>
            <w:tcW w:w="810" w:type="dxa"/>
            <w:tcBorders>
              <w:top w:val="single" w:sz="7" w:space="0" w:color="000000"/>
              <w:left w:val="single" w:sz="7" w:space="0" w:color="000000"/>
              <w:bottom w:val="single" w:sz="7" w:space="0" w:color="000000"/>
              <w:right w:val="single" w:sz="7" w:space="0" w:color="000000"/>
            </w:tcBorders>
          </w:tcPr>
          <w:p w14:paraId="1E4A3804" w14:textId="77777777" w:rsidR="007E2F66" w:rsidRPr="00372C30" w:rsidRDefault="007E2F66" w:rsidP="005D471E">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2053BEDB" w14:textId="77777777" w:rsidR="007E2F66" w:rsidRPr="00372C30" w:rsidRDefault="007E2F66" w:rsidP="005D471E">
            <w:pPr>
              <w:tabs>
                <w:tab w:val="left" w:pos="-1440"/>
              </w:tabs>
              <w:jc w:val="both"/>
              <w:rPr>
                <w:sz w:val="22"/>
              </w:rPr>
            </w:pPr>
            <w:r>
              <w:rPr>
                <w:sz w:val="22"/>
              </w:rPr>
              <w:t>Space fill</w:t>
            </w:r>
          </w:p>
        </w:tc>
        <w:tc>
          <w:tcPr>
            <w:tcW w:w="720" w:type="dxa"/>
            <w:tcBorders>
              <w:top w:val="single" w:sz="7" w:space="0" w:color="000000"/>
              <w:left w:val="single" w:sz="7" w:space="0" w:color="000000"/>
              <w:bottom w:val="single" w:sz="7" w:space="0" w:color="000000"/>
              <w:right w:val="single" w:sz="7" w:space="0" w:color="000000"/>
            </w:tcBorders>
          </w:tcPr>
          <w:p w14:paraId="47CDA363" w14:textId="77777777" w:rsidR="007E2F66" w:rsidRPr="00372C30" w:rsidRDefault="007E2F66" w:rsidP="005D471E">
            <w:pPr>
              <w:tabs>
                <w:tab w:val="left" w:pos="-1440"/>
              </w:tabs>
              <w:jc w:val="center"/>
              <w:rPr>
                <w:sz w:val="22"/>
              </w:rPr>
            </w:pPr>
          </w:p>
        </w:tc>
      </w:tr>
      <w:tr w:rsidR="007E2F66" w:rsidRPr="00372C30" w14:paraId="5EB5491E" w14:textId="77777777" w:rsidTr="005D471E">
        <w:tc>
          <w:tcPr>
            <w:tcW w:w="2059" w:type="dxa"/>
            <w:tcBorders>
              <w:top w:val="single" w:sz="7" w:space="0" w:color="000000"/>
              <w:left w:val="single" w:sz="7" w:space="0" w:color="000000"/>
              <w:bottom w:val="single" w:sz="7" w:space="0" w:color="000000"/>
              <w:right w:val="single" w:sz="7" w:space="0" w:color="000000"/>
            </w:tcBorders>
          </w:tcPr>
          <w:p w14:paraId="5DF7CA67" w14:textId="77777777" w:rsidR="007E2F66" w:rsidRPr="00372C30" w:rsidRDefault="007E2F66" w:rsidP="005D471E">
            <w:pPr>
              <w:tabs>
                <w:tab w:val="left" w:pos="-1440"/>
              </w:tabs>
              <w:rPr>
                <w:sz w:val="22"/>
              </w:rPr>
            </w:pPr>
            <w:r w:rsidRPr="00372C30">
              <w:rPr>
                <w:sz w:val="22"/>
              </w:rPr>
              <w:t>Postal Code</w:t>
            </w:r>
          </w:p>
        </w:tc>
        <w:tc>
          <w:tcPr>
            <w:tcW w:w="911" w:type="dxa"/>
            <w:tcBorders>
              <w:top w:val="single" w:sz="7" w:space="0" w:color="000000"/>
              <w:left w:val="single" w:sz="7" w:space="0" w:color="000000"/>
              <w:bottom w:val="single" w:sz="7" w:space="0" w:color="000000"/>
              <w:right w:val="single" w:sz="7" w:space="0" w:color="000000"/>
            </w:tcBorders>
          </w:tcPr>
          <w:p w14:paraId="061CCCAE" w14:textId="77777777" w:rsidR="007E2F66" w:rsidRPr="00372C30" w:rsidRDefault="002D02BD" w:rsidP="005D471E">
            <w:pPr>
              <w:tabs>
                <w:tab w:val="left" w:pos="-1440"/>
              </w:tabs>
              <w:jc w:val="center"/>
              <w:rPr>
                <w:sz w:val="22"/>
              </w:rPr>
            </w:pPr>
            <w:r>
              <w:rPr>
                <w:sz w:val="22"/>
              </w:rPr>
              <w:t>15X</w:t>
            </w:r>
          </w:p>
        </w:tc>
        <w:tc>
          <w:tcPr>
            <w:tcW w:w="990" w:type="dxa"/>
            <w:tcBorders>
              <w:top w:val="single" w:sz="7" w:space="0" w:color="000000"/>
              <w:left w:val="single" w:sz="7" w:space="0" w:color="000000"/>
              <w:bottom w:val="single" w:sz="7" w:space="0" w:color="000000"/>
              <w:right w:val="single" w:sz="7" w:space="0" w:color="000000"/>
            </w:tcBorders>
          </w:tcPr>
          <w:p w14:paraId="19E4DAF9" w14:textId="77777777" w:rsidR="007E2F66" w:rsidRPr="00372C30" w:rsidRDefault="007E2F66" w:rsidP="005D471E">
            <w:pPr>
              <w:tabs>
                <w:tab w:val="left" w:pos="-1440"/>
              </w:tabs>
              <w:jc w:val="center"/>
              <w:rPr>
                <w:sz w:val="22"/>
              </w:rPr>
            </w:pPr>
            <w:r w:rsidRPr="00372C30">
              <w:rPr>
                <w:sz w:val="22"/>
              </w:rPr>
              <w:t>49-63</w:t>
            </w:r>
          </w:p>
        </w:tc>
        <w:tc>
          <w:tcPr>
            <w:tcW w:w="810" w:type="dxa"/>
            <w:tcBorders>
              <w:top w:val="single" w:sz="7" w:space="0" w:color="000000"/>
              <w:left w:val="single" w:sz="7" w:space="0" w:color="000000"/>
              <w:bottom w:val="single" w:sz="7" w:space="0" w:color="000000"/>
              <w:right w:val="single" w:sz="7" w:space="0" w:color="000000"/>
            </w:tcBorders>
          </w:tcPr>
          <w:p w14:paraId="7BB138ED" w14:textId="77777777" w:rsidR="007E2F66" w:rsidRPr="00372C30" w:rsidRDefault="007E2F66" w:rsidP="005D471E">
            <w:pPr>
              <w:tabs>
                <w:tab w:val="left" w:pos="-1440"/>
              </w:tabs>
              <w:jc w:val="center"/>
              <w:rPr>
                <w:sz w:val="22"/>
              </w:rPr>
            </w:pPr>
            <w:r w:rsidRPr="00372C30">
              <w:rPr>
                <w:sz w:val="22"/>
              </w:rPr>
              <w:t>C</w:t>
            </w:r>
          </w:p>
        </w:tc>
        <w:tc>
          <w:tcPr>
            <w:tcW w:w="4140" w:type="dxa"/>
            <w:tcBorders>
              <w:top w:val="single" w:sz="7" w:space="0" w:color="000000"/>
              <w:left w:val="single" w:sz="7" w:space="0" w:color="000000"/>
              <w:bottom w:val="single" w:sz="7" w:space="0" w:color="000000"/>
              <w:right w:val="single" w:sz="7" w:space="0" w:color="000000"/>
            </w:tcBorders>
          </w:tcPr>
          <w:p w14:paraId="58E1DE52" w14:textId="77777777" w:rsidR="007E2F66" w:rsidRPr="00372C30" w:rsidRDefault="007E2F66" w:rsidP="005D471E">
            <w:pPr>
              <w:tabs>
                <w:tab w:val="left" w:pos="-1440"/>
              </w:tabs>
              <w:jc w:val="both"/>
              <w:rPr>
                <w:sz w:val="22"/>
              </w:rPr>
            </w:pPr>
            <w:r w:rsidRPr="007E2F66">
              <w:rPr>
                <w:sz w:val="22"/>
                <w:lang w:val="de-DE"/>
              </w:rPr>
              <w:t xml:space="preserve">Postal code (i.e. ZIP code in USA). </w:t>
            </w:r>
            <w:r>
              <w:rPr>
                <w:sz w:val="22"/>
              </w:rPr>
              <w:t>Space fill</w:t>
            </w:r>
            <w:r w:rsidRPr="00372C30">
              <w:rPr>
                <w:sz w:val="22"/>
              </w:rPr>
              <w:t xml:space="preserve"> if no postal code is available.</w:t>
            </w:r>
          </w:p>
        </w:tc>
        <w:tc>
          <w:tcPr>
            <w:tcW w:w="720" w:type="dxa"/>
            <w:tcBorders>
              <w:top w:val="single" w:sz="7" w:space="0" w:color="000000"/>
              <w:left w:val="single" w:sz="7" w:space="0" w:color="000000"/>
              <w:bottom w:val="single" w:sz="7" w:space="0" w:color="000000"/>
              <w:right w:val="single" w:sz="7" w:space="0" w:color="000000"/>
            </w:tcBorders>
          </w:tcPr>
          <w:p w14:paraId="6C1AE44D" w14:textId="77777777" w:rsidR="007E2F66" w:rsidRPr="00372C30" w:rsidRDefault="007E2F66" w:rsidP="005D471E">
            <w:pPr>
              <w:tabs>
                <w:tab w:val="left" w:pos="-1440"/>
              </w:tabs>
              <w:jc w:val="center"/>
              <w:rPr>
                <w:sz w:val="22"/>
              </w:rPr>
            </w:pPr>
          </w:p>
        </w:tc>
      </w:tr>
      <w:tr w:rsidR="007E2F66" w:rsidRPr="00372C30" w14:paraId="019729C2" w14:textId="77777777" w:rsidTr="005D471E">
        <w:tc>
          <w:tcPr>
            <w:tcW w:w="2059" w:type="dxa"/>
            <w:tcBorders>
              <w:top w:val="single" w:sz="7" w:space="0" w:color="000000"/>
              <w:left w:val="single" w:sz="7" w:space="0" w:color="000000"/>
              <w:bottom w:val="single" w:sz="7" w:space="0" w:color="000000"/>
              <w:right w:val="single" w:sz="7" w:space="0" w:color="000000"/>
            </w:tcBorders>
          </w:tcPr>
          <w:p w14:paraId="6BC2FA82" w14:textId="77777777" w:rsidR="007E2F66" w:rsidRPr="00372C30" w:rsidRDefault="007E2F66" w:rsidP="005D471E">
            <w:pPr>
              <w:tabs>
                <w:tab w:val="left" w:pos="-1440"/>
              </w:tabs>
              <w:rPr>
                <w:sz w:val="22"/>
              </w:rPr>
            </w:pPr>
            <w:r w:rsidRPr="00372C30">
              <w:rPr>
                <w:sz w:val="22"/>
              </w:rPr>
              <w:t>Country Code</w:t>
            </w:r>
          </w:p>
        </w:tc>
        <w:tc>
          <w:tcPr>
            <w:tcW w:w="911" w:type="dxa"/>
            <w:tcBorders>
              <w:top w:val="single" w:sz="7" w:space="0" w:color="000000"/>
              <w:left w:val="single" w:sz="7" w:space="0" w:color="000000"/>
              <w:bottom w:val="single" w:sz="7" w:space="0" w:color="000000"/>
              <w:right w:val="single" w:sz="7" w:space="0" w:color="000000"/>
            </w:tcBorders>
          </w:tcPr>
          <w:p w14:paraId="32113BAC" w14:textId="77777777" w:rsidR="007E2F66" w:rsidRPr="00372C30" w:rsidRDefault="007E2F66" w:rsidP="005D471E">
            <w:pPr>
              <w:tabs>
                <w:tab w:val="left" w:pos="-1440"/>
              </w:tabs>
              <w:jc w:val="center"/>
              <w:rPr>
                <w:sz w:val="22"/>
              </w:rPr>
            </w:pPr>
            <w:r w:rsidRPr="00372C30">
              <w:rPr>
                <w:sz w:val="22"/>
              </w:rPr>
              <w:t>2A</w:t>
            </w:r>
          </w:p>
        </w:tc>
        <w:tc>
          <w:tcPr>
            <w:tcW w:w="990" w:type="dxa"/>
            <w:tcBorders>
              <w:top w:val="single" w:sz="7" w:space="0" w:color="000000"/>
              <w:left w:val="single" w:sz="7" w:space="0" w:color="000000"/>
              <w:bottom w:val="single" w:sz="7" w:space="0" w:color="000000"/>
              <w:right w:val="single" w:sz="7" w:space="0" w:color="000000"/>
            </w:tcBorders>
          </w:tcPr>
          <w:p w14:paraId="5A2B056E" w14:textId="77777777" w:rsidR="007E2F66" w:rsidRPr="00372C30" w:rsidRDefault="007E2F66" w:rsidP="005D471E">
            <w:pPr>
              <w:tabs>
                <w:tab w:val="left" w:pos="-1440"/>
              </w:tabs>
              <w:jc w:val="center"/>
              <w:rPr>
                <w:sz w:val="22"/>
              </w:rPr>
            </w:pPr>
            <w:r w:rsidRPr="00372C30">
              <w:rPr>
                <w:sz w:val="22"/>
              </w:rPr>
              <w:t>64-65</w:t>
            </w:r>
          </w:p>
        </w:tc>
        <w:tc>
          <w:tcPr>
            <w:tcW w:w="810" w:type="dxa"/>
            <w:tcBorders>
              <w:top w:val="single" w:sz="7" w:space="0" w:color="000000"/>
              <w:left w:val="single" w:sz="7" w:space="0" w:color="000000"/>
              <w:bottom w:val="single" w:sz="7" w:space="0" w:color="000000"/>
              <w:right w:val="single" w:sz="7" w:space="0" w:color="000000"/>
            </w:tcBorders>
          </w:tcPr>
          <w:p w14:paraId="3F7C45E5" w14:textId="77777777" w:rsidR="007E2F66" w:rsidRPr="00372C30" w:rsidRDefault="007E2F66" w:rsidP="005D471E">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1D92427A" w14:textId="77777777" w:rsidR="007E2F66" w:rsidRPr="00372C30" w:rsidRDefault="007E2F66" w:rsidP="005D471E">
            <w:pPr>
              <w:tabs>
                <w:tab w:val="left" w:pos="-1440"/>
              </w:tabs>
              <w:jc w:val="both"/>
              <w:rPr>
                <w:sz w:val="22"/>
              </w:rPr>
            </w:pPr>
            <w:r w:rsidRPr="00372C30">
              <w:rPr>
                <w:sz w:val="22"/>
              </w:rPr>
              <w:t>The International Standards Organization (ISO) country code representing the country portion of the address.  A list of ISO country codes is found in Appendix B of th</w:t>
            </w:r>
            <w:r>
              <w:rPr>
                <w:sz w:val="22"/>
              </w:rPr>
              <w:t xml:space="preserve">is </w:t>
            </w:r>
            <w:r w:rsidRPr="00372C30">
              <w:rPr>
                <w:sz w:val="22"/>
              </w:rPr>
              <w:t>publication.</w:t>
            </w:r>
          </w:p>
        </w:tc>
        <w:tc>
          <w:tcPr>
            <w:tcW w:w="720" w:type="dxa"/>
            <w:tcBorders>
              <w:top w:val="single" w:sz="7" w:space="0" w:color="000000"/>
              <w:left w:val="single" w:sz="7" w:space="0" w:color="000000"/>
              <w:bottom w:val="single" w:sz="7" w:space="0" w:color="000000"/>
              <w:right w:val="single" w:sz="7" w:space="0" w:color="000000"/>
            </w:tcBorders>
          </w:tcPr>
          <w:p w14:paraId="0F0D0576" w14:textId="77777777" w:rsidR="007E2F66" w:rsidRPr="00372C30" w:rsidRDefault="007E2F66" w:rsidP="005D471E">
            <w:pPr>
              <w:tabs>
                <w:tab w:val="left" w:pos="-1440"/>
              </w:tabs>
              <w:jc w:val="center"/>
              <w:rPr>
                <w:sz w:val="22"/>
              </w:rPr>
            </w:pPr>
          </w:p>
        </w:tc>
      </w:tr>
      <w:tr w:rsidR="007E2F66" w:rsidRPr="00372C30" w14:paraId="10ED6D8F" w14:textId="77777777" w:rsidTr="005D471E">
        <w:tc>
          <w:tcPr>
            <w:tcW w:w="2059" w:type="dxa"/>
            <w:tcBorders>
              <w:top w:val="single" w:sz="7" w:space="0" w:color="000000"/>
              <w:left w:val="single" w:sz="7" w:space="0" w:color="000000"/>
              <w:bottom w:val="single" w:sz="7" w:space="0" w:color="000000"/>
              <w:right w:val="single" w:sz="7" w:space="0" w:color="000000"/>
            </w:tcBorders>
          </w:tcPr>
          <w:p w14:paraId="1F299932" w14:textId="77777777" w:rsidR="007E2F66" w:rsidRPr="00372C30" w:rsidRDefault="007E2F66" w:rsidP="005D471E">
            <w:pPr>
              <w:tabs>
                <w:tab w:val="left" w:pos="-1440"/>
              </w:tabs>
              <w:rPr>
                <w:sz w:val="22"/>
              </w:rPr>
            </w:pPr>
            <w:r w:rsidRPr="00372C30">
              <w:rPr>
                <w:sz w:val="22"/>
              </w:rPr>
              <w:t xml:space="preserve">Filler </w:t>
            </w:r>
          </w:p>
        </w:tc>
        <w:tc>
          <w:tcPr>
            <w:tcW w:w="911" w:type="dxa"/>
            <w:tcBorders>
              <w:top w:val="single" w:sz="7" w:space="0" w:color="000000"/>
              <w:left w:val="single" w:sz="7" w:space="0" w:color="000000"/>
              <w:bottom w:val="single" w:sz="7" w:space="0" w:color="000000"/>
              <w:right w:val="single" w:sz="7" w:space="0" w:color="000000"/>
            </w:tcBorders>
          </w:tcPr>
          <w:p w14:paraId="19E6E2F7" w14:textId="77777777" w:rsidR="007E2F66" w:rsidRPr="00372C30" w:rsidRDefault="007E2F66" w:rsidP="005D471E">
            <w:pPr>
              <w:tabs>
                <w:tab w:val="left" w:pos="-1440"/>
              </w:tabs>
              <w:jc w:val="center"/>
              <w:rPr>
                <w:sz w:val="22"/>
              </w:rPr>
            </w:pPr>
            <w:r w:rsidRPr="00372C30">
              <w:rPr>
                <w:sz w:val="22"/>
              </w:rPr>
              <w:t>15X</w:t>
            </w:r>
          </w:p>
        </w:tc>
        <w:tc>
          <w:tcPr>
            <w:tcW w:w="990" w:type="dxa"/>
            <w:tcBorders>
              <w:top w:val="single" w:sz="7" w:space="0" w:color="000000"/>
              <w:left w:val="single" w:sz="7" w:space="0" w:color="000000"/>
              <w:bottom w:val="single" w:sz="7" w:space="0" w:color="000000"/>
              <w:right w:val="single" w:sz="7" w:space="0" w:color="000000"/>
            </w:tcBorders>
          </w:tcPr>
          <w:p w14:paraId="499DEDDE" w14:textId="77777777" w:rsidR="007E2F66" w:rsidRPr="00372C30" w:rsidRDefault="007E2F66" w:rsidP="005D471E">
            <w:pPr>
              <w:tabs>
                <w:tab w:val="left" w:pos="-1440"/>
              </w:tabs>
              <w:jc w:val="center"/>
              <w:rPr>
                <w:sz w:val="22"/>
              </w:rPr>
            </w:pPr>
            <w:r w:rsidRPr="00372C30">
              <w:rPr>
                <w:sz w:val="22"/>
              </w:rPr>
              <w:t>66-80</w:t>
            </w:r>
          </w:p>
        </w:tc>
        <w:tc>
          <w:tcPr>
            <w:tcW w:w="810" w:type="dxa"/>
            <w:tcBorders>
              <w:top w:val="single" w:sz="7" w:space="0" w:color="000000"/>
              <w:left w:val="single" w:sz="7" w:space="0" w:color="000000"/>
              <w:bottom w:val="single" w:sz="7" w:space="0" w:color="000000"/>
              <w:right w:val="single" w:sz="7" w:space="0" w:color="000000"/>
            </w:tcBorders>
          </w:tcPr>
          <w:p w14:paraId="4ABB2E75" w14:textId="77777777" w:rsidR="007E2F66" w:rsidRPr="00372C30" w:rsidRDefault="007E2F66" w:rsidP="005D471E">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09F227B5" w14:textId="77777777" w:rsidR="007E2F66" w:rsidRPr="00372C30" w:rsidRDefault="007E2F66" w:rsidP="005D471E">
            <w:pPr>
              <w:tabs>
                <w:tab w:val="left" w:pos="-1440"/>
              </w:tabs>
              <w:jc w:val="both"/>
              <w:rPr>
                <w:sz w:val="22"/>
              </w:rPr>
            </w:pPr>
            <w:r>
              <w:rPr>
                <w:sz w:val="22"/>
              </w:rPr>
              <w:t>Space fill</w:t>
            </w:r>
            <w:r w:rsidRPr="00372C30">
              <w:rPr>
                <w:sz w:val="22"/>
              </w:rPr>
              <w:t>.</w:t>
            </w:r>
          </w:p>
        </w:tc>
        <w:tc>
          <w:tcPr>
            <w:tcW w:w="720" w:type="dxa"/>
            <w:tcBorders>
              <w:top w:val="single" w:sz="7" w:space="0" w:color="000000"/>
              <w:left w:val="single" w:sz="7" w:space="0" w:color="000000"/>
              <w:bottom w:val="single" w:sz="7" w:space="0" w:color="000000"/>
              <w:right w:val="single" w:sz="7" w:space="0" w:color="000000"/>
            </w:tcBorders>
          </w:tcPr>
          <w:p w14:paraId="29E9FF21" w14:textId="77777777" w:rsidR="007E2F66" w:rsidRPr="00372C30" w:rsidRDefault="007E2F66" w:rsidP="005D471E">
            <w:pPr>
              <w:tabs>
                <w:tab w:val="left" w:pos="-1440"/>
              </w:tabs>
              <w:jc w:val="center"/>
              <w:rPr>
                <w:sz w:val="22"/>
              </w:rPr>
            </w:pPr>
          </w:p>
        </w:tc>
      </w:tr>
    </w:tbl>
    <w:p w14:paraId="7F90AEE2" w14:textId="77777777" w:rsidR="007E2F66" w:rsidRPr="00372C30" w:rsidRDefault="007E2F66" w:rsidP="007E2F66"/>
    <w:p w14:paraId="6C920D2F" w14:textId="77777777" w:rsidR="003D4207" w:rsidRPr="00F01719" w:rsidRDefault="007E2F66" w:rsidP="003D4207">
      <w:pPr>
        <w:tabs>
          <w:tab w:val="left" w:pos="-1440"/>
        </w:tabs>
        <w:rPr>
          <w:sz w:val="30"/>
        </w:rPr>
      </w:pPr>
      <w:r>
        <w:rPr>
          <w:b/>
          <w:sz w:val="30"/>
          <w:szCs w:val="30"/>
        </w:rPr>
        <w:br w:type="page"/>
      </w:r>
      <w:bookmarkStart w:id="28" w:name="SE40"/>
      <w:bookmarkEnd w:id="28"/>
      <w:r w:rsidR="003D4207">
        <w:rPr>
          <w:b/>
          <w:sz w:val="30"/>
        </w:rPr>
        <w:lastRenderedPageBreak/>
        <w:t>Record Identifier SE40</w:t>
      </w:r>
      <w:r w:rsidR="003D4207" w:rsidRPr="00F01719">
        <w:rPr>
          <w:b/>
          <w:sz w:val="30"/>
        </w:rPr>
        <w:t xml:space="preserve"> (Input)</w:t>
      </w:r>
    </w:p>
    <w:p w14:paraId="3A10B24B" w14:textId="77777777" w:rsidR="003D4207" w:rsidRPr="00F01719" w:rsidRDefault="003D4207" w:rsidP="003D4207">
      <w:pPr>
        <w:pStyle w:val="Header"/>
        <w:tabs>
          <w:tab w:val="clear" w:pos="4320"/>
          <w:tab w:val="clear" w:pos="8640"/>
          <w:tab w:val="left" w:pos="-1440"/>
        </w:tabs>
      </w:pPr>
    </w:p>
    <w:p w14:paraId="2D94C894" w14:textId="6997BD07" w:rsidR="003D4207" w:rsidRPr="00F01719" w:rsidRDefault="003D4207" w:rsidP="003D4207">
      <w:pPr>
        <w:pStyle w:val="BodyText"/>
      </w:pPr>
      <w:r w:rsidRPr="00F01719">
        <w:t xml:space="preserve">This is a </w:t>
      </w:r>
      <w:r w:rsidR="0026757E">
        <w:t>conditional</w:t>
      </w:r>
      <w:r w:rsidRPr="00F01719">
        <w:t xml:space="preserve"> input record that provides data pertaining to the</w:t>
      </w:r>
      <w:r w:rsidR="00CF261B">
        <w:t xml:space="preserve"> record control number and </w:t>
      </w:r>
      <w:r w:rsidRPr="00F01719">
        <w:t xml:space="preserve">country of origin. This record </w:t>
      </w:r>
      <w:r w:rsidR="00CA4B59">
        <w:t>occurs only once per SE Line Grouping.</w:t>
      </w:r>
    </w:p>
    <w:p w14:paraId="3FDFADBB" w14:textId="77777777" w:rsidR="003D4207" w:rsidRPr="00F01719" w:rsidRDefault="003D4207" w:rsidP="003D4207">
      <w:pPr>
        <w:tabs>
          <w:tab w:val="left" w:pos="-1440"/>
        </w:tabs>
      </w:pPr>
    </w:p>
    <w:tbl>
      <w:tblPr>
        <w:tblW w:w="9630" w:type="dxa"/>
        <w:tblInd w:w="120" w:type="dxa"/>
        <w:tblLayout w:type="fixed"/>
        <w:tblCellMar>
          <w:left w:w="120" w:type="dxa"/>
          <w:right w:w="120" w:type="dxa"/>
        </w:tblCellMar>
        <w:tblLook w:val="0000" w:firstRow="0" w:lastRow="0" w:firstColumn="0" w:lastColumn="0" w:noHBand="0" w:noVBand="0"/>
      </w:tblPr>
      <w:tblGrid>
        <w:gridCol w:w="2059"/>
        <w:gridCol w:w="911"/>
        <w:gridCol w:w="990"/>
        <w:gridCol w:w="810"/>
        <w:gridCol w:w="4140"/>
        <w:gridCol w:w="720"/>
      </w:tblGrid>
      <w:tr w:rsidR="003D4207" w:rsidRPr="00F01719" w14:paraId="67DF854E" w14:textId="77777777" w:rsidTr="008E0963">
        <w:trPr>
          <w:cantSplit/>
        </w:trPr>
        <w:tc>
          <w:tcPr>
            <w:tcW w:w="9630" w:type="dxa"/>
            <w:gridSpan w:val="6"/>
            <w:tcBorders>
              <w:top w:val="single" w:sz="7" w:space="0" w:color="000000"/>
              <w:left w:val="single" w:sz="7" w:space="0" w:color="000000"/>
              <w:bottom w:val="single" w:sz="7" w:space="0" w:color="000000"/>
              <w:right w:val="single" w:sz="7" w:space="0" w:color="000000"/>
            </w:tcBorders>
            <w:shd w:val="pct15" w:color="000000" w:fill="FFFFFF"/>
          </w:tcPr>
          <w:p w14:paraId="0318C238" w14:textId="77777777" w:rsidR="003D4207" w:rsidRPr="00F01719" w:rsidRDefault="00FB2599" w:rsidP="008E0963">
            <w:pPr>
              <w:tabs>
                <w:tab w:val="left" w:pos="-1440"/>
              </w:tabs>
              <w:rPr>
                <w:i/>
              </w:rPr>
            </w:pPr>
            <w:r>
              <w:rPr>
                <w:b/>
                <w:i/>
              </w:rPr>
              <w:t>Record Identifier SE40</w:t>
            </w:r>
            <w:r w:rsidR="003D4207" w:rsidRPr="00F01719">
              <w:rPr>
                <w:b/>
                <w:i/>
              </w:rPr>
              <w:t xml:space="preserve"> (Input)</w:t>
            </w:r>
          </w:p>
        </w:tc>
      </w:tr>
      <w:tr w:rsidR="003D4207" w:rsidRPr="00F01719" w14:paraId="31F5C9A5" w14:textId="77777777" w:rsidTr="008E0963">
        <w:tc>
          <w:tcPr>
            <w:tcW w:w="2059" w:type="dxa"/>
            <w:tcBorders>
              <w:top w:val="single" w:sz="7" w:space="0" w:color="000000"/>
              <w:left w:val="single" w:sz="7" w:space="0" w:color="000000"/>
              <w:bottom w:val="single" w:sz="7" w:space="0" w:color="000000"/>
              <w:right w:val="single" w:sz="7" w:space="0" w:color="000000"/>
            </w:tcBorders>
          </w:tcPr>
          <w:p w14:paraId="0509EC91" w14:textId="77777777" w:rsidR="003D4207" w:rsidRPr="00F01719" w:rsidRDefault="003D4207" w:rsidP="008E0963">
            <w:pPr>
              <w:tabs>
                <w:tab w:val="left" w:pos="-1440"/>
              </w:tabs>
              <w:rPr>
                <w:b/>
                <w:sz w:val="20"/>
              </w:rPr>
            </w:pPr>
            <w:r w:rsidRPr="00F01719">
              <w:rPr>
                <w:b/>
                <w:sz w:val="20"/>
              </w:rPr>
              <w:t>Data Element</w:t>
            </w:r>
          </w:p>
        </w:tc>
        <w:tc>
          <w:tcPr>
            <w:tcW w:w="911" w:type="dxa"/>
            <w:tcBorders>
              <w:top w:val="single" w:sz="7" w:space="0" w:color="000000"/>
              <w:left w:val="single" w:sz="7" w:space="0" w:color="000000"/>
              <w:bottom w:val="single" w:sz="7" w:space="0" w:color="000000"/>
              <w:right w:val="single" w:sz="7" w:space="0" w:color="000000"/>
            </w:tcBorders>
          </w:tcPr>
          <w:p w14:paraId="68C51804" w14:textId="77777777" w:rsidR="003D4207" w:rsidRPr="00F01719" w:rsidRDefault="003D4207" w:rsidP="008E0963">
            <w:pPr>
              <w:tabs>
                <w:tab w:val="left" w:pos="-1440"/>
              </w:tabs>
              <w:jc w:val="center"/>
              <w:rPr>
                <w:b/>
                <w:sz w:val="20"/>
              </w:rPr>
            </w:pPr>
            <w:r w:rsidRPr="00F01719">
              <w:rPr>
                <w:b/>
                <w:sz w:val="20"/>
              </w:rPr>
              <w:t>Length/Class</w:t>
            </w:r>
          </w:p>
        </w:tc>
        <w:tc>
          <w:tcPr>
            <w:tcW w:w="990" w:type="dxa"/>
            <w:tcBorders>
              <w:top w:val="single" w:sz="7" w:space="0" w:color="000000"/>
              <w:left w:val="single" w:sz="7" w:space="0" w:color="000000"/>
              <w:bottom w:val="single" w:sz="7" w:space="0" w:color="000000"/>
              <w:right w:val="single" w:sz="7" w:space="0" w:color="000000"/>
            </w:tcBorders>
          </w:tcPr>
          <w:p w14:paraId="6C374B22" w14:textId="77777777" w:rsidR="003D4207" w:rsidRPr="00F01719" w:rsidRDefault="003D4207" w:rsidP="008E0963">
            <w:pPr>
              <w:tabs>
                <w:tab w:val="left" w:pos="-1440"/>
              </w:tabs>
              <w:jc w:val="center"/>
              <w:rPr>
                <w:b/>
                <w:sz w:val="20"/>
              </w:rPr>
            </w:pPr>
            <w:r w:rsidRPr="00F01719">
              <w:rPr>
                <w:b/>
                <w:sz w:val="20"/>
              </w:rPr>
              <w:t>Position</w:t>
            </w:r>
          </w:p>
        </w:tc>
        <w:tc>
          <w:tcPr>
            <w:tcW w:w="810" w:type="dxa"/>
            <w:tcBorders>
              <w:top w:val="single" w:sz="7" w:space="0" w:color="000000"/>
              <w:left w:val="single" w:sz="7" w:space="0" w:color="000000"/>
              <w:bottom w:val="single" w:sz="7" w:space="0" w:color="000000"/>
              <w:right w:val="single" w:sz="7" w:space="0" w:color="000000"/>
            </w:tcBorders>
          </w:tcPr>
          <w:p w14:paraId="204A56F5" w14:textId="77777777" w:rsidR="003D4207" w:rsidRPr="00F01719" w:rsidRDefault="003D4207" w:rsidP="008E0963">
            <w:pPr>
              <w:tabs>
                <w:tab w:val="left" w:pos="-1440"/>
              </w:tabs>
              <w:jc w:val="center"/>
              <w:rPr>
                <w:b/>
                <w:sz w:val="20"/>
              </w:rPr>
            </w:pPr>
            <w:r w:rsidRPr="00F01719">
              <w:rPr>
                <w:b/>
                <w:sz w:val="20"/>
              </w:rPr>
              <w:t>Status</w:t>
            </w:r>
          </w:p>
        </w:tc>
        <w:tc>
          <w:tcPr>
            <w:tcW w:w="4140" w:type="dxa"/>
            <w:tcBorders>
              <w:top w:val="single" w:sz="7" w:space="0" w:color="000000"/>
              <w:left w:val="single" w:sz="7" w:space="0" w:color="000000"/>
              <w:bottom w:val="single" w:sz="7" w:space="0" w:color="000000"/>
              <w:right w:val="single" w:sz="7" w:space="0" w:color="000000"/>
            </w:tcBorders>
          </w:tcPr>
          <w:p w14:paraId="5EF6B55E" w14:textId="77777777" w:rsidR="003D4207" w:rsidRPr="00F01719" w:rsidRDefault="003D4207" w:rsidP="008E0963">
            <w:pPr>
              <w:tabs>
                <w:tab w:val="left" w:pos="-1440"/>
              </w:tabs>
              <w:rPr>
                <w:b/>
                <w:sz w:val="20"/>
              </w:rPr>
            </w:pPr>
            <w:r w:rsidRPr="00F01719">
              <w:rPr>
                <w:b/>
                <w:sz w:val="20"/>
              </w:rPr>
              <w:t>Description</w:t>
            </w:r>
          </w:p>
        </w:tc>
        <w:tc>
          <w:tcPr>
            <w:tcW w:w="720" w:type="dxa"/>
            <w:tcBorders>
              <w:top w:val="single" w:sz="7" w:space="0" w:color="000000"/>
              <w:left w:val="single" w:sz="7" w:space="0" w:color="000000"/>
              <w:bottom w:val="single" w:sz="7" w:space="0" w:color="000000"/>
              <w:right w:val="single" w:sz="7" w:space="0" w:color="000000"/>
            </w:tcBorders>
          </w:tcPr>
          <w:p w14:paraId="3998B21D" w14:textId="77777777" w:rsidR="003D4207" w:rsidRPr="00F01719" w:rsidRDefault="003D4207" w:rsidP="008E0963">
            <w:pPr>
              <w:tabs>
                <w:tab w:val="left" w:pos="-1440"/>
              </w:tabs>
              <w:jc w:val="center"/>
              <w:rPr>
                <w:b/>
                <w:sz w:val="20"/>
              </w:rPr>
            </w:pPr>
            <w:r w:rsidRPr="00F01719">
              <w:rPr>
                <w:b/>
                <w:sz w:val="20"/>
              </w:rPr>
              <w:t>Note</w:t>
            </w:r>
          </w:p>
        </w:tc>
      </w:tr>
      <w:tr w:rsidR="003D4207" w:rsidRPr="00F01719" w14:paraId="14CE0282" w14:textId="77777777" w:rsidTr="008E0963">
        <w:tc>
          <w:tcPr>
            <w:tcW w:w="2059" w:type="dxa"/>
            <w:tcBorders>
              <w:top w:val="single" w:sz="7" w:space="0" w:color="000000"/>
              <w:left w:val="single" w:sz="7" w:space="0" w:color="000000"/>
              <w:bottom w:val="single" w:sz="7" w:space="0" w:color="000000"/>
              <w:right w:val="single" w:sz="7" w:space="0" w:color="000000"/>
            </w:tcBorders>
          </w:tcPr>
          <w:p w14:paraId="3D4580E1" w14:textId="77777777" w:rsidR="003D4207" w:rsidRPr="00F01719" w:rsidRDefault="003D4207" w:rsidP="008E0963">
            <w:pPr>
              <w:tabs>
                <w:tab w:val="left" w:pos="-1440"/>
              </w:tabs>
              <w:rPr>
                <w:sz w:val="22"/>
              </w:rPr>
            </w:pPr>
            <w:r w:rsidRPr="00F01719">
              <w:rPr>
                <w:sz w:val="22"/>
              </w:rPr>
              <w:t>Control Identifier</w:t>
            </w:r>
          </w:p>
        </w:tc>
        <w:tc>
          <w:tcPr>
            <w:tcW w:w="911" w:type="dxa"/>
            <w:tcBorders>
              <w:top w:val="single" w:sz="7" w:space="0" w:color="000000"/>
              <w:left w:val="single" w:sz="7" w:space="0" w:color="000000"/>
              <w:bottom w:val="single" w:sz="7" w:space="0" w:color="000000"/>
              <w:right w:val="single" w:sz="7" w:space="0" w:color="000000"/>
            </w:tcBorders>
          </w:tcPr>
          <w:p w14:paraId="2E6E0B96" w14:textId="77777777" w:rsidR="003D4207" w:rsidRPr="00F01719" w:rsidRDefault="003D4207" w:rsidP="008E0963">
            <w:pPr>
              <w:tabs>
                <w:tab w:val="left" w:pos="-1440"/>
              </w:tabs>
              <w:jc w:val="center"/>
              <w:rPr>
                <w:sz w:val="22"/>
              </w:rPr>
            </w:pPr>
            <w:r>
              <w:rPr>
                <w:sz w:val="22"/>
              </w:rPr>
              <w:t>4</w:t>
            </w:r>
            <w:r w:rsidRPr="00F01719">
              <w:rPr>
                <w:sz w:val="22"/>
              </w:rPr>
              <w:t>A</w:t>
            </w:r>
            <w:r>
              <w:rPr>
                <w:sz w:val="22"/>
              </w:rPr>
              <w:t>N</w:t>
            </w:r>
          </w:p>
        </w:tc>
        <w:tc>
          <w:tcPr>
            <w:tcW w:w="990" w:type="dxa"/>
            <w:tcBorders>
              <w:top w:val="single" w:sz="7" w:space="0" w:color="000000"/>
              <w:left w:val="single" w:sz="7" w:space="0" w:color="000000"/>
              <w:bottom w:val="single" w:sz="7" w:space="0" w:color="000000"/>
              <w:right w:val="single" w:sz="7" w:space="0" w:color="000000"/>
            </w:tcBorders>
          </w:tcPr>
          <w:p w14:paraId="4EBF36C8" w14:textId="77777777" w:rsidR="003D4207" w:rsidRPr="00F01719" w:rsidRDefault="003D4207" w:rsidP="008E0963">
            <w:pPr>
              <w:tabs>
                <w:tab w:val="left" w:pos="-1440"/>
              </w:tabs>
              <w:jc w:val="center"/>
              <w:rPr>
                <w:sz w:val="22"/>
              </w:rPr>
            </w:pPr>
            <w:r w:rsidRPr="00F01719">
              <w:rPr>
                <w:sz w:val="22"/>
              </w:rPr>
              <w:t>1</w:t>
            </w:r>
            <w:r>
              <w:rPr>
                <w:sz w:val="22"/>
              </w:rPr>
              <w:t>-4</w:t>
            </w:r>
          </w:p>
        </w:tc>
        <w:tc>
          <w:tcPr>
            <w:tcW w:w="810" w:type="dxa"/>
            <w:tcBorders>
              <w:top w:val="single" w:sz="7" w:space="0" w:color="000000"/>
              <w:left w:val="single" w:sz="7" w:space="0" w:color="000000"/>
              <w:bottom w:val="single" w:sz="7" w:space="0" w:color="000000"/>
              <w:right w:val="single" w:sz="7" w:space="0" w:color="000000"/>
            </w:tcBorders>
          </w:tcPr>
          <w:p w14:paraId="18A586D4" w14:textId="77777777" w:rsidR="003D4207" w:rsidRPr="00F01719" w:rsidRDefault="003D4207" w:rsidP="008E0963">
            <w:pPr>
              <w:tabs>
                <w:tab w:val="left" w:pos="-1440"/>
              </w:tabs>
              <w:jc w:val="center"/>
              <w:rPr>
                <w:sz w:val="22"/>
              </w:rPr>
            </w:pPr>
            <w:r w:rsidRPr="00F01719">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21322346" w14:textId="77777777" w:rsidR="003D4207" w:rsidRPr="00384FE9" w:rsidRDefault="003D4207" w:rsidP="008E0963">
            <w:pPr>
              <w:tabs>
                <w:tab w:val="left" w:pos="-1440"/>
              </w:tabs>
              <w:jc w:val="both"/>
              <w:rPr>
                <w:sz w:val="22"/>
                <w:szCs w:val="22"/>
              </w:rPr>
            </w:pPr>
            <w:r w:rsidRPr="00384FE9">
              <w:rPr>
                <w:sz w:val="22"/>
                <w:szCs w:val="22"/>
              </w:rPr>
              <w:t xml:space="preserve">Must always equal </w:t>
            </w:r>
            <w:r w:rsidR="00FB2599">
              <w:rPr>
                <w:sz w:val="22"/>
                <w:szCs w:val="22"/>
              </w:rPr>
              <w:t>SE40</w:t>
            </w:r>
            <w:r w:rsidRPr="00384FE9">
              <w:rPr>
                <w:sz w:val="22"/>
                <w:szCs w:val="22"/>
              </w:rPr>
              <w:t>.</w:t>
            </w:r>
          </w:p>
        </w:tc>
        <w:tc>
          <w:tcPr>
            <w:tcW w:w="720" w:type="dxa"/>
            <w:tcBorders>
              <w:top w:val="single" w:sz="7" w:space="0" w:color="000000"/>
              <w:left w:val="single" w:sz="7" w:space="0" w:color="000000"/>
              <w:bottom w:val="single" w:sz="7" w:space="0" w:color="000000"/>
              <w:right w:val="single" w:sz="7" w:space="0" w:color="000000"/>
            </w:tcBorders>
          </w:tcPr>
          <w:p w14:paraId="1B7FE702" w14:textId="77777777" w:rsidR="003D4207" w:rsidRPr="00F01719" w:rsidRDefault="003D4207" w:rsidP="008E0963">
            <w:pPr>
              <w:tabs>
                <w:tab w:val="left" w:pos="-1440"/>
              </w:tabs>
              <w:jc w:val="center"/>
              <w:rPr>
                <w:sz w:val="22"/>
              </w:rPr>
            </w:pPr>
          </w:p>
        </w:tc>
      </w:tr>
      <w:tr w:rsidR="003D4207" w:rsidRPr="00F01719" w14:paraId="15016B8A" w14:textId="77777777" w:rsidTr="008E0963">
        <w:tc>
          <w:tcPr>
            <w:tcW w:w="2059" w:type="dxa"/>
            <w:tcBorders>
              <w:top w:val="single" w:sz="7" w:space="0" w:color="000000"/>
              <w:left w:val="single" w:sz="7" w:space="0" w:color="000000"/>
              <w:bottom w:val="single" w:sz="7" w:space="0" w:color="000000"/>
              <w:right w:val="single" w:sz="7" w:space="0" w:color="000000"/>
            </w:tcBorders>
          </w:tcPr>
          <w:p w14:paraId="3E42F358" w14:textId="77777777" w:rsidR="003D4207" w:rsidRPr="00F01719" w:rsidRDefault="00055FB0" w:rsidP="008E0963">
            <w:pPr>
              <w:tabs>
                <w:tab w:val="left" w:pos="-1440"/>
              </w:tabs>
              <w:rPr>
                <w:sz w:val="22"/>
              </w:rPr>
            </w:pPr>
            <w:r>
              <w:rPr>
                <w:sz w:val="22"/>
              </w:rPr>
              <w:t>Line Item Identifier</w:t>
            </w:r>
          </w:p>
        </w:tc>
        <w:tc>
          <w:tcPr>
            <w:tcW w:w="911" w:type="dxa"/>
            <w:tcBorders>
              <w:top w:val="single" w:sz="7" w:space="0" w:color="000000"/>
              <w:left w:val="single" w:sz="7" w:space="0" w:color="000000"/>
              <w:bottom w:val="single" w:sz="7" w:space="0" w:color="000000"/>
              <w:right w:val="single" w:sz="7" w:space="0" w:color="000000"/>
            </w:tcBorders>
          </w:tcPr>
          <w:p w14:paraId="297E40B3" w14:textId="77777777" w:rsidR="003D4207" w:rsidRPr="00F01719" w:rsidRDefault="003D4207" w:rsidP="008E0963">
            <w:pPr>
              <w:tabs>
                <w:tab w:val="left" w:pos="-1440"/>
              </w:tabs>
              <w:jc w:val="center"/>
              <w:rPr>
                <w:sz w:val="22"/>
              </w:rPr>
            </w:pPr>
            <w:r w:rsidRPr="00F01719">
              <w:rPr>
                <w:sz w:val="22"/>
              </w:rPr>
              <w:t>3N</w:t>
            </w:r>
          </w:p>
        </w:tc>
        <w:tc>
          <w:tcPr>
            <w:tcW w:w="990" w:type="dxa"/>
            <w:tcBorders>
              <w:top w:val="single" w:sz="7" w:space="0" w:color="000000"/>
              <w:left w:val="single" w:sz="7" w:space="0" w:color="000000"/>
              <w:bottom w:val="single" w:sz="7" w:space="0" w:color="000000"/>
              <w:right w:val="single" w:sz="7" w:space="0" w:color="000000"/>
            </w:tcBorders>
          </w:tcPr>
          <w:p w14:paraId="6B84E2AC" w14:textId="77777777" w:rsidR="003D4207" w:rsidRPr="00F01719" w:rsidRDefault="003D4207" w:rsidP="008E0963">
            <w:pPr>
              <w:tabs>
                <w:tab w:val="left" w:pos="-1440"/>
              </w:tabs>
              <w:jc w:val="center"/>
              <w:rPr>
                <w:sz w:val="22"/>
              </w:rPr>
            </w:pPr>
            <w:r>
              <w:rPr>
                <w:sz w:val="22"/>
              </w:rPr>
              <w:t>5</w:t>
            </w:r>
            <w:r>
              <w:rPr>
                <w:sz w:val="22"/>
              </w:rPr>
              <w:noBreakHyphen/>
              <w:t>7</w:t>
            </w:r>
          </w:p>
        </w:tc>
        <w:tc>
          <w:tcPr>
            <w:tcW w:w="810" w:type="dxa"/>
            <w:tcBorders>
              <w:top w:val="single" w:sz="7" w:space="0" w:color="000000"/>
              <w:left w:val="single" w:sz="7" w:space="0" w:color="000000"/>
              <w:bottom w:val="single" w:sz="7" w:space="0" w:color="000000"/>
              <w:right w:val="single" w:sz="7" w:space="0" w:color="000000"/>
            </w:tcBorders>
          </w:tcPr>
          <w:p w14:paraId="63F8E3E8" w14:textId="77777777" w:rsidR="003D4207" w:rsidRPr="00F01719" w:rsidRDefault="003D4207" w:rsidP="008E0963">
            <w:pPr>
              <w:tabs>
                <w:tab w:val="left" w:pos="-1440"/>
              </w:tabs>
              <w:jc w:val="center"/>
              <w:rPr>
                <w:sz w:val="22"/>
              </w:rPr>
            </w:pPr>
            <w:r w:rsidRPr="00F01719">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5E4C2C32" w14:textId="77777777" w:rsidR="003D4207" w:rsidRPr="00384FE9" w:rsidRDefault="003D4207" w:rsidP="00055FB0">
            <w:pPr>
              <w:tabs>
                <w:tab w:val="left" w:pos="-1440"/>
              </w:tabs>
              <w:jc w:val="both"/>
              <w:rPr>
                <w:sz w:val="22"/>
                <w:szCs w:val="22"/>
              </w:rPr>
            </w:pPr>
            <w:r w:rsidRPr="00384FE9">
              <w:rPr>
                <w:sz w:val="22"/>
                <w:szCs w:val="22"/>
              </w:rPr>
              <w:t xml:space="preserve">The </w:t>
            </w:r>
            <w:r w:rsidR="00055FB0">
              <w:rPr>
                <w:sz w:val="22"/>
                <w:szCs w:val="22"/>
              </w:rPr>
              <w:t xml:space="preserve">line item identifier </w:t>
            </w:r>
            <w:r w:rsidRPr="00384FE9">
              <w:rPr>
                <w:sz w:val="22"/>
                <w:szCs w:val="22"/>
              </w:rPr>
              <w:t xml:space="preserve">begins with </w:t>
            </w:r>
            <w:r w:rsidRPr="00384FE9">
              <w:rPr>
                <w:i/>
                <w:sz w:val="22"/>
                <w:szCs w:val="22"/>
              </w:rPr>
              <w:t>001</w:t>
            </w:r>
            <w:r w:rsidRPr="00384FE9">
              <w:rPr>
                <w:sz w:val="22"/>
                <w:szCs w:val="22"/>
              </w:rPr>
              <w:t xml:space="preserve"> and is incremented by on</w:t>
            </w:r>
            <w:r>
              <w:rPr>
                <w:sz w:val="22"/>
                <w:szCs w:val="22"/>
              </w:rPr>
              <w:t xml:space="preserve">e </w:t>
            </w:r>
            <w:r w:rsidR="00FB2599">
              <w:rPr>
                <w:sz w:val="22"/>
                <w:szCs w:val="22"/>
              </w:rPr>
              <w:t>eac</w:t>
            </w:r>
            <w:r w:rsidR="00055FB0">
              <w:rPr>
                <w:sz w:val="22"/>
                <w:szCs w:val="22"/>
              </w:rPr>
              <w:t>h time r</w:t>
            </w:r>
            <w:r w:rsidR="00FB2599">
              <w:rPr>
                <w:sz w:val="22"/>
                <w:szCs w:val="22"/>
              </w:rPr>
              <w:t>ecord SE40</w:t>
            </w:r>
            <w:r w:rsidRPr="00384FE9">
              <w:rPr>
                <w:sz w:val="22"/>
                <w:szCs w:val="22"/>
              </w:rPr>
              <w:t xml:space="preserve"> is repeated.</w:t>
            </w:r>
          </w:p>
        </w:tc>
        <w:tc>
          <w:tcPr>
            <w:tcW w:w="720" w:type="dxa"/>
            <w:tcBorders>
              <w:top w:val="single" w:sz="7" w:space="0" w:color="000000"/>
              <w:left w:val="single" w:sz="7" w:space="0" w:color="000000"/>
              <w:bottom w:val="single" w:sz="7" w:space="0" w:color="000000"/>
              <w:right w:val="single" w:sz="7" w:space="0" w:color="000000"/>
            </w:tcBorders>
          </w:tcPr>
          <w:p w14:paraId="2B48701A" w14:textId="77777777" w:rsidR="003D4207" w:rsidRPr="00F01719" w:rsidRDefault="003D4207" w:rsidP="008E0963">
            <w:pPr>
              <w:tabs>
                <w:tab w:val="left" w:pos="-1440"/>
              </w:tabs>
              <w:jc w:val="center"/>
              <w:rPr>
                <w:sz w:val="22"/>
              </w:rPr>
            </w:pPr>
          </w:p>
        </w:tc>
      </w:tr>
      <w:tr w:rsidR="003D4207" w:rsidRPr="00F01719" w14:paraId="3779C67B" w14:textId="77777777" w:rsidTr="008E0963">
        <w:tc>
          <w:tcPr>
            <w:tcW w:w="2059" w:type="dxa"/>
            <w:tcBorders>
              <w:top w:val="single" w:sz="7" w:space="0" w:color="000000"/>
              <w:left w:val="single" w:sz="7" w:space="0" w:color="000000"/>
              <w:bottom w:val="single" w:sz="7" w:space="0" w:color="000000"/>
              <w:right w:val="single" w:sz="7" w:space="0" w:color="000000"/>
            </w:tcBorders>
          </w:tcPr>
          <w:p w14:paraId="72875BA8" w14:textId="77777777" w:rsidR="003D4207" w:rsidRPr="00F01719" w:rsidRDefault="003D4207" w:rsidP="008E0963">
            <w:pPr>
              <w:tabs>
                <w:tab w:val="left" w:pos="-1440"/>
              </w:tabs>
              <w:rPr>
                <w:sz w:val="22"/>
              </w:rPr>
            </w:pPr>
            <w:r w:rsidRPr="00F01719">
              <w:rPr>
                <w:sz w:val="22"/>
              </w:rPr>
              <w:t>Country of Origin</w:t>
            </w:r>
          </w:p>
        </w:tc>
        <w:tc>
          <w:tcPr>
            <w:tcW w:w="911" w:type="dxa"/>
            <w:tcBorders>
              <w:top w:val="single" w:sz="7" w:space="0" w:color="000000"/>
              <w:left w:val="single" w:sz="7" w:space="0" w:color="000000"/>
              <w:bottom w:val="single" w:sz="7" w:space="0" w:color="000000"/>
              <w:right w:val="single" w:sz="7" w:space="0" w:color="000000"/>
            </w:tcBorders>
          </w:tcPr>
          <w:p w14:paraId="4DD423A8" w14:textId="77777777" w:rsidR="003D4207" w:rsidRPr="00F01719" w:rsidRDefault="003D4207" w:rsidP="008E0963">
            <w:pPr>
              <w:tabs>
                <w:tab w:val="left" w:pos="-1440"/>
              </w:tabs>
              <w:jc w:val="center"/>
              <w:rPr>
                <w:sz w:val="22"/>
              </w:rPr>
            </w:pPr>
            <w:r w:rsidRPr="00F01719">
              <w:rPr>
                <w:sz w:val="22"/>
              </w:rPr>
              <w:t>2A</w:t>
            </w:r>
          </w:p>
        </w:tc>
        <w:tc>
          <w:tcPr>
            <w:tcW w:w="990" w:type="dxa"/>
            <w:tcBorders>
              <w:top w:val="single" w:sz="7" w:space="0" w:color="000000"/>
              <w:left w:val="single" w:sz="7" w:space="0" w:color="000000"/>
              <w:bottom w:val="single" w:sz="7" w:space="0" w:color="000000"/>
              <w:right w:val="single" w:sz="7" w:space="0" w:color="000000"/>
            </w:tcBorders>
          </w:tcPr>
          <w:p w14:paraId="5E68C5F6" w14:textId="77777777" w:rsidR="003D4207" w:rsidRPr="00F01719" w:rsidRDefault="003D4207" w:rsidP="008E0963">
            <w:pPr>
              <w:tabs>
                <w:tab w:val="left" w:pos="-1440"/>
              </w:tabs>
              <w:jc w:val="center"/>
              <w:rPr>
                <w:sz w:val="22"/>
              </w:rPr>
            </w:pPr>
            <w:r>
              <w:rPr>
                <w:sz w:val="22"/>
              </w:rPr>
              <w:t>8</w:t>
            </w:r>
            <w:r>
              <w:rPr>
                <w:sz w:val="22"/>
              </w:rPr>
              <w:noBreakHyphen/>
              <w:t>9</w:t>
            </w:r>
          </w:p>
        </w:tc>
        <w:tc>
          <w:tcPr>
            <w:tcW w:w="810" w:type="dxa"/>
            <w:tcBorders>
              <w:top w:val="single" w:sz="7" w:space="0" w:color="000000"/>
              <w:left w:val="single" w:sz="7" w:space="0" w:color="000000"/>
              <w:bottom w:val="single" w:sz="7" w:space="0" w:color="000000"/>
              <w:right w:val="single" w:sz="7" w:space="0" w:color="000000"/>
            </w:tcBorders>
          </w:tcPr>
          <w:p w14:paraId="747F57B7" w14:textId="77777777" w:rsidR="003D4207" w:rsidRPr="00F01719" w:rsidRDefault="003D4207" w:rsidP="008E0963">
            <w:pPr>
              <w:tabs>
                <w:tab w:val="left" w:pos="-1440"/>
              </w:tabs>
              <w:jc w:val="center"/>
              <w:rPr>
                <w:sz w:val="22"/>
              </w:rPr>
            </w:pPr>
            <w:r w:rsidRPr="00F01719">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5454F028" w14:textId="77777777" w:rsidR="003D4207" w:rsidRPr="00384FE9" w:rsidRDefault="003D4207" w:rsidP="008E0963">
            <w:pPr>
              <w:tabs>
                <w:tab w:val="left" w:pos="-1440"/>
              </w:tabs>
              <w:jc w:val="both"/>
              <w:rPr>
                <w:sz w:val="22"/>
                <w:szCs w:val="22"/>
              </w:rPr>
            </w:pPr>
            <w:r w:rsidRPr="00384FE9">
              <w:rPr>
                <w:sz w:val="22"/>
                <w:szCs w:val="22"/>
              </w:rPr>
              <w:t>The International Organization for Standardization (ISO) country code representing the country of origin.   Valid ISO codes are listed in Appendix B of this publication.</w:t>
            </w:r>
          </w:p>
        </w:tc>
        <w:tc>
          <w:tcPr>
            <w:tcW w:w="720" w:type="dxa"/>
            <w:tcBorders>
              <w:top w:val="single" w:sz="7" w:space="0" w:color="000000"/>
              <w:left w:val="single" w:sz="7" w:space="0" w:color="000000"/>
              <w:bottom w:val="single" w:sz="7" w:space="0" w:color="000000"/>
              <w:right w:val="single" w:sz="7" w:space="0" w:color="000000"/>
            </w:tcBorders>
          </w:tcPr>
          <w:p w14:paraId="598DFEEE" w14:textId="77777777" w:rsidR="003D4207" w:rsidRPr="00F01719" w:rsidRDefault="003D4207" w:rsidP="008E0963">
            <w:pPr>
              <w:tabs>
                <w:tab w:val="left" w:pos="-1440"/>
              </w:tabs>
              <w:jc w:val="center"/>
              <w:rPr>
                <w:sz w:val="22"/>
              </w:rPr>
            </w:pPr>
          </w:p>
        </w:tc>
      </w:tr>
      <w:tr w:rsidR="00904C4F" w:rsidRPr="00F01719" w14:paraId="03BC15A6" w14:textId="77777777" w:rsidTr="00CE1F2F">
        <w:tc>
          <w:tcPr>
            <w:tcW w:w="2059" w:type="dxa"/>
            <w:tcBorders>
              <w:top w:val="single" w:sz="7" w:space="0" w:color="000000"/>
              <w:left w:val="single" w:sz="7" w:space="0" w:color="000000"/>
              <w:bottom w:val="single" w:sz="7" w:space="0" w:color="000000"/>
              <w:right w:val="single" w:sz="7" w:space="0" w:color="000000"/>
            </w:tcBorders>
          </w:tcPr>
          <w:p w14:paraId="55C0243D" w14:textId="77777777" w:rsidR="00904C4F" w:rsidRPr="00F01719" w:rsidRDefault="00904C4F" w:rsidP="00CE1F2F">
            <w:pPr>
              <w:tabs>
                <w:tab w:val="left" w:pos="-1440"/>
              </w:tabs>
              <w:rPr>
                <w:sz w:val="22"/>
              </w:rPr>
            </w:pPr>
            <w:r w:rsidRPr="00F01719">
              <w:rPr>
                <w:sz w:val="22"/>
              </w:rPr>
              <w:t>Filler</w:t>
            </w:r>
          </w:p>
        </w:tc>
        <w:tc>
          <w:tcPr>
            <w:tcW w:w="911" w:type="dxa"/>
            <w:tcBorders>
              <w:top w:val="single" w:sz="7" w:space="0" w:color="000000"/>
              <w:left w:val="single" w:sz="7" w:space="0" w:color="000000"/>
              <w:bottom w:val="single" w:sz="7" w:space="0" w:color="000000"/>
              <w:right w:val="single" w:sz="7" w:space="0" w:color="000000"/>
            </w:tcBorders>
          </w:tcPr>
          <w:p w14:paraId="473B23E8" w14:textId="77777777" w:rsidR="00904C4F" w:rsidRPr="00F01719" w:rsidRDefault="00904C4F" w:rsidP="00CE1F2F">
            <w:pPr>
              <w:tabs>
                <w:tab w:val="left" w:pos="-1440"/>
              </w:tabs>
              <w:jc w:val="center"/>
              <w:rPr>
                <w:sz w:val="22"/>
              </w:rPr>
            </w:pPr>
            <w:r>
              <w:rPr>
                <w:sz w:val="22"/>
              </w:rPr>
              <w:t>1</w:t>
            </w:r>
            <w:r w:rsidRPr="00F01719">
              <w:rPr>
                <w:sz w:val="22"/>
              </w:rPr>
              <w:t>AN</w:t>
            </w:r>
          </w:p>
        </w:tc>
        <w:tc>
          <w:tcPr>
            <w:tcW w:w="990" w:type="dxa"/>
            <w:tcBorders>
              <w:top w:val="single" w:sz="7" w:space="0" w:color="000000"/>
              <w:left w:val="single" w:sz="7" w:space="0" w:color="000000"/>
              <w:bottom w:val="single" w:sz="7" w:space="0" w:color="000000"/>
              <w:right w:val="single" w:sz="7" w:space="0" w:color="000000"/>
            </w:tcBorders>
          </w:tcPr>
          <w:p w14:paraId="42DD5CC3" w14:textId="77777777" w:rsidR="00904C4F" w:rsidRPr="00F01719" w:rsidRDefault="00904C4F" w:rsidP="00CE1F2F">
            <w:pPr>
              <w:tabs>
                <w:tab w:val="left" w:pos="-1440"/>
              </w:tabs>
              <w:jc w:val="center"/>
              <w:rPr>
                <w:sz w:val="22"/>
              </w:rPr>
            </w:pPr>
            <w:r>
              <w:rPr>
                <w:sz w:val="22"/>
              </w:rPr>
              <w:t>10</w:t>
            </w:r>
          </w:p>
        </w:tc>
        <w:tc>
          <w:tcPr>
            <w:tcW w:w="810" w:type="dxa"/>
            <w:tcBorders>
              <w:top w:val="single" w:sz="7" w:space="0" w:color="000000"/>
              <w:left w:val="single" w:sz="7" w:space="0" w:color="000000"/>
              <w:bottom w:val="single" w:sz="7" w:space="0" w:color="000000"/>
              <w:right w:val="single" w:sz="7" w:space="0" w:color="000000"/>
            </w:tcBorders>
          </w:tcPr>
          <w:p w14:paraId="413C8ABE" w14:textId="77777777" w:rsidR="00904C4F" w:rsidRPr="00F01719" w:rsidRDefault="00904C4F" w:rsidP="00CE1F2F">
            <w:pPr>
              <w:tabs>
                <w:tab w:val="left" w:pos="-1440"/>
              </w:tabs>
              <w:jc w:val="center"/>
              <w:rPr>
                <w:sz w:val="22"/>
              </w:rPr>
            </w:pPr>
            <w:r w:rsidRPr="00F01719">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4AA37610" w14:textId="77777777" w:rsidR="00904C4F" w:rsidRPr="00384FE9" w:rsidRDefault="00904C4F" w:rsidP="00CE1F2F">
            <w:pPr>
              <w:tabs>
                <w:tab w:val="left" w:pos="-1440"/>
              </w:tabs>
              <w:jc w:val="both"/>
              <w:rPr>
                <w:sz w:val="22"/>
                <w:szCs w:val="22"/>
              </w:rPr>
            </w:pPr>
            <w:r w:rsidRPr="00384FE9">
              <w:rPr>
                <w:sz w:val="22"/>
                <w:szCs w:val="22"/>
              </w:rPr>
              <w:t>Space fill.</w:t>
            </w:r>
          </w:p>
        </w:tc>
        <w:tc>
          <w:tcPr>
            <w:tcW w:w="720" w:type="dxa"/>
            <w:tcBorders>
              <w:top w:val="single" w:sz="7" w:space="0" w:color="000000"/>
              <w:left w:val="single" w:sz="7" w:space="0" w:color="000000"/>
              <w:bottom w:val="single" w:sz="7" w:space="0" w:color="000000"/>
              <w:right w:val="single" w:sz="7" w:space="0" w:color="000000"/>
            </w:tcBorders>
          </w:tcPr>
          <w:p w14:paraId="7BF511E2" w14:textId="77777777" w:rsidR="00904C4F" w:rsidRPr="00F01719" w:rsidRDefault="00904C4F" w:rsidP="00CE1F2F">
            <w:pPr>
              <w:tabs>
                <w:tab w:val="left" w:pos="-1440"/>
              </w:tabs>
              <w:jc w:val="center"/>
              <w:rPr>
                <w:sz w:val="22"/>
              </w:rPr>
            </w:pPr>
          </w:p>
        </w:tc>
      </w:tr>
      <w:tr w:rsidR="00904C4F" w14:paraId="4BD65BCB" w14:textId="77777777" w:rsidTr="00CE1F2F">
        <w:tc>
          <w:tcPr>
            <w:tcW w:w="2059" w:type="dxa"/>
            <w:tcBorders>
              <w:top w:val="single" w:sz="7" w:space="0" w:color="000000"/>
              <w:left w:val="single" w:sz="7" w:space="0" w:color="000000"/>
              <w:bottom w:val="single" w:sz="7" w:space="0" w:color="000000"/>
              <w:right w:val="single" w:sz="7" w:space="0" w:color="000000"/>
            </w:tcBorders>
          </w:tcPr>
          <w:p w14:paraId="61972F3C" w14:textId="77777777" w:rsidR="00904C4F" w:rsidRDefault="00904C4F" w:rsidP="00CE1F2F">
            <w:pPr>
              <w:tabs>
                <w:tab w:val="left" w:pos="-1440"/>
              </w:tabs>
              <w:rPr>
                <w:sz w:val="22"/>
              </w:rPr>
            </w:pPr>
            <w:r>
              <w:rPr>
                <w:sz w:val="22"/>
              </w:rPr>
              <w:t>Commercial Invoice Description</w:t>
            </w:r>
          </w:p>
        </w:tc>
        <w:tc>
          <w:tcPr>
            <w:tcW w:w="911" w:type="dxa"/>
            <w:tcBorders>
              <w:top w:val="single" w:sz="7" w:space="0" w:color="000000"/>
              <w:left w:val="single" w:sz="7" w:space="0" w:color="000000"/>
              <w:bottom w:val="single" w:sz="7" w:space="0" w:color="000000"/>
              <w:right w:val="single" w:sz="7" w:space="0" w:color="000000"/>
            </w:tcBorders>
          </w:tcPr>
          <w:p w14:paraId="7FFBF7E5" w14:textId="77777777" w:rsidR="00904C4F" w:rsidRDefault="00904C4F" w:rsidP="00CE1F2F">
            <w:pPr>
              <w:tabs>
                <w:tab w:val="left" w:pos="-1440"/>
              </w:tabs>
              <w:jc w:val="center"/>
              <w:rPr>
                <w:sz w:val="22"/>
              </w:rPr>
            </w:pPr>
            <w:r>
              <w:rPr>
                <w:sz w:val="22"/>
              </w:rPr>
              <w:t>70X</w:t>
            </w:r>
          </w:p>
        </w:tc>
        <w:tc>
          <w:tcPr>
            <w:tcW w:w="990" w:type="dxa"/>
            <w:tcBorders>
              <w:top w:val="single" w:sz="7" w:space="0" w:color="000000"/>
              <w:left w:val="single" w:sz="7" w:space="0" w:color="000000"/>
              <w:bottom w:val="single" w:sz="7" w:space="0" w:color="000000"/>
              <w:right w:val="single" w:sz="7" w:space="0" w:color="000000"/>
            </w:tcBorders>
          </w:tcPr>
          <w:p w14:paraId="00620A00" w14:textId="77777777" w:rsidR="00904C4F" w:rsidRDefault="00904C4F" w:rsidP="00CE1F2F">
            <w:pPr>
              <w:tabs>
                <w:tab w:val="left" w:pos="-1440"/>
              </w:tabs>
              <w:jc w:val="center"/>
              <w:rPr>
                <w:sz w:val="22"/>
              </w:rPr>
            </w:pPr>
            <w:r>
              <w:rPr>
                <w:sz w:val="22"/>
              </w:rPr>
              <w:t>11</w:t>
            </w:r>
            <w:r>
              <w:rPr>
                <w:sz w:val="22"/>
              </w:rPr>
              <w:noBreakHyphen/>
              <w:t>80</w:t>
            </w:r>
          </w:p>
        </w:tc>
        <w:tc>
          <w:tcPr>
            <w:tcW w:w="810" w:type="dxa"/>
            <w:tcBorders>
              <w:top w:val="single" w:sz="7" w:space="0" w:color="000000"/>
              <w:left w:val="single" w:sz="7" w:space="0" w:color="000000"/>
              <w:bottom w:val="single" w:sz="7" w:space="0" w:color="000000"/>
              <w:right w:val="single" w:sz="7" w:space="0" w:color="000000"/>
            </w:tcBorders>
          </w:tcPr>
          <w:p w14:paraId="4C265494" w14:textId="77777777" w:rsidR="00904C4F" w:rsidRDefault="00904C4F" w:rsidP="00CE1F2F">
            <w:pPr>
              <w:tabs>
                <w:tab w:val="left" w:pos="-1440"/>
              </w:tabs>
              <w:jc w:val="center"/>
              <w:rPr>
                <w:sz w:val="22"/>
              </w:rPr>
            </w:pPr>
            <w:r>
              <w:rPr>
                <w:sz w:val="22"/>
              </w:rPr>
              <w:t>O</w:t>
            </w:r>
          </w:p>
        </w:tc>
        <w:tc>
          <w:tcPr>
            <w:tcW w:w="4140" w:type="dxa"/>
            <w:tcBorders>
              <w:top w:val="single" w:sz="7" w:space="0" w:color="000000"/>
              <w:left w:val="single" w:sz="7" w:space="0" w:color="000000"/>
              <w:bottom w:val="single" w:sz="7" w:space="0" w:color="000000"/>
              <w:right w:val="single" w:sz="7" w:space="0" w:color="000000"/>
            </w:tcBorders>
          </w:tcPr>
          <w:p w14:paraId="75877C8B" w14:textId="77777777" w:rsidR="00904C4F" w:rsidRDefault="00904C4F" w:rsidP="00CE1F2F">
            <w:pPr>
              <w:tabs>
                <w:tab w:val="left" w:pos="-1440"/>
              </w:tabs>
              <w:jc w:val="both"/>
              <w:rPr>
                <w:sz w:val="22"/>
              </w:rPr>
            </w:pPr>
            <w:r>
              <w:rPr>
                <w:sz w:val="22"/>
              </w:rPr>
              <w:t>A clear description of the commercial invoice line item in English.  Broad, generalized language is unacceptable, as are tariff descriptions.  Commercial description is not the same as the Harmonized Tariff description. Provide the description according to other agency instructions.</w:t>
            </w:r>
          </w:p>
        </w:tc>
        <w:tc>
          <w:tcPr>
            <w:tcW w:w="720" w:type="dxa"/>
            <w:tcBorders>
              <w:top w:val="single" w:sz="7" w:space="0" w:color="000000"/>
              <w:left w:val="single" w:sz="7" w:space="0" w:color="000000"/>
              <w:bottom w:val="single" w:sz="7" w:space="0" w:color="000000"/>
              <w:right w:val="single" w:sz="7" w:space="0" w:color="000000"/>
            </w:tcBorders>
          </w:tcPr>
          <w:p w14:paraId="69C1D35C" w14:textId="77777777" w:rsidR="00904C4F" w:rsidRDefault="00904C4F" w:rsidP="00CE1F2F">
            <w:pPr>
              <w:tabs>
                <w:tab w:val="left" w:pos="-1440"/>
              </w:tabs>
              <w:jc w:val="center"/>
              <w:rPr>
                <w:sz w:val="22"/>
              </w:rPr>
            </w:pPr>
          </w:p>
        </w:tc>
      </w:tr>
    </w:tbl>
    <w:p w14:paraId="798C5FBF" w14:textId="77777777" w:rsidR="003D4207" w:rsidRPr="00F01719" w:rsidRDefault="003D4207" w:rsidP="003D4207">
      <w:pPr>
        <w:tabs>
          <w:tab w:val="left" w:pos="-1440"/>
        </w:tabs>
      </w:pPr>
    </w:p>
    <w:p w14:paraId="19421CE6" w14:textId="77777777" w:rsidR="000B4AFB" w:rsidRPr="00372C30" w:rsidRDefault="003D4207" w:rsidP="000B4AFB">
      <w:pPr>
        <w:pStyle w:val="Heading1"/>
        <w:rPr>
          <w:bCs/>
          <w:sz w:val="30"/>
        </w:rPr>
      </w:pPr>
      <w:r>
        <w:rPr>
          <w:b w:val="0"/>
          <w:sz w:val="30"/>
        </w:rPr>
        <w:br w:type="page"/>
      </w:r>
      <w:bookmarkStart w:id="29" w:name="SE45"/>
      <w:bookmarkStart w:id="30" w:name="SE41"/>
      <w:bookmarkStart w:id="31" w:name="SE50"/>
      <w:bookmarkEnd w:id="29"/>
      <w:bookmarkEnd w:id="30"/>
      <w:bookmarkEnd w:id="31"/>
      <w:r w:rsidR="000B4AFB" w:rsidRPr="00372C30">
        <w:rPr>
          <w:bCs/>
          <w:sz w:val="30"/>
        </w:rPr>
        <w:lastRenderedPageBreak/>
        <w:t xml:space="preserve">Record Identifier </w:t>
      </w:r>
      <w:r w:rsidR="000B4AFB">
        <w:rPr>
          <w:bCs/>
          <w:sz w:val="30"/>
        </w:rPr>
        <w:t>SE5</w:t>
      </w:r>
      <w:r w:rsidR="000B4AFB" w:rsidRPr="00372C30">
        <w:rPr>
          <w:bCs/>
          <w:sz w:val="30"/>
        </w:rPr>
        <w:t>0 (Input)</w:t>
      </w:r>
    </w:p>
    <w:p w14:paraId="185B566F" w14:textId="77777777" w:rsidR="000B4AFB" w:rsidRPr="00372C30" w:rsidRDefault="000B4AFB" w:rsidP="000B4AFB">
      <w:pPr>
        <w:rPr>
          <w:i/>
        </w:rPr>
      </w:pPr>
      <w:r w:rsidRPr="00372C30">
        <w:rPr>
          <w:i/>
        </w:rPr>
        <w:t>Entity Name and Type Record</w:t>
      </w:r>
    </w:p>
    <w:p w14:paraId="030FA09E" w14:textId="77777777" w:rsidR="000B4AFB" w:rsidRPr="00372C30" w:rsidRDefault="000B4AFB" w:rsidP="000B4AFB"/>
    <w:p w14:paraId="09917B09" w14:textId="36A1F705" w:rsidR="000B4AFB" w:rsidRPr="007E2F66" w:rsidRDefault="000B4AFB" w:rsidP="000B4AFB">
      <w:pPr>
        <w:pStyle w:val="BodyText2"/>
        <w:rPr>
          <w:b w:val="0"/>
          <w:color w:val="000000"/>
        </w:rPr>
      </w:pPr>
      <w:r w:rsidRPr="007E2F66">
        <w:rPr>
          <w:b w:val="0"/>
          <w:color w:val="000000"/>
        </w:rPr>
        <w:t xml:space="preserve">This is a </w:t>
      </w:r>
      <w:r w:rsidR="0026757E">
        <w:rPr>
          <w:b w:val="0"/>
          <w:color w:val="000000"/>
        </w:rPr>
        <w:t>conditional</w:t>
      </w:r>
      <w:r w:rsidRPr="007E2F66">
        <w:rPr>
          <w:b w:val="0"/>
          <w:color w:val="000000"/>
        </w:rPr>
        <w:t xml:space="preserve"> </w:t>
      </w:r>
      <w:r w:rsidR="00787699" w:rsidRPr="00A71456">
        <w:rPr>
          <w:b w:val="0"/>
        </w:rPr>
        <w:t xml:space="preserve">line-level </w:t>
      </w:r>
      <w:r w:rsidRPr="007E2F66">
        <w:rPr>
          <w:b w:val="0"/>
          <w:color w:val="000000"/>
        </w:rPr>
        <w:t>record that identifies the type of commercial entity whose identity is being reported</w:t>
      </w:r>
      <w:r w:rsidR="00787699">
        <w:rPr>
          <w:b w:val="0"/>
          <w:color w:val="000000"/>
        </w:rPr>
        <w:t xml:space="preserve"> as associated with the preceding SE40 record</w:t>
      </w:r>
    </w:p>
    <w:p w14:paraId="2D29AD23" w14:textId="77777777" w:rsidR="000B4AFB" w:rsidRPr="00372C30" w:rsidRDefault="000B4AFB" w:rsidP="000B4AFB">
      <w:pPr>
        <w:jc w:val="both"/>
      </w:pPr>
    </w:p>
    <w:p w14:paraId="32E3F046" w14:textId="1C55EB81" w:rsidR="000B4AFB" w:rsidRPr="00372C30" w:rsidRDefault="000B4AFB" w:rsidP="000B4AFB">
      <w:pPr>
        <w:jc w:val="both"/>
      </w:pPr>
      <w:r w:rsidRPr="00372C30">
        <w:t xml:space="preserve">When reporting a commercial entity, the </w:t>
      </w:r>
      <w:r>
        <w:t>SE5</w:t>
      </w:r>
      <w:r w:rsidRPr="00372C30">
        <w:t xml:space="preserve">0, </w:t>
      </w:r>
      <w:r>
        <w:t>SE5</w:t>
      </w:r>
      <w:r w:rsidRPr="00372C30">
        <w:t xml:space="preserve">5 and </w:t>
      </w:r>
      <w:r>
        <w:t>SE5</w:t>
      </w:r>
      <w:r w:rsidRPr="00372C30">
        <w:t xml:space="preserve">6 records must be used if the Entity </w:t>
      </w:r>
      <w:r w:rsidR="00FD2498">
        <w:t>Code</w:t>
      </w:r>
      <w:r w:rsidR="00FD2498" w:rsidRPr="00372C30">
        <w:t xml:space="preserve"> </w:t>
      </w:r>
      <w:r w:rsidRPr="00372C30">
        <w:t xml:space="preserve">in the </w:t>
      </w:r>
      <w:r>
        <w:t>SE5</w:t>
      </w:r>
      <w:r w:rsidRPr="00372C30">
        <w:t xml:space="preserve">0 record is equal to code MF (Manufacturer), SE (Seller), BY (Buyer), ST (Ship </w:t>
      </w:r>
      <w:proofErr w:type="gramStart"/>
      <w:r w:rsidRPr="00372C30">
        <w:t>To</w:t>
      </w:r>
      <w:proofErr w:type="gramEnd"/>
      <w:r w:rsidRPr="00372C30">
        <w:t xml:space="preserve"> Party), CS (Consolidator), </w:t>
      </w:r>
      <w:r>
        <w:t xml:space="preserve">or </w:t>
      </w:r>
      <w:r w:rsidRPr="00372C30">
        <w:t xml:space="preserve">LG (Stuffing Location).   The </w:t>
      </w:r>
      <w:r>
        <w:t>SE5</w:t>
      </w:r>
      <w:r w:rsidRPr="00372C30">
        <w:t xml:space="preserve">0 record identifies the entity being reported.  The </w:t>
      </w:r>
      <w:r>
        <w:t>SE5</w:t>
      </w:r>
      <w:r w:rsidRPr="00372C30">
        <w:t xml:space="preserve">5 and </w:t>
      </w:r>
      <w:r>
        <w:t>SE5</w:t>
      </w:r>
      <w:r w:rsidRPr="00372C30">
        <w:t xml:space="preserve">6 records provide parsed fields for address and geographical location reporting to accommodate the various conventions found in the formats of non US addresses.  </w:t>
      </w:r>
    </w:p>
    <w:p w14:paraId="6D856C7B" w14:textId="77777777" w:rsidR="000B4AFB" w:rsidRPr="00372C30" w:rsidRDefault="000B4AFB" w:rsidP="000B4AFB">
      <w:pPr>
        <w:jc w:val="both"/>
      </w:pPr>
    </w:p>
    <w:p w14:paraId="329F91F9" w14:textId="3CAD0613" w:rsidR="000B4AFB" w:rsidRPr="00372C30" w:rsidRDefault="000B4AFB" w:rsidP="000B4AFB">
      <w:pPr>
        <w:jc w:val="both"/>
      </w:pPr>
      <w:r w:rsidRPr="00372C30">
        <w:t xml:space="preserve">If the </w:t>
      </w:r>
      <w:r>
        <w:t>SE5</w:t>
      </w:r>
      <w:r w:rsidRPr="00372C30">
        <w:t xml:space="preserve">0 record contains the Entity </w:t>
      </w:r>
      <w:r w:rsidR="00CA7BB3">
        <w:t>C</w:t>
      </w:r>
      <w:r w:rsidRPr="00372C30">
        <w:t xml:space="preserve">ode CN (Consignee), then only the </w:t>
      </w:r>
      <w:r>
        <w:t>SE5</w:t>
      </w:r>
      <w:r w:rsidRPr="00372C30">
        <w:t xml:space="preserve">0 record is used to report the commercial </w:t>
      </w:r>
      <w:r w:rsidRPr="00332AAE">
        <w:t>entity</w:t>
      </w:r>
      <w:r w:rsidR="00FA29E1" w:rsidRPr="00332AAE">
        <w:t>, while records SE55 and SE56 are not used.</w:t>
      </w:r>
    </w:p>
    <w:p w14:paraId="2EAFD340" w14:textId="77777777" w:rsidR="000B4AFB" w:rsidRPr="00372C30" w:rsidRDefault="000B4AFB" w:rsidP="000B4AFB"/>
    <w:tbl>
      <w:tblPr>
        <w:tblW w:w="9630" w:type="dxa"/>
        <w:tblInd w:w="120" w:type="dxa"/>
        <w:tblLayout w:type="fixed"/>
        <w:tblCellMar>
          <w:left w:w="120" w:type="dxa"/>
          <w:right w:w="120" w:type="dxa"/>
        </w:tblCellMar>
        <w:tblLook w:val="0000" w:firstRow="0" w:lastRow="0" w:firstColumn="0" w:lastColumn="0" w:noHBand="0" w:noVBand="0"/>
      </w:tblPr>
      <w:tblGrid>
        <w:gridCol w:w="2059"/>
        <w:gridCol w:w="911"/>
        <w:gridCol w:w="990"/>
        <w:gridCol w:w="810"/>
        <w:gridCol w:w="4140"/>
        <w:gridCol w:w="720"/>
      </w:tblGrid>
      <w:tr w:rsidR="000B4AFB" w:rsidRPr="00372C30" w14:paraId="2AB15D74" w14:textId="77777777" w:rsidTr="00D3405A">
        <w:trPr>
          <w:cantSplit/>
        </w:trPr>
        <w:tc>
          <w:tcPr>
            <w:tcW w:w="9630" w:type="dxa"/>
            <w:gridSpan w:val="6"/>
            <w:tcBorders>
              <w:top w:val="single" w:sz="7" w:space="0" w:color="000000"/>
              <w:left w:val="single" w:sz="7" w:space="0" w:color="000000"/>
              <w:bottom w:val="single" w:sz="7" w:space="0" w:color="000000"/>
              <w:right w:val="single" w:sz="7" w:space="0" w:color="000000"/>
            </w:tcBorders>
            <w:shd w:val="pct15" w:color="000000" w:fill="FFFFFF"/>
          </w:tcPr>
          <w:p w14:paraId="2A481744" w14:textId="77777777" w:rsidR="000B4AFB" w:rsidRPr="00372C30" w:rsidRDefault="000B4AFB" w:rsidP="00D3405A">
            <w:pPr>
              <w:tabs>
                <w:tab w:val="left" w:pos="-1440"/>
              </w:tabs>
              <w:rPr>
                <w:i/>
              </w:rPr>
            </w:pPr>
            <w:r w:rsidRPr="00372C30">
              <w:rPr>
                <w:b/>
                <w:i/>
              </w:rPr>
              <w:t xml:space="preserve">Record Identifier </w:t>
            </w:r>
            <w:r>
              <w:rPr>
                <w:b/>
                <w:i/>
              </w:rPr>
              <w:t>SE5</w:t>
            </w:r>
            <w:r w:rsidRPr="00372C30">
              <w:rPr>
                <w:b/>
                <w:i/>
              </w:rPr>
              <w:t>0 (Input)</w:t>
            </w:r>
          </w:p>
        </w:tc>
      </w:tr>
      <w:tr w:rsidR="000B4AFB" w:rsidRPr="00372C30" w14:paraId="7D574A7B" w14:textId="77777777" w:rsidTr="00D3405A">
        <w:tc>
          <w:tcPr>
            <w:tcW w:w="2059" w:type="dxa"/>
            <w:tcBorders>
              <w:top w:val="single" w:sz="7" w:space="0" w:color="000000"/>
              <w:left w:val="single" w:sz="7" w:space="0" w:color="000000"/>
              <w:bottom w:val="single" w:sz="7" w:space="0" w:color="000000"/>
              <w:right w:val="single" w:sz="7" w:space="0" w:color="000000"/>
            </w:tcBorders>
          </w:tcPr>
          <w:p w14:paraId="715AE522" w14:textId="77777777" w:rsidR="000B4AFB" w:rsidRPr="00372C30" w:rsidRDefault="000B4AFB" w:rsidP="00D3405A">
            <w:pPr>
              <w:tabs>
                <w:tab w:val="left" w:pos="-1440"/>
              </w:tabs>
              <w:rPr>
                <w:b/>
                <w:sz w:val="20"/>
              </w:rPr>
            </w:pPr>
            <w:r w:rsidRPr="00372C30">
              <w:rPr>
                <w:b/>
                <w:sz w:val="20"/>
              </w:rPr>
              <w:t>Data Element</w:t>
            </w:r>
          </w:p>
        </w:tc>
        <w:tc>
          <w:tcPr>
            <w:tcW w:w="911" w:type="dxa"/>
            <w:tcBorders>
              <w:top w:val="single" w:sz="7" w:space="0" w:color="000000"/>
              <w:left w:val="single" w:sz="7" w:space="0" w:color="000000"/>
              <w:bottom w:val="single" w:sz="7" w:space="0" w:color="000000"/>
              <w:right w:val="single" w:sz="7" w:space="0" w:color="000000"/>
            </w:tcBorders>
          </w:tcPr>
          <w:p w14:paraId="471539D2" w14:textId="77777777" w:rsidR="000B4AFB" w:rsidRPr="00372C30" w:rsidRDefault="000B4AFB" w:rsidP="00D3405A">
            <w:pPr>
              <w:tabs>
                <w:tab w:val="left" w:pos="-1440"/>
              </w:tabs>
              <w:jc w:val="center"/>
              <w:rPr>
                <w:b/>
                <w:sz w:val="20"/>
              </w:rPr>
            </w:pPr>
            <w:r w:rsidRPr="00372C30">
              <w:rPr>
                <w:b/>
                <w:sz w:val="20"/>
              </w:rPr>
              <w:t>Length/Class</w:t>
            </w:r>
          </w:p>
        </w:tc>
        <w:tc>
          <w:tcPr>
            <w:tcW w:w="990" w:type="dxa"/>
            <w:tcBorders>
              <w:top w:val="single" w:sz="7" w:space="0" w:color="000000"/>
              <w:left w:val="single" w:sz="7" w:space="0" w:color="000000"/>
              <w:bottom w:val="single" w:sz="7" w:space="0" w:color="000000"/>
              <w:right w:val="single" w:sz="7" w:space="0" w:color="000000"/>
            </w:tcBorders>
          </w:tcPr>
          <w:p w14:paraId="1457F97E" w14:textId="77777777" w:rsidR="000B4AFB" w:rsidRPr="00372C30" w:rsidRDefault="000B4AFB" w:rsidP="00D3405A">
            <w:pPr>
              <w:tabs>
                <w:tab w:val="left" w:pos="-1440"/>
              </w:tabs>
              <w:jc w:val="center"/>
              <w:rPr>
                <w:b/>
                <w:sz w:val="20"/>
              </w:rPr>
            </w:pPr>
            <w:r w:rsidRPr="00372C30">
              <w:rPr>
                <w:b/>
                <w:sz w:val="20"/>
              </w:rPr>
              <w:t>Position</w:t>
            </w:r>
          </w:p>
        </w:tc>
        <w:tc>
          <w:tcPr>
            <w:tcW w:w="810" w:type="dxa"/>
            <w:tcBorders>
              <w:top w:val="single" w:sz="7" w:space="0" w:color="000000"/>
              <w:left w:val="single" w:sz="7" w:space="0" w:color="000000"/>
              <w:bottom w:val="single" w:sz="7" w:space="0" w:color="000000"/>
              <w:right w:val="single" w:sz="7" w:space="0" w:color="000000"/>
            </w:tcBorders>
          </w:tcPr>
          <w:p w14:paraId="0E0B2633" w14:textId="77777777" w:rsidR="000B4AFB" w:rsidRPr="00372C30" w:rsidRDefault="000B4AFB" w:rsidP="00D3405A">
            <w:pPr>
              <w:tabs>
                <w:tab w:val="left" w:pos="-1440"/>
              </w:tabs>
              <w:jc w:val="center"/>
              <w:rPr>
                <w:b/>
                <w:sz w:val="20"/>
              </w:rPr>
            </w:pPr>
            <w:r w:rsidRPr="00372C30">
              <w:rPr>
                <w:b/>
                <w:sz w:val="20"/>
              </w:rPr>
              <w:t>Status</w:t>
            </w:r>
          </w:p>
        </w:tc>
        <w:tc>
          <w:tcPr>
            <w:tcW w:w="4140" w:type="dxa"/>
            <w:tcBorders>
              <w:top w:val="single" w:sz="7" w:space="0" w:color="000000"/>
              <w:left w:val="single" w:sz="7" w:space="0" w:color="000000"/>
              <w:bottom w:val="single" w:sz="7" w:space="0" w:color="000000"/>
              <w:right w:val="single" w:sz="7" w:space="0" w:color="000000"/>
            </w:tcBorders>
          </w:tcPr>
          <w:p w14:paraId="5CC53AAF" w14:textId="77777777" w:rsidR="000B4AFB" w:rsidRPr="00372C30" w:rsidRDefault="000B4AFB" w:rsidP="00D3405A">
            <w:pPr>
              <w:tabs>
                <w:tab w:val="left" w:pos="-1440"/>
              </w:tabs>
              <w:rPr>
                <w:b/>
                <w:sz w:val="20"/>
              </w:rPr>
            </w:pPr>
            <w:r w:rsidRPr="00372C30">
              <w:rPr>
                <w:b/>
                <w:sz w:val="20"/>
              </w:rPr>
              <w:t>Description</w:t>
            </w:r>
          </w:p>
        </w:tc>
        <w:tc>
          <w:tcPr>
            <w:tcW w:w="720" w:type="dxa"/>
            <w:tcBorders>
              <w:top w:val="single" w:sz="7" w:space="0" w:color="000000"/>
              <w:left w:val="single" w:sz="7" w:space="0" w:color="000000"/>
              <w:bottom w:val="single" w:sz="7" w:space="0" w:color="000000"/>
              <w:right w:val="single" w:sz="7" w:space="0" w:color="000000"/>
            </w:tcBorders>
          </w:tcPr>
          <w:p w14:paraId="15692258" w14:textId="77777777" w:rsidR="000B4AFB" w:rsidRPr="00372C30" w:rsidRDefault="000B4AFB" w:rsidP="00D3405A">
            <w:pPr>
              <w:tabs>
                <w:tab w:val="left" w:pos="-1440"/>
              </w:tabs>
              <w:jc w:val="center"/>
              <w:rPr>
                <w:b/>
                <w:sz w:val="20"/>
              </w:rPr>
            </w:pPr>
            <w:r w:rsidRPr="00372C30">
              <w:rPr>
                <w:b/>
                <w:sz w:val="20"/>
              </w:rPr>
              <w:t>Note</w:t>
            </w:r>
          </w:p>
        </w:tc>
      </w:tr>
      <w:tr w:rsidR="000B4AFB" w:rsidRPr="00372C30" w14:paraId="0DB5EE61" w14:textId="77777777" w:rsidTr="00D3405A">
        <w:tc>
          <w:tcPr>
            <w:tcW w:w="2059" w:type="dxa"/>
            <w:tcBorders>
              <w:top w:val="single" w:sz="7" w:space="0" w:color="000000"/>
              <w:left w:val="single" w:sz="7" w:space="0" w:color="000000"/>
              <w:bottom w:val="single" w:sz="7" w:space="0" w:color="000000"/>
              <w:right w:val="single" w:sz="7" w:space="0" w:color="000000"/>
            </w:tcBorders>
          </w:tcPr>
          <w:p w14:paraId="18D13996" w14:textId="77777777" w:rsidR="000B4AFB" w:rsidRPr="00372C30" w:rsidRDefault="000B4AFB" w:rsidP="00D3405A">
            <w:pPr>
              <w:tabs>
                <w:tab w:val="left" w:pos="-1440"/>
              </w:tabs>
              <w:rPr>
                <w:sz w:val="22"/>
              </w:rPr>
            </w:pPr>
            <w:r w:rsidRPr="00372C30">
              <w:rPr>
                <w:sz w:val="22"/>
              </w:rPr>
              <w:t>Control Identifier</w:t>
            </w:r>
          </w:p>
        </w:tc>
        <w:tc>
          <w:tcPr>
            <w:tcW w:w="911" w:type="dxa"/>
            <w:tcBorders>
              <w:top w:val="single" w:sz="7" w:space="0" w:color="000000"/>
              <w:left w:val="single" w:sz="7" w:space="0" w:color="000000"/>
              <w:bottom w:val="single" w:sz="7" w:space="0" w:color="000000"/>
              <w:right w:val="single" w:sz="7" w:space="0" w:color="000000"/>
            </w:tcBorders>
          </w:tcPr>
          <w:p w14:paraId="2D9AEE5C" w14:textId="77777777" w:rsidR="000B4AFB" w:rsidRPr="00372C30" w:rsidRDefault="000B4AFB" w:rsidP="00D3405A">
            <w:pPr>
              <w:tabs>
                <w:tab w:val="left" w:pos="-1440"/>
              </w:tabs>
              <w:jc w:val="center"/>
              <w:rPr>
                <w:sz w:val="22"/>
              </w:rPr>
            </w:pPr>
            <w:r w:rsidRPr="00372C30">
              <w:rPr>
                <w:sz w:val="22"/>
              </w:rPr>
              <w:t>4AN</w:t>
            </w:r>
          </w:p>
        </w:tc>
        <w:tc>
          <w:tcPr>
            <w:tcW w:w="990" w:type="dxa"/>
            <w:tcBorders>
              <w:top w:val="single" w:sz="7" w:space="0" w:color="000000"/>
              <w:left w:val="single" w:sz="7" w:space="0" w:color="000000"/>
              <w:bottom w:val="single" w:sz="7" w:space="0" w:color="000000"/>
              <w:right w:val="single" w:sz="7" w:space="0" w:color="000000"/>
            </w:tcBorders>
          </w:tcPr>
          <w:p w14:paraId="2BB7021C" w14:textId="77777777" w:rsidR="000B4AFB" w:rsidRPr="00372C30" w:rsidRDefault="000B4AFB" w:rsidP="00D3405A">
            <w:pPr>
              <w:tabs>
                <w:tab w:val="left" w:pos="-1440"/>
              </w:tabs>
              <w:jc w:val="center"/>
              <w:rPr>
                <w:sz w:val="22"/>
              </w:rPr>
            </w:pPr>
            <w:r w:rsidRPr="00372C30">
              <w:rPr>
                <w:sz w:val="22"/>
              </w:rPr>
              <w:t>1-4</w:t>
            </w:r>
          </w:p>
        </w:tc>
        <w:tc>
          <w:tcPr>
            <w:tcW w:w="810" w:type="dxa"/>
            <w:tcBorders>
              <w:top w:val="single" w:sz="7" w:space="0" w:color="000000"/>
              <w:left w:val="single" w:sz="7" w:space="0" w:color="000000"/>
              <w:bottom w:val="single" w:sz="7" w:space="0" w:color="000000"/>
              <w:right w:val="single" w:sz="7" w:space="0" w:color="000000"/>
            </w:tcBorders>
          </w:tcPr>
          <w:p w14:paraId="26D8B8FA" w14:textId="77777777" w:rsidR="000B4AFB" w:rsidRPr="00372C30" w:rsidRDefault="000B4AFB" w:rsidP="00D3405A">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633D0943" w14:textId="77777777" w:rsidR="000B4AFB" w:rsidRPr="00372C30" w:rsidRDefault="000B4AFB" w:rsidP="00D3405A">
            <w:pPr>
              <w:tabs>
                <w:tab w:val="left" w:pos="-1440"/>
              </w:tabs>
              <w:jc w:val="both"/>
              <w:rPr>
                <w:sz w:val="22"/>
              </w:rPr>
            </w:pPr>
            <w:r w:rsidRPr="00372C30">
              <w:rPr>
                <w:sz w:val="22"/>
              </w:rPr>
              <w:t xml:space="preserve">Must always equal </w:t>
            </w:r>
            <w:r>
              <w:rPr>
                <w:sz w:val="22"/>
              </w:rPr>
              <w:t>SE5</w:t>
            </w:r>
            <w:r w:rsidRPr="00372C30">
              <w:rPr>
                <w:sz w:val="22"/>
              </w:rPr>
              <w:t>0.</w:t>
            </w:r>
          </w:p>
        </w:tc>
        <w:tc>
          <w:tcPr>
            <w:tcW w:w="720" w:type="dxa"/>
            <w:tcBorders>
              <w:top w:val="single" w:sz="7" w:space="0" w:color="000000"/>
              <w:left w:val="single" w:sz="7" w:space="0" w:color="000000"/>
              <w:bottom w:val="single" w:sz="7" w:space="0" w:color="000000"/>
              <w:right w:val="single" w:sz="7" w:space="0" w:color="000000"/>
            </w:tcBorders>
          </w:tcPr>
          <w:p w14:paraId="37994341" w14:textId="77777777" w:rsidR="000B4AFB" w:rsidRPr="00372C30" w:rsidRDefault="000B4AFB" w:rsidP="00D3405A">
            <w:pPr>
              <w:tabs>
                <w:tab w:val="left" w:pos="-1440"/>
              </w:tabs>
              <w:jc w:val="center"/>
              <w:rPr>
                <w:sz w:val="22"/>
              </w:rPr>
            </w:pPr>
          </w:p>
        </w:tc>
      </w:tr>
      <w:tr w:rsidR="000B4AFB" w:rsidRPr="00372C30" w14:paraId="2162DC00" w14:textId="77777777" w:rsidTr="00D3405A">
        <w:tc>
          <w:tcPr>
            <w:tcW w:w="2059" w:type="dxa"/>
            <w:tcBorders>
              <w:top w:val="single" w:sz="7" w:space="0" w:color="000000"/>
              <w:left w:val="single" w:sz="7" w:space="0" w:color="000000"/>
              <w:bottom w:val="single" w:sz="7" w:space="0" w:color="000000"/>
              <w:right w:val="single" w:sz="7" w:space="0" w:color="000000"/>
            </w:tcBorders>
          </w:tcPr>
          <w:p w14:paraId="1786C9F2" w14:textId="77777777" w:rsidR="000B4AFB" w:rsidRPr="00372C30" w:rsidRDefault="000B4AFB" w:rsidP="00D3405A">
            <w:pPr>
              <w:tabs>
                <w:tab w:val="left" w:pos="-1440"/>
              </w:tabs>
              <w:rPr>
                <w:sz w:val="22"/>
              </w:rPr>
            </w:pPr>
            <w:r w:rsidRPr="00372C30">
              <w:rPr>
                <w:sz w:val="22"/>
              </w:rPr>
              <w:t>Entity Code</w:t>
            </w:r>
          </w:p>
        </w:tc>
        <w:tc>
          <w:tcPr>
            <w:tcW w:w="911" w:type="dxa"/>
            <w:tcBorders>
              <w:top w:val="single" w:sz="7" w:space="0" w:color="000000"/>
              <w:left w:val="single" w:sz="7" w:space="0" w:color="000000"/>
              <w:bottom w:val="single" w:sz="7" w:space="0" w:color="000000"/>
              <w:right w:val="single" w:sz="7" w:space="0" w:color="000000"/>
            </w:tcBorders>
          </w:tcPr>
          <w:p w14:paraId="28FE0010" w14:textId="77777777" w:rsidR="000B4AFB" w:rsidRPr="00372C30" w:rsidRDefault="000B4AFB" w:rsidP="00D3405A">
            <w:pPr>
              <w:tabs>
                <w:tab w:val="left" w:pos="-1440"/>
              </w:tabs>
              <w:jc w:val="center"/>
              <w:rPr>
                <w:sz w:val="22"/>
              </w:rPr>
            </w:pPr>
            <w:r w:rsidRPr="00372C30">
              <w:rPr>
                <w:sz w:val="22"/>
              </w:rPr>
              <w:t>3A</w:t>
            </w:r>
          </w:p>
        </w:tc>
        <w:tc>
          <w:tcPr>
            <w:tcW w:w="990" w:type="dxa"/>
            <w:tcBorders>
              <w:top w:val="single" w:sz="7" w:space="0" w:color="000000"/>
              <w:left w:val="single" w:sz="7" w:space="0" w:color="000000"/>
              <w:bottom w:val="single" w:sz="7" w:space="0" w:color="000000"/>
              <w:right w:val="single" w:sz="7" w:space="0" w:color="000000"/>
            </w:tcBorders>
          </w:tcPr>
          <w:p w14:paraId="335533AA" w14:textId="77777777" w:rsidR="000B4AFB" w:rsidRPr="00372C30" w:rsidRDefault="000B4AFB" w:rsidP="00D3405A">
            <w:pPr>
              <w:tabs>
                <w:tab w:val="left" w:pos="-1440"/>
              </w:tabs>
              <w:jc w:val="center"/>
              <w:rPr>
                <w:sz w:val="22"/>
              </w:rPr>
            </w:pPr>
            <w:r w:rsidRPr="00372C30">
              <w:rPr>
                <w:sz w:val="22"/>
              </w:rPr>
              <w:t>5-7</w:t>
            </w:r>
          </w:p>
        </w:tc>
        <w:tc>
          <w:tcPr>
            <w:tcW w:w="810" w:type="dxa"/>
            <w:tcBorders>
              <w:top w:val="single" w:sz="7" w:space="0" w:color="000000"/>
              <w:left w:val="single" w:sz="7" w:space="0" w:color="000000"/>
              <w:bottom w:val="single" w:sz="7" w:space="0" w:color="000000"/>
              <w:right w:val="single" w:sz="7" w:space="0" w:color="000000"/>
            </w:tcBorders>
          </w:tcPr>
          <w:p w14:paraId="66ABD008" w14:textId="77777777" w:rsidR="000B4AFB" w:rsidRPr="00372C30" w:rsidRDefault="000B4AFB" w:rsidP="00D3405A">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6858A37D" w14:textId="77777777" w:rsidR="000B4AFB" w:rsidRPr="00372C30" w:rsidRDefault="000B4AFB" w:rsidP="00D3405A">
            <w:pPr>
              <w:tabs>
                <w:tab w:val="left" w:pos="-1440"/>
              </w:tabs>
              <w:jc w:val="both"/>
              <w:rPr>
                <w:sz w:val="22"/>
              </w:rPr>
            </w:pPr>
            <w:r w:rsidRPr="00372C30">
              <w:rPr>
                <w:sz w:val="22"/>
              </w:rPr>
              <w:t>Code identifying the type of commercial entity being reported.</w:t>
            </w:r>
          </w:p>
        </w:tc>
        <w:tc>
          <w:tcPr>
            <w:tcW w:w="720" w:type="dxa"/>
            <w:tcBorders>
              <w:top w:val="single" w:sz="7" w:space="0" w:color="000000"/>
              <w:left w:val="single" w:sz="7" w:space="0" w:color="000000"/>
              <w:bottom w:val="single" w:sz="7" w:space="0" w:color="000000"/>
              <w:right w:val="single" w:sz="7" w:space="0" w:color="000000"/>
            </w:tcBorders>
          </w:tcPr>
          <w:p w14:paraId="2B84D16C" w14:textId="77777777" w:rsidR="000B4AFB" w:rsidRPr="00372C30" w:rsidRDefault="000B4AFB" w:rsidP="00D3405A">
            <w:pPr>
              <w:tabs>
                <w:tab w:val="left" w:pos="-1440"/>
              </w:tabs>
              <w:jc w:val="center"/>
              <w:rPr>
                <w:sz w:val="22"/>
              </w:rPr>
            </w:pPr>
            <w:r w:rsidRPr="00372C30">
              <w:rPr>
                <w:sz w:val="22"/>
              </w:rPr>
              <w:t>1</w:t>
            </w:r>
          </w:p>
        </w:tc>
      </w:tr>
      <w:tr w:rsidR="000B4AFB" w:rsidRPr="00372C30" w14:paraId="2C2F28BA" w14:textId="77777777" w:rsidTr="00D3405A">
        <w:tc>
          <w:tcPr>
            <w:tcW w:w="2059" w:type="dxa"/>
            <w:tcBorders>
              <w:top w:val="single" w:sz="7" w:space="0" w:color="000000"/>
              <w:left w:val="single" w:sz="7" w:space="0" w:color="000000"/>
              <w:bottom w:val="single" w:sz="7" w:space="0" w:color="000000"/>
              <w:right w:val="single" w:sz="7" w:space="0" w:color="000000"/>
            </w:tcBorders>
          </w:tcPr>
          <w:p w14:paraId="689EB594" w14:textId="77777777" w:rsidR="000B4AFB" w:rsidRPr="00372C30" w:rsidRDefault="000B4AFB" w:rsidP="00D3405A">
            <w:pPr>
              <w:tabs>
                <w:tab w:val="left" w:pos="-1440"/>
              </w:tabs>
              <w:rPr>
                <w:sz w:val="22"/>
              </w:rPr>
            </w:pPr>
            <w:r w:rsidRPr="00372C30">
              <w:rPr>
                <w:sz w:val="22"/>
              </w:rPr>
              <w:t>Entity Name</w:t>
            </w:r>
          </w:p>
        </w:tc>
        <w:tc>
          <w:tcPr>
            <w:tcW w:w="911" w:type="dxa"/>
            <w:tcBorders>
              <w:top w:val="single" w:sz="7" w:space="0" w:color="000000"/>
              <w:left w:val="single" w:sz="7" w:space="0" w:color="000000"/>
              <w:bottom w:val="single" w:sz="7" w:space="0" w:color="000000"/>
              <w:right w:val="single" w:sz="7" w:space="0" w:color="000000"/>
            </w:tcBorders>
          </w:tcPr>
          <w:p w14:paraId="2BA8D6D8" w14:textId="77777777" w:rsidR="000B4AFB" w:rsidRPr="00372C30" w:rsidRDefault="000B4AFB" w:rsidP="00D3405A">
            <w:pPr>
              <w:tabs>
                <w:tab w:val="left" w:pos="-1440"/>
              </w:tabs>
              <w:jc w:val="center"/>
              <w:rPr>
                <w:sz w:val="22"/>
              </w:rPr>
            </w:pPr>
            <w:r w:rsidRPr="00372C30">
              <w:rPr>
                <w:sz w:val="22"/>
              </w:rPr>
              <w:t>35X</w:t>
            </w:r>
          </w:p>
        </w:tc>
        <w:tc>
          <w:tcPr>
            <w:tcW w:w="990" w:type="dxa"/>
            <w:tcBorders>
              <w:top w:val="single" w:sz="7" w:space="0" w:color="000000"/>
              <w:left w:val="single" w:sz="7" w:space="0" w:color="000000"/>
              <w:bottom w:val="single" w:sz="7" w:space="0" w:color="000000"/>
              <w:right w:val="single" w:sz="7" w:space="0" w:color="000000"/>
            </w:tcBorders>
          </w:tcPr>
          <w:p w14:paraId="0746DB6A" w14:textId="77777777" w:rsidR="000B4AFB" w:rsidRPr="00372C30" w:rsidRDefault="000B4AFB" w:rsidP="00D3405A">
            <w:pPr>
              <w:tabs>
                <w:tab w:val="left" w:pos="-1440"/>
              </w:tabs>
              <w:jc w:val="center"/>
              <w:rPr>
                <w:sz w:val="22"/>
              </w:rPr>
            </w:pPr>
            <w:r w:rsidRPr="00372C30">
              <w:rPr>
                <w:sz w:val="22"/>
              </w:rPr>
              <w:t>8-42</w:t>
            </w:r>
          </w:p>
        </w:tc>
        <w:tc>
          <w:tcPr>
            <w:tcW w:w="810" w:type="dxa"/>
            <w:tcBorders>
              <w:top w:val="single" w:sz="7" w:space="0" w:color="000000"/>
              <w:left w:val="single" w:sz="7" w:space="0" w:color="000000"/>
              <w:bottom w:val="single" w:sz="7" w:space="0" w:color="000000"/>
              <w:right w:val="single" w:sz="7" w:space="0" w:color="000000"/>
            </w:tcBorders>
          </w:tcPr>
          <w:p w14:paraId="445C14CD" w14:textId="77777777" w:rsidR="000B4AFB" w:rsidRPr="00372C30" w:rsidRDefault="000B4AFB" w:rsidP="00D3405A">
            <w:pPr>
              <w:tabs>
                <w:tab w:val="left" w:pos="-1440"/>
              </w:tabs>
              <w:jc w:val="center"/>
              <w:rPr>
                <w:sz w:val="22"/>
              </w:rPr>
            </w:pPr>
            <w:r w:rsidRPr="00372C30">
              <w:rPr>
                <w:sz w:val="22"/>
              </w:rPr>
              <w:t>C</w:t>
            </w:r>
          </w:p>
        </w:tc>
        <w:tc>
          <w:tcPr>
            <w:tcW w:w="4140" w:type="dxa"/>
            <w:tcBorders>
              <w:top w:val="single" w:sz="7" w:space="0" w:color="000000"/>
              <w:left w:val="single" w:sz="7" w:space="0" w:color="000000"/>
              <w:bottom w:val="single" w:sz="7" w:space="0" w:color="000000"/>
              <w:right w:val="single" w:sz="7" w:space="0" w:color="000000"/>
            </w:tcBorders>
          </w:tcPr>
          <w:p w14:paraId="1B96C528" w14:textId="77777777" w:rsidR="000B4AFB" w:rsidRPr="00372C30" w:rsidRDefault="000B4AFB" w:rsidP="00D3405A">
            <w:pPr>
              <w:tabs>
                <w:tab w:val="left" w:pos="-1440"/>
              </w:tabs>
              <w:jc w:val="both"/>
              <w:rPr>
                <w:sz w:val="22"/>
              </w:rPr>
            </w:pPr>
            <w:r w:rsidRPr="00372C30">
              <w:rPr>
                <w:sz w:val="22"/>
              </w:rPr>
              <w:t xml:space="preserve">The name of the entity identified by the Entity Code.  </w:t>
            </w:r>
          </w:p>
        </w:tc>
        <w:tc>
          <w:tcPr>
            <w:tcW w:w="720" w:type="dxa"/>
            <w:tcBorders>
              <w:top w:val="single" w:sz="7" w:space="0" w:color="000000"/>
              <w:left w:val="single" w:sz="7" w:space="0" w:color="000000"/>
              <w:bottom w:val="single" w:sz="7" w:space="0" w:color="000000"/>
              <w:right w:val="single" w:sz="7" w:space="0" w:color="000000"/>
            </w:tcBorders>
          </w:tcPr>
          <w:p w14:paraId="02164A5B" w14:textId="77777777" w:rsidR="000B4AFB" w:rsidRPr="00372C30" w:rsidRDefault="000B4AFB" w:rsidP="00D3405A">
            <w:pPr>
              <w:tabs>
                <w:tab w:val="left" w:pos="-1440"/>
              </w:tabs>
              <w:jc w:val="center"/>
              <w:rPr>
                <w:sz w:val="22"/>
              </w:rPr>
            </w:pPr>
          </w:p>
        </w:tc>
      </w:tr>
      <w:tr w:rsidR="000B4AFB" w:rsidRPr="00372C30" w14:paraId="3678CD39" w14:textId="77777777" w:rsidTr="00D3405A">
        <w:tc>
          <w:tcPr>
            <w:tcW w:w="2059" w:type="dxa"/>
            <w:tcBorders>
              <w:top w:val="single" w:sz="7" w:space="0" w:color="000000"/>
              <w:left w:val="single" w:sz="7" w:space="0" w:color="000000"/>
              <w:bottom w:val="single" w:sz="7" w:space="0" w:color="000000"/>
              <w:right w:val="single" w:sz="7" w:space="0" w:color="000000"/>
            </w:tcBorders>
          </w:tcPr>
          <w:p w14:paraId="283A2CBC" w14:textId="77777777" w:rsidR="000B4AFB" w:rsidRPr="00372C30" w:rsidRDefault="000B4AFB" w:rsidP="00D3405A">
            <w:pPr>
              <w:tabs>
                <w:tab w:val="left" w:pos="-1440"/>
              </w:tabs>
              <w:rPr>
                <w:sz w:val="22"/>
              </w:rPr>
            </w:pPr>
            <w:r w:rsidRPr="00372C30">
              <w:rPr>
                <w:sz w:val="22"/>
              </w:rPr>
              <w:t>Entity Identifier Qualifier</w:t>
            </w:r>
          </w:p>
        </w:tc>
        <w:tc>
          <w:tcPr>
            <w:tcW w:w="911" w:type="dxa"/>
            <w:tcBorders>
              <w:top w:val="single" w:sz="7" w:space="0" w:color="000000"/>
              <w:left w:val="single" w:sz="7" w:space="0" w:color="000000"/>
              <w:bottom w:val="single" w:sz="7" w:space="0" w:color="000000"/>
              <w:right w:val="single" w:sz="7" w:space="0" w:color="000000"/>
            </w:tcBorders>
          </w:tcPr>
          <w:p w14:paraId="5AD2E583" w14:textId="77777777" w:rsidR="000B4AFB" w:rsidRPr="00372C30" w:rsidRDefault="000B4AFB" w:rsidP="00D3405A">
            <w:pPr>
              <w:tabs>
                <w:tab w:val="left" w:pos="-1440"/>
              </w:tabs>
              <w:jc w:val="center"/>
              <w:rPr>
                <w:sz w:val="22"/>
              </w:rPr>
            </w:pPr>
            <w:r w:rsidRPr="00372C30">
              <w:rPr>
                <w:sz w:val="22"/>
              </w:rPr>
              <w:t>3X</w:t>
            </w:r>
          </w:p>
        </w:tc>
        <w:tc>
          <w:tcPr>
            <w:tcW w:w="990" w:type="dxa"/>
            <w:tcBorders>
              <w:top w:val="single" w:sz="7" w:space="0" w:color="000000"/>
              <w:left w:val="single" w:sz="7" w:space="0" w:color="000000"/>
              <w:bottom w:val="single" w:sz="7" w:space="0" w:color="000000"/>
              <w:right w:val="single" w:sz="7" w:space="0" w:color="000000"/>
            </w:tcBorders>
          </w:tcPr>
          <w:p w14:paraId="67BBBBC9" w14:textId="77777777" w:rsidR="000B4AFB" w:rsidRPr="00372C30" w:rsidRDefault="000B4AFB" w:rsidP="00D3405A">
            <w:pPr>
              <w:tabs>
                <w:tab w:val="left" w:pos="-1440"/>
              </w:tabs>
              <w:jc w:val="center"/>
              <w:rPr>
                <w:sz w:val="22"/>
              </w:rPr>
            </w:pPr>
            <w:r w:rsidRPr="00372C30">
              <w:rPr>
                <w:sz w:val="22"/>
              </w:rPr>
              <w:t>43-45</w:t>
            </w:r>
          </w:p>
        </w:tc>
        <w:tc>
          <w:tcPr>
            <w:tcW w:w="810" w:type="dxa"/>
            <w:tcBorders>
              <w:top w:val="single" w:sz="7" w:space="0" w:color="000000"/>
              <w:left w:val="single" w:sz="7" w:space="0" w:color="000000"/>
              <w:bottom w:val="single" w:sz="7" w:space="0" w:color="000000"/>
              <w:right w:val="single" w:sz="7" w:space="0" w:color="000000"/>
            </w:tcBorders>
          </w:tcPr>
          <w:p w14:paraId="28200F1F" w14:textId="77777777" w:rsidR="000B4AFB" w:rsidRPr="00372C30" w:rsidRDefault="000B4AFB" w:rsidP="00D3405A">
            <w:pPr>
              <w:tabs>
                <w:tab w:val="left" w:pos="-1440"/>
              </w:tabs>
              <w:jc w:val="center"/>
              <w:rPr>
                <w:sz w:val="22"/>
              </w:rPr>
            </w:pPr>
            <w:r w:rsidRPr="00372C30">
              <w:rPr>
                <w:sz w:val="22"/>
              </w:rPr>
              <w:t>C</w:t>
            </w:r>
          </w:p>
        </w:tc>
        <w:tc>
          <w:tcPr>
            <w:tcW w:w="4140" w:type="dxa"/>
            <w:tcBorders>
              <w:top w:val="single" w:sz="7" w:space="0" w:color="000000"/>
              <w:left w:val="single" w:sz="7" w:space="0" w:color="000000"/>
              <w:bottom w:val="single" w:sz="7" w:space="0" w:color="000000"/>
              <w:right w:val="single" w:sz="7" w:space="0" w:color="000000"/>
            </w:tcBorders>
          </w:tcPr>
          <w:p w14:paraId="70F0F0D3" w14:textId="43B19299" w:rsidR="000B4AFB" w:rsidRPr="00372C30" w:rsidRDefault="000B4AFB" w:rsidP="00BD6550">
            <w:pPr>
              <w:tabs>
                <w:tab w:val="left" w:pos="-1440"/>
              </w:tabs>
              <w:jc w:val="both"/>
              <w:rPr>
                <w:sz w:val="22"/>
              </w:rPr>
            </w:pPr>
            <w:r w:rsidRPr="00372C30">
              <w:rPr>
                <w:sz w:val="22"/>
              </w:rPr>
              <w:t xml:space="preserve">This field must be used if the entity identifier is being supplied in lieu of name and address. This field is mandatory if the entity </w:t>
            </w:r>
            <w:r w:rsidR="00BD6550">
              <w:rPr>
                <w:sz w:val="22"/>
              </w:rPr>
              <w:t>code</w:t>
            </w:r>
            <w:r w:rsidR="00BD6550" w:rsidRPr="00372C30">
              <w:rPr>
                <w:sz w:val="22"/>
              </w:rPr>
              <w:t xml:space="preserve"> </w:t>
            </w:r>
            <w:r w:rsidRPr="00372C30">
              <w:rPr>
                <w:sz w:val="22"/>
              </w:rPr>
              <w:t>is CN.</w:t>
            </w:r>
          </w:p>
        </w:tc>
        <w:tc>
          <w:tcPr>
            <w:tcW w:w="720" w:type="dxa"/>
            <w:tcBorders>
              <w:top w:val="single" w:sz="7" w:space="0" w:color="000000"/>
              <w:left w:val="single" w:sz="7" w:space="0" w:color="000000"/>
              <w:bottom w:val="single" w:sz="7" w:space="0" w:color="000000"/>
              <w:right w:val="single" w:sz="7" w:space="0" w:color="000000"/>
            </w:tcBorders>
          </w:tcPr>
          <w:p w14:paraId="6653C350" w14:textId="77777777" w:rsidR="000B4AFB" w:rsidRPr="00372C30" w:rsidRDefault="000B4AFB" w:rsidP="00D3405A">
            <w:pPr>
              <w:tabs>
                <w:tab w:val="left" w:pos="-1440"/>
              </w:tabs>
              <w:jc w:val="center"/>
              <w:rPr>
                <w:sz w:val="22"/>
              </w:rPr>
            </w:pPr>
            <w:r w:rsidRPr="00372C30">
              <w:rPr>
                <w:sz w:val="22"/>
              </w:rPr>
              <w:t>2</w:t>
            </w:r>
          </w:p>
        </w:tc>
      </w:tr>
      <w:tr w:rsidR="000B4AFB" w:rsidRPr="00372C30" w14:paraId="1199144A" w14:textId="77777777" w:rsidTr="00D3405A">
        <w:tc>
          <w:tcPr>
            <w:tcW w:w="2059" w:type="dxa"/>
            <w:tcBorders>
              <w:top w:val="single" w:sz="7" w:space="0" w:color="000000"/>
              <w:left w:val="single" w:sz="7" w:space="0" w:color="000000"/>
              <w:bottom w:val="single" w:sz="7" w:space="0" w:color="000000"/>
              <w:right w:val="single" w:sz="7" w:space="0" w:color="000000"/>
            </w:tcBorders>
          </w:tcPr>
          <w:p w14:paraId="5365D288" w14:textId="77777777" w:rsidR="000B4AFB" w:rsidRPr="00372C30" w:rsidRDefault="000B4AFB" w:rsidP="00D3405A">
            <w:pPr>
              <w:tabs>
                <w:tab w:val="left" w:pos="-1440"/>
              </w:tabs>
              <w:rPr>
                <w:sz w:val="22"/>
              </w:rPr>
            </w:pPr>
            <w:r w:rsidRPr="00372C30">
              <w:rPr>
                <w:sz w:val="22"/>
              </w:rPr>
              <w:t>Entity Identifier</w:t>
            </w:r>
          </w:p>
        </w:tc>
        <w:tc>
          <w:tcPr>
            <w:tcW w:w="911" w:type="dxa"/>
            <w:tcBorders>
              <w:top w:val="single" w:sz="7" w:space="0" w:color="000000"/>
              <w:left w:val="single" w:sz="7" w:space="0" w:color="000000"/>
              <w:bottom w:val="single" w:sz="7" w:space="0" w:color="000000"/>
              <w:right w:val="single" w:sz="7" w:space="0" w:color="000000"/>
            </w:tcBorders>
          </w:tcPr>
          <w:p w14:paraId="044A888C" w14:textId="77777777" w:rsidR="000B4AFB" w:rsidRPr="00372C30" w:rsidRDefault="000B4AFB" w:rsidP="00D3405A">
            <w:pPr>
              <w:tabs>
                <w:tab w:val="left" w:pos="-1440"/>
              </w:tabs>
              <w:jc w:val="center"/>
              <w:rPr>
                <w:sz w:val="22"/>
              </w:rPr>
            </w:pPr>
            <w:r w:rsidRPr="00372C30">
              <w:rPr>
                <w:sz w:val="22"/>
              </w:rPr>
              <w:t>20X</w:t>
            </w:r>
          </w:p>
        </w:tc>
        <w:tc>
          <w:tcPr>
            <w:tcW w:w="990" w:type="dxa"/>
            <w:tcBorders>
              <w:top w:val="single" w:sz="7" w:space="0" w:color="000000"/>
              <w:left w:val="single" w:sz="7" w:space="0" w:color="000000"/>
              <w:bottom w:val="single" w:sz="7" w:space="0" w:color="000000"/>
              <w:right w:val="single" w:sz="7" w:space="0" w:color="000000"/>
            </w:tcBorders>
          </w:tcPr>
          <w:p w14:paraId="3A650DDE" w14:textId="77777777" w:rsidR="000B4AFB" w:rsidRPr="00372C30" w:rsidRDefault="000B4AFB" w:rsidP="00D3405A">
            <w:pPr>
              <w:tabs>
                <w:tab w:val="left" w:pos="-1440"/>
              </w:tabs>
              <w:jc w:val="center"/>
              <w:rPr>
                <w:sz w:val="22"/>
              </w:rPr>
            </w:pPr>
            <w:r w:rsidRPr="00372C30">
              <w:rPr>
                <w:sz w:val="22"/>
              </w:rPr>
              <w:t>46-65</w:t>
            </w:r>
          </w:p>
        </w:tc>
        <w:tc>
          <w:tcPr>
            <w:tcW w:w="810" w:type="dxa"/>
            <w:tcBorders>
              <w:top w:val="single" w:sz="7" w:space="0" w:color="000000"/>
              <w:left w:val="single" w:sz="7" w:space="0" w:color="000000"/>
              <w:bottom w:val="single" w:sz="7" w:space="0" w:color="000000"/>
              <w:right w:val="single" w:sz="7" w:space="0" w:color="000000"/>
            </w:tcBorders>
          </w:tcPr>
          <w:p w14:paraId="51D1E187" w14:textId="77777777" w:rsidR="000B4AFB" w:rsidRPr="00372C30" w:rsidRDefault="000B4AFB" w:rsidP="00D3405A">
            <w:pPr>
              <w:tabs>
                <w:tab w:val="left" w:pos="-1440"/>
              </w:tabs>
              <w:jc w:val="center"/>
              <w:rPr>
                <w:sz w:val="22"/>
              </w:rPr>
            </w:pPr>
            <w:r w:rsidRPr="00372C30">
              <w:rPr>
                <w:sz w:val="22"/>
              </w:rPr>
              <w:t>C</w:t>
            </w:r>
          </w:p>
        </w:tc>
        <w:tc>
          <w:tcPr>
            <w:tcW w:w="4140" w:type="dxa"/>
            <w:tcBorders>
              <w:top w:val="single" w:sz="7" w:space="0" w:color="000000"/>
              <w:left w:val="single" w:sz="7" w:space="0" w:color="000000"/>
              <w:bottom w:val="single" w:sz="7" w:space="0" w:color="000000"/>
              <w:right w:val="single" w:sz="7" w:space="0" w:color="000000"/>
            </w:tcBorders>
          </w:tcPr>
          <w:p w14:paraId="7BC5D6C0" w14:textId="0E51D146" w:rsidR="000B4AFB" w:rsidRPr="00372C30" w:rsidRDefault="000B4AFB" w:rsidP="00BD6550">
            <w:pPr>
              <w:tabs>
                <w:tab w:val="left" w:pos="-1440"/>
              </w:tabs>
              <w:jc w:val="both"/>
              <w:rPr>
                <w:sz w:val="22"/>
              </w:rPr>
            </w:pPr>
            <w:r w:rsidRPr="00372C30">
              <w:rPr>
                <w:sz w:val="22"/>
              </w:rPr>
              <w:t>The code identified by the entity identifier qualifier.   This field is mandatory if t</w:t>
            </w:r>
            <w:r>
              <w:rPr>
                <w:sz w:val="22"/>
              </w:rPr>
              <w:t xml:space="preserve">he entity </w:t>
            </w:r>
            <w:r w:rsidR="00BD6550">
              <w:rPr>
                <w:sz w:val="22"/>
              </w:rPr>
              <w:t xml:space="preserve">code </w:t>
            </w:r>
            <w:r>
              <w:rPr>
                <w:sz w:val="22"/>
              </w:rPr>
              <w:t>is CN</w:t>
            </w:r>
            <w:r w:rsidRPr="00372C30">
              <w:rPr>
                <w:sz w:val="22"/>
              </w:rPr>
              <w:t>.</w:t>
            </w:r>
          </w:p>
        </w:tc>
        <w:tc>
          <w:tcPr>
            <w:tcW w:w="720" w:type="dxa"/>
            <w:tcBorders>
              <w:top w:val="single" w:sz="7" w:space="0" w:color="000000"/>
              <w:left w:val="single" w:sz="7" w:space="0" w:color="000000"/>
              <w:bottom w:val="single" w:sz="7" w:space="0" w:color="000000"/>
              <w:right w:val="single" w:sz="7" w:space="0" w:color="000000"/>
            </w:tcBorders>
          </w:tcPr>
          <w:p w14:paraId="6FCC745D" w14:textId="77777777" w:rsidR="000B4AFB" w:rsidRPr="00372C30" w:rsidRDefault="000B4AFB" w:rsidP="00D3405A">
            <w:pPr>
              <w:tabs>
                <w:tab w:val="left" w:pos="-1440"/>
              </w:tabs>
              <w:jc w:val="center"/>
              <w:rPr>
                <w:sz w:val="22"/>
              </w:rPr>
            </w:pPr>
            <w:r w:rsidRPr="00372C30">
              <w:rPr>
                <w:sz w:val="22"/>
              </w:rPr>
              <w:t>2</w:t>
            </w:r>
          </w:p>
        </w:tc>
      </w:tr>
      <w:tr w:rsidR="000B4AFB" w:rsidRPr="00372C30" w14:paraId="337D5802" w14:textId="77777777" w:rsidTr="00D3405A">
        <w:tc>
          <w:tcPr>
            <w:tcW w:w="2059" w:type="dxa"/>
            <w:tcBorders>
              <w:top w:val="single" w:sz="7" w:space="0" w:color="000000"/>
              <w:left w:val="single" w:sz="7" w:space="0" w:color="000000"/>
              <w:bottom w:val="single" w:sz="7" w:space="0" w:color="000000"/>
              <w:right w:val="single" w:sz="7" w:space="0" w:color="000000"/>
            </w:tcBorders>
          </w:tcPr>
          <w:p w14:paraId="38AC2224" w14:textId="77777777" w:rsidR="000B4AFB" w:rsidRPr="00372C30" w:rsidDel="00DA09BB" w:rsidRDefault="000B4AFB" w:rsidP="00D3405A">
            <w:pPr>
              <w:tabs>
                <w:tab w:val="left" w:pos="-1440"/>
              </w:tabs>
              <w:rPr>
                <w:sz w:val="22"/>
              </w:rPr>
            </w:pPr>
            <w:r>
              <w:rPr>
                <w:sz w:val="22"/>
                <w:szCs w:val="22"/>
              </w:rPr>
              <w:t>Filler</w:t>
            </w:r>
          </w:p>
        </w:tc>
        <w:tc>
          <w:tcPr>
            <w:tcW w:w="911" w:type="dxa"/>
            <w:tcBorders>
              <w:top w:val="single" w:sz="7" w:space="0" w:color="000000"/>
              <w:left w:val="single" w:sz="7" w:space="0" w:color="000000"/>
              <w:bottom w:val="single" w:sz="7" w:space="0" w:color="000000"/>
              <w:right w:val="single" w:sz="7" w:space="0" w:color="000000"/>
            </w:tcBorders>
          </w:tcPr>
          <w:p w14:paraId="3EA68EF4" w14:textId="77777777" w:rsidR="000B4AFB" w:rsidRPr="00372C30" w:rsidRDefault="000B4AFB" w:rsidP="00D3405A">
            <w:pPr>
              <w:tabs>
                <w:tab w:val="left" w:pos="-1440"/>
              </w:tabs>
              <w:jc w:val="center"/>
              <w:rPr>
                <w:sz w:val="22"/>
              </w:rPr>
            </w:pPr>
            <w:r>
              <w:rPr>
                <w:sz w:val="22"/>
                <w:szCs w:val="22"/>
              </w:rPr>
              <w:t>15X</w:t>
            </w:r>
          </w:p>
        </w:tc>
        <w:tc>
          <w:tcPr>
            <w:tcW w:w="990" w:type="dxa"/>
            <w:tcBorders>
              <w:top w:val="single" w:sz="7" w:space="0" w:color="000000"/>
              <w:left w:val="single" w:sz="7" w:space="0" w:color="000000"/>
              <w:bottom w:val="single" w:sz="7" w:space="0" w:color="000000"/>
              <w:right w:val="single" w:sz="7" w:space="0" w:color="000000"/>
            </w:tcBorders>
          </w:tcPr>
          <w:p w14:paraId="16C6F23F" w14:textId="77777777" w:rsidR="000B4AFB" w:rsidRPr="00372C30" w:rsidRDefault="000B4AFB" w:rsidP="00D3405A">
            <w:pPr>
              <w:tabs>
                <w:tab w:val="left" w:pos="-1440"/>
              </w:tabs>
              <w:jc w:val="center"/>
              <w:rPr>
                <w:sz w:val="22"/>
              </w:rPr>
            </w:pPr>
            <w:r>
              <w:rPr>
                <w:sz w:val="22"/>
                <w:szCs w:val="22"/>
              </w:rPr>
              <w:t>66-80</w:t>
            </w:r>
          </w:p>
        </w:tc>
        <w:tc>
          <w:tcPr>
            <w:tcW w:w="810" w:type="dxa"/>
            <w:tcBorders>
              <w:top w:val="single" w:sz="7" w:space="0" w:color="000000"/>
              <w:left w:val="single" w:sz="7" w:space="0" w:color="000000"/>
              <w:bottom w:val="single" w:sz="7" w:space="0" w:color="000000"/>
              <w:right w:val="single" w:sz="7" w:space="0" w:color="000000"/>
            </w:tcBorders>
          </w:tcPr>
          <w:p w14:paraId="694818ED" w14:textId="77777777" w:rsidR="000B4AFB" w:rsidRPr="00372C30" w:rsidRDefault="000B4AFB" w:rsidP="00D3405A">
            <w:pPr>
              <w:tabs>
                <w:tab w:val="left" w:pos="-1440"/>
              </w:tabs>
              <w:jc w:val="center"/>
              <w:rPr>
                <w:sz w:val="22"/>
              </w:rPr>
            </w:pPr>
            <w:r>
              <w:rPr>
                <w:sz w:val="22"/>
                <w:szCs w:val="22"/>
              </w:rPr>
              <w:t>M</w:t>
            </w:r>
          </w:p>
        </w:tc>
        <w:tc>
          <w:tcPr>
            <w:tcW w:w="4140" w:type="dxa"/>
            <w:tcBorders>
              <w:top w:val="single" w:sz="7" w:space="0" w:color="000000"/>
              <w:left w:val="single" w:sz="7" w:space="0" w:color="000000"/>
              <w:bottom w:val="single" w:sz="7" w:space="0" w:color="000000"/>
              <w:right w:val="single" w:sz="7" w:space="0" w:color="000000"/>
            </w:tcBorders>
          </w:tcPr>
          <w:p w14:paraId="0DF1253A" w14:textId="77777777" w:rsidR="000B4AFB" w:rsidRPr="00372C30" w:rsidRDefault="000B4AFB" w:rsidP="00D3405A">
            <w:pPr>
              <w:tabs>
                <w:tab w:val="left" w:pos="-1440"/>
              </w:tabs>
              <w:jc w:val="both"/>
              <w:rPr>
                <w:sz w:val="22"/>
              </w:rPr>
            </w:pPr>
            <w:r>
              <w:rPr>
                <w:sz w:val="22"/>
                <w:szCs w:val="22"/>
              </w:rPr>
              <w:t>This field is to be space filled</w:t>
            </w:r>
          </w:p>
        </w:tc>
        <w:tc>
          <w:tcPr>
            <w:tcW w:w="720" w:type="dxa"/>
            <w:tcBorders>
              <w:top w:val="single" w:sz="7" w:space="0" w:color="000000"/>
              <w:left w:val="single" w:sz="7" w:space="0" w:color="000000"/>
              <w:bottom w:val="single" w:sz="7" w:space="0" w:color="000000"/>
              <w:right w:val="single" w:sz="7" w:space="0" w:color="000000"/>
            </w:tcBorders>
          </w:tcPr>
          <w:p w14:paraId="772DCF79" w14:textId="77777777" w:rsidR="000B4AFB" w:rsidRPr="00372C30" w:rsidRDefault="000B4AFB" w:rsidP="00D3405A">
            <w:pPr>
              <w:tabs>
                <w:tab w:val="left" w:pos="-1440"/>
              </w:tabs>
              <w:jc w:val="center"/>
              <w:rPr>
                <w:sz w:val="22"/>
              </w:rPr>
            </w:pPr>
          </w:p>
        </w:tc>
      </w:tr>
    </w:tbl>
    <w:p w14:paraId="6AA612BA" w14:textId="77777777" w:rsidR="000B4AFB" w:rsidRDefault="000B4AFB" w:rsidP="000B4AFB">
      <w:pPr>
        <w:pStyle w:val="Heading6"/>
      </w:pPr>
    </w:p>
    <w:p w14:paraId="002946C9" w14:textId="77777777" w:rsidR="000B4AFB" w:rsidRPr="00F01719" w:rsidRDefault="000B4AFB" w:rsidP="000B4AFB">
      <w:pPr>
        <w:pStyle w:val="Heading5"/>
      </w:pPr>
      <w:r w:rsidRPr="00F01719">
        <w:t>Note</w:t>
      </w:r>
      <w:r w:rsidRPr="00F01719">
        <w:tab/>
        <w:t>1</w:t>
      </w:r>
    </w:p>
    <w:p w14:paraId="4A8D3EFF" w14:textId="77777777" w:rsidR="000B4AFB" w:rsidRPr="00372C30" w:rsidRDefault="000B4AFB" w:rsidP="000B4AFB">
      <w:pPr>
        <w:pStyle w:val="BodyText2"/>
        <w:rPr>
          <w:color w:val="000000"/>
        </w:rPr>
      </w:pPr>
    </w:p>
    <w:p w14:paraId="27B69C66" w14:textId="77777777" w:rsidR="000B4AFB" w:rsidRPr="00372C30" w:rsidRDefault="000B4AFB" w:rsidP="000B4AFB">
      <w:r w:rsidRPr="00372C30">
        <w:t>Entity Codes:</w:t>
      </w:r>
    </w:p>
    <w:p w14:paraId="239ABC2A" w14:textId="77777777" w:rsidR="000B4AFB" w:rsidRPr="00372C30" w:rsidRDefault="000B4AFB" w:rsidP="000B4AFB">
      <w:pPr>
        <w:pStyle w:val="BodyText2"/>
        <w:rPr>
          <w:color w:val="000000"/>
        </w:rPr>
      </w:pPr>
    </w:p>
    <w:p w14:paraId="02315933" w14:textId="77777777" w:rsidR="000B4AFB" w:rsidRPr="00372C30" w:rsidRDefault="000B4AFB" w:rsidP="000B4AFB">
      <w:pPr>
        <w:ind w:left="720"/>
        <w:rPr>
          <w:b/>
        </w:rPr>
      </w:pPr>
      <w:r w:rsidRPr="00372C30">
        <w:rPr>
          <w:b/>
        </w:rPr>
        <w:t>Code</w:t>
      </w:r>
      <w:r w:rsidRPr="00372C30">
        <w:rPr>
          <w:b/>
        </w:rPr>
        <w:tab/>
      </w:r>
      <w:r w:rsidRPr="00372C30">
        <w:rPr>
          <w:b/>
        </w:rPr>
        <w:tab/>
        <w:t>Description</w:t>
      </w:r>
    </w:p>
    <w:p w14:paraId="3A37A702" w14:textId="77777777" w:rsidR="000B4AFB" w:rsidRPr="00372C30" w:rsidRDefault="000B4AFB" w:rsidP="000B4AFB"/>
    <w:p w14:paraId="040EDB63" w14:textId="77777777" w:rsidR="000B4AFB" w:rsidRPr="00372C30" w:rsidRDefault="000B4AFB" w:rsidP="000B4AFB">
      <w:pPr>
        <w:ind w:firstLine="720"/>
      </w:pPr>
      <w:r w:rsidRPr="00372C30">
        <w:rPr>
          <w:b/>
        </w:rPr>
        <w:t>MF</w:t>
      </w:r>
      <w:r w:rsidRPr="00372C30">
        <w:tab/>
      </w:r>
      <w:r w:rsidRPr="00372C30">
        <w:tab/>
        <w:t>Manufacturer/Supplier</w:t>
      </w:r>
    </w:p>
    <w:p w14:paraId="49031F69" w14:textId="77777777" w:rsidR="000B4AFB" w:rsidRPr="00372C30" w:rsidRDefault="000B4AFB" w:rsidP="000B4AFB">
      <w:pPr>
        <w:ind w:firstLine="720"/>
      </w:pPr>
      <w:r w:rsidRPr="00372C30">
        <w:rPr>
          <w:b/>
        </w:rPr>
        <w:t>SE</w:t>
      </w:r>
      <w:r w:rsidRPr="00372C30">
        <w:tab/>
      </w:r>
      <w:r w:rsidRPr="00372C30">
        <w:tab/>
        <w:t>Selling Party</w:t>
      </w:r>
    </w:p>
    <w:p w14:paraId="17D8CCB3" w14:textId="77777777" w:rsidR="000B4AFB" w:rsidRPr="00372C30" w:rsidRDefault="000B4AFB" w:rsidP="000B4AFB">
      <w:pPr>
        <w:ind w:firstLine="720"/>
      </w:pPr>
      <w:r w:rsidRPr="00372C30">
        <w:rPr>
          <w:b/>
        </w:rPr>
        <w:t>BY</w:t>
      </w:r>
      <w:r w:rsidRPr="00372C30">
        <w:tab/>
      </w:r>
      <w:r w:rsidRPr="00372C30">
        <w:tab/>
        <w:t>Buying Party</w:t>
      </w:r>
    </w:p>
    <w:p w14:paraId="7331A26D" w14:textId="77777777" w:rsidR="000B4AFB" w:rsidRPr="00372C30" w:rsidRDefault="000B4AFB" w:rsidP="000B4AFB">
      <w:pPr>
        <w:ind w:firstLine="720"/>
      </w:pPr>
      <w:r w:rsidRPr="00372C30">
        <w:rPr>
          <w:b/>
        </w:rPr>
        <w:t>ST</w:t>
      </w:r>
      <w:r w:rsidRPr="00372C30">
        <w:tab/>
      </w:r>
      <w:r w:rsidRPr="00372C30">
        <w:tab/>
        <w:t xml:space="preserve">Ship </w:t>
      </w:r>
      <w:proofErr w:type="gramStart"/>
      <w:r w:rsidRPr="00372C30">
        <w:t>To</w:t>
      </w:r>
      <w:proofErr w:type="gramEnd"/>
      <w:r w:rsidRPr="00372C30">
        <w:t xml:space="preserve"> Party</w:t>
      </w:r>
    </w:p>
    <w:p w14:paraId="523120AA" w14:textId="77777777" w:rsidR="000B4AFB" w:rsidRPr="00372C30" w:rsidRDefault="000B4AFB" w:rsidP="000B4AFB">
      <w:pPr>
        <w:ind w:firstLine="720"/>
      </w:pPr>
      <w:r w:rsidRPr="00372C30">
        <w:rPr>
          <w:b/>
        </w:rPr>
        <w:t>LG</w:t>
      </w:r>
      <w:r w:rsidRPr="00372C30">
        <w:tab/>
      </w:r>
      <w:r w:rsidRPr="00372C30">
        <w:tab/>
        <w:t>Scheduled Container Stuffing Location</w:t>
      </w:r>
    </w:p>
    <w:p w14:paraId="41BEF758" w14:textId="77777777" w:rsidR="000B4AFB" w:rsidRPr="00372C30" w:rsidRDefault="000B4AFB" w:rsidP="000B4AFB">
      <w:pPr>
        <w:ind w:firstLine="720"/>
      </w:pPr>
      <w:r w:rsidRPr="00372C30">
        <w:rPr>
          <w:b/>
        </w:rPr>
        <w:t>CS</w:t>
      </w:r>
      <w:r w:rsidRPr="00372C30">
        <w:tab/>
      </w:r>
      <w:r w:rsidRPr="00372C30">
        <w:tab/>
        <w:t>Consolidator</w:t>
      </w:r>
    </w:p>
    <w:p w14:paraId="5623BFC9" w14:textId="77777777" w:rsidR="000B4AFB" w:rsidRPr="00372C30" w:rsidRDefault="000B4AFB" w:rsidP="000B4AFB">
      <w:pPr>
        <w:ind w:firstLine="720"/>
      </w:pPr>
      <w:r w:rsidRPr="00372C30">
        <w:rPr>
          <w:b/>
        </w:rPr>
        <w:t>CN</w:t>
      </w:r>
      <w:r w:rsidRPr="00372C30">
        <w:tab/>
      </w:r>
      <w:r w:rsidRPr="00372C30">
        <w:tab/>
        <w:t>Consignee</w:t>
      </w:r>
    </w:p>
    <w:p w14:paraId="34817389" w14:textId="77777777" w:rsidR="000B4AFB" w:rsidRDefault="000B4AFB" w:rsidP="000B4AFB"/>
    <w:p w14:paraId="664B9F89" w14:textId="77777777" w:rsidR="009F0B89" w:rsidRPr="00332AAE" w:rsidRDefault="009F0B89" w:rsidP="009F0B89">
      <w:pPr>
        <w:jc w:val="both"/>
      </w:pPr>
      <w:r w:rsidRPr="00332AAE">
        <w:lastRenderedPageBreak/>
        <w:t>With the exception of Importer of Record which is reported in the SE10 record, all other required parties can be reported at the header or line level. The SE30, SE35, and SE36 records are used to report a party at the header level; the SE50, SE55, and SE56 records are used to report a party at the line level. Consignee (CN) and Manufacturer (MF) are required at the line level; however, if all line items have the same Consignee or Manufacturer, then that party may be reported at the header level only and will be deemed to be associated to all line items. The remaining parties are required at the header level, though may be reported at the line item if that allows for more accurate reporting.</w:t>
      </w:r>
    </w:p>
    <w:p w14:paraId="7BFA6B41" w14:textId="77777777" w:rsidR="00B100B8" w:rsidRPr="00332AAE" w:rsidRDefault="00B100B8" w:rsidP="009F0B89">
      <w:pPr>
        <w:jc w:val="both"/>
      </w:pPr>
    </w:p>
    <w:p w14:paraId="75C769E0" w14:textId="221CDDC4" w:rsidR="00B100B8" w:rsidRPr="00332AAE" w:rsidRDefault="00B100B8" w:rsidP="00B100B8">
      <w:pPr>
        <w:jc w:val="both"/>
      </w:pPr>
      <w:r w:rsidRPr="00332AAE">
        <w:t xml:space="preserve">Each Entity Code may be </w:t>
      </w:r>
      <w:r w:rsidR="00D70FBD" w:rsidRPr="00332AAE">
        <w:t>reported</w:t>
      </w:r>
      <w:r w:rsidRPr="00332AAE">
        <w:t xml:space="preserve"> a maximum of one time per Line </w:t>
      </w:r>
      <w:r w:rsidR="00D70FBD" w:rsidRPr="00332AAE">
        <w:t>Item (</w:t>
      </w:r>
      <w:r w:rsidR="00482AEF" w:rsidRPr="00332AAE">
        <w:t>i.e.</w:t>
      </w:r>
      <w:r w:rsidR="00D70FBD" w:rsidRPr="00332AAE">
        <w:t xml:space="preserve"> SE40 Record)</w:t>
      </w:r>
      <w:r w:rsidRPr="00332AAE">
        <w:t>.</w:t>
      </w:r>
    </w:p>
    <w:p w14:paraId="7E34317E" w14:textId="77777777" w:rsidR="009F0B89" w:rsidRPr="00332AAE" w:rsidRDefault="009F0B89" w:rsidP="009F0B89">
      <w:pPr>
        <w:jc w:val="both"/>
      </w:pPr>
    </w:p>
    <w:p w14:paraId="335BB01A" w14:textId="2D7F23E8" w:rsidR="009F0B89" w:rsidRDefault="009F0B89" w:rsidP="009F0B89">
      <w:pPr>
        <w:jc w:val="both"/>
      </w:pPr>
      <w:r w:rsidRPr="00332AAE">
        <w:t>Consignee is reported using an identifier in an importer of record number format. All the other parties are required to be reported using a name and address.</w:t>
      </w:r>
      <w:r w:rsidR="00B100B8" w:rsidRPr="00332AAE">
        <w:t xml:space="preserve">  Consignee is defined as </w:t>
      </w:r>
      <w:r w:rsidR="00B100B8" w:rsidRPr="00332AAE">
        <w:rPr>
          <w:rStyle w:val="ptext-25"/>
          <w:sz w:val="21"/>
          <w:szCs w:val="21"/>
          <w:lang w:val="en"/>
        </w:rPr>
        <w:t xml:space="preserve">the individual or firm in the United States on whose account the merchandise is shipped.  </w:t>
      </w:r>
    </w:p>
    <w:p w14:paraId="480834FC" w14:textId="77777777" w:rsidR="009F0B89" w:rsidRDefault="009F0B89" w:rsidP="000B4AFB"/>
    <w:p w14:paraId="7DE571CC" w14:textId="77777777" w:rsidR="009F0B89" w:rsidRPr="00372C30" w:rsidRDefault="009F0B89" w:rsidP="000B4AFB"/>
    <w:p w14:paraId="653A2FBA" w14:textId="77777777" w:rsidR="000B4AFB" w:rsidRPr="00F01719" w:rsidRDefault="000B4AFB" w:rsidP="000B4AFB">
      <w:pPr>
        <w:pStyle w:val="Heading5"/>
      </w:pPr>
      <w:r>
        <w:t>Note</w:t>
      </w:r>
      <w:r>
        <w:tab/>
        <w:t>2</w:t>
      </w:r>
    </w:p>
    <w:p w14:paraId="0445CE10" w14:textId="77777777" w:rsidR="000B4AFB" w:rsidRPr="00372C30" w:rsidRDefault="000B4AFB" w:rsidP="000B4AFB"/>
    <w:p w14:paraId="44DCE841" w14:textId="54CEE9F5" w:rsidR="00271A67" w:rsidRPr="00372C30" w:rsidRDefault="00271A67" w:rsidP="00271A67">
      <w:r w:rsidRPr="00372C30">
        <w:t>Valid values for Entity Identifier Qualifier</w:t>
      </w:r>
      <w:r>
        <w:t xml:space="preserve"> and Entity Identifier </w:t>
      </w:r>
      <w:r w:rsidRPr="00372C30">
        <w:t>are:</w:t>
      </w:r>
    </w:p>
    <w:p w14:paraId="41EFA9E9" w14:textId="77777777" w:rsidR="000B4AFB" w:rsidRDefault="000B4AFB" w:rsidP="000B4AFB"/>
    <w:p w14:paraId="55927CD7" w14:textId="77777777" w:rsidR="00271A67" w:rsidRPr="0025501F" w:rsidRDefault="00271A67" w:rsidP="00271A67">
      <w:pPr>
        <w:ind w:left="720"/>
        <w:rPr>
          <w:b/>
        </w:rPr>
      </w:pPr>
      <w:r>
        <w:rPr>
          <w:b/>
        </w:rPr>
        <w:t>Qualifier</w:t>
      </w:r>
      <w:r w:rsidRPr="0025501F">
        <w:rPr>
          <w:b/>
        </w:rPr>
        <w:tab/>
        <w:t>Description</w:t>
      </w:r>
      <w:r>
        <w:rPr>
          <w:b/>
        </w:rPr>
        <w:t xml:space="preserve"> and Valid Entity Identifier Format</w:t>
      </w:r>
    </w:p>
    <w:p w14:paraId="5E00F189" w14:textId="77777777" w:rsidR="000B4AFB" w:rsidRDefault="000B4AFB" w:rsidP="000B4AFB">
      <w:pPr>
        <w:ind w:left="720"/>
      </w:pPr>
    </w:p>
    <w:p w14:paraId="653F0E27" w14:textId="77777777" w:rsidR="000B4AFB" w:rsidRPr="00372C30" w:rsidRDefault="000B4AFB" w:rsidP="000B4AFB">
      <w:pPr>
        <w:ind w:left="720"/>
      </w:pPr>
      <w:r w:rsidRPr="00EF39C6">
        <w:rPr>
          <w:b/>
        </w:rPr>
        <w:t>EI</w:t>
      </w:r>
      <w:r w:rsidRPr="00372C30">
        <w:tab/>
      </w:r>
      <w:r w:rsidRPr="00372C30">
        <w:tab/>
        <w:t xml:space="preserve">Employer Identification Number (IRS #) </w:t>
      </w:r>
    </w:p>
    <w:p w14:paraId="3F0ED1E6" w14:textId="77777777" w:rsidR="000B4AFB" w:rsidRPr="00372C30" w:rsidRDefault="000B4AFB" w:rsidP="000B4AFB">
      <w:pPr>
        <w:ind w:left="720"/>
      </w:pPr>
      <w:r w:rsidRPr="00372C30">
        <w:tab/>
      </w:r>
      <w:r>
        <w:tab/>
      </w:r>
      <w:r w:rsidRPr="00372C30">
        <w:t>Valid format is:</w:t>
      </w:r>
      <w:r w:rsidRPr="00372C30">
        <w:tab/>
      </w:r>
      <w:r w:rsidRPr="00372C30">
        <w:rPr>
          <w:b/>
        </w:rPr>
        <w:t>NN</w:t>
      </w:r>
      <w:r w:rsidRPr="00372C30">
        <w:rPr>
          <w:b/>
        </w:rPr>
        <w:noBreakHyphen/>
        <w:t>NNNNNNNXX</w:t>
      </w:r>
    </w:p>
    <w:p w14:paraId="36973554" w14:textId="2ECE1261" w:rsidR="000B4AFB" w:rsidRPr="00372C30" w:rsidRDefault="000B4AFB" w:rsidP="000B4AFB">
      <w:pPr>
        <w:ind w:left="720"/>
        <w:rPr>
          <w:b/>
        </w:rPr>
      </w:pPr>
      <w:r w:rsidRPr="00372C30">
        <w:tab/>
      </w:r>
      <w:r>
        <w:tab/>
      </w:r>
      <w:r w:rsidRPr="00372C30">
        <w:t xml:space="preserve">This qualifier may only be used with Entity Codes </w:t>
      </w:r>
      <w:r w:rsidRPr="00372C30">
        <w:rPr>
          <w:b/>
        </w:rPr>
        <w:t xml:space="preserve">BY, </w:t>
      </w:r>
      <w:r w:rsidR="009623FC">
        <w:rPr>
          <w:b/>
        </w:rPr>
        <w:t xml:space="preserve">ST, </w:t>
      </w:r>
      <w:r w:rsidRPr="00372C30">
        <w:t xml:space="preserve">or </w:t>
      </w:r>
      <w:r w:rsidRPr="00372C30">
        <w:rPr>
          <w:b/>
        </w:rPr>
        <w:t>CN</w:t>
      </w:r>
      <w:r w:rsidRPr="00372C30">
        <w:t xml:space="preserve"> </w:t>
      </w:r>
    </w:p>
    <w:p w14:paraId="61E5AA03" w14:textId="77777777" w:rsidR="000B4AFB" w:rsidRPr="00EF39C6" w:rsidRDefault="000B4AFB" w:rsidP="000B4AFB"/>
    <w:p w14:paraId="42B80E68" w14:textId="77777777" w:rsidR="000B4AFB" w:rsidRPr="00372C30" w:rsidRDefault="000B4AFB" w:rsidP="000B4AFB">
      <w:pPr>
        <w:ind w:left="720"/>
      </w:pPr>
      <w:r w:rsidRPr="00EF39C6">
        <w:rPr>
          <w:b/>
        </w:rPr>
        <w:t>ANI</w:t>
      </w:r>
      <w:r w:rsidRPr="00372C30">
        <w:tab/>
      </w:r>
      <w:r w:rsidRPr="00372C30">
        <w:tab/>
        <w:t>CBP-assigned Number</w:t>
      </w:r>
    </w:p>
    <w:p w14:paraId="2A0D730A" w14:textId="77777777" w:rsidR="000B4AFB" w:rsidRPr="00372C30" w:rsidRDefault="000B4AFB" w:rsidP="000B4AFB">
      <w:pPr>
        <w:ind w:left="1440" w:firstLine="720"/>
      </w:pPr>
      <w:r w:rsidRPr="00372C30">
        <w:t>Valid format is:</w:t>
      </w:r>
      <w:r w:rsidRPr="00372C30">
        <w:tab/>
      </w:r>
      <w:r w:rsidRPr="00372C30">
        <w:rPr>
          <w:b/>
        </w:rPr>
        <w:t>YYDDPP</w:t>
      </w:r>
      <w:r w:rsidRPr="00372C30">
        <w:rPr>
          <w:b/>
        </w:rPr>
        <w:noBreakHyphen/>
        <w:t>NNNNN</w:t>
      </w:r>
    </w:p>
    <w:p w14:paraId="61031681" w14:textId="32A3ED14" w:rsidR="000B4AFB" w:rsidRPr="00372C30" w:rsidRDefault="000B4AFB" w:rsidP="000B4AFB">
      <w:pPr>
        <w:ind w:left="720"/>
        <w:rPr>
          <w:b/>
        </w:rPr>
      </w:pPr>
      <w:r w:rsidRPr="00372C30">
        <w:tab/>
      </w:r>
      <w:r>
        <w:tab/>
      </w:r>
      <w:r w:rsidRPr="00372C30">
        <w:t xml:space="preserve">This qualifier may only be used with Entity Codes </w:t>
      </w:r>
      <w:r w:rsidRPr="00372C30">
        <w:rPr>
          <w:b/>
        </w:rPr>
        <w:t xml:space="preserve">BY, </w:t>
      </w:r>
      <w:r w:rsidR="009623FC">
        <w:rPr>
          <w:b/>
        </w:rPr>
        <w:t xml:space="preserve">ST, </w:t>
      </w:r>
      <w:r w:rsidRPr="00372C30">
        <w:t xml:space="preserve">or </w:t>
      </w:r>
      <w:r w:rsidRPr="00372C30">
        <w:rPr>
          <w:b/>
        </w:rPr>
        <w:t>CN</w:t>
      </w:r>
      <w:r w:rsidRPr="00372C30">
        <w:t xml:space="preserve"> </w:t>
      </w:r>
    </w:p>
    <w:p w14:paraId="4E8344D4" w14:textId="77777777" w:rsidR="000B4AFB" w:rsidRPr="00372C30" w:rsidRDefault="000B4AFB" w:rsidP="000B4AFB"/>
    <w:p w14:paraId="1CF45D6C" w14:textId="77777777" w:rsidR="000B4AFB" w:rsidRPr="00372C30" w:rsidRDefault="000B4AFB" w:rsidP="000B4AFB">
      <w:pPr>
        <w:ind w:left="720"/>
      </w:pPr>
      <w:r w:rsidRPr="00EF39C6">
        <w:rPr>
          <w:b/>
        </w:rPr>
        <w:t>34</w:t>
      </w:r>
      <w:r w:rsidRPr="00372C30">
        <w:tab/>
      </w:r>
      <w:r w:rsidRPr="00372C30">
        <w:tab/>
        <w:t>Social Security Number</w:t>
      </w:r>
    </w:p>
    <w:p w14:paraId="65B0BAFE" w14:textId="77777777" w:rsidR="000B4AFB" w:rsidRPr="00372C30" w:rsidRDefault="000B4AFB" w:rsidP="000B4AFB">
      <w:pPr>
        <w:ind w:left="1440" w:firstLine="720"/>
      </w:pPr>
      <w:r w:rsidRPr="00372C30">
        <w:t>Valid format is:</w:t>
      </w:r>
      <w:r w:rsidRPr="00372C30">
        <w:tab/>
      </w:r>
      <w:r w:rsidRPr="00372C30">
        <w:rPr>
          <w:b/>
        </w:rPr>
        <w:t>NNN</w:t>
      </w:r>
      <w:r w:rsidRPr="00372C30">
        <w:rPr>
          <w:b/>
        </w:rPr>
        <w:noBreakHyphen/>
        <w:t>NN</w:t>
      </w:r>
      <w:r w:rsidRPr="00372C30">
        <w:rPr>
          <w:b/>
        </w:rPr>
        <w:noBreakHyphen/>
        <w:t>NNNN</w:t>
      </w:r>
    </w:p>
    <w:p w14:paraId="48029C68" w14:textId="55CAE9F0" w:rsidR="000B4AFB" w:rsidRPr="00372C30" w:rsidRDefault="000B4AFB" w:rsidP="000B4AFB">
      <w:pPr>
        <w:ind w:left="720"/>
        <w:rPr>
          <w:b/>
        </w:rPr>
      </w:pPr>
      <w:r w:rsidRPr="00372C30">
        <w:tab/>
      </w:r>
      <w:r>
        <w:tab/>
      </w:r>
      <w:r w:rsidRPr="00372C30">
        <w:t xml:space="preserve">This qualifier may only be used with Entity Codes </w:t>
      </w:r>
      <w:r w:rsidRPr="00372C30">
        <w:rPr>
          <w:b/>
        </w:rPr>
        <w:t xml:space="preserve">BY, </w:t>
      </w:r>
      <w:r w:rsidR="009623FC">
        <w:rPr>
          <w:b/>
        </w:rPr>
        <w:t xml:space="preserve">ST, </w:t>
      </w:r>
      <w:r w:rsidRPr="00372C30">
        <w:t xml:space="preserve">or </w:t>
      </w:r>
      <w:r w:rsidRPr="00372C30">
        <w:rPr>
          <w:b/>
        </w:rPr>
        <w:t>CN</w:t>
      </w:r>
      <w:r w:rsidRPr="00372C30">
        <w:t xml:space="preserve"> </w:t>
      </w:r>
    </w:p>
    <w:p w14:paraId="27371E78" w14:textId="77777777" w:rsidR="000B4AFB" w:rsidRPr="00372C30" w:rsidRDefault="000B4AFB" w:rsidP="000B4AFB">
      <w:pPr>
        <w:ind w:left="720"/>
      </w:pPr>
    </w:p>
    <w:p w14:paraId="0898AF86" w14:textId="77777777" w:rsidR="000B4AFB" w:rsidRPr="00372C30" w:rsidRDefault="000B4AFB" w:rsidP="000B4AFB">
      <w:pPr>
        <w:tabs>
          <w:tab w:val="left" w:pos="-1440"/>
        </w:tabs>
        <w:jc w:val="both"/>
      </w:pPr>
      <w:r w:rsidRPr="00372C30">
        <w:t xml:space="preserve">In these codes, </w:t>
      </w:r>
      <w:r w:rsidRPr="00372C30">
        <w:rPr>
          <w:i/>
        </w:rPr>
        <w:t>A</w:t>
      </w:r>
      <w:r w:rsidRPr="00372C30">
        <w:t xml:space="preserve"> = alpha,</w:t>
      </w:r>
      <w:r w:rsidRPr="00372C30">
        <w:rPr>
          <w:i/>
        </w:rPr>
        <w:t xml:space="preserve"> N</w:t>
      </w:r>
      <w:r w:rsidRPr="00372C30">
        <w:t xml:space="preserve"> = number, </w:t>
      </w:r>
      <w:r w:rsidRPr="00372C30">
        <w:rPr>
          <w:i/>
        </w:rPr>
        <w:t>X</w:t>
      </w:r>
      <w:r w:rsidRPr="00372C30">
        <w:t xml:space="preserve"> = alphanumeric</w:t>
      </w:r>
      <w:r w:rsidR="009623FC">
        <w:t xml:space="preserve"> or special characters</w:t>
      </w:r>
      <w:r w:rsidRPr="00372C30">
        <w:t xml:space="preserve">, </w:t>
      </w:r>
      <w:r w:rsidRPr="00372C30">
        <w:rPr>
          <w:i/>
        </w:rPr>
        <w:t>YY</w:t>
      </w:r>
      <w:r w:rsidRPr="00372C30">
        <w:t xml:space="preserve"> = the last two digits of the calendar year when the number is assigned, </w:t>
      </w:r>
      <w:r>
        <w:t xml:space="preserve">and </w:t>
      </w:r>
      <w:r w:rsidRPr="00372C30">
        <w:rPr>
          <w:i/>
        </w:rPr>
        <w:t>DDPP</w:t>
      </w:r>
      <w:r w:rsidRPr="00372C30">
        <w:t xml:space="preserve"> = the district/port code where the number is assigned.</w:t>
      </w:r>
    </w:p>
    <w:p w14:paraId="6492578F" w14:textId="77777777" w:rsidR="000B4AFB" w:rsidRPr="00372C30" w:rsidRDefault="000B4AFB" w:rsidP="000B4AFB">
      <w:pPr>
        <w:tabs>
          <w:tab w:val="left" w:pos="-1440"/>
        </w:tabs>
        <w:jc w:val="both"/>
      </w:pPr>
    </w:p>
    <w:p w14:paraId="43CDBE3D" w14:textId="77777777" w:rsidR="00271A67" w:rsidRDefault="000B4AFB" w:rsidP="000B4AFB">
      <w:pPr>
        <w:pStyle w:val="BodyText2"/>
        <w:rPr>
          <w:b w:val="0"/>
        </w:rPr>
      </w:pPr>
      <w:r w:rsidRPr="004207D5">
        <w:rPr>
          <w:b w:val="0"/>
        </w:rPr>
        <w:t>Use of the old CBP</w:t>
      </w:r>
      <w:r w:rsidRPr="004207D5">
        <w:rPr>
          <w:b w:val="0"/>
        </w:rPr>
        <w:noBreakHyphen/>
        <w:t>assigned number (NNNN</w:t>
      </w:r>
      <w:r w:rsidRPr="004207D5">
        <w:rPr>
          <w:b w:val="0"/>
        </w:rPr>
        <w:noBreakHyphen/>
        <w:t>NNNNN) expired July 1, 1992.</w:t>
      </w:r>
    </w:p>
    <w:p w14:paraId="1BBBEC96" w14:textId="77777777" w:rsidR="00271A67" w:rsidRDefault="00271A67" w:rsidP="000B4AFB">
      <w:pPr>
        <w:pStyle w:val="BodyText2"/>
        <w:rPr>
          <w:b w:val="0"/>
        </w:rPr>
      </w:pPr>
    </w:p>
    <w:p w14:paraId="136FEFAA" w14:textId="77777777" w:rsidR="00271A67" w:rsidRDefault="00271A67" w:rsidP="00271A67">
      <w:pPr>
        <w:tabs>
          <w:tab w:val="left" w:pos="-1440"/>
        </w:tabs>
      </w:pPr>
      <w:r>
        <w:t xml:space="preserve">Use of CBP-created Encrypted Number [Format:  </w:t>
      </w:r>
      <w:r>
        <w:noBreakHyphen/>
      </w:r>
      <w:r>
        <w:rPr>
          <w:b/>
        </w:rPr>
        <w:t xml:space="preserve">CCCCCCCCCCC] </w:t>
      </w:r>
      <w:r w:rsidRPr="00094311">
        <w:t>for</w:t>
      </w:r>
      <w:r>
        <w:rPr>
          <w:b/>
        </w:rPr>
        <w:t xml:space="preserve"> </w:t>
      </w:r>
      <w:r>
        <w:t>Consignee is not accommodated for the SE transaction at this time.</w:t>
      </w:r>
    </w:p>
    <w:p w14:paraId="5D35E569" w14:textId="47081289" w:rsidR="000B4AFB" w:rsidRPr="004207D5" w:rsidRDefault="000B4AFB" w:rsidP="000B4AFB">
      <w:pPr>
        <w:pStyle w:val="BodyText2"/>
        <w:rPr>
          <w:b w:val="0"/>
        </w:rPr>
      </w:pPr>
      <w:r w:rsidRPr="004207D5">
        <w:rPr>
          <w:b w:val="0"/>
        </w:rPr>
        <w:t xml:space="preserve">  </w:t>
      </w:r>
    </w:p>
    <w:p w14:paraId="77AECC86" w14:textId="77777777" w:rsidR="000B4AFB" w:rsidRPr="00372C30" w:rsidRDefault="000B4AFB" w:rsidP="000B4AFB">
      <w:pPr>
        <w:pStyle w:val="Heading1"/>
        <w:rPr>
          <w:bCs/>
          <w:sz w:val="30"/>
        </w:rPr>
      </w:pPr>
      <w:r w:rsidRPr="00372C30">
        <w:br w:type="page"/>
      </w:r>
      <w:bookmarkStart w:id="32" w:name="SE55"/>
      <w:bookmarkEnd w:id="32"/>
      <w:r w:rsidRPr="00372C30">
        <w:rPr>
          <w:bCs/>
          <w:sz w:val="30"/>
        </w:rPr>
        <w:lastRenderedPageBreak/>
        <w:t xml:space="preserve">Record Identifier </w:t>
      </w:r>
      <w:r>
        <w:rPr>
          <w:bCs/>
          <w:sz w:val="30"/>
        </w:rPr>
        <w:t>SE5</w:t>
      </w:r>
      <w:r w:rsidRPr="00372C30">
        <w:rPr>
          <w:bCs/>
          <w:sz w:val="30"/>
        </w:rPr>
        <w:t>5 (Input)</w:t>
      </w:r>
    </w:p>
    <w:p w14:paraId="07E939A7" w14:textId="77777777" w:rsidR="000B4AFB" w:rsidRPr="00372C30" w:rsidRDefault="000B4AFB" w:rsidP="000B4AFB">
      <w:pPr>
        <w:rPr>
          <w:i/>
        </w:rPr>
      </w:pPr>
      <w:r w:rsidRPr="00372C30">
        <w:rPr>
          <w:i/>
        </w:rPr>
        <w:t>Entity Address Record</w:t>
      </w:r>
    </w:p>
    <w:p w14:paraId="195570A5" w14:textId="77777777" w:rsidR="000B4AFB" w:rsidRPr="00372C30" w:rsidRDefault="000B4AFB" w:rsidP="000B4AFB"/>
    <w:p w14:paraId="7DCF2D86" w14:textId="3281032A" w:rsidR="000B4AFB" w:rsidRPr="007E2F66" w:rsidRDefault="000B4AFB" w:rsidP="000B4AFB">
      <w:pPr>
        <w:pStyle w:val="BodyText2"/>
        <w:rPr>
          <w:b w:val="0"/>
          <w:color w:val="000000"/>
        </w:rPr>
      </w:pPr>
      <w:r w:rsidRPr="007E2F66">
        <w:rPr>
          <w:b w:val="0"/>
          <w:color w:val="000000"/>
        </w:rPr>
        <w:t xml:space="preserve">This is a conditional </w:t>
      </w:r>
      <w:r w:rsidR="00787699">
        <w:rPr>
          <w:b w:val="0"/>
        </w:rPr>
        <w:t xml:space="preserve">line-level </w:t>
      </w:r>
      <w:r w:rsidRPr="007E2F66">
        <w:rPr>
          <w:b w:val="0"/>
          <w:color w:val="000000"/>
        </w:rPr>
        <w:t xml:space="preserve">record used to transmit lines of the entity’s address data.  Only either an Entity Name or an Entity Identifier can be provided for each </w:t>
      </w:r>
      <w:r>
        <w:rPr>
          <w:b w:val="0"/>
          <w:color w:val="000000"/>
        </w:rPr>
        <w:t>SE5</w:t>
      </w:r>
      <w:r w:rsidRPr="007E2F66">
        <w:rPr>
          <w:b w:val="0"/>
          <w:color w:val="000000"/>
        </w:rPr>
        <w:t xml:space="preserve">0. If the </w:t>
      </w:r>
      <w:r>
        <w:rPr>
          <w:b w:val="0"/>
          <w:color w:val="000000"/>
        </w:rPr>
        <w:t>SE5</w:t>
      </w:r>
      <w:r w:rsidRPr="007E2F66">
        <w:rPr>
          <w:b w:val="0"/>
          <w:color w:val="000000"/>
        </w:rPr>
        <w:t xml:space="preserve">0 record contains an Entity Name, then the </w:t>
      </w:r>
      <w:r>
        <w:rPr>
          <w:b w:val="0"/>
          <w:color w:val="000000"/>
        </w:rPr>
        <w:t>SE5</w:t>
      </w:r>
      <w:r w:rsidRPr="007E2F66">
        <w:rPr>
          <w:b w:val="0"/>
          <w:color w:val="000000"/>
        </w:rPr>
        <w:t xml:space="preserve">5 and </w:t>
      </w:r>
      <w:r>
        <w:rPr>
          <w:b w:val="0"/>
          <w:color w:val="000000"/>
        </w:rPr>
        <w:t>SE5</w:t>
      </w:r>
      <w:r w:rsidRPr="007E2F66">
        <w:rPr>
          <w:b w:val="0"/>
          <w:color w:val="000000"/>
        </w:rPr>
        <w:t xml:space="preserve">6 records must be used.  If the </w:t>
      </w:r>
      <w:r>
        <w:rPr>
          <w:b w:val="0"/>
          <w:color w:val="000000"/>
        </w:rPr>
        <w:t>SE5</w:t>
      </w:r>
      <w:r w:rsidRPr="007E2F66">
        <w:rPr>
          <w:b w:val="0"/>
          <w:color w:val="000000"/>
        </w:rPr>
        <w:t xml:space="preserve">0 record contains an Entity Identifier, then the </w:t>
      </w:r>
      <w:r>
        <w:rPr>
          <w:b w:val="0"/>
          <w:color w:val="000000"/>
        </w:rPr>
        <w:t>SE5</w:t>
      </w:r>
      <w:r w:rsidRPr="007E2F66">
        <w:rPr>
          <w:b w:val="0"/>
          <w:color w:val="000000"/>
        </w:rPr>
        <w:t xml:space="preserve">5 and </w:t>
      </w:r>
      <w:r>
        <w:rPr>
          <w:b w:val="0"/>
          <w:color w:val="000000"/>
        </w:rPr>
        <w:t>SE5</w:t>
      </w:r>
      <w:r w:rsidRPr="007E2F66">
        <w:rPr>
          <w:b w:val="0"/>
          <w:color w:val="000000"/>
        </w:rPr>
        <w:t>6 records are not used.</w:t>
      </w:r>
    </w:p>
    <w:p w14:paraId="101267BE" w14:textId="77777777" w:rsidR="000B4AFB" w:rsidRPr="00372C30" w:rsidRDefault="000B4AFB" w:rsidP="000B4AFB"/>
    <w:tbl>
      <w:tblPr>
        <w:tblW w:w="9630" w:type="dxa"/>
        <w:tblInd w:w="120" w:type="dxa"/>
        <w:tblLayout w:type="fixed"/>
        <w:tblCellMar>
          <w:left w:w="120" w:type="dxa"/>
          <w:right w:w="120" w:type="dxa"/>
        </w:tblCellMar>
        <w:tblLook w:val="0000" w:firstRow="0" w:lastRow="0" w:firstColumn="0" w:lastColumn="0" w:noHBand="0" w:noVBand="0"/>
      </w:tblPr>
      <w:tblGrid>
        <w:gridCol w:w="2059"/>
        <w:gridCol w:w="911"/>
        <w:gridCol w:w="990"/>
        <w:gridCol w:w="810"/>
        <w:gridCol w:w="4140"/>
        <w:gridCol w:w="720"/>
      </w:tblGrid>
      <w:tr w:rsidR="000B4AFB" w:rsidRPr="00372C30" w14:paraId="227FA228" w14:textId="77777777" w:rsidTr="00D3405A">
        <w:trPr>
          <w:cantSplit/>
        </w:trPr>
        <w:tc>
          <w:tcPr>
            <w:tcW w:w="9630" w:type="dxa"/>
            <w:gridSpan w:val="6"/>
            <w:tcBorders>
              <w:top w:val="single" w:sz="7" w:space="0" w:color="000000"/>
              <w:left w:val="single" w:sz="7" w:space="0" w:color="000000"/>
              <w:bottom w:val="single" w:sz="7" w:space="0" w:color="000000"/>
              <w:right w:val="single" w:sz="7" w:space="0" w:color="000000"/>
            </w:tcBorders>
            <w:shd w:val="pct15" w:color="000000" w:fill="FFFFFF"/>
          </w:tcPr>
          <w:p w14:paraId="2D229374" w14:textId="77777777" w:rsidR="000B4AFB" w:rsidRPr="00372C30" w:rsidRDefault="000B4AFB" w:rsidP="00D3405A">
            <w:pPr>
              <w:tabs>
                <w:tab w:val="left" w:pos="-1440"/>
              </w:tabs>
              <w:rPr>
                <w:i/>
              </w:rPr>
            </w:pPr>
            <w:r w:rsidRPr="00372C30">
              <w:rPr>
                <w:b/>
                <w:i/>
              </w:rPr>
              <w:t xml:space="preserve">Record Identifier </w:t>
            </w:r>
            <w:r>
              <w:rPr>
                <w:b/>
                <w:i/>
              </w:rPr>
              <w:t>SE5</w:t>
            </w:r>
            <w:r w:rsidRPr="00372C30">
              <w:rPr>
                <w:b/>
                <w:i/>
              </w:rPr>
              <w:t>5 (Input)</w:t>
            </w:r>
          </w:p>
        </w:tc>
      </w:tr>
      <w:tr w:rsidR="000B4AFB" w:rsidRPr="00372C30" w14:paraId="088792FF" w14:textId="77777777" w:rsidTr="00D3405A">
        <w:tc>
          <w:tcPr>
            <w:tcW w:w="2059" w:type="dxa"/>
            <w:tcBorders>
              <w:top w:val="single" w:sz="7" w:space="0" w:color="000000"/>
              <w:left w:val="single" w:sz="7" w:space="0" w:color="000000"/>
              <w:bottom w:val="single" w:sz="7" w:space="0" w:color="000000"/>
              <w:right w:val="single" w:sz="7" w:space="0" w:color="000000"/>
            </w:tcBorders>
          </w:tcPr>
          <w:p w14:paraId="157CAA48" w14:textId="77777777" w:rsidR="000B4AFB" w:rsidRPr="00372C30" w:rsidRDefault="000B4AFB" w:rsidP="00D3405A">
            <w:pPr>
              <w:tabs>
                <w:tab w:val="left" w:pos="-1440"/>
              </w:tabs>
              <w:rPr>
                <w:b/>
                <w:sz w:val="20"/>
              </w:rPr>
            </w:pPr>
            <w:r w:rsidRPr="00372C30">
              <w:rPr>
                <w:b/>
                <w:sz w:val="20"/>
              </w:rPr>
              <w:t>Data Element</w:t>
            </w:r>
          </w:p>
        </w:tc>
        <w:tc>
          <w:tcPr>
            <w:tcW w:w="911" w:type="dxa"/>
            <w:tcBorders>
              <w:top w:val="single" w:sz="7" w:space="0" w:color="000000"/>
              <w:left w:val="single" w:sz="7" w:space="0" w:color="000000"/>
              <w:bottom w:val="single" w:sz="7" w:space="0" w:color="000000"/>
              <w:right w:val="single" w:sz="7" w:space="0" w:color="000000"/>
            </w:tcBorders>
          </w:tcPr>
          <w:p w14:paraId="6A9D4626" w14:textId="77777777" w:rsidR="000B4AFB" w:rsidRPr="00372C30" w:rsidRDefault="000B4AFB" w:rsidP="00D3405A">
            <w:pPr>
              <w:tabs>
                <w:tab w:val="left" w:pos="-1440"/>
              </w:tabs>
              <w:jc w:val="center"/>
              <w:rPr>
                <w:b/>
                <w:sz w:val="20"/>
              </w:rPr>
            </w:pPr>
            <w:r w:rsidRPr="00372C30">
              <w:rPr>
                <w:b/>
                <w:sz w:val="20"/>
              </w:rPr>
              <w:t>Length/Class</w:t>
            </w:r>
          </w:p>
        </w:tc>
        <w:tc>
          <w:tcPr>
            <w:tcW w:w="990" w:type="dxa"/>
            <w:tcBorders>
              <w:top w:val="single" w:sz="7" w:space="0" w:color="000000"/>
              <w:left w:val="single" w:sz="7" w:space="0" w:color="000000"/>
              <w:bottom w:val="single" w:sz="7" w:space="0" w:color="000000"/>
              <w:right w:val="single" w:sz="7" w:space="0" w:color="000000"/>
            </w:tcBorders>
          </w:tcPr>
          <w:p w14:paraId="2E991046" w14:textId="77777777" w:rsidR="000B4AFB" w:rsidRPr="00372C30" w:rsidRDefault="000B4AFB" w:rsidP="00D3405A">
            <w:pPr>
              <w:tabs>
                <w:tab w:val="left" w:pos="-1440"/>
              </w:tabs>
              <w:jc w:val="center"/>
              <w:rPr>
                <w:b/>
                <w:sz w:val="20"/>
              </w:rPr>
            </w:pPr>
            <w:r w:rsidRPr="00372C30">
              <w:rPr>
                <w:b/>
                <w:sz w:val="20"/>
              </w:rPr>
              <w:t>Position</w:t>
            </w:r>
          </w:p>
        </w:tc>
        <w:tc>
          <w:tcPr>
            <w:tcW w:w="810" w:type="dxa"/>
            <w:tcBorders>
              <w:top w:val="single" w:sz="7" w:space="0" w:color="000000"/>
              <w:left w:val="single" w:sz="7" w:space="0" w:color="000000"/>
              <w:bottom w:val="single" w:sz="7" w:space="0" w:color="000000"/>
              <w:right w:val="single" w:sz="7" w:space="0" w:color="000000"/>
            </w:tcBorders>
          </w:tcPr>
          <w:p w14:paraId="4112198F" w14:textId="77777777" w:rsidR="000B4AFB" w:rsidRPr="00372C30" w:rsidRDefault="000B4AFB" w:rsidP="00D3405A">
            <w:pPr>
              <w:tabs>
                <w:tab w:val="left" w:pos="-1440"/>
              </w:tabs>
              <w:jc w:val="center"/>
              <w:rPr>
                <w:b/>
                <w:sz w:val="20"/>
              </w:rPr>
            </w:pPr>
            <w:r w:rsidRPr="00372C30">
              <w:rPr>
                <w:b/>
                <w:sz w:val="20"/>
              </w:rPr>
              <w:t>Status</w:t>
            </w:r>
          </w:p>
        </w:tc>
        <w:tc>
          <w:tcPr>
            <w:tcW w:w="4140" w:type="dxa"/>
            <w:tcBorders>
              <w:top w:val="single" w:sz="7" w:space="0" w:color="000000"/>
              <w:left w:val="single" w:sz="7" w:space="0" w:color="000000"/>
              <w:bottom w:val="single" w:sz="7" w:space="0" w:color="000000"/>
              <w:right w:val="single" w:sz="7" w:space="0" w:color="000000"/>
            </w:tcBorders>
          </w:tcPr>
          <w:p w14:paraId="6E6B4B67" w14:textId="77777777" w:rsidR="000B4AFB" w:rsidRPr="00372C30" w:rsidRDefault="000B4AFB" w:rsidP="00D3405A">
            <w:pPr>
              <w:tabs>
                <w:tab w:val="left" w:pos="-1440"/>
              </w:tabs>
              <w:rPr>
                <w:b/>
                <w:sz w:val="20"/>
              </w:rPr>
            </w:pPr>
            <w:r w:rsidRPr="00372C30">
              <w:rPr>
                <w:b/>
                <w:sz w:val="20"/>
              </w:rPr>
              <w:t>Description</w:t>
            </w:r>
          </w:p>
        </w:tc>
        <w:tc>
          <w:tcPr>
            <w:tcW w:w="720" w:type="dxa"/>
            <w:tcBorders>
              <w:top w:val="single" w:sz="7" w:space="0" w:color="000000"/>
              <w:left w:val="single" w:sz="7" w:space="0" w:color="000000"/>
              <w:bottom w:val="single" w:sz="7" w:space="0" w:color="000000"/>
              <w:right w:val="single" w:sz="7" w:space="0" w:color="000000"/>
            </w:tcBorders>
          </w:tcPr>
          <w:p w14:paraId="2538A10F" w14:textId="77777777" w:rsidR="000B4AFB" w:rsidRPr="00372C30" w:rsidRDefault="000B4AFB" w:rsidP="00D3405A">
            <w:pPr>
              <w:tabs>
                <w:tab w:val="left" w:pos="-1440"/>
              </w:tabs>
              <w:jc w:val="center"/>
              <w:rPr>
                <w:b/>
                <w:sz w:val="20"/>
              </w:rPr>
            </w:pPr>
            <w:r w:rsidRPr="00372C30">
              <w:rPr>
                <w:b/>
                <w:sz w:val="20"/>
              </w:rPr>
              <w:t>Note</w:t>
            </w:r>
          </w:p>
        </w:tc>
      </w:tr>
      <w:tr w:rsidR="000B4AFB" w:rsidRPr="00372C30" w14:paraId="7CBE9EDB" w14:textId="77777777" w:rsidTr="00D3405A">
        <w:tc>
          <w:tcPr>
            <w:tcW w:w="2059" w:type="dxa"/>
            <w:tcBorders>
              <w:top w:val="single" w:sz="7" w:space="0" w:color="000000"/>
              <w:left w:val="single" w:sz="7" w:space="0" w:color="000000"/>
              <w:bottom w:val="single" w:sz="7" w:space="0" w:color="000000"/>
              <w:right w:val="single" w:sz="7" w:space="0" w:color="000000"/>
            </w:tcBorders>
          </w:tcPr>
          <w:p w14:paraId="541EEC3E" w14:textId="77777777" w:rsidR="000B4AFB" w:rsidRPr="00372C30" w:rsidRDefault="000B4AFB" w:rsidP="00D3405A">
            <w:pPr>
              <w:tabs>
                <w:tab w:val="left" w:pos="-1440"/>
              </w:tabs>
              <w:rPr>
                <w:sz w:val="22"/>
              </w:rPr>
            </w:pPr>
            <w:r w:rsidRPr="00372C30">
              <w:rPr>
                <w:sz w:val="22"/>
              </w:rPr>
              <w:t>Control Identifier</w:t>
            </w:r>
          </w:p>
        </w:tc>
        <w:tc>
          <w:tcPr>
            <w:tcW w:w="911" w:type="dxa"/>
            <w:tcBorders>
              <w:top w:val="single" w:sz="7" w:space="0" w:color="000000"/>
              <w:left w:val="single" w:sz="7" w:space="0" w:color="000000"/>
              <w:bottom w:val="single" w:sz="7" w:space="0" w:color="000000"/>
              <w:right w:val="single" w:sz="7" w:space="0" w:color="000000"/>
            </w:tcBorders>
          </w:tcPr>
          <w:p w14:paraId="4159FBC9" w14:textId="77777777" w:rsidR="000B4AFB" w:rsidRPr="00372C30" w:rsidRDefault="000B4AFB" w:rsidP="00D3405A">
            <w:pPr>
              <w:tabs>
                <w:tab w:val="left" w:pos="-1440"/>
              </w:tabs>
              <w:jc w:val="center"/>
              <w:rPr>
                <w:sz w:val="22"/>
              </w:rPr>
            </w:pPr>
            <w:r w:rsidRPr="00372C30">
              <w:rPr>
                <w:sz w:val="22"/>
              </w:rPr>
              <w:t>4AN</w:t>
            </w:r>
          </w:p>
        </w:tc>
        <w:tc>
          <w:tcPr>
            <w:tcW w:w="990" w:type="dxa"/>
            <w:tcBorders>
              <w:top w:val="single" w:sz="7" w:space="0" w:color="000000"/>
              <w:left w:val="single" w:sz="7" w:space="0" w:color="000000"/>
              <w:bottom w:val="single" w:sz="7" w:space="0" w:color="000000"/>
              <w:right w:val="single" w:sz="7" w:space="0" w:color="000000"/>
            </w:tcBorders>
          </w:tcPr>
          <w:p w14:paraId="341D3220" w14:textId="77777777" w:rsidR="000B4AFB" w:rsidRPr="00372C30" w:rsidRDefault="000B4AFB" w:rsidP="00D3405A">
            <w:pPr>
              <w:tabs>
                <w:tab w:val="left" w:pos="-1440"/>
              </w:tabs>
              <w:jc w:val="center"/>
              <w:rPr>
                <w:sz w:val="22"/>
              </w:rPr>
            </w:pPr>
            <w:r w:rsidRPr="00372C30">
              <w:rPr>
                <w:sz w:val="22"/>
              </w:rPr>
              <w:t>1-4</w:t>
            </w:r>
          </w:p>
        </w:tc>
        <w:tc>
          <w:tcPr>
            <w:tcW w:w="810" w:type="dxa"/>
            <w:tcBorders>
              <w:top w:val="single" w:sz="7" w:space="0" w:color="000000"/>
              <w:left w:val="single" w:sz="7" w:space="0" w:color="000000"/>
              <w:bottom w:val="single" w:sz="7" w:space="0" w:color="000000"/>
              <w:right w:val="single" w:sz="7" w:space="0" w:color="000000"/>
            </w:tcBorders>
          </w:tcPr>
          <w:p w14:paraId="5F18C2E0" w14:textId="77777777" w:rsidR="000B4AFB" w:rsidRPr="00372C30" w:rsidRDefault="000B4AFB" w:rsidP="00D3405A">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53F8EFA1" w14:textId="77777777" w:rsidR="000B4AFB" w:rsidRPr="00372C30" w:rsidRDefault="000B4AFB" w:rsidP="00D3405A">
            <w:pPr>
              <w:tabs>
                <w:tab w:val="left" w:pos="-1440"/>
              </w:tabs>
              <w:jc w:val="both"/>
              <w:rPr>
                <w:sz w:val="22"/>
              </w:rPr>
            </w:pPr>
            <w:r w:rsidRPr="00372C30">
              <w:rPr>
                <w:sz w:val="22"/>
              </w:rPr>
              <w:t xml:space="preserve">Must always equal </w:t>
            </w:r>
            <w:r>
              <w:rPr>
                <w:sz w:val="22"/>
              </w:rPr>
              <w:t>SE5</w:t>
            </w:r>
            <w:r w:rsidRPr="00372C30">
              <w:rPr>
                <w:sz w:val="22"/>
              </w:rPr>
              <w:t>5.</w:t>
            </w:r>
          </w:p>
        </w:tc>
        <w:tc>
          <w:tcPr>
            <w:tcW w:w="720" w:type="dxa"/>
            <w:tcBorders>
              <w:top w:val="single" w:sz="7" w:space="0" w:color="000000"/>
              <w:left w:val="single" w:sz="7" w:space="0" w:color="000000"/>
              <w:bottom w:val="single" w:sz="7" w:space="0" w:color="000000"/>
              <w:right w:val="single" w:sz="7" w:space="0" w:color="000000"/>
            </w:tcBorders>
          </w:tcPr>
          <w:p w14:paraId="100DCEAE" w14:textId="77777777" w:rsidR="000B4AFB" w:rsidRPr="00372C30" w:rsidRDefault="000B4AFB" w:rsidP="00D3405A">
            <w:pPr>
              <w:tabs>
                <w:tab w:val="left" w:pos="-1440"/>
              </w:tabs>
              <w:rPr>
                <w:sz w:val="22"/>
              </w:rPr>
            </w:pPr>
          </w:p>
        </w:tc>
      </w:tr>
      <w:tr w:rsidR="000B4AFB" w:rsidRPr="00372C30" w14:paraId="27609B6A" w14:textId="77777777" w:rsidTr="00D3405A">
        <w:tc>
          <w:tcPr>
            <w:tcW w:w="2059" w:type="dxa"/>
            <w:tcBorders>
              <w:top w:val="single" w:sz="7" w:space="0" w:color="000000"/>
              <w:left w:val="single" w:sz="7" w:space="0" w:color="000000"/>
              <w:bottom w:val="single" w:sz="7" w:space="0" w:color="000000"/>
              <w:right w:val="single" w:sz="7" w:space="0" w:color="000000"/>
            </w:tcBorders>
          </w:tcPr>
          <w:p w14:paraId="37E139DC" w14:textId="77777777" w:rsidR="000B4AFB" w:rsidRPr="00372C30" w:rsidRDefault="000B4AFB" w:rsidP="00D3405A">
            <w:pPr>
              <w:tabs>
                <w:tab w:val="left" w:pos="-1440"/>
              </w:tabs>
              <w:rPr>
                <w:sz w:val="22"/>
              </w:rPr>
            </w:pPr>
            <w:r w:rsidRPr="00372C30">
              <w:rPr>
                <w:sz w:val="22"/>
              </w:rPr>
              <w:t>Address Component Qualifier</w:t>
            </w:r>
          </w:p>
        </w:tc>
        <w:tc>
          <w:tcPr>
            <w:tcW w:w="911" w:type="dxa"/>
            <w:tcBorders>
              <w:top w:val="single" w:sz="7" w:space="0" w:color="000000"/>
              <w:left w:val="single" w:sz="7" w:space="0" w:color="000000"/>
              <w:bottom w:val="single" w:sz="7" w:space="0" w:color="000000"/>
              <w:right w:val="single" w:sz="7" w:space="0" w:color="000000"/>
            </w:tcBorders>
          </w:tcPr>
          <w:p w14:paraId="567581F7" w14:textId="77777777" w:rsidR="000B4AFB" w:rsidRPr="00372C30" w:rsidRDefault="000B4AFB" w:rsidP="00D3405A">
            <w:pPr>
              <w:tabs>
                <w:tab w:val="left" w:pos="-1440"/>
              </w:tabs>
              <w:jc w:val="center"/>
              <w:rPr>
                <w:sz w:val="22"/>
              </w:rPr>
            </w:pPr>
            <w:r w:rsidRPr="00372C30">
              <w:rPr>
                <w:sz w:val="22"/>
              </w:rPr>
              <w:t>2AN</w:t>
            </w:r>
          </w:p>
        </w:tc>
        <w:tc>
          <w:tcPr>
            <w:tcW w:w="990" w:type="dxa"/>
            <w:tcBorders>
              <w:top w:val="single" w:sz="7" w:space="0" w:color="000000"/>
              <w:left w:val="single" w:sz="7" w:space="0" w:color="000000"/>
              <w:bottom w:val="single" w:sz="7" w:space="0" w:color="000000"/>
              <w:right w:val="single" w:sz="7" w:space="0" w:color="000000"/>
            </w:tcBorders>
          </w:tcPr>
          <w:p w14:paraId="7507C0C9" w14:textId="77777777" w:rsidR="000B4AFB" w:rsidRPr="00372C30" w:rsidRDefault="000B4AFB" w:rsidP="00D3405A">
            <w:pPr>
              <w:tabs>
                <w:tab w:val="left" w:pos="-1440"/>
              </w:tabs>
              <w:jc w:val="center"/>
              <w:rPr>
                <w:sz w:val="22"/>
              </w:rPr>
            </w:pPr>
            <w:r w:rsidRPr="00372C30">
              <w:rPr>
                <w:sz w:val="22"/>
              </w:rPr>
              <w:t>5-6</w:t>
            </w:r>
          </w:p>
        </w:tc>
        <w:tc>
          <w:tcPr>
            <w:tcW w:w="810" w:type="dxa"/>
            <w:tcBorders>
              <w:top w:val="single" w:sz="7" w:space="0" w:color="000000"/>
              <w:left w:val="single" w:sz="7" w:space="0" w:color="000000"/>
              <w:bottom w:val="single" w:sz="7" w:space="0" w:color="000000"/>
              <w:right w:val="single" w:sz="7" w:space="0" w:color="000000"/>
            </w:tcBorders>
          </w:tcPr>
          <w:p w14:paraId="457BD9FA" w14:textId="77777777" w:rsidR="000B4AFB" w:rsidRPr="00372C30" w:rsidRDefault="000B4AFB" w:rsidP="00D3405A">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3B662882" w14:textId="77777777" w:rsidR="000B4AFB" w:rsidRPr="00372C30" w:rsidRDefault="000B4AFB" w:rsidP="00D3405A">
            <w:pPr>
              <w:tabs>
                <w:tab w:val="left" w:pos="-1440"/>
              </w:tabs>
              <w:jc w:val="both"/>
              <w:rPr>
                <w:sz w:val="22"/>
              </w:rPr>
            </w:pPr>
            <w:r w:rsidRPr="00372C30">
              <w:rPr>
                <w:sz w:val="22"/>
              </w:rPr>
              <w:t>Address Component Qualifier describing the information in the Address Information data element</w:t>
            </w:r>
          </w:p>
        </w:tc>
        <w:tc>
          <w:tcPr>
            <w:tcW w:w="720" w:type="dxa"/>
            <w:tcBorders>
              <w:top w:val="single" w:sz="7" w:space="0" w:color="000000"/>
              <w:left w:val="single" w:sz="7" w:space="0" w:color="000000"/>
              <w:bottom w:val="single" w:sz="7" w:space="0" w:color="000000"/>
              <w:right w:val="single" w:sz="7" w:space="0" w:color="000000"/>
            </w:tcBorders>
          </w:tcPr>
          <w:p w14:paraId="592CD127" w14:textId="77777777" w:rsidR="000B4AFB" w:rsidRPr="00372C30" w:rsidRDefault="000B4AFB" w:rsidP="00D3405A">
            <w:pPr>
              <w:tabs>
                <w:tab w:val="left" w:pos="-1440"/>
              </w:tabs>
              <w:jc w:val="center"/>
              <w:rPr>
                <w:sz w:val="22"/>
              </w:rPr>
            </w:pPr>
            <w:r w:rsidRPr="00372C30">
              <w:rPr>
                <w:sz w:val="22"/>
              </w:rPr>
              <w:t>1</w:t>
            </w:r>
          </w:p>
        </w:tc>
      </w:tr>
      <w:tr w:rsidR="000B4AFB" w:rsidRPr="00372C30" w14:paraId="26042A01" w14:textId="77777777" w:rsidTr="00D3405A">
        <w:tc>
          <w:tcPr>
            <w:tcW w:w="2059" w:type="dxa"/>
            <w:tcBorders>
              <w:top w:val="single" w:sz="7" w:space="0" w:color="000000"/>
              <w:left w:val="single" w:sz="7" w:space="0" w:color="000000"/>
              <w:bottom w:val="single" w:sz="7" w:space="0" w:color="000000"/>
              <w:right w:val="single" w:sz="7" w:space="0" w:color="000000"/>
            </w:tcBorders>
          </w:tcPr>
          <w:p w14:paraId="4036E79B" w14:textId="77777777" w:rsidR="000B4AFB" w:rsidRPr="00372C30" w:rsidRDefault="000B4AFB" w:rsidP="00D3405A">
            <w:pPr>
              <w:tabs>
                <w:tab w:val="left" w:pos="-1440"/>
              </w:tabs>
              <w:rPr>
                <w:sz w:val="22"/>
              </w:rPr>
            </w:pPr>
            <w:r w:rsidRPr="00372C30">
              <w:rPr>
                <w:sz w:val="22"/>
              </w:rPr>
              <w:t>Address Information</w:t>
            </w:r>
          </w:p>
        </w:tc>
        <w:tc>
          <w:tcPr>
            <w:tcW w:w="911" w:type="dxa"/>
            <w:tcBorders>
              <w:top w:val="single" w:sz="7" w:space="0" w:color="000000"/>
              <w:left w:val="single" w:sz="7" w:space="0" w:color="000000"/>
              <w:bottom w:val="single" w:sz="7" w:space="0" w:color="000000"/>
              <w:right w:val="single" w:sz="7" w:space="0" w:color="000000"/>
            </w:tcBorders>
          </w:tcPr>
          <w:p w14:paraId="156004B2" w14:textId="77777777" w:rsidR="000B4AFB" w:rsidRPr="00372C30" w:rsidRDefault="000B4AFB" w:rsidP="00D3405A">
            <w:pPr>
              <w:tabs>
                <w:tab w:val="left" w:pos="-1440"/>
              </w:tabs>
              <w:jc w:val="center"/>
              <w:rPr>
                <w:sz w:val="22"/>
              </w:rPr>
            </w:pPr>
            <w:r>
              <w:rPr>
                <w:sz w:val="22"/>
              </w:rPr>
              <w:t>35X</w:t>
            </w:r>
          </w:p>
        </w:tc>
        <w:tc>
          <w:tcPr>
            <w:tcW w:w="990" w:type="dxa"/>
            <w:tcBorders>
              <w:top w:val="single" w:sz="7" w:space="0" w:color="000000"/>
              <w:left w:val="single" w:sz="7" w:space="0" w:color="000000"/>
              <w:bottom w:val="single" w:sz="7" w:space="0" w:color="000000"/>
              <w:right w:val="single" w:sz="7" w:space="0" w:color="000000"/>
            </w:tcBorders>
          </w:tcPr>
          <w:p w14:paraId="1FA0DCE9" w14:textId="77777777" w:rsidR="000B4AFB" w:rsidRPr="00372C30" w:rsidRDefault="000B4AFB" w:rsidP="00D3405A">
            <w:pPr>
              <w:tabs>
                <w:tab w:val="left" w:pos="-1440"/>
              </w:tabs>
              <w:jc w:val="center"/>
              <w:rPr>
                <w:sz w:val="22"/>
              </w:rPr>
            </w:pPr>
            <w:r w:rsidRPr="00372C30">
              <w:rPr>
                <w:sz w:val="22"/>
              </w:rPr>
              <w:t>7-41</w:t>
            </w:r>
          </w:p>
        </w:tc>
        <w:tc>
          <w:tcPr>
            <w:tcW w:w="810" w:type="dxa"/>
            <w:tcBorders>
              <w:top w:val="single" w:sz="7" w:space="0" w:color="000000"/>
              <w:left w:val="single" w:sz="7" w:space="0" w:color="000000"/>
              <w:bottom w:val="single" w:sz="7" w:space="0" w:color="000000"/>
              <w:right w:val="single" w:sz="7" w:space="0" w:color="000000"/>
            </w:tcBorders>
          </w:tcPr>
          <w:p w14:paraId="79478B9E" w14:textId="77777777" w:rsidR="000B4AFB" w:rsidRPr="00372C30" w:rsidRDefault="000B4AFB" w:rsidP="00D3405A">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48C41659" w14:textId="77777777" w:rsidR="000B4AFB" w:rsidRPr="00372C30" w:rsidRDefault="000B4AFB" w:rsidP="00D3405A">
            <w:pPr>
              <w:tabs>
                <w:tab w:val="left" w:pos="-1440"/>
              </w:tabs>
              <w:jc w:val="both"/>
              <w:rPr>
                <w:sz w:val="22"/>
              </w:rPr>
            </w:pPr>
            <w:r w:rsidRPr="00372C30">
              <w:rPr>
                <w:sz w:val="22"/>
              </w:rPr>
              <w:t>Address Information corresponding to the Address Component Qualifier data element</w:t>
            </w:r>
          </w:p>
        </w:tc>
        <w:tc>
          <w:tcPr>
            <w:tcW w:w="720" w:type="dxa"/>
            <w:tcBorders>
              <w:top w:val="single" w:sz="7" w:space="0" w:color="000000"/>
              <w:left w:val="single" w:sz="7" w:space="0" w:color="000000"/>
              <w:bottom w:val="single" w:sz="7" w:space="0" w:color="000000"/>
              <w:right w:val="single" w:sz="7" w:space="0" w:color="000000"/>
            </w:tcBorders>
          </w:tcPr>
          <w:p w14:paraId="259A282E" w14:textId="77777777" w:rsidR="000B4AFB" w:rsidRPr="00372C30" w:rsidRDefault="000B4AFB" w:rsidP="00D3405A">
            <w:pPr>
              <w:tabs>
                <w:tab w:val="left" w:pos="-1440"/>
              </w:tabs>
              <w:jc w:val="center"/>
              <w:rPr>
                <w:sz w:val="22"/>
              </w:rPr>
            </w:pPr>
          </w:p>
        </w:tc>
      </w:tr>
      <w:tr w:rsidR="000B4AFB" w:rsidRPr="00372C30" w14:paraId="6F3B1E44" w14:textId="77777777" w:rsidTr="00D3405A">
        <w:tc>
          <w:tcPr>
            <w:tcW w:w="2059" w:type="dxa"/>
            <w:tcBorders>
              <w:top w:val="single" w:sz="7" w:space="0" w:color="000000"/>
              <w:left w:val="single" w:sz="7" w:space="0" w:color="000000"/>
              <w:bottom w:val="single" w:sz="7" w:space="0" w:color="000000"/>
              <w:right w:val="single" w:sz="7" w:space="0" w:color="000000"/>
            </w:tcBorders>
          </w:tcPr>
          <w:p w14:paraId="08CC322C" w14:textId="77777777" w:rsidR="000B4AFB" w:rsidRPr="00372C30" w:rsidRDefault="000B4AFB" w:rsidP="00D3405A">
            <w:pPr>
              <w:tabs>
                <w:tab w:val="left" w:pos="-1440"/>
              </w:tabs>
              <w:rPr>
                <w:sz w:val="22"/>
              </w:rPr>
            </w:pPr>
            <w:r w:rsidRPr="00372C30">
              <w:rPr>
                <w:sz w:val="22"/>
              </w:rPr>
              <w:t>Address Component  Qualifier</w:t>
            </w:r>
          </w:p>
        </w:tc>
        <w:tc>
          <w:tcPr>
            <w:tcW w:w="911" w:type="dxa"/>
            <w:tcBorders>
              <w:top w:val="single" w:sz="7" w:space="0" w:color="000000"/>
              <w:left w:val="single" w:sz="7" w:space="0" w:color="000000"/>
              <w:bottom w:val="single" w:sz="7" w:space="0" w:color="000000"/>
              <w:right w:val="single" w:sz="7" w:space="0" w:color="000000"/>
            </w:tcBorders>
          </w:tcPr>
          <w:p w14:paraId="1CAD723E" w14:textId="77777777" w:rsidR="000B4AFB" w:rsidRPr="00372C30" w:rsidRDefault="000B4AFB" w:rsidP="00D3405A">
            <w:pPr>
              <w:tabs>
                <w:tab w:val="left" w:pos="-1440"/>
              </w:tabs>
              <w:jc w:val="center"/>
              <w:rPr>
                <w:sz w:val="22"/>
              </w:rPr>
            </w:pPr>
            <w:r w:rsidRPr="00372C30">
              <w:rPr>
                <w:sz w:val="22"/>
              </w:rPr>
              <w:t>2AN</w:t>
            </w:r>
          </w:p>
        </w:tc>
        <w:tc>
          <w:tcPr>
            <w:tcW w:w="990" w:type="dxa"/>
            <w:tcBorders>
              <w:top w:val="single" w:sz="7" w:space="0" w:color="000000"/>
              <w:left w:val="single" w:sz="7" w:space="0" w:color="000000"/>
              <w:bottom w:val="single" w:sz="7" w:space="0" w:color="000000"/>
              <w:right w:val="single" w:sz="7" w:space="0" w:color="000000"/>
            </w:tcBorders>
          </w:tcPr>
          <w:p w14:paraId="4504671A" w14:textId="77777777" w:rsidR="000B4AFB" w:rsidRPr="00372C30" w:rsidRDefault="000B4AFB" w:rsidP="00D3405A">
            <w:pPr>
              <w:tabs>
                <w:tab w:val="left" w:pos="-1440"/>
              </w:tabs>
              <w:jc w:val="center"/>
              <w:rPr>
                <w:sz w:val="22"/>
              </w:rPr>
            </w:pPr>
            <w:r w:rsidRPr="00372C30">
              <w:rPr>
                <w:sz w:val="22"/>
              </w:rPr>
              <w:t>42-43</w:t>
            </w:r>
          </w:p>
        </w:tc>
        <w:tc>
          <w:tcPr>
            <w:tcW w:w="810" w:type="dxa"/>
            <w:tcBorders>
              <w:top w:val="single" w:sz="7" w:space="0" w:color="000000"/>
              <w:left w:val="single" w:sz="7" w:space="0" w:color="000000"/>
              <w:bottom w:val="single" w:sz="7" w:space="0" w:color="000000"/>
              <w:right w:val="single" w:sz="7" w:space="0" w:color="000000"/>
            </w:tcBorders>
          </w:tcPr>
          <w:p w14:paraId="54F41B39" w14:textId="77777777" w:rsidR="000B4AFB" w:rsidRPr="00372C30" w:rsidRDefault="000B4AFB" w:rsidP="00D3405A">
            <w:pPr>
              <w:tabs>
                <w:tab w:val="left" w:pos="-1440"/>
              </w:tabs>
              <w:jc w:val="center"/>
              <w:rPr>
                <w:sz w:val="22"/>
              </w:rPr>
            </w:pPr>
            <w:r w:rsidRPr="00372C30">
              <w:rPr>
                <w:sz w:val="22"/>
              </w:rPr>
              <w:t>O</w:t>
            </w:r>
          </w:p>
        </w:tc>
        <w:tc>
          <w:tcPr>
            <w:tcW w:w="4140" w:type="dxa"/>
            <w:tcBorders>
              <w:top w:val="single" w:sz="7" w:space="0" w:color="000000"/>
              <w:left w:val="single" w:sz="7" w:space="0" w:color="000000"/>
              <w:bottom w:val="single" w:sz="7" w:space="0" w:color="000000"/>
              <w:right w:val="single" w:sz="7" w:space="0" w:color="000000"/>
            </w:tcBorders>
          </w:tcPr>
          <w:p w14:paraId="33C53E30" w14:textId="77777777" w:rsidR="000B4AFB" w:rsidRPr="00372C30" w:rsidRDefault="000B4AFB" w:rsidP="00D3405A">
            <w:pPr>
              <w:tabs>
                <w:tab w:val="left" w:pos="-1440"/>
              </w:tabs>
              <w:jc w:val="both"/>
              <w:rPr>
                <w:sz w:val="22"/>
              </w:rPr>
            </w:pPr>
            <w:r w:rsidRPr="00372C30">
              <w:rPr>
                <w:sz w:val="22"/>
              </w:rPr>
              <w:t>Address Component Qualifier describing the information in the Address Information data element</w:t>
            </w:r>
          </w:p>
        </w:tc>
        <w:tc>
          <w:tcPr>
            <w:tcW w:w="720" w:type="dxa"/>
            <w:tcBorders>
              <w:top w:val="single" w:sz="7" w:space="0" w:color="000000"/>
              <w:left w:val="single" w:sz="7" w:space="0" w:color="000000"/>
              <w:bottom w:val="single" w:sz="7" w:space="0" w:color="000000"/>
              <w:right w:val="single" w:sz="7" w:space="0" w:color="000000"/>
            </w:tcBorders>
          </w:tcPr>
          <w:p w14:paraId="30EF812B" w14:textId="77777777" w:rsidR="000B4AFB" w:rsidRPr="00372C30" w:rsidRDefault="000B4AFB" w:rsidP="00D3405A">
            <w:pPr>
              <w:tabs>
                <w:tab w:val="left" w:pos="-1440"/>
              </w:tabs>
              <w:jc w:val="center"/>
              <w:rPr>
                <w:sz w:val="22"/>
              </w:rPr>
            </w:pPr>
            <w:r w:rsidRPr="00372C30">
              <w:rPr>
                <w:sz w:val="22"/>
              </w:rPr>
              <w:t>1</w:t>
            </w:r>
          </w:p>
        </w:tc>
      </w:tr>
      <w:tr w:rsidR="000B4AFB" w:rsidRPr="00372C30" w14:paraId="0CBF915C" w14:textId="77777777" w:rsidTr="00D3405A">
        <w:tc>
          <w:tcPr>
            <w:tcW w:w="2059" w:type="dxa"/>
            <w:tcBorders>
              <w:top w:val="single" w:sz="7" w:space="0" w:color="000000"/>
              <w:left w:val="single" w:sz="7" w:space="0" w:color="000000"/>
              <w:bottom w:val="single" w:sz="7" w:space="0" w:color="000000"/>
              <w:right w:val="single" w:sz="7" w:space="0" w:color="000000"/>
            </w:tcBorders>
          </w:tcPr>
          <w:p w14:paraId="4A051A21" w14:textId="77777777" w:rsidR="000B4AFB" w:rsidRPr="00372C30" w:rsidRDefault="000B4AFB" w:rsidP="00D3405A">
            <w:pPr>
              <w:tabs>
                <w:tab w:val="left" w:pos="-1440"/>
              </w:tabs>
              <w:rPr>
                <w:sz w:val="22"/>
              </w:rPr>
            </w:pPr>
            <w:r w:rsidRPr="00372C30">
              <w:rPr>
                <w:sz w:val="22"/>
              </w:rPr>
              <w:t>Address Information</w:t>
            </w:r>
          </w:p>
        </w:tc>
        <w:tc>
          <w:tcPr>
            <w:tcW w:w="911" w:type="dxa"/>
            <w:tcBorders>
              <w:top w:val="single" w:sz="7" w:space="0" w:color="000000"/>
              <w:left w:val="single" w:sz="7" w:space="0" w:color="000000"/>
              <w:bottom w:val="single" w:sz="7" w:space="0" w:color="000000"/>
              <w:right w:val="single" w:sz="7" w:space="0" w:color="000000"/>
            </w:tcBorders>
          </w:tcPr>
          <w:p w14:paraId="40C82E8B" w14:textId="77777777" w:rsidR="000B4AFB" w:rsidRPr="00372C30" w:rsidRDefault="000B4AFB" w:rsidP="00D3405A">
            <w:pPr>
              <w:tabs>
                <w:tab w:val="left" w:pos="-1440"/>
              </w:tabs>
              <w:jc w:val="center"/>
              <w:rPr>
                <w:sz w:val="22"/>
              </w:rPr>
            </w:pPr>
            <w:r>
              <w:rPr>
                <w:sz w:val="22"/>
              </w:rPr>
              <w:t>35X</w:t>
            </w:r>
          </w:p>
        </w:tc>
        <w:tc>
          <w:tcPr>
            <w:tcW w:w="990" w:type="dxa"/>
            <w:tcBorders>
              <w:top w:val="single" w:sz="7" w:space="0" w:color="000000"/>
              <w:left w:val="single" w:sz="7" w:space="0" w:color="000000"/>
              <w:bottom w:val="single" w:sz="7" w:space="0" w:color="000000"/>
              <w:right w:val="single" w:sz="7" w:space="0" w:color="000000"/>
            </w:tcBorders>
          </w:tcPr>
          <w:p w14:paraId="5AAE5A12" w14:textId="77777777" w:rsidR="000B4AFB" w:rsidRPr="00372C30" w:rsidRDefault="000B4AFB" w:rsidP="00D3405A">
            <w:pPr>
              <w:tabs>
                <w:tab w:val="left" w:pos="-1440"/>
              </w:tabs>
              <w:jc w:val="center"/>
              <w:rPr>
                <w:sz w:val="22"/>
              </w:rPr>
            </w:pPr>
            <w:r w:rsidRPr="00372C30">
              <w:rPr>
                <w:sz w:val="22"/>
              </w:rPr>
              <w:t>44-78</w:t>
            </w:r>
          </w:p>
        </w:tc>
        <w:tc>
          <w:tcPr>
            <w:tcW w:w="810" w:type="dxa"/>
            <w:tcBorders>
              <w:top w:val="single" w:sz="7" w:space="0" w:color="000000"/>
              <w:left w:val="single" w:sz="7" w:space="0" w:color="000000"/>
              <w:bottom w:val="single" w:sz="7" w:space="0" w:color="000000"/>
              <w:right w:val="single" w:sz="7" w:space="0" w:color="000000"/>
            </w:tcBorders>
          </w:tcPr>
          <w:p w14:paraId="6DC23AA1" w14:textId="77777777" w:rsidR="000B4AFB" w:rsidRPr="00372C30" w:rsidRDefault="000B4AFB" w:rsidP="00D3405A">
            <w:pPr>
              <w:tabs>
                <w:tab w:val="left" w:pos="-1440"/>
              </w:tabs>
              <w:jc w:val="center"/>
              <w:rPr>
                <w:sz w:val="22"/>
              </w:rPr>
            </w:pPr>
            <w:r w:rsidRPr="00372C30">
              <w:rPr>
                <w:sz w:val="22"/>
              </w:rPr>
              <w:t>O</w:t>
            </w:r>
          </w:p>
        </w:tc>
        <w:tc>
          <w:tcPr>
            <w:tcW w:w="4140" w:type="dxa"/>
            <w:tcBorders>
              <w:top w:val="single" w:sz="7" w:space="0" w:color="000000"/>
              <w:left w:val="single" w:sz="7" w:space="0" w:color="000000"/>
              <w:bottom w:val="single" w:sz="7" w:space="0" w:color="000000"/>
              <w:right w:val="single" w:sz="7" w:space="0" w:color="000000"/>
            </w:tcBorders>
          </w:tcPr>
          <w:p w14:paraId="4F502760" w14:textId="77777777" w:rsidR="000B4AFB" w:rsidRPr="00372C30" w:rsidRDefault="000B4AFB" w:rsidP="00D3405A">
            <w:pPr>
              <w:tabs>
                <w:tab w:val="left" w:pos="-1440"/>
              </w:tabs>
              <w:jc w:val="both"/>
              <w:rPr>
                <w:sz w:val="22"/>
              </w:rPr>
            </w:pPr>
            <w:r w:rsidRPr="00372C30">
              <w:rPr>
                <w:sz w:val="22"/>
              </w:rPr>
              <w:t xml:space="preserve">Address Information corresponding to the Address Component Qualifier </w:t>
            </w:r>
          </w:p>
        </w:tc>
        <w:tc>
          <w:tcPr>
            <w:tcW w:w="720" w:type="dxa"/>
            <w:tcBorders>
              <w:top w:val="single" w:sz="7" w:space="0" w:color="000000"/>
              <w:left w:val="single" w:sz="7" w:space="0" w:color="000000"/>
              <w:bottom w:val="single" w:sz="7" w:space="0" w:color="000000"/>
              <w:right w:val="single" w:sz="7" w:space="0" w:color="000000"/>
            </w:tcBorders>
          </w:tcPr>
          <w:p w14:paraId="51037580" w14:textId="77777777" w:rsidR="000B4AFB" w:rsidRPr="00372C30" w:rsidRDefault="000B4AFB" w:rsidP="00D3405A">
            <w:pPr>
              <w:tabs>
                <w:tab w:val="left" w:pos="-1440"/>
              </w:tabs>
              <w:rPr>
                <w:sz w:val="22"/>
              </w:rPr>
            </w:pPr>
          </w:p>
        </w:tc>
      </w:tr>
      <w:tr w:rsidR="000B4AFB" w:rsidRPr="00372C30" w14:paraId="39868DC0" w14:textId="77777777" w:rsidTr="00D3405A">
        <w:tc>
          <w:tcPr>
            <w:tcW w:w="2059" w:type="dxa"/>
            <w:tcBorders>
              <w:top w:val="single" w:sz="7" w:space="0" w:color="000000"/>
              <w:left w:val="single" w:sz="7" w:space="0" w:color="000000"/>
              <w:bottom w:val="single" w:sz="7" w:space="0" w:color="000000"/>
              <w:right w:val="single" w:sz="7" w:space="0" w:color="000000"/>
            </w:tcBorders>
          </w:tcPr>
          <w:p w14:paraId="2C383271" w14:textId="77777777" w:rsidR="000B4AFB" w:rsidRPr="00372C30" w:rsidDel="006A43FF" w:rsidRDefault="000B4AFB" w:rsidP="00D3405A">
            <w:pPr>
              <w:tabs>
                <w:tab w:val="left" w:pos="-1440"/>
              </w:tabs>
              <w:rPr>
                <w:sz w:val="22"/>
              </w:rPr>
            </w:pPr>
            <w:r w:rsidRPr="00372C30">
              <w:rPr>
                <w:sz w:val="22"/>
              </w:rPr>
              <w:t>Filler</w:t>
            </w:r>
          </w:p>
        </w:tc>
        <w:tc>
          <w:tcPr>
            <w:tcW w:w="911" w:type="dxa"/>
            <w:tcBorders>
              <w:top w:val="single" w:sz="7" w:space="0" w:color="000000"/>
              <w:left w:val="single" w:sz="7" w:space="0" w:color="000000"/>
              <w:bottom w:val="single" w:sz="7" w:space="0" w:color="000000"/>
              <w:right w:val="single" w:sz="7" w:space="0" w:color="000000"/>
            </w:tcBorders>
          </w:tcPr>
          <w:p w14:paraId="02F3DF7D" w14:textId="77777777" w:rsidR="000B4AFB" w:rsidRPr="00372C30" w:rsidDel="006A43FF" w:rsidRDefault="000B4AFB" w:rsidP="00D3405A">
            <w:pPr>
              <w:tabs>
                <w:tab w:val="left" w:pos="-1440"/>
              </w:tabs>
              <w:jc w:val="center"/>
              <w:rPr>
                <w:sz w:val="22"/>
              </w:rPr>
            </w:pPr>
            <w:r w:rsidRPr="00372C30">
              <w:rPr>
                <w:sz w:val="22"/>
              </w:rPr>
              <w:t>2X</w:t>
            </w:r>
          </w:p>
        </w:tc>
        <w:tc>
          <w:tcPr>
            <w:tcW w:w="990" w:type="dxa"/>
            <w:tcBorders>
              <w:top w:val="single" w:sz="7" w:space="0" w:color="000000"/>
              <w:left w:val="single" w:sz="7" w:space="0" w:color="000000"/>
              <w:bottom w:val="single" w:sz="7" w:space="0" w:color="000000"/>
              <w:right w:val="single" w:sz="7" w:space="0" w:color="000000"/>
            </w:tcBorders>
          </w:tcPr>
          <w:p w14:paraId="60D167FE" w14:textId="77777777" w:rsidR="000B4AFB" w:rsidRPr="00372C30" w:rsidDel="006A43FF" w:rsidRDefault="000B4AFB" w:rsidP="00D3405A">
            <w:pPr>
              <w:tabs>
                <w:tab w:val="left" w:pos="-1440"/>
              </w:tabs>
              <w:jc w:val="center"/>
              <w:rPr>
                <w:sz w:val="22"/>
              </w:rPr>
            </w:pPr>
            <w:r w:rsidRPr="00372C30">
              <w:rPr>
                <w:sz w:val="22"/>
              </w:rPr>
              <w:t>79-80</w:t>
            </w:r>
          </w:p>
        </w:tc>
        <w:tc>
          <w:tcPr>
            <w:tcW w:w="810" w:type="dxa"/>
            <w:tcBorders>
              <w:top w:val="single" w:sz="7" w:space="0" w:color="000000"/>
              <w:left w:val="single" w:sz="7" w:space="0" w:color="000000"/>
              <w:bottom w:val="single" w:sz="7" w:space="0" w:color="000000"/>
              <w:right w:val="single" w:sz="7" w:space="0" w:color="000000"/>
            </w:tcBorders>
          </w:tcPr>
          <w:p w14:paraId="5C8F7435" w14:textId="77777777" w:rsidR="000B4AFB" w:rsidRPr="00372C30" w:rsidRDefault="000B4AFB" w:rsidP="00D3405A">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066A0C8B" w14:textId="77777777" w:rsidR="000B4AFB" w:rsidRPr="00372C30" w:rsidRDefault="000B4AFB" w:rsidP="00D3405A">
            <w:pPr>
              <w:tabs>
                <w:tab w:val="left" w:pos="-1440"/>
              </w:tabs>
              <w:jc w:val="both"/>
              <w:rPr>
                <w:sz w:val="22"/>
              </w:rPr>
            </w:pPr>
            <w:r>
              <w:rPr>
                <w:sz w:val="22"/>
              </w:rPr>
              <w:t>Space fill</w:t>
            </w:r>
          </w:p>
        </w:tc>
        <w:tc>
          <w:tcPr>
            <w:tcW w:w="720" w:type="dxa"/>
            <w:tcBorders>
              <w:top w:val="single" w:sz="7" w:space="0" w:color="000000"/>
              <w:left w:val="single" w:sz="7" w:space="0" w:color="000000"/>
              <w:bottom w:val="single" w:sz="7" w:space="0" w:color="000000"/>
              <w:right w:val="single" w:sz="7" w:space="0" w:color="000000"/>
            </w:tcBorders>
          </w:tcPr>
          <w:p w14:paraId="2D6FEA91" w14:textId="77777777" w:rsidR="000B4AFB" w:rsidRPr="00372C30" w:rsidRDefault="000B4AFB" w:rsidP="00D3405A">
            <w:pPr>
              <w:tabs>
                <w:tab w:val="left" w:pos="-1440"/>
              </w:tabs>
              <w:rPr>
                <w:sz w:val="22"/>
              </w:rPr>
            </w:pPr>
          </w:p>
        </w:tc>
      </w:tr>
    </w:tbl>
    <w:p w14:paraId="79F8C6C1" w14:textId="77777777" w:rsidR="000B4AFB" w:rsidRPr="00372C30" w:rsidRDefault="000B4AFB" w:rsidP="000B4AFB"/>
    <w:p w14:paraId="57EDC94E" w14:textId="77777777" w:rsidR="000B4AFB" w:rsidRPr="00F01719" w:rsidRDefault="000B4AFB" w:rsidP="000B4AFB">
      <w:pPr>
        <w:pStyle w:val="Heading5"/>
      </w:pPr>
      <w:r w:rsidRPr="00F01719">
        <w:t>Note</w:t>
      </w:r>
      <w:r w:rsidRPr="00F01719">
        <w:tab/>
        <w:t>1</w:t>
      </w:r>
    </w:p>
    <w:p w14:paraId="5850A474" w14:textId="77777777" w:rsidR="000B4AFB" w:rsidRPr="00372C30" w:rsidRDefault="000B4AFB" w:rsidP="000B4AFB">
      <w:pPr>
        <w:rPr>
          <w:bCs/>
        </w:rPr>
      </w:pPr>
    </w:p>
    <w:p w14:paraId="28C1DE4B" w14:textId="77777777" w:rsidR="000B4AFB" w:rsidRPr="00372C30" w:rsidRDefault="000B4AFB" w:rsidP="000B4AFB">
      <w:pPr>
        <w:rPr>
          <w:bCs/>
        </w:rPr>
      </w:pPr>
      <w:r w:rsidRPr="00372C30">
        <w:rPr>
          <w:bCs/>
        </w:rPr>
        <w:t>Valid Address Component Qualifiers:</w:t>
      </w:r>
    </w:p>
    <w:p w14:paraId="3079A928" w14:textId="77777777" w:rsidR="000B4AFB" w:rsidRPr="00372C30" w:rsidRDefault="000B4AFB" w:rsidP="000B4AFB">
      <w:pPr>
        <w:rPr>
          <w:bCs/>
        </w:rPr>
      </w:pPr>
    </w:p>
    <w:p w14:paraId="465B2911" w14:textId="77777777" w:rsidR="000B4AFB" w:rsidRPr="00372C30" w:rsidRDefault="000B4AFB" w:rsidP="000B4AFB">
      <w:pPr>
        <w:ind w:left="720"/>
        <w:rPr>
          <w:b/>
        </w:rPr>
      </w:pPr>
      <w:r w:rsidRPr="00372C30">
        <w:rPr>
          <w:b/>
        </w:rPr>
        <w:t>Code</w:t>
      </w:r>
      <w:r w:rsidRPr="00372C30">
        <w:rPr>
          <w:b/>
        </w:rPr>
        <w:tab/>
      </w:r>
      <w:r w:rsidRPr="00372C30">
        <w:rPr>
          <w:b/>
        </w:rPr>
        <w:tab/>
        <w:t>Description</w:t>
      </w:r>
    </w:p>
    <w:p w14:paraId="32433A3B" w14:textId="77777777" w:rsidR="000B4AFB" w:rsidRPr="00372C30" w:rsidRDefault="000B4AFB" w:rsidP="000B4AFB"/>
    <w:p w14:paraId="581DC718" w14:textId="77777777" w:rsidR="000B4AFB" w:rsidRPr="00372C30" w:rsidRDefault="000B4AFB" w:rsidP="000B4AFB">
      <w:pPr>
        <w:ind w:left="720"/>
      </w:pPr>
      <w:r w:rsidRPr="00372C30">
        <w:rPr>
          <w:b/>
        </w:rPr>
        <w:t>01</w:t>
      </w:r>
      <w:r w:rsidRPr="00372C30">
        <w:t xml:space="preserve"> </w:t>
      </w:r>
      <w:r w:rsidRPr="00372C30">
        <w:tab/>
      </w:r>
      <w:r w:rsidRPr="00372C30">
        <w:tab/>
        <w:t>Street Number</w:t>
      </w:r>
    </w:p>
    <w:p w14:paraId="096BBF82" w14:textId="77777777" w:rsidR="000B4AFB" w:rsidRPr="00372C30" w:rsidRDefault="000B4AFB" w:rsidP="000B4AFB">
      <w:pPr>
        <w:ind w:left="720"/>
      </w:pPr>
      <w:r w:rsidRPr="00372C30">
        <w:rPr>
          <w:b/>
        </w:rPr>
        <w:t>02</w:t>
      </w:r>
      <w:r w:rsidRPr="00372C30">
        <w:t xml:space="preserve"> </w:t>
      </w:r>
      <w:r w:rsidRPr="00372C30">
        <w:tab/>
      </w:r>
      <w:r w:rsidRPr="00372C30">
        <w:tab/>
        <w:t>Street Name</w:t>
      </w:r>
    </w:p>
    <w:p w14:paraId="059EA543" w14:textId="77777777" w:rsidR="000B4AFB" w:rsidRPr="00372C30" w:rsidRDefault="000B4AFB" w:rsidP="000B4AFB">
      <w:pPr>
        <w:ind w:left="720"/>
      </w:pPr>
      <w:r w:rsidRPr="00372C30">
        <w:rPr>
          <w:b/>
        </w:rPr>
        <w:t>05</w:t>
      </w:r>
      <w:r w:rsidRPr="00372C30">
        <w:t xml:space="preserve"> </w:t>
      </w:r>
      <w:r w:rsidRPr="00372C30">
        <w:tab/>
      </w:r>
      <w:r w:rsidRPr="00372C30">
        <w:tab/>
        <w:t>P.O. Box Number</w:t>
      </w:r>
    </w:p>
    <w:p w14:paraId="3236B64F" w14:textId="77777777" w:rsidR="000B4AFB" w:rsidRPr="00372C30" w:rsidRDefault="000B4AFB" w:rsidP="000B4AFB">
      <w:pPr>
        <w:ind w:left="720"/>
      </w:pPr>
      <w:r w:rsidRPr="00372C30">
        <w:rPr>
          <w:b/>
        </w:rPr>
        <w:t>12</w:t>
      </w:r>
      <w:r w:rsidRPr="00372C30">
        <w:t xml:space="preserve"> </w:t>
      </w:r>
      <w:r w:rsidRPr="00372C30">
        <w:tab/>
      </w:r>
      <w:r w:rsidRPr="00372C30">
        <w:tab/>
        <w:t>Building Name</w:t>
      </w:r>
    </w:p>
    <w:p w14:paraId="77FCCCA9" w14:textId="77777777" w:rsidR="000B4AFB" w:rsidRPr="00372C30" w:rsidRDefault="000B4AFB" w:rsidP="000B4AFB">
      <w:pPr>
        <w:ind w:left="720"/>
      </w:pPr>
      <w:r w:rsidRPr="00372C30">
        <w:rPr>
          <w:b/>
        </w:rPr>
        <w:t>13</w:t>
      </w:r>
      <w:r w:rsidRPr="00372C30">
        <w:tab/>
      </w:r>
      <w:r w:rsidRPr="00372C30">
        <w:tab/>
        <w:t>Apartment Number</w:t>
      </w:r>
    </w:p>
    <w:p w14:paraId="3844790A" w14:textId="77777777" w:rsidR="000B4AFB" w:rsidRPr="00372C30" w:rsidRDefault="000B4AFB" w:rsidP="000B4AFB">
      <w:pPr>
        <w:ind w:left="720"/>
      </w:pPr>
      <w:r w:rsidRPr="00372C30">
        <w:rPr>
          <w:b/>
        </w:rPr>
        <w:t>14</w:t>
      </w:r>
      <w:r w:rsidRPr="00372C30">
        <w:t xml:space="preserve"> </w:t>
      </w:r>
      <w:r w:rsidRPr="00372C30">
        <w:tab/>
      </w:r>
      <w:r w:rsidRPr="00372C30">
        <w:tab/>
        <w:t>Suite Number</w:t>
      </w:r>
    </w:p>
    <w:p w14:paraId="35E44209" w14:textId="77777777" w:rsidR="000B4AFB" w:rsidRPr="00372C30" w:rsidRDefault="000B4AFB" w:rsidP="000B4AFB">
      <w:pPr>
        <w:ind w:left="720"/>
      </w:pPr>
      <w:r w:rsidRPr="00372C30">
        <w:rPr>
          <w:b/>
        </w:rPr>
        <w:t>15</w:t>
      </w:r>
      <w:r w:rsidRPr="00372C30">
        <w:tab/>
      </w:r>
      <w:r w:rsidRPr="00372C30">
        <w:tab/>
        <w:t>Unstructured Street Address</w:t>
      </w:r>
    </w:p>
    <w:p w14:paraId="10C61F1A" w14:textId="77777777" w:rsidR="000B4AFB" w:rsidRPr="00372C30" w:rsidRDefault="000B4AFB" w:rsidP="000B4AFB">
      <w:pPr>
        <w:ind w:left="720"/>
      </w:pPr>
      <w:r w:rsidRPr="00372C30">
        <w:rPr>
          <w:b/>
        </w:rPr>
        <w:t>28</w:t>
      </w:r>
      <w:r w:rsidRPr="00372C30">
        <w:t xml:space="preserve"> </w:t>
      </w:r>
      <w:r w:rsidRPr="00372C30">
        <w:tab/>
      </w:r>
      <w:r w:rsidRPr="00372C30">
        <w:tab/>
        <w:t>Association Name</w:t>
      </w:r>
    </w:p>
    <w:p w14:paraId="1BA3D508" w14:textId="77777777" w:rsidR="000B4AFB" w:rsidRPr="00372C30" w:rsidRDefault="000B4AFB" w:rsidP="000B4AFB">
      <w:pPr>
        <w:ind w:left="720"/>
      </w:pPr>
      <w:r w:rsidRPr="00372C30">
        <w:rPr>
          <w:b/>
        </w:rPr>
        <w:t>30</w:t>
      </w:r>
      <w:r w:rsidRPr="00372C30">
        <w:t xml:space="preserve"> </w:t>
      </w:r>
      <w:r w:rsidRPr="00372C30">
        <w:tab/>
      </w:r>
      <w:r w:rsidRPr="00372C30">
        <w:tab/>
        <w:t>Pier</w:t>
      </w:r>
    </w:p>
    <w:p w14:paraId="77304A4D" w14:textId="77777777" w:rsidR="000B4AFB" w:rsidRPr="00372C30" w:rsidRDefault="000B4AFB" w:rsidP="000B4AFB">
      <w:pPr>
        <w:ind w:left="720"/>
      </w:pPr>
      <w:r w:rsidRPr="00372C30">
        <w:rPr>
          <w:b/>
        </w:rPr>
        <w:t>31</w:t>
      </w:r>
      <w:r w:rsidRPr="00372C30">
        <w:t xml:space="preserve"> </w:t>
      </w:r>
      <w:r w:rsidRPr="00372C30">
        <w:tab/>
      </w:r>
      <w:r w:rsidRPr="00372C30">
        <w:tab/>
        <w:t>Wing</w:t>
      </w:r>
    </w:p>
    <w:p w14:paraId="129F673C" w14:textId="77777777" w:rsidR="000B4AFB" w:rsidRPr="00372C30" w:rsidRDefault="000B4AFB" w:rsidP="000B4AFB">
      <w:pPr>
        <w:ind w:left="720"/>
      </w:pPr>
      <w:r w:rsidRPr="00372C30">
        <w:rPr>
          <w:b/>
        </w:rPr>
        <w:t>32</w:t>
      </w:r>
      <w:r w:rsidRPr="00372C30">
        <w:t xml:space="preserve"> </w:t>
      </w:r>
      <w:r w:rsidRPr="00372C30">
        <w:tab/>
      </w:r>
      <w:r w:rsidRPr="00372C30">
        <w:tab/>
        <w:t>Floor Number</w:t>
      </w:r>
    </w:p>
    <w:p w14:paraId="084814A2" w14:textId="77777777" w:rsidR="000B4AFB" w:rsidRPr="00372C30" w:rsidRDefault="000B4AFB" w:rsidP="000B4AFB">
      <w:pPr>
        <w:ind w:left="720"/>
      </w:pPr>
      <w:r w:rsidRPr="00372C30">
        <w:rPr>
          <w:b/>
        </w:rPr>
        <w:t>35</w:t>
      </w:r>
      <w:r w:rsidRPr="00372C30">
        <w:t xml:space="preserve"> </w:t>
      </w:r>
      <w:r w:rsidRPr="00372C30">
        <w:tab/>
      </w:r>
      <w:r w:rsidRPr="00372C30">
        <w:tab/>
        <w:t>Room</w:t>
      </w:r>
    </w:p>
    <w:p w14:paraId="504C484B" w14:textId="77777777" w:rsidR="000B4AFB" w:rsidRPr="00372C30" w:rsidRDefault="000B4AFB" w:rsidP="000B4AFB">
      <w:pPr>
        <w:ind w:left="720"/>
      </w:pPr>
      <w:r w:rsidRPr="00372C30">
        <w:rPr>
          <w:b/>
        </w:rPr>
        <w:t>37</w:t>
      </w:r>
      <w:r w:rsidRPr="00372C30">
        <w:t xml:space="preserve"> </w:t>
      </w:r>
      <w:r w:rsidRPr="00372C30">
        <w:tab/>
      </w:r>
      <w:r w:rsidRPr="00372C30">
        <w:tab/>
        <w:t>Unit</w:t>
      </w:r>
    </w:p>
    <w:p w14:paraId="197E3CFD" w14:textId="77777777" w:rsidR="000B4AFB" w:rsidRPr="00372C30" w:rsidRDefault="000B4AFB" w:rsidP="000B4AFB">
      <w:pPr>
        <w:ind w:left="720"/>
      </w:pPr>
      <w:r w:rsidRPr="00372C30">
        <w:rPr>
          <w:b/>
        </w:rPr>
        <w:t>57</w:t>
      </w:r>
      <w:r w:rsidRPr="00372C30">
        <w:t xml:space="preserve"> </w:t>
      </w:r>
      <w:r w:rsidRPr="00372C30">
        <w:tab/>
      </w:r>
      <w:r w:rsidRPr="00372C30">
        <w:tab/>
        <w:t>Cross Street</w:t>
      </w:r>
    </w:p>
    <w:p w14:paraId="1AF6844A" w14:textId="77777777" w:rsidR="000B4AFB" w:rsidRPr="00372C30" w:rsidRDefault="000B4AFB" w:rsidP="000B4AFB">
      <w:pPr>
        <w:ind w:left="720"/>
      </w:pPr>
      <w:r w:rsidRPr="00372C30">
        <w:rPr>
          <w:b/>
        </w:rPr>
        <w:t>AK</w:t>
      </w:r>
      <w:r w:rsidRPr="00372C30">
        <w:tab/>
      </w:r>
      <w:r w:rsidRPr="00372C30">
        <w:tab/>
        <w:t>Building Number</w:t>
      </w:r>
    </w:p>
    <w:p w14:paraId="7E3DBE35" w14:textId="77777777" w:rsidR="000B4AFB" w:rsidRPr="00372C30" w:rsidRDefault="000B4AFB" w:rsidP="00674686">
      <w:pPr>
        <w:tabs>
          <w:tab w:val="left" w:pos="6735"/>
        </w:tabs>
        <w:rPr>
          <w:b/>
          <w:sz w:val="30"/>
          <w:szCs w:val="30"/>
        </w:rPr>
      </w:pPr>
      <w:r w:rsidRPr="00372C30">
        <w:br w:type="page"/>
      </w:r>
      <w:bookmarkStart w:id="33" w:name="SE56"/>
      <w:bookmarkEnd w:id="33"/>
      <w:r w:rsidRPr="00372C30">
        <w:rPr>
          <w:b/>
          <w:sz w:val="30"/>
          <w:szCs w:val="30"/>
        </w:rPr>
        <w:lastRenderedPageBreak/>
        <w:t xml:space="preserve">Record Identifier </w:t>
      </w:r>
      <w:r>
        <w:rPr>
          <w:b/>
          <w:sz w:val="30"/>
          <w:szCs w:val="30"/>
        </w:rPr>
        <w:t>SE5</w:t>
      </w:r>
      <w:r w:rsidRPr="00372C30">
        <w:rPr>
          <w:b/>
          <w:sz w:val="30"/>
          <w:szCs w:val="30"/>
        </w:rPr>
        <w:t>6 (Input)</w:t>
      </w:r>
      <w:r w:rsidR="00674686">
        <w:rPr>
          <w:b/>
          <w:sz w:val="30"/>
          <w:szCs w:val="30"/>
        </w:rPr>
        <w:tab/>
      </w:r>
    </w:p>
    <w:p w14:paraId="21B6E15B" w14:textId="77777777" w:rsidR="000B4AFB" w:rsidRPr="00372C30" w:rsidRDefault="000B4AFB" w:rsidP="000B4AFB">
      <w:pPr>
        <w:rPr>
          <w:i/>
        </w:rPr>
      </w:pPr>
      <w:r w:rsidRPr="00372C30">
        <w:rPr>
          <w:i/>
        </w:rPr>
        <w:t>Entity Geographic Area Record</w:t>
      </w:r>
    </w:p>
    <w:p w14:paraId="7FF01B53" w14:textId="77777777" w:rsidR="000B4AFB" w:rsidRPr="00372C30" w:rsidRDefault="000B4AFB" w:rsidP="000B4AFB"/>
    <w:p w14:paraId="395532FE" w14:textId="6BC05FDB" w:rsidR="000B4AFB" w:rsidRPr="00DD535A" w:rsidRDefault="000B4AFB" w:rsidP="000B4AFB">
      <w:pPr>
        <w:pStyle w:val="BodyText2"/>
        <w:rPr>
          <w:b w:val="0"/>
          <w:color w:val="000000"/>
        </w:rPr>
      </w:pPr>
      <w:r w:rsidRPr="00DD535A">
        <w:rPr>
          <w:b w:val="0"/>
          <w:color w:val="000000"/>
        </w:rPr>
        <w:t xml:space="preserve">This is a conditional </w:t>
      </w:r>
      <w:r w:rsidR="00E5515D">
        <w:rPr>
          <w:b w:val="0"/>
          <w:color w:val="000000"/>
        </w:rPr>
        <w:t xml:space="preserve">SE </w:t>
      </w:r>
      <w:r w:rsidR="00E5515D">
        <w:rPr>
          <w:b w:val="0"/>
        </w:rPr>
        <w:t>line</w:t>
      </w:r>
      <w:r w:rsidR="00787699">
        <w:rPr>
          <w:b w:val="0"/>
        </w:rPr>
        <w:t xml:space="preserve">-level </w:t>
      </w:r>
      <w:r w:rsidRPr="00DD535A">
        <w:rPr>
          <w:b w:val="0"/>
          <w:color w:val="000000"/>
        </w:rPr>
        <w:t>record that provides data pertaining to the city, country, geographical sub entity code and postal code associated with the address of the entity reported in the SE</w:t>
      </w:r>
      <w:r>
        <w:rPr>
          <w:b w:val="0"/>
          <w:color w:val="000000"/>
        </w:rPr>
        <w:t>5</w:t>
      </w:r>
      <w:r w:rsidRPr="00DD535A">
        <w:rPr>
          <w:b w:val="0"/>
          <w:color w:val="000000"/>
        </w:rPr>
        <w:t>0 record.  Only either an Entity Name or an Entity Identifier can be provid</w:t>
      </w:r>
      <w:r>
        <w:rPr>
          <w:b w:val="0"/>
          <w:color w:val="000000"/>
        </w:rPr>
        <w:t>ed for each SE5</w:t>
      </w:r>
      <w:r w:rsidRPr="00DD535A">
        <w:rPr>
          <w:b w:val="0"/>
          <w:color w:val="000000"/>
        </w:rPr>
        <w:t>0.  If the SE</w:t>
      </w:r>
      <w:r>
        <w:rPr>
          <w:b w:val="0"/>
          <w:color w:val="000000"/>
        </w:rPr>
        <w:t>5</w:t>
      </w:r>
      <w:r w:rsidRPr="00DD535A">
        <w:rPr>
          <w:b w:val="0"/>
          <w:color w:val="000000"/>
        </w:rPr>
        <w:t>0 record contains an En</w:t>
      </w:r>
      <w:r>
        <w:rPr>
          <w:b w:val="0"/>
          <w:color w:val="000000"/>
        </w:rPr>
        <w:t>tity Name, then the SE55 and SE5</w:t>
      </w:r>
      <w:r w:rsidRPr="00DD535A">
        <w:rPr>
          <w:b w:val="0"/>
          <w:color w:val="000000"/>
        </w:rPr>
        <w:t>6 records must be used.  If the SE</w:t>
      </w:r>
      <w:r>
        <w:rPr>
          <w:b w:val="0"/>
          <w:color w:val="000000"/>
        </w:rPr>
        <w:t>5</w:t>
      </w:r>
      <w:r w:rsidRPr="00DD535A">
        <w:rPr>
          <w:b w:val="0"/>
          <w:color w:val="000000"/>
        </w:rPr>
        <w:t>0 record contains an Entity Identifier, then the SE</w:t>
      </w:r>
      <w:r>
        <w:rPr>
          <w:b w:val="0"/>
          <w:color w:val="000000"/>
        </w:rPr>
        <w:t>5</w:t>
      </w:r>
      <w:r w:rsidRPr="00DD535A">
        <w:rPr>
          <w:b w:val="0"/>
          <w:color w:val="000000"/>
        </w:rPr>
        <w:t>5 and SE</w:t>
      </w:r>
      <w:r>
        <w:rPr>
          <w:b w:val="0"/>
          <w:color w:val="000000"/>
        </w:rPr>
        <w:t>5</w:t>
      </w:r>
      <w:r w:rsidRPr="00DD535A">
        <w:rPr>
          <w:b w:val="0"/>
          <w:color w:val="000000"/>
        </w:rPr>
        <w:t>6 records are not used.</w:t>
      </w:r>
    </w:p>
    <w:p w14:paraId="14920D39" w14:textId="77777777" w:rsidR="000B4AFB" w:rsidRPr="00372C30" w:rsidRDefault="000B4AFB" w:rsidP="000B4AFB"/>
    <w:tbl>
      <w:tblPr>
        <w:tblW w:w="9630" w:type="dxa"/>
        <w:tblInd w:w="120" w:type="dxa"/>
        <w:tblLayout w:type="fixed"/>
        <w:tblCellMar>
          <w:left w:w="120" w:type="dxa"/>
          <w:right w:w="120" w:type="dxa"/>
        </w:tblCellMar>
        <w:tblLook w:val="0000" w:firstRow="0" w:lastRow="0" w:firstColumn="0" w:lastColumn="0" w:noHBand="0" w:noVBand="0"/>
      </w:tblPr>
      <w:tblGrid>
        <w:gridCol w:w="2059"/>
        <w:gridCol w:w="911"/>
        <w:gridCol w:w="990"/>
        <w:gridCol w:w="810"/>
        <w:gridCol w:w="4140"/>
        <w:gridCol w:w="720"/>
      </w:tblGrid>
      <w:tr w:rsidR="000B4AFB" w:rsidRPr="00372C30" w14:paraId="46B4B2B4" w14:textId="77777777" w:rsidTr="00D3405A">
        <w:trPr>
          <w:cantSplit/>
        </w:trPr>
        <w:tc>
          <w:tcPr>
            <w:tcW w:w="9630" w:type="dxa"/>
            <w:gridSpan w:val="6"/>
            <w:tcBorders>
              <w:top w:val="single" w:sz="7" w:space="0" w:color="000000"/>
              <w:left w:val="single" w:sz="7" w:space="0" w:color="000000"/>
              <w:bottom w:val="single" w:sz="7" w:space="0" w:color="000000"/>
              <w:right w:val="single" w:sz="7" w:space="0" w:color="000000"/>
            </w:tcBorders>
            <w:shd w:val="pct15" w:color="000000" w:fill="FFFFFF"/>
          </w:tcPr>
          <w:p w14:paraId="4211FA1B" w14:textId="77777777" w:rsidR="000B4AFB" w:rsidRPr="00372C30" w:rsidRDefault="000B4AFB" w:rsidP="00D3405A">
            <w:pPr>
              <w:tabs>
                <w:tab w:val="left" w:pos="-1440"/>
              </w:tabs>
              <w:rPr>
                <w:i/>
              </w:rPr>
            </w:pPr>
            <w:r w:rsidRPr="00372C30">
              <w:rPr>
                <w:b/>
                <w:i/>
              </w:rPr>
              <w:t xml:space="preserve">Record Identifier </w:t>
            </w:r>
            <w:r>
              <w:rPr>
                <w:b/>
                <w:i/>
              </w:rPr>
              <w:t>SE5</w:t>
            </w:r>
            <w:r w:rsidRPr="00372C30">
              <w:rPr>
                <w:b/>
                <w:i/>
              </w:rPr>
              <w:t>6 (Input)</w:t>
            </w:r>
          </w:p>
        </w:tc>
      </w:tr>
      <w:tr w:rsidR="000B4AFB" w:rsidRPr="00372C30" w14:paraId="7A64E318" w14:textId="77777777" w:rsidTr="00D3405A">
        <w:tc>
          <w:tcPr>
            <w:tcW w:w="2059" w:type="dxa"/>
            <w:tcBorders>
              <w:top w:val="single" w:sz="7" w:space="0" w:color="000000"/>
              <w:left w:val="single" w:sz="7" w:space="0" w:color="000000"/>
              <w:bottom w:val="single" w:sz="7" w:space="0" w:color="000000"/>
              <w:right w:val="single" w:sz="7" w:space="0" w:color="000000"/>
            </w:tcBorders>
          </w:tcPr>
          <w:p w14:paraId="1D387584" w14:textId="77777777" w:rsidR="000B4AFB" w:rsidRPr="00372C30" w:rsidRDefault="000B4AFB" w:rsidP="00D3405A">
            <w:pPr>
              <w:tabs>
                <w:tab w:val="left" w:pos="-1440"/>
              </w:tabs>
              <w:rPr>
                <w:b/>
                <w:sz w:val="20"/>
              </w:rPr>
            </w:pPr>
            <w:r w:rsidRPr="00372C30">
              <w:rPr>
                <w:b/>
                <w:sz w:val="20"/>
              </w:rPr>
              <w:t>Data Element</w:t>
            </w:r>
          </w:p>
        </w:tc>
        <w:tc>
          <w:tcPr>
            <w:tcW w:w="911" w:type="dxa"/>
            <w:tcBorders>
              <w:top w:val="single" w:sz="7" w:space="0" w:color="000000"/>
              <w:left w:val="single" w:sz="7" w:space="0" w:color="000000"/>
              <w:bottom w:val="single" w:sz="7" w:space="0" w:color="000000"/>
              <w:right w:val="single" w:sz="7" w:space="0" w:color="000000"/>
            </w:tcBorders>
          </w:tcPr>
          <w:p w14:paraId="1A00FF6E" w14:textId="77777777" w:rsidR="000B4AFB" w:rsidRPr="00372C30" w:rsidRDefault="000B4AFB" w:rsidP="00D3405A">
            <w:pPr>
              <w:tabs>
                <w:tab w:val="left" w:pos="-1440"/>
              </w:tabs>
              <w:jc w:val="center"/>
              <w:rPr>
                <w:b/>
                <w:sz w:val="20"/>
              </w:rPr>
            </w:pPr>
            <w:r w:rsidRPr="00372C30">
              <w:rPr>
                <w:b/>
                <w:sz w:val="20"/>
              </w:rPr>
              <w:t>Length/Class</w:t>
            </w:r>
          </w:p>
        </w:tc>
        <w:tc>
          <w:tcPr>
            <w:tcW w:w="990" w:type="dxa"/>
            <w:tcBorders>
              <w:top w:val="single" w:sz="7" w:space="0" w:color="000000"/>
              <w:left w:val="single" w:sz="7" w:space="0" w:color="000000"/>
              <w:bottom w:val="single" w:sz="7" w:space="0" w:color="000000"/>
              <w:right w:val="single" w:sz="7" w:space="0" w:color="000000"/>
            </w:tcBorders>
          </w:tcPr>
          <w:p w14:paraId="3353D476" w14:textId="77777777" w:rsidR="000B4AFB" w:rsidRPr="00372C30" w:rsidRDefault="000B4AFB" w:rsidP="00D3405A">
            <w:pPr>
              <w:tabs>
                <w:tab w:val="left" w:pos="-1440"/>
              </w:tabs>
              <w:jc w:val="center"/>
              <w:rPr>
                <w:b/>
                <w:sz w:val="20"/>
              </w:rPr>
            </w:pPr>
            <w:r w:rsidRPr="00372C30">
              <w:rPr>
                <w:b/>
                <w:sz w:val="20"/>
              </w:rPr>
              <w:t>Position</w:t>
            </w:r>
          </w:p>
        </w:tc>
        <w:tc>
          <w:tcPr>
            <w:tcW w:w="810" w:type="dxa"/>
            <w:tcBorders>
              <w:top w:val="single" w:sz="7" w:space="0" w:color="000000"/>
              <w:left w:val="single" w:sz="7" w:space="0" w:color="000000"/>
              <w:bottom w:val="single" w:sz="7" w:space="0" w:color="000000"/>
              <w:right w:val="single" w:sz="7" w:space="0" w:color="000000"/>
            </w:tcBorders>
          </w:tcPr>
          <w:p w14:paraId="320A80DE" w14:textId="77777777" w:rsidR="000B4AFB" w:rsidRPr="00372C30" w:rsidRDefault="000B4AFB" w:rsidP="00D3405A">
            <w:pPr>
              <w:tabs>
                <w:tab w:val="left" w:pos="-1440"/>
              </w:tabs>
              <w:jc w:val="center"/>
              <w:rPr>
                <w:b/>
                <w:sz w:val="20"/>
              </w:rPr>
            </w:pPr>
            <w:r w:rsidRPr="00372C30">
              <w:rPr>
                <w:b/>
                <w:sz w:val="20"/>
              </w:rPr>
              <w:t>Status</w:t>
            </w:r>
          </w:p>
        </w:tc>
        <w:tc>
          <w:tcPr>
            <w:tcW w:w="4140" w:type="dxa"/>
            <w:tcBorders>
              <w:top w:val="single" w:sz="7" w:space="0" w:color="000000"/>
              <w:left w:val="single" w:sz="7" w:space="0" w:color="000000"/>
              <w:bottom w:val="single" w:sz="7" w:space="0" w:color="000000"/>
              <w:right w:val="single" w:sz="7" w:space="0" w:color="000000"/>
            </w:tcBorders>
          </w:tcPr>
          <w:p w14:paraId="57FEA1DC" w14:textId="77777777" w:rsidR="000B4AFB" w:rsidRPr="00372C30" w:rsidRDefault="000B4AFB" w:rsidP="00D3405A">
            <w:pPr>
              <w:tabs>
                <w:tab w:val="left" w:pos="-1440"/>
              </w:tabs>
              <w:rPr>
                <w:b/>
                <w:sz w:val="20"/>
              </w:rPr>
            </w:pPr>
            <w:r w:rsidRPr="00372C30">
              <w:rPr>
                <w:b/>
                <w:sz w:val="20"/>
              </w:rPr>
              <w:t>Description</w:t>
            </w:r>
          </w:p>
        </w:tc>
        <w:tc>
          <w:tcPr>
            <w:tcW w:w="720" w:type="dxa"/>
            <w:tcBorders>
              <w:top w:val="single" w:sz="7" w:space="0" w:color="000000"/>
              <w:left w:val="single" w:sz="7" w:space="0" w:color="000000"/>
              <w:bottom w:val="single" w:sz="7" w:space="0" w:color="000000"/>
              <w:right w:val="single" w:sz="7" w:space="0" w:color="000000"/>
            </w:tcBorders>
          </w:tcPr>
          <w:p w14:paraId="5E944D43" w14:textId="77777777" w:rsidR="000B4AFB" w:rsidRPr="00372C30" w:rsidRDefault="000B4AFB" w:rsidP="00D3405A">
            <w:pPr>
              <w:tabs>
                <w:tab w:val="left" w:pos="-1440"/>
              </w:tabs>
              <w:jc w:val="center"/>
              <w:rPr>
                <w:b/>
                <w:sz w:val="20"/>
              </w:rPr>
            </w:pPr>
            <w:r w:rsidRPr="00372C30">
              <w:rPr>
                <w:b/>
                <w:sz w:val="20"/>
              </w:rPr>
              <w:t>Note</w:t>
            </w:r>
          </w:p>
        </w:tc>
      </w:tr>
      <w:tr w:rsidR="000B4AFB" w:rsidRPr="00372C30" w14:paraId="6D6D6028" w14:textId="77777777" w:rsidTr="00D3405A">
        <w:tc>
          <w:tcPr>
            <w:tcW w:w="2059" w:type="dxa"/>
            <w:tcBorders>
              <w:top w:val="single" w:sz="7" w:space="0" w:color="000000"/>
              <w:left w:val="single" w:sz="7" w:space="0" w:color="000000"/>
              <w:bottom w:val="single" w:sz="7" w:space="0" w:color="000000"/>
              <w:right w:val="single" w:sz="7" w:space="0" w:color="000000"/>
            </w:tcBorders>
          </w:tcPr>
          <w:p w14:paraId="0B69152B" w14:textId="77777777" w:rsidR="000B4AFB" w:rsidRPr="00372C30" w:rsidRDefault="000B4AFB" w:rsidP="00D3405A">
            <w:pPr>
              <w:tabs>
                <w:tab w:val="left" w:pos="-1440"/>
              </w:tabs>
              <w:rPr>
                <w:sz w:val="22"/>
              </w:rPr>
            </w:pPr>
            <w:r w:rsidRPr="00372C30">
              <w:rPr>
                <w:sz w:val="22"/>
              </w:rPr>
              <w:t>Control Identifier</w:t>
            </w:r>
          </w:p>
        </w:tc>
        <w:tc>
          <w:tcPr>
            <w:tcW w:w="911" w:type="dxa"/>
            <w:tcBorders>
              <w:top w:val="single" w:sz="7" w:space="0" w:color="000000"/>
              <w:left w:val="single" w:sz="7" w:space="0" w:color="000000"/>
              <w:bottom w:val="single" w:sz="7" w:space="0" w:color="000000"/>
              <w:right w:val="single" w:sz="7" w:space="0" w:color="000000"/>
            </w:tcBorders>
          </w:tcPr>
          <w:p w14:paraId="595DD96D" w14:textId="77777777" w:rsidR="000B4AFB" w:rsidRPr="00372C30" w:rsidRDefault="000B4AFB" w:rsidP="00D3405A">
            <w:pPr>
              <w:tabs>
                <w:tab w:val="left" w:pos="-1440"/>
              </w:tabs>
              <w:jc w:val="center"/>
              <w:rPr>
                <w:sz w:val="22"/>
              </w:rPr>
            </w:pPr>
            <w:r w:rsidRPr="00372C30">
              <w:rPr>
                <w:sz w:val="22"/>
              </w:rPr>
              <w:t>4AN</w:t>
            </w:r>
          </w:p>
        </w:tc>
        <w:tc>
          <w:tcPr>
            <w:tcW w:w="990" w:type="dxa"/>
            <w:tcBorders>
              <w:top w:val="single" w:sz="7" w:space="0" w:color="000000"/>
              <w:left w:val="single" w:sz="7" w:space="0" w:color="000000"/>
              <w:bottom w:val="single" w:sz="7" w:space="0" w:color="000000"/>
              <w:right w:val="single" w:sz="7" w:space="0" w:color="000000"/>
            </w:tcBorders>
          </w:tcPr>
          <w:p w14:paraId="006B1D64" w14:textId="77777777" w:rsidR="000B4AFB" w:rsidRPr="00372C30" w:rsidRDefault="000B4AFB" w:rsidP="00D3405A">
            <w:pPr>
              <w:tabs>
                <w:tab w:val="left" w:pos="-1440"/>
              </w:tabs>
              <w:jc w:val="center"/>
              <w:rPr>
                <w:sz w:val="22"/>
              </w:rPr>
            </w:pPr>
            <w:r w:rsidRPr="00372C30">
              <w:rPr>
                <w:sz w:val="22"/>
              </w:rPr>
              <w:t>1-4</w:t>
            </w:r>
          </w:p>
        </w:tc>
        <w:tc>
          <w:tcPr>
            <w:tcW w:w="810" w:type="dxa"/>
            <w:tcBorders>
              <w:top w:val="single" w:sz="7" w:space="0" w:color="000000"/>
              <w:left w:val="single" w:sz="7" w:space="0" w:color="000000"/>
              <w:bottom w:val="single" w:sz="7" w:space="0" w:color="000000"/>
              <w:right w:val="single" w:sz="7" w:space="0" w:color="000000"/>
            </w:tcBorders>
          </w:tcPr>
          <w:p w14:paraId="2853434C" w14:textId="77777777" w:rsidR="000B4AFB" w:rsidRPr="00372C30" w:rsidRDefault="000B4AFB" w:rsidP="00D3405A">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1D497668" w14:textId="77777777" w:rsidR="000B4AFB" w:rsidRPr="00372C30" w:rsidRDefault="000B4AFB" w:rsidP="00D3405A">
            <w:pPr>
              <w:tabs>
                <w:tab w:val="left" w:pos="-1440"/>
              </w:tabs>
              <w:jc w:val="both"/>
              <w:rPr>
                <w:sz w:val="22"/>
              </w:rPr>
            </w:pPr>
            <w:r w:rsidRPr="00372C30">
              <w:rPr>
                <w:sz w:val="22"/>
              </w:rPr>
              <w:t xml:space="preserve">Must always equal </w:t>
            </w:r>
            <w:r>
              <w:rPr>
                <w:sz w:val="22"/>
              </w:rPr>
              <w:t>SE5</w:t>
            </w:r>
            <w:r w:rsidRPr="00372C30">
              <w:rPr>
                <w:sz w:val="22"/>
              </w:rPr>
              <w:t>6.</w:t>
            </w:r>
          </w:p>
        </w:tc>
        <w:tc>
          <w:tcPr>
            <w:tcW w:w="720" w:type="dxa"/>
            <w:tcBorders>
              <w:top w:val="single" w:sz="7" w:space="0" w:color="000000"/>
              <w:left w:val="single" w:sz="7" w:space="0" w:color="000000"/>
              <w:bottom w:val="single" w:sz="7" w:space="0" w:color="000000"/>
              <w:right w:val="single" w:sz="7" w:space="0" w:color="000000"/>
            </w:tcBorders>
          </w:tcPr>
          <w:p w14:paraId="265030D0" w14:textId="77777777" w:rsidR="000B4AFB" w:rsidRPr="00372C30" w:rsidRDefault="000B4AFB" w:rsidP="00D3405A">
            <w:pPr>
              <w:tabs>
                <w:tab w:val="left" w:pos="-1440"/>
              </w:tabs>
              <w:jc w:val="center"/>
              <w:rPr>
                <w:sz w:val="22"/>
              </w:rPr>
            </w:pPr>
          </w:p>
        </w:tc>
      </w:tr>
      <w:tr w:rsidR="000B4AFB" w:rsidRPr="00372C30" w14:paraId="5A62FC83" w14:textId="77777777" w:rsidTr="00D3405A">
        <w:tc>
          <w:tcPr>
            <w:tcW w:w="2059" w:type="dxa"/>
            <w:tcBorders>
              <w:top w:val="single" w:sz="7" w:space="0" w:color="000000"/>
              <w:left w:val="single" w:sz="7" w:space="0" w:color="000000"/>
              <w:bottom w:val="single" w:sz="7" w:space="0" w:color="000000"/>
              <w:right w:val="single" w:sz="7" w:space="0" w:color="000000"/>
            </w:tcBorders>
          </w:tcPr>
          <w:p w14:paraId="180ED6C2" w14:textId="77777777" w:rsidR="000B4AFB" w:rsidRPr="00372C30" w:rsidRDefault="000B4AFB" w:rsidP="00D3405A">
            <w:pPr>
              <w:tabs>
                <w:tab w:val="left" w:pos="-1440"/>
              </w:tabs>
              <w:rPr>
                <w:sz w:val="22"/>
              </w:rPr>
            </w:pPr>
            <w:r w:rsidRPr="00372C30">
              <w:rPr>
                <w:sz w:val="22"/>
              </w:rPr>
              <w:t>City Name</w:t>
            </w:r>
          </w:p>
        </w:tc>
        <w:tc>
          <w:tcPr>
            <w:tcW w:w="911" w:type="dxa"/>
            <w:tcBorders>
              <w:top w:val="single" w:sz="7" w:space="0" w:color="000000"/>
              <w:left w:val="single" w:sz="7" w:space="0" w:color="000000"/>
              <w:bottom w:val="single" w:sz="7" w:space="0" w:color="000000"/>
              <w:right w:val="single" w:sz="7" w:space="0" w:color="000000"/>
            </w:tcBorders>
          </w:tcPr>
          <w:p w14:paraId="0C5181DC" w14:textId="77777777" w:rsidR="000B4AFB" w:rsidRPr="00372C30" w:rsidRDefault="000B4AFB" w:rsidP="00D3405A">
            <w:pPr>
              <w:tabs>
                <w:tab w:val="left" w:pos="-1440"/>
              </w:tabs>
              <w:jc w:val="center"/>
              <w:rPr>
                <w:sz w:val="22"/>
              </w:rPr>
            </w:pPr>
            <w:r>
              <w:rPr>
                <w:sz w:val="22"/>
              </w:rPr>
              <w:t>35X</w:t>
            </w:r>
          </w:p>
        </w:tc>
        <w:tc>
          <w:tcPr>
            <w:tcW w:w="990" w:type="dxa"/>
            <w:tcBorders>
              <w:top w:val="single" w:sz="7" w:space="0" w:color="000000"/>
              <w:left w:val="single" w:sz="7" w:space="0" w:color="000000"/>
              <w:bottom w:val="single" w:sz="7" w:space="0" w:color="000000"/>
              <w:right w:val="single" w:sz="7" w:space="0" w:color="000000"/>
            </w:tcBorders>
          </w:tcPr>
          <w:p w14:paraId="2DEF7CEF" w14:textId="77777777" w:rsidR="000B4AFB" w:rsidRPr="00372C30" w:rsidRDefault="000B4AFB" w:rsidP="00D3405A">
            <w:pPr>
              <w:tabs>
                <w:tab w:val="left" w:pos="-1440"/>
              </w:tabs>
              <w:jc w:val="center"/>
              <w:rPr>
                <w:sz w:val="22"/>
              </w:rPr>
            </w:pPr>
            <w:r w:rsidRPr="00372C30">
              <w:rPr>
                <w:sz w:val="22"/>
              </w:rPr>
              <w:t>5-39</w:t>
            </w:r>
          </w:p>
        </w:tc>
        <w:tc>
          <w:tcPr>
            <w:tcW w:w="810" w:type="dxa"/>
            <w:tcBorders>
              <w:top w:val="single" w:sz="7" w:space="0" w:color="000000"/>
              <w:left w:val="single" w:sz="7" w:space="0" w:color="000000"/>
              <w:bottom w:val="single" w:sz="7" w:space="0" w:color="000000"/>
              <w:right w:val="single" w:sz="7" w:space="0" w:color="000000"/>
            </w:tcBorders>
          </w:tcPr>
          <w:p w14:paraId="5798B683" w14:textId="77777777" w:rsidR="000B4AFB" w:rsidRPr="00372C30" w:rsidRDefault="000B4AFB" w:rsidP="00D3405A">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189EA9B1" w14:textId="77777777" w:rsidR="000B4AFB" w:rsidRPr="00372C30" w:rsidRDefault="000B4AFB" w:rsidP="00D3405A">
            <w:pPr>
              <w:tabs>
                <w:tab w:val="left" w:pos="-1440"/>
              </w:tabs>
              <w:jc w:val="both"/>
              <w:rPr>
                <w:sz w:val="22"/>
              </w:rPr>
            </w:pPr>
            <w:r w:rsidRPr="00372C30">
              <w:rPr>
                <w:sz w:val="22"/>
              </w:rPr>
              <w:t>The city portion of the address where the entity is located.</w:t>
            </w:r>
          </w:p>
        </w:tc>
        <w:tc>
          <w:tcPr>
            <w:tcW w:w="720" w:type="dxa"/>
            <w:tcBorders>
              <w:top w:val="single" w:sz="7" w:space="0" w:color="000000"/>
              <w:left w:val="single" w:sz="7" w:space="0" w:color="000000"/>
              <w:bottom w:val="single" w:sz="7" w:space="0" w:color="000000"/>
              <w:right w:val="single" w:sz="7" w:space="0" w:color="000000"/>
            </w:tcBorders>
          </w:tcPr>
          <w:p w14:paraId="19E0A692" w14:textId="77777777" w:rsidR="000B4AFB" w:rsidRPr="00372C30" w:rsidRDefault="000B4AFB" w:rsidP="00D3405A">
            <w:pPr>
              <w:tabs>
                <w:tab w:val="left" w:pos="-1440"/>
              </w:tabs>
              <w:jc w:val="center"/>
              <w:rPr>
                <w:sz w:val="22"/>
              </w:rPr>
            </w:pPr>
          </w:p>
        </w:tc>
      </w:tr>
      <w:tr w:rsidR="000B4AFB" w:rsidRPr="00372C30" w14:paraId="4934E3ED" w14:textId="77777777" w:rsidTr="00D3405A">
        <w:tc>
          <w:tcPr>
            <w:tcW w:w="2059" w:type="dxa"/>
            <w:tcBorders>
              <w:top w:val="single" w:sz="7" w:space="0" w:color="000000"/>
              <w:left w:val="single" w:sz="7" w:space="0" w:color="000000"/>
              <w:bottom w:val="single" w:sz="7" w:space="0" w:color="000000"/>
              <w:right w:val="single" w:sz="7" w:space="0" w:color="000000"/>
            </w:tcBorders>
          </w:tcPr>
          <w:p w14:paraId="227E26C0" w14:textId="77777777" w:rsidR="000B4AFB" w:rsidRPr="00372C30" w:rsidRDefault="000B4AFB" w:rsidP="00D3405A">
            <w:pPr>
              <w:tabs>
                <w:tab w:val="left" w:pos="-1440"/>
              </w:tabs>
              <w:rPr>
                <w:sz w:val="22"/>
              </w:rPr>
            </w:pPr>
            <w:r w:rsidRPr="00372C30">
              <w:rPr>
                <w:sz w:val="22"/>
              </w:rPr>
              <w:t>Country Sub Entity Code</w:t>
            </w:r>
          </w:p>
        </w:tc>
        <w:tc>
          <w:tcPr>
            <w:tcW w:w="911" w:type="dxa"/>
            <w:tcBorders>
              <w:top w:val="single" w:sz="7" w:space="0" w:color="000000"/>
              <w:left w:val="single" w:sz="7" w:space="0" w:color="000000"/>
              <w:bottom w:val="single" w:sz="7" w:space="0" w:color="000000"/>
              <w:right w:val="single" w:sz="7" w:space="0" w:color="000000"/>
            </w:tcBorders>
          </w:tcPr>
          <w:p w14:paraId="5CA16293" w14:textId="77777777" w:rsidR="000B4AFB" w:rsidRPr="00372C30" w:rsidRDefault="000B4AFB" w:rsidP="00D3405A">
            <w:pPr>
              <w:tabs>
                <w:tab w:val="left" w:pos="-1440"/>
              </w:tabs>
              <w:jc w:val="center"/>
              <w:rPr>
                <w:sz w:val="22"/>
              </w:rPr>
            </w:pPr>
            <w:r w:rsidRPr="00372C30">
              <w:rPr>
                <w:sz w:val="22"/>
              </w:rPr>
              <w:t>3AN</w:t>
            </w:r>
          </w:p>
        </w:tc>
        <w:tc>
          <w:tcPr>
            <w:tcW w:w="990" w:type="dxa"/>
            <w:tcBorders>
              <w:top w:val="single" w:sz="7" w:space="0" w:color="000000"/>
              <w:left w:val="single" w:sz="7" w:space="0" w:color="000000"/>
              <w:bottom w:val="single" w:sz="7" w:space="0" w:color="000000"/>
              <w:right w:val="single" w:sz="7" w:space="0" w:color="000000"/>
            </w:tcBorders>
          </w:tcPr>
          <w:p w14:paraId="364F7E8A" w14:textId="77777777" w:rsidR="000B4AFB" w:rsidRPr="00372C30" w:rsidRDefault="000B4AFB" w:rsidP="00D3405A">
            <w:pPr>
              <w:tabs>
                <w:tab w:val="left" w:pos="-1440"/>
              </w:tabs>
              <w:jc w:val="center"/>
              <w:rPr>
                <w:sz w:val="22"/>
              </w:rPr>
            </w:pPr>
            <w:r w:rsidRPr="00372C30">
              <w:rPr>
                <w:sz w:val="22"/>
              </w:rPr>
              <w:t>40-42</w:t>
            </w:r>
          </w:p>
        </w:tc>
        <w:tc>
          <w:tcPr>
            <w:tcW w:w="810" w:type="dxa"/>
            <w:tcBorders>
              <w:top w:val="single" w:sz="7" w:space="0" w:color="000000"/>
              <w:left w:val="single" w:sz="7" w:space="0" w:color="000000"/>
              <w:bottom w:val="single" w:sz="7" w:space="0" w:color="000000"/>
              <w:right w:val="single" w:sz="7" w:space="0" w:color="000000"/>
            </w:tcBorders>
          </w:tcPr>
          <w:p w14:paraId="22B64582" w14:textId="77777777" w:rsidR="000B4AFB" w:rsidRPr="00372C30" w:rsidRDefault="000B4AFB" w:rsidP="00D3405A">
            <w:pPr>
              <w:tabs>
                <w:tab w:val="left" w:pos="-1440"/>
              </w:tabs>
              <w:jc w:val="center"/>
              <w:rPr>
                <w:sz w:val="22"/>
              </w:rPr>
            </w:pPr>
            <w:r w:rsidRPr="00372C30">
              <w:rPr>
                <w:sz w:val="22"/>
              </w:rPr>
              <w:t>C</w:t>
            </w:r>
          </w:p>
        </w:tc>
        <w:tc>
          <w:tcPr>
            <w:tcW w:w="4140" w:type="dxa"/>
            <w:tcBorders>
              <w:top w:val="single" w:sz="7" w:space="0" w:color="000000"/>
              <w:left w:val="single" w:sz="7" w:space="0" w:color="000000"/>
              <w:bottom w:val="single" w:sz="7" w:space="0" w:color="000000"/>
              <w:right w:val="single" w:sz="7" w:space="0" w:color="000000"/>
            </w:tcBorders>
          </w:tcPr>
          <w:p w14:paraId="459549BE" w14:textId="77777777" w:rsidR="000B4AFB" w:rsidRDefault="000B4AFB" w:rsidP="00D3405A">
            <w:pPr>
              <w:jc w:val="both"/>
              <w:rPr>
                <w:sz w:val="22"/>
                <w:szCs w:val="22"/>
              </w:rPr>
            </w:pPr>
            <w:r>
              <w:rPr>
                <w:sz w:val="22"/>
                <w:szCs w:val="22"/>
              </w:rPr>
              <w:t>ISO subdivision code.</w:t>
            </w:r>
            <w:r w:rsidRPr="00372C30">
              <w:rPr>
                <w:sz w:val="22"/>
                <w:szCs w:val="22"/>
              </w:rPr>
              <w:t xml:space="preserve"> </w:t>
            </w:r>
            <w:r>
              <w:rPr>
                <w:sz w:val="22"/>
                <w:szCs w:val="22"/>
              </w:rPr>
              <w:t>Space fill</w:t>
            </w:r>
            <w:r w:rsidRPr="00372C30">
              <w:rPr>
                <w:sz w:val="22"/>
                <w:szCs w:val="22"/>
              </w:rPr>
              <w:t xml:space="preserve"> if not applicable.</w:t>
            </w:r>
          </w:p>
          <w:p w14:paraId="0B3ADCBD" w14:textId="77777777" w:rsidR="00C507CC" w:rsidRDefault="00C507CC" w:rsidP="00D3405A">
            <w:pPr>
              <w:jc w:val="both"/>
              <w:rPr>
                <w:sz w:val="22"/>
                <w:szCs w:val="22"/>
              </w:rPr>
            </w:pPr>
          </w:p>
          <w:p w14:paraId="6C32E28C" w14:textId="77777777" w:rsidR="00C507CC" w:rsidRDefault="00C507CC" w:rsidP="00C507CC">
            <w:pPr>
              <w:jc w:val="both"/>
              <w:rPr>
                <w:sz w:val="22"/>
                <w:szCs w:val="22"/>
              </w:rPr>
            </w:pPr>
            <w:r>
              <w:rPr>
                <w:sz w:val="22"/>
                <w:szCs w:val="22"/>
              </w:rPr>
              <w:t xml:space="preserve">A list of country codes and their subdivision codes may be found at: </w:t>
            </w:r>
          </w:p>
          <w:p w14:paraId="772A1549" w14:textId="77777777" w:rsidR="00C507CC" w:rsidRPr="00372C30" w:rsidRDefault="00562CA7" w:rsidP="00C507CC">
            <w:pPr>
              <w:jc w:val="both"/>
              <w:rPr>
                <w:sz w:val="22"/>
                <w:szCs w:val="22"/>
              </w:rPr>
            </w:pPr>
            <w:hyperlink r:id="rId9" w:history="1">
              <w:r w:rsidR="00C507CC" w:rsidRPr="001E23CC">
                <w:rPr>
                  <w:rStyle w:val="Hyperlink"/>
                  <w:sz w:val="22"/>
                  <w:szCs w:val="22"/>
                </w:rPr>
                <w:t>http://www.unece.org/cefact/locode/service/location.html</w:t>
              </w:r>
            </w:hyperlink>
          </w:p>
        </w:tc>
        <w:tc>
          <w:tcPr>
            <w:tcW w:w="720" w:type="dxa"/>
            <w:tcBorders>
              <w:top w:val="single" w:sz="7" w:space="0" w:color="000000"/>
              <w:left w:val="single" w:sz="7" w:space="0" w:color="000000"/>
              <w:bottom w:val="single" w:sz="7" w:space="0" w:color="000000"/>
              <w:right w:val="single" w:sz="7" w:space="0" w:color="000000"/>
            </w:tcBorders>
          </w:tcPr>
          <w:p w14:paraId="247F7840" w14:textId="77777777" w:rsidR="000B4AFB" w:rsidRPr="00372C30" w:rsidRDefault="000B4AFB" w:rsidP="00D3405A">
            <w:pPr>
              <w:tabs>
                <w:tab w:val="left" w:pos="-1440"/>
              </w:tabs>
              <w:jc w:val="center"/>
              <w:rPr>
                <w:sz w:val="22"/>
              </w:rPr>
            </w:pPr>
          </w:p>
        </w:tc>
      </w:tr>
      <w:tr w:rsidR="000B4AFB" w:rsidRPr="00372C30" w14:paraId="0538FB70" w14:textId="77777777" w:rsidTr="00D3405A">
        <w:tc>
          <w:tcPr>
            <w:tcW w:w="2059" w:type="dxa"/>
            <w:tcBorders>
              <w:top w:val="single" w:sz="7" w:space="0" w:color="000000"/>
              <w:left w:val="single" w:sz="7" w:space="0" w:color="000000"/>
              <w:bottom w:val="single" w:sz="7" w:space="0" w:color="000000"/>
              <w:right w:val="single" w:sz="7" w:space="0" w:color="000000"/>
            </w:tcBorders>
          </w:tcPr>
          <w:p w14:paraId="0D18C92D" w14:textId="77777777" w:rsidR="000B4AFB" w:rsidRPr="00372C30" w:rsidRDefault="000B4AFB" w:rsidP="00D3405A">
            <w:pPr>
              <w:tabs>
                <w:tab w:val="left" w:pos="-1440"/>
              </w:tabs>
              <w:rPr>
                <w:sz w:val="22"/>
              </w:rPr>
            </w:pPr>
            <w:r w:rsidRPr="00372C30">
              <w:rPr>
                <w:sz w:val="22"/>
              </w:rPr>
              <w:t>Filler</w:t>
            </w:r>
          </w:p>
        </w:tc>
        <w:tc>
          <w:tcPr>
            <w:tcW w:w="911" w:type="dxa"/>
            <w:tcBorders>
              <w:top w:val="single" w:sz="7" w:space="0" w:color="000000"/>
              <w:left w:val="single" w:sz="7" w:space="0" w:color="000000"/>
              <w:bottom w:val="single" w:sz="7" w:space="0" w:color="000000"/>
              <w:right w:val="single" w:sz="7" w:space="0" w:color="000000"/>
            </w:tcBorders>
          </w:tcPr>
          <w:p w14:paraId="0AEA812B" w14:textId="77777777" w:rsidR="000B4AFB" w:rsidRPr="00372C30" w:rsidRDefault="000B4AFB" w:rsidP="00D3405A">
            <w:pPr>
              <w:tabs>
                <w:tab w:val="left" w:pos="-1440"/>
              </w:tabs>
              <w:jc w:val="center"/>
              <w:rPr>
                <w:sz w:val="22"/>
              </w:rPr>
            </w:pPr>
            <w:r w:rsidRPr="00372C30">
              <w:rPr>
                <w:sz w:val="22"/>
              </w:rPr>
              <w:t>6X</w:t>
            </w:r>
          </w:p>
        </w:tc>
        <w:tc>
          <w:tcPr>
            <w:tcW w:w="990" w:type="dxa"/>
            <w:tcBorders>
              <w:top w:val="single" w:sz="7" w:space="0" w:color="000000"/>
              <w:left w:val="single" w:sz="7" w:space="0" w:color="000000"/>
              <w:bottom w:val="single" w:sz="7" w:space="0" w:color="000000"/>
              <w:right w:val="single" w:sz="7" w:space="0" w:color="000000"/>
            </w:tcBorders>
          </w:tcPr>
          <w:p w14:paraId="6169FC7A" w14:textId="77777777" w:rsidR="000B4AFB" w:rsidRPr="00372C30" w:rsidRDefault="000B4AFB" w:rsidP="00D3405A">
            <w:pPr>
              <w:tabs>
                <w:tab w:val="left" w:pos="-1440"/>
              </w:tabs>
              <w:jc w:val="center"/>
              <w:rPr>
                <w:sz w:val="22"/>
              </w:rPr>
            </w:pPr>
            <w:r w:rsidRPr="00372C30">
              <w:rPr>
                <w:sz w:val="22"/>
              </w:rPr>
              <w:t>43-48</w:t>
            </w:r>
          </w:p>
        </w:tc>
        <w:tc>
          <w:tcPr>
            <w:tcW w:w="810" w:type="dxa"/>
            <w:tcBorders>
              <w:top w:val="single" w:sz="7" w:space="0" w:color="000000"/>
              <w:left w:val="single" w:sz="7" w:space="0" w:color="000000"/>
              <w:bottom w:val="single" w:sz="7" w:space="0" w:color="000000"/>
              <w:right w:val="single" w:sz="7" w:space="0" w:color="000000"/>
            </w:tcBorders>
          </w:tcPr>
          <w:p w14:paraId="3A07B474" w14:textId="77777777" w:rsidR="000B4AFB" w:rsidRPr="00372C30" w:rsidRDefault="000B4AFB" w:rsidP="00D3405A">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54A2A1B4" w14:textId="77777777" w:rsidR="000B4AFB" w:rsidRPr="00372C30" w:rsidRDefault="000B4AFB" w:rsidP="00D3405A">
            <w:pPr>
              <w:tabs>
                <w:tab w:val="left" w:pos="-1440"/>
              </w:tabs>
              <w:jc w:val="both"/>
              <w:rPr>
                <w:sz w:val="22"/>
              </w:rPr>
            </w:pPr>
            <w:r>
              <w:rPr>
                <w:sz w:val="22"/>
              </w:rPr>
              <w:t>Space fill</w:t>
            </w:r>
          </w:p>
        </w:tc>
        <w:tc>
          <w:tcPr>
            <w:tcW w:w="720" w:type="dxa"/>
            <w:tcBorders>
              <w:top w:val="single" w:sz="7" w:space="0" w:color="000000"/>
              <w:left w:val="single" w:sz="7" w:space="0" w:color="000000"/>
              <w:bottom w:val="single" w:sz="7" w:space="0" w:color="000000"/>
              <w:right w:val="single" w:sz="7" w:space="0" w:color="000000"/>
            </w:tcBorders>
          </w:tcPr>
          <w:p w14:paraId="7E224EE1" w14:textId="77777777" w:rsidR="000B4AFB" w:rsidRPr="00372C30" w:rsidRDefault="000B4AFB" w:rsidP="00D3405A">
            <w:pPr>
              <w:tabs>
                <w:tab w:val="left" w:pos="-1440"/>
              </w:tabs>
              <w:jc w:val="center"/>
              <w:rPr>
                <w:sz w:val="22"/>
              </w:rPr>
            </w:pPr>
          </w:p>
        </w:tc>
      </w:tr>
      <w:tr w:rsidR="000B4AFB" w:rsidRPr="00372C30" w14:paraId="158D87E9" w14:textId="77777777" w:rsidTr="00D3405A">
        <w:tc>
          <w:tcPr>
            <w:tcW w:w="2059" w:type="dxa"/>
            <w:tcBorders>
              <w:top w:val="single" w:sz="7" w:space="0" w:color="000000"/>
              <w:left w:val="single" w:sz="7" w:space="0" w:color="000000"/>
              <w:bottom w:val="single" w:sz="7" w:space="0" w:color="000000"/>
              <w:right w:val="single" w:sz="7" w:space="0" w:color="000000"/>
            </w:tcBorders>
          </w:tcPr>
          <w:p w14:paraId="7612A82A" w14:textId="77777777" w:rsidR="000B4AFB" w:rsidRPr="00372C30" w:rsidRDefault="000B4AFB" w:rsidP="00D3405A">
            <w:pPr>
              <w:tabs>
                <w:tab w:val="left" w:pos="-1440"/>
              </w:tabs>
              <w:rPr>
                <w:sz w:val="22"/>
              </w:rPr>
            </w:pPr>
            <w:r w:rsidRPr="00372C30">
              <w:rPr>
                <w:sz w:val="22"/>
              </w:rPr>
              <w:t>Postal Code</w:t>
            </w:r>
          </w:p>
        </w:tc>
        <w:tc>
          <w:tcPr>
            <w:tcW w:w="911" w:type="dxa"/>
            <w:tcBorders>
              <w:top w:val="single" w:sz="7" w:space="0" w:color="000000"/>
              <w:left w:val="single" w:sz="7" w:space="0" w:color="000000"/>
              <w:bottom w:val="single" w:sz="7" w:space="0" w:color="000000"/>
              <w:right w:val="single" w:sz="7" w:space="0" w:color="000000"/>
            </w:tcBorders>
          </w:tcPr>
          <w:p w14:paraId="44CA411A" w14:textId="77777777" w:rsidR="000B4AFB" w:rsidRPr="00372C30" w:rsidRDefault="000B4AFB" w:rsidP="00D3405A">
            <w:pPr>
              <w:tabs>
                <w:tab w:val="left" w:pos="-1440"/>
              </w:tabs>
              <w:jc w:val="center"/>
              <w:rPr>
                <w:sz w:val="22"/>
              </w:rPr>
            </w:pPr>
            <w:r>
              <w:rPr>
                <w:sz w:val="22"/>
              </w:rPr>
              <w:t>15X</w:t>
            </w:r>
          </w:p>
        </w:tc>
        <w:tc>
          <w:tcPr>
            <w:tcW w:w="990" w:type="dxa"/>
            <w:tcBorders>
              <w:top w:val="single" w:sz="7" w:space="0" w:color="000000"/>
              <w:left w:val="single" w:sz="7" w:space="0" w:color="000000"/>
              <w:bottom w:val="single" w:sz="7" w:space="0" w:color="000000"/>
              <w:right w:val="single" w:sz="7" w:space="0" w:color="000000"/>
            </w:tcBorders>
          </w:tcPr>
          <w:p w14:paraId="1E306760" w14:textId="77777777" w:rsidR="000B4AFB" w:rsidRPr="00372C30" w:rsidRDefault="000B4AFB" w:rsidP="00D3405A">
            <w:pPr>
              <w:tabs>
                <w:tab w:val="left" w:pos="-1440"/>
              </w:tabs>
              <w:jc w:val="center"/>
              <w:rPr>
                <w:sz w:val="22"/>
              </w:rPr>
            </w:pPr>
            <w:r w:rsidRPr="00372C30">
              <w:rPr>
                <w:sz w:val="22"/>
              </w:rPr>
              <w:t>49-63</w:t>
            </w:r>
          </w:p>
        </w:tc>
        <w:tc>
          <w:tcPr>
            <w:tcW w:w="810" w:type="dxa"/>
            <w:tcBorders>
              <w:top w:val="single" w:sz="7" w:space="0" w:color="000000"/>
              <w:left w:val="single" w:sz="7" w:space="0" w:color="000000"/>
              <w:bottom w:val="single" w:sz="7" w:space="0" w:color="000000"/>
              <w:right w:val="single" w:sz="7" w:space="0" w:color="000000"/>
            </w:tcBorders>
          </w:tcPr>
          <w:p w14:paraId="41FA9B0D" w14:textId="77777777" w:rsidR="000B4AFB" w:rsidRPr="00372C30" w:rsidRDefault="000B4AFB" w:rsidP="00D3405A">
            <w:pPr>
              <w:tabs>
                <w:tab w:val="left" w:pos="-1440"/>
              </w:tabs>
              <w:jc w:val="center"/>
              <w:rPr>
                <w:sz w:val="22"/>
              </w:rPr>
            </w:pPr>
            <w:r w:rsidRPr="00372C30">
              <w:rPr>
                <w:sz w:val="22"/>
              </w:rPr>
              <w:t>C</w:t>
            </w:r>
          </w:p>
        </w:tc>
        <w:tc>
          <w:tcPr>
            <w:tcW w:w="4140" w:type="dxa"/>
            <w:tcBorders>
              <w:top w:val="single" w:sz="7" w:space="0" w:color="000000"/>
              <w:left w:val="single" w:sz="7" w:space="0" w:color="000000"/>
              <w:bottom w:val="single" w:sz="7" w:space="0" w:color="000000"/>
              <w:right w:val="single" w:sz="7" w:space="0" w:color="000000"/>
            </w:tcBorders>
          </w:tcPr>
          <w:p w14:paraId="461B1F02" w14:textId="77777777" w:rsidR="000B4AFB" w:rsidRPr="00372C30" w:rsidRDefault="000B4AFB" w:rsidP="00D3405A">
            <w:pPr>
              <w:tabs>
                <w:tab w:val="left" w:pos="-1440"/>
              </w:tabs>
              <w:jc w:val="both"/>
              <w:rPr>
                <w:sz w:val="22"/>
              </w:rPr>
            </w:pPr>
            <w:r w:rsidRPr="007E2F66">
              <w:rPr>
                <w:sz w:val="22"/>
                <w:lang w:val="de-DE"/>
              </w:rPr>
              <w:t xml:space="preserve">Postal code (i.e. ZIP code in USA). </w:t>
            </w:r>
            <w:r>
              <w:rPr>
                <w:sz w:val="22"/>
              </w:rPr>
              <w:t>Space fill</w:t>
            </w:r>
            <w:r w:rsidRPr="00372C30">
              <w:rPr>
                <w:sz w:val="22"/>
              </w:rPr>
              <w:t xml:space="preserve"> if no postal code is available.</w:t>
            </w:r>
          </w:p>
        </w:tc>
        <w:tc>
          <w:tcPr>
            <w:tcW w:w="720" w:type="dxa"/>
            <w:tcBorders>
              <w:top w:val="single" w:sz="7" w:space="0" w:color="000000"/>
              <w:left w:val="single" w:sz="7" w:space="0" w:color="000000"/>
              <w:bottom w:val="single" w:sz="7" w:space="0" w:color="000000"/>
              <w:right w:val="single" w:sz="7" w:space="0" w:color="000000"/>
            </w:tcBorders>
          </w:tcPr>
          <w:p w14:paraId="19816F0A" w14:textId="77777777" w:rsidR="000B4AFB" w:rsidRPr="00372C30" w:rsidRDefault="000B4AFB" w:rsidP="00D3405A">
            <w:pPr>
              <w:tabs>
                <w:tab w:val="left" w:pos="-1440"/>
              </w:tabs>
              <w:jc w:val="center"/>
              <w:rPr>
                <w:sz w:val="22"/>
              </w:rPr>
            </w:pPr>
          </w:p>
        </w:tc>
      </w:tr>
      <w:tr w:rsidR="000B4AFB" w:rsidRPr="00372C30" w14:paraId="6507DF39" w14:textId="77777777" w:rsidTr="00D3405A">
        <w:tc>
          <w:tcPr>
            <w:tcW w:w="2059" w:type="dxa"/>
            <w:tcBorders>
              <w:top w:val="single" w:sz="7" w:space="0" w:color="000000"/>
              <w:left w:val="single" w:sz="7" w:space="0" w:color="000000"/>
              <w:bottom w:val="single" w:sz="7" w:space="0" w:color="000000"/>
              <w:right w:val="single" w:sz="7" w:space="0" w:color="000000"/>
            </w:tcBorders>
          </w:tcPr>
          <w:p w14:paraId="71A3AEBD" w14:textId="77777777" w:rsidR="000B4AFB" w:rsidRPr="00372C30" w:rsidRDefault="000B4AFB" w:rsidP="00D3405A">
            <w:pPr>
              <w:tabs>
                <w:tab w:val="left" w:pos="-1440"/>
              </w:tabs>
              <w:rPr>
                <w:sz w:val="22"/>
              </w:rPr>
            </w:pPr>
            <w:r w:rsidRPr="00372C30">
              <w:rPr>
                <w:sz w:val="22"/>
              </w:rPr>
              <w:t>Country Code</w:t>
            </w:r>
          </w:p>
        </w:tc>
        <w:tc>
          <w:tcPr>
            <w:tcW w:w="911" w:type="dxa"/>
            <w:tcBorders>
              <w:top w:val="single" w:sz="7" w:space="0" w:color="000000"/>
              <w:left w:val="single" w:sz="7" w:space="0" w:color="000000"/>
              <w:bottom w:val="single" w:sz="7" w:space="0" w:color="000000"/>
              <w:right w:val="single" w:sz="7" w:space="0" w:color="000000"/>
            </w:tcBorders>
          </w:tcPr>
          <w:p w14:paraId="2F73723C" w14:textId="77777777" w:rsidR="000B4AFB" w:rsidRPr="00372C30" w:rsidRDefault="000B4AFB" w:rsidP="00D3405A">
            <w:pPr>
              <w:tabs>
                <w:tab w:val="left" w:pos="-1440"/>
              </w:tabs>
              <w:jc w:val="center"/>
              <w:rPr>
                <w:sz w:val="22"/>
              </w:rPr>
            </w:pPr>
            <w:r w:rsidRPr="00372C30">
              <w:rPr>
                <w:sz w:val="22"/>
              </w:rPr>
              <w:t>2A</w:t>
            </w:r>
          </w:p>
        </w:tc>
        <w:tc>
          <w:tcPr>
            <w:tcW w:w="990" w:type="dxa"/>
            <w:tcBorders>
              <w:top w:val="single" w:sz="7" w:space="0" w:color="000000"/>
              <w:left w:val="single" w:sz="7" w:space="0" w:color="000000"/>
              <w:bottom w:val="single" w:sz="7" w:space="0" w:color="000000"/>
              <w:right w:val="single" w:sz="7" w:space="0" w:color="000000"/>
            </w:tcBorders>
          </w:tcPr>
          <w:p w14:paraId="7AF23F16" w14:textId="77777777" w:rsidR="000B4AFB" w:rsidRPr="00372C30" w:rsidRDefault="000B4AFB" w:rsidP="00D3405A">
            <w:pPr>
              <w:tabs>
                <w:tab w:val="left" w:pos="-1440"/>
              </w:tabs>
              <w:jc w:val="center"/>
              <w:rPr>
                <w:sz w:val="22"/>
              </w:rPr>
            </w:pPr>
            <w:r w:rsidRPr="00372C30">
              <w:rPr>
                <w:sz w:val="22"/>
              </w:rPr>
              <w:t>64-65</w:t>
            </w:r>
          </w:p>
        </w:tc>
        <w:tc>
          <w:tcPr>
            <w:tcW w:w="810" w:type="dxa"/>
            <w:tcBorders>
              <w:top w:val="single" w:sz="7" w:space="0" w:color="000000"/>
              <w:left w:val="single" w:sz="7" w:space="0" w:color="000000"/>
              <w:bottom w:val="single" w:sz="7" w:space="0" w:color="000000"/>
              <w:right w:val="single" w:sz="7" w:space="0" w:color="000000"/>
            </w:tcBorders>
          </w:tcPr>
          <w:p w14:paraId="3A6B2049" w14:textId="77777777" w:rsidR="000B4AFB" w:rsidRPr="00372C30" w:rsidRDefault="000B4AFB" w:rsidP="00D3405A">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3AC25C93" w14:textId="77777777" w:rsidR="000B4AFB" w:rsidRPr="00372C30" w:rsidRDefault="000B4AFB" w:rsidP="00D3405A">
            <w:pPr>
              <w:tabs>
                <w:tab w:val="left" w:pos="-1440"/>
              </w:tabs>
              <w:jc w:val="both"/>
              <w:rPr>
                <w:sz w:val="22"/>
              </w:rPr>
            </w:pPr>
            <w:r w:rsidRPr="00372C30">
              <w:rPr>
                <w:sz w:val="22"/>
              </w:rPr>
              <w:t>The International Standards Organization (ISO) country code representing the country portion of the address.  A list of ISO country codes is found in Appendix B of th</w:t>
            </w:r>
            <w:r>
              <w:rPr>
                <w:sz w:val="22"/>
              </w:rPr>
              <w:t xml:space="preserve">is </w:t>
            </w:r>
            <w:r w:rsidRPr="00372C30">
              <w:rPr>
                <w:sz w:val="22"/>
              </w:rPr>
              <w:t>publication.</w:t>
            </w:r>
          </w:p>
        </w:tc>
        <w:tc>
          <w:tcPr>
            <w:tcW w:w="720" w:type="dxa"/>
            <w:tcBorders>
              <w:top w:val="single" w:sz="7" w:space="0" w:color="000000"/>
              <w:left w:val="single" w:sz="7" w:space="0" w:color="000000"/>
              <w:bottom w:val="single" w:sz="7" w:space="0" w:color="000000"/>
              <w:right w:val="single" w:sz="7" w:space="0" w:color="000000"/>
            </w:tcBorders>
          </w:tcPr>
          <w:p w14:paraId="4D6634E4" w14:textId="77777777" w:rsidR="000B4AFB" w:rsidRPr="00372C30" w:rsidRDefault="000B4AFB" w:rsidP="00D3405A">
            <w:pPr>
              <w:tabs>
                <w:tab w:val="left" w:pos="-1440"/>
              </w:tabs>
              <w:jc w:val="center"/>
              <w:rPr>
                <w:sz w:val="22"/>
              </w:rPr>
            </w:pPr>
          </w:p>
        </w:tc>
      </w:tr>
      <w:tr w:rsidR="000B4AFB" w:rsidRPr="00372C30" w14:paraId="61CFA35C" w14:textId="77777777" w:rsidTr="00D3405A">
        <w:tc>
          <w:tcPr>
            <w:tcW w:w="2059" w:type="dxa"/>
            <w:tcBorders>
              <w:top w:val="single" w:sz="7" w:space="0" w:color="000000"/>
              <w:left w:val="single" w:sz="7" w:space="0" w:color="000000"/>
              <w:bottom w:val="single" w:sz="7" w:space="0" w:color="000000"/>
              <w:right w:val="single" w:sz="7" w:space="0" w:color="000000"/>
            </w:tcBorders>
          </w:tcPr>
          <w:p w14:paraId="7A0B8A16" w14:textId="77777777" w:rsidR="000B4AFB" w:rsidRPr="00372C30" w:rsidRDefault="000B4AFB" w:rsidP="00D3405A">
            <w:pPr>
              <w:tabs>
                <w:tab w:val="left" w:pos="-1440"/>
              </w:tabs>
              <w:rPr>
                <w:sz w:val="22"/>
              </w:rPr>
            </w:pPr>
            <w:r w:rsidRPr="00372C30">
              <w:rPr>
                <w:sz w:val="22"/>
              </w:rPr>
              <w:t xml:space="preserve">Filler </w:t>
            </w:r>
          </w:p>
        </w:tc>
        <w:tc>
          <w:tcPr>
            <w:tcW w:w="911" w:type="dxa"/>
            <w:tcBorders>
              <w:top w:val="single" w:sz="7" w:space="0" w:color="000000"/>
              <w:left w:val="single" w:sz="7" w:space="0" w:color="000000"/>
              <w:bottom w:val="single" w:sz="7" w:space="0" w:color="000000"/>
              <w:right w:val="single" w:sz="7" w:space="0" w:color="000000"/>
            </w:tcBorders>
          </w:tcPr>
          <w:p w14:paraId="27BD5BEA" w14:textId="77777777" w:rsidR="000B4AFB" w:rsidRPr="00372C30" w:rsidRDefault="000B4AFB" w:rsidP="00D3405A">
            <w:pPr>
              <w:tabs>
                <w:tab w:val="left" w:pos="-1440"/>
              </w:tabs>
              <w:jc w:val="center"/>
              <w:rPr>
                <w:sz w:val="22"/>
              </w:rPr>
            </w:pPr>
            <w:r w:rsidRPr="00372C30">
              <w:rPr>
                <w:sz w:val="22"/>
              </w:rPr>
              <w:t>15X</w:t>
            </w:r>
          </w:p>
        </w:tc>
        <w:tc>
          <w:tcPr>
            <w:tcW w:w="990" w:type="dxa"/>
            <w:tcBorders>
              <w:top w:val="single" w:sz="7" w:space="0" w:color="000000"/>
              <w:left w:val="single" w:sz="7" w:space="0" w:color="000000"/>
              <w:bottom w:val="single" w:sz="7" w:space="0" w:color="000000"/>
              <w:right w:val="single" w:sz="7" w:space="0" w:color="000000"/>
            </w:tcBorders>
          </w:tcPr>
          <w:p w14:paraId="267BE578" w14:textId="77777777" w:rsidR="000B4AFB" w:rsidRPr="00372C30" w:rsidRDefault="000B4AFB" w:rsidP="00D3405A">
            <w:pPr>
              <w:tabs>
                <w:tab w:val="left" w:pos="-1440"/>
              </w:tabs>
              <w:jc w:val="center"/>
              <w:rPr>
                <w:sz w:val="22"/>
              </w:rPr>
            </w:pPr>
            <w:r w:rsidRPr="00372C30">
              <w:rPr>
                <w:sz w:val="22"/>
              </w:rPr>
              <w:t>66-80</w:t>
            </w:r>
          </w:p>
        </w:tc>
        <w:tc>
          <w:tcPr>
            <w:tcW w:w="810" w:type="dxa"/>
            <w:tcBorders>
              <w:top w:val="single" w:sz="7" w:space="0" w:color="000000"/>
              <w:left w:val="single" w:sz="7" w:space="0" w:color="000000"/>
              <w:bottom w:val="single" w:sz="7" w:space="0" w:color="000000"/>
              <w:right w:val="single" w:sz="7" w:space="0" w:color="000000"/>
            </w:tcBorders>
          </w:tcPr>
          <w:p w14:paraId="7A1EEEAD" w14:textId="77777777" w:rsidR="000B4AFB" w:rsidRPr="00372C30" w:rsidRDefault="000B4AFB" w:rsidP="00D3405A">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0FB76AFF" w14:textId="77777777" w:rsidR="000B4AFB" w:rsidRPr="00372C30" w:rsidRDefault="000B4AFB" w:rsidP="00D3405A">
            <w:pPr>
              <w:tabs>
                <w:tab w:val="left" w:pos="-1440"/>
              </w:tabs>
              <w:jc w:val="both"/>
              <w:rPr>
                <w:sz w:val="22"/>
              </w:rPr>
            </w:pPr>
            <w:r>
              <w:rPr>
                <w:sz w:val="22"/>
              </w:rPr>
              <w:t>Space fill</w:t>
            </w:r>
            <w:r w:rsidRPr="00372C30">
              <w:rPr>
                <w:sz w:val="22"/>
              </w:rPr>
              <w:t>.</w:t>
            </w:r>
          </w:p>
        </w:tc>
        <w:tc>
          <w:tcPr>
            <w:tcW w:w="720" w:type="dxa"/>
            <w:tcBorders>
              <w:top w:val="single" w:sz="7" w:space="0" w:color="000000"/>
              <w:left w:val="single" w:sz="7" w:space="0" w:color="000000"/>
              <w:bottom w:val="single" w:sz="7" w:space="0" w:color="000000"/>
              <w:right w:val="single" w:sz="7" w:space="0" w:color="000000"/>
            </w:tcBorders>
          </w:tcPr>
          <w:p w14:paraId="0A906DC4" w14:textId="77777777" w:rsidR="000B4AFB" w:rsidRPr="00372C30" w:rsidRDefault="000B4AFB" w:rsidP="00D3405A">
            <w:pPr>
              <w:tabs>
                <w:tab w:val="left" w:pos="-1440"/>
              </w:tabs>
              <w:jc w:val="center"/>
              <w:rPr>
                <w:sz w:val="22"/>
              </w:rPr>
            </w:pPr>
          </w:p>
        </w:tc>
      </w:tr>
    </w:tbl>
    <w:p w14:paraId="75BAF23C" w14:textId="77777777" w:rsidR="000B4AFB" w:rsidRPr="00372C30" w:rsidRDefault="000B4AFB" w:rsidP="000B4AFB"/>
    <w:p w14:paraId="1FEBE4A1" w14:textId="77777777" w:rsidR="005C2A8B" w:rsidRPr="00F01719" w:rsidRDefault="000B4AFB" w:rsidP="00824EE0">
      <w:pPr>
        <w:rPr>
          <w:sz w:val="30"/>
        </w:rPr>
      </w:pPr>
      <w:r>
        <w:rPr>
          <w:b/>
          <w:sz w:val="30"/>
          <w:szCs w:val="30"/>
        </w:rPr>
        <w:br w:type="page"/>
      </w:r>
      <w:bookmarkStart w:id="34" w:name="SE60"/>
      <w:bookmarkEnd w:id="34"/>
      <w:r w:rsidR="005C2A8B">
        <w:rPr>
          <w:b/>
          <w:sz w:val="30"/>
        </w:rPr>
        <w:lastRenderedPageBreak/>
        <w:t xml:space="preserve">Record Identifier </w:t>
      </w:r>
      <w:r w:rsidR="001D756C">
        <w:rPr>
          <w:b/>
          <w:sz w:val="30"/>
        </w:rPr>
        <w:t>SE</w:t>
      </w:r>
      <w:r>
        <w:rPr>
          <w:b/>
          <w:sz w:val="30"/>
        </w:rPr>
        <w:t>60</w:t>
      </w:r>
      <w:r w:rsidR="005C2A8B" w:rsidRPr="00F01719">
        <w:rPr>
          <w:b/>
          <w:sz w:val="30"/>
        </w:rPr>
        <w:t xml:space="preserve"> (Input)</w:t>
      </w:r>
    </w:p>
    <w:p w14:paraId="37AEBFA4" w14:textId="77777777" w:rsidR="005C2A8B" w:rsidRPr="00F01719" w:rsidRDefault="005C2A8B" w:rsidP="005C2A8B">
      <w:pPr>
        <w:pStyle w:val="Header"/>
        <w:tabs>
          <w:tab w:val="clear" w:pos="4320"/>
          <w:tab w:val="clear" w:pos="8640"/>
          <w:tab w:val="left" w:pos="-1440"/>
        </w:tabs>
      </w:pPr>
    </w:p>
    <w:p w14:paraId="45FAD789" w14:textId="24FCD42D" w:rsidR="005C2A8B" w:rsidRPr="00F01719" w:rsidRDefault="005C2A8B" w:rsidP="005C2A8B">
      <w:pPr>
        <w:pStyle w:val="BodyText"/>
      </w:pPr>
      <w:r w:rsidRPr="00F01719">
        <w:t xml:space="preserve">This is a </w:t>
      </w:r>
      <w:r w:rsidR="0026757E">
        <w:t xml:space="preserve">conditional </w:t>
      </w:r>
      <w:r w:rsidR="005E73EA">
        <w:tab/>
      </w:r>
      <w:r w:rsidRPr="00F01719">
        <w:t>input record that provides data pertaining to the</w:t>
      </w:r>
      <w:r w:rsidR="00787699">
        <w:t xml:space="preserve"> preceding SE40 record</w:t>
      </w:r>
      <w:r w:rsidRPr="00F01719">
        <w:t>. This record is repeated as often as necessary.</w:t>
      </w:r>
    </w:p>
    <w:p w14:paraId="432B7E42" w14:textId="77777777" w:rsidR="005C2A8B" w:rsidRPr="00F01719" w:rsidRDefault="005C2A8B" w:rsidP="005C2A8B">
      <w:pPr>
        <w:tabs>
          <w:tab w:val="left" w:pos="-1440"/>
        </w:tabs>
      </w:pPr>
    </w:p>
    <w:tbl>
      <w:tblPr>
        <w:tblW w:w="9630" w:type="dxa"/>
        <w:tblInd w:w="120" w:type="dxa"/>
        <w:tblLayout w:type="fixed"/>
        <w:tblCellMar>
          <w:left w:w="120" w:type="dxa"/>
          <w:right w:w="120" w:type="dxa"/>
        </w:tblCellMar>
        <w:tblLook w:val="0000" w:firstRow="0" w:lastRow="0" w:firstColumn="0" w:lastColumn="0" w:noHBand="0" w:noVBand="0"/>
      </w:tblPr>
      <w:tblGrid>
        <w:gridCol w:w="2059"/>
        <w:gridCol w:w="911"/>
        <w:gridCol w:w="990"/>
        <w:gridCol w:w="810"/>
        <w:gridCol w:w="4140"/>
        <w:gridCol w:w="720"/>
      </w:tblGrid>
      <w:tr w:rsidR="005C2A8B" w:rsidRPr="00F01719" w14:paraId="2C69A8F4" w14:textId="77777777" w:rsidTr="005C2A8B">
        <w:trPr>
          <w:cantSplit/>
        </w:trPr>
        <w:tc>
          <w:tcPr>
            <w:tcW w:w="9630" w:type="dxa"/>
            <w:gridSpan w:val="6"/>
            <w:tcBorders>
              <w:top w:val="single" w:sz="7" w:space="0" w:color="000000"/>
              <w:left w:val="single" w:sz="7" w:space="0" w:color="000000"/>
              <w:bottom w:val="single" w:sz="7" w:space="0" w:color="000000"/>
              <w:right w:val="single" w:sz="7" w:space="0" w:color="000000"/>
            </w:tcBorders>
            <w:shd w:val="pct15" w:color="000000" w:fill="FFFFFF"/>
          </w:tcPr>
          <w:p w14:paraId="76977B7F" w14:textId="77777777" w:rsidR="005C2A8B" w:rsidRPr="00F01719" w:rsidRDefault="005C2A8B" w:rsidP="003F2E48">
            <w:pPr>
              <w:tabs>
                <w:tab w:val="left" w:pos="-1440"/>
              </w:tabs>
              <w:rPr>
                <w:i/>
              </w:rPr>
            </w:pPr>
            <w:r>
              <w:rPr>
                <w:b/>
                <w:i/>
              </w:rPr>
              <w:t xml:space="preserve">Record Identifier </w:t>
            </w:r>
            <w:r w:rsidR="001D756C">
              <w:rPr>
                <w:b/>
                <w:i/>
              </w:rPr>
              <w:t>SE</w:t>
            </w:r>
            <w:r w:rsidR="000B4AFB">
              <w:rPr>
                <w:b/>
                <w:i/>
              </w:rPr>
              <w:t>60</w:t>
            </w:r>
            <w:r w:rsidRPr="00F01719">
              <w:rPr>
                <w:b/>
                <w:i/>
              </w:rPr>
              <w:t xml:space="preserve"> (Input)</w:t>
            </w:r>
          </w:p>
        </w:tc>
      </w:tr>
      <w:tr w:rsidR="005C2A8B" w:rsidRPr="00F01719" w14:paraId="51D1A1FB" w14:textId="77777777" w:rsidTr="005C2A8B">
        <w:tc>
          <w:tcPr>
            <w:tcW w:w="2059" w:type="dxa"/>
            <w:tcBorders>
              <w:top w:val="single" w:sz="7" w:space="0" w:color="000000"/>
              <w:left w:val="single" w:sz="7" w:space="0" w:color="000000"/>
              <w:bottom w:val="single" w:sz="7" w:space="0" w:color="000000"/>
              <w:right w:val="single" w:sz="7" w:space="0" w:color="000000"/>
            </w:tcBorders>
          </w:tcPr>
          <w:p w14:paraId="6C836F2E" w14:textId="77777777" w:rsidR="005C2A8B" w:rsidRPr="00F01719" w:rsidRDefault="005C2A8B" w:rsidP="003F2E48">
            <w:pPr>
              <w:tabs>
                <w:tab w:val="left" w:pos="-1440"/>
              </w:tabs>
              <w:rPr>
                <w:b/>
                <w:sz w:val="20"/>
              </w:rPr>
            </w:pPr>
            <w:r w:rsidRPr="00F01719">
              <w:rPr>
                <w:b/>
                <w:sz w:val="20"/>
              </w:rPr>
              <w:t>Data Element</w:t>
            </w:r>
          </w:p>
        </w:tc>
        <w:tc>
          <w:tcPr>
            <w:tcW w:w="911" w:type="dxa"/>
            <w:tcBorders>
              <w:top w:val="single" w:sz="7" w:space="0" w:color="000000"/>
              <w:left w:val="single" w:sz="7" w:space="0" w:color="000000"/>
              <w:bottom w:val="single" w:sz="7" w:space="0" w:color="000000"/>
              <w:right w:val="single" w:sz="7" w:space="0" w:color="000000"/>
            </w:tcBorders>
          </w:tcPr>
          <w:p w14:paraId="094D300D" w14:textId="77777777" w:rsidR="005C2A8B" w:rsidRPr="00F01719" w:rsidRDefault="005C2A8B" w:rsidP="003F2E48">
            <w:pPr>
              <w:tabs>
                <w:tab w:val="left" w:pos="-1440"/>
              </w:tabs>
              <w:jc w:val="center"/>
              <w:rPr>
                <w:b/>
                <w:sz w:val="20"/>
              </w:rPr>
            </w:pPr>
            <w:r w:rsidRPr="00F01719">
              <w:rPr>
                <w:b/>
                <w:sz w:val="20"/>
              </w:rPr>
              <w:t>Length/Class</w:t>
            </w:r>
          </w:p>
        </w:tc>
        <w:tc>
          <w:tcPr>
            <w:tcW w:w="990" w:type="dxa"/>
            <w:tcBorders>
              <w:top w:val="single" w:sz="7" w:space="0" w:color="000000"/>
              <w:left w:val="single" w:sz="7" w:space="0" w:color="000000"/>
              <w:bottom w:val="single" w:sz="7" w:space="0" w:color="000000"/>
              <w:right w:val="single" w:sz="7" w:space="0" w:color="000000"/>
            </w:tcBorders>
          </w:tcPr>
          <w:p w14:paraId="71390B68" w14:textId="77777777" w:rsidR="005C2A8B" w:rsidRPr="00F01719" w:rsidRDefault="005C2A8B" w:rsidP="003F2E48">
            <w:pPr>
              <w:tabs>
                <w:tab w:val="left" w:pos="-1440"/>
              </w:tabs>
              <w:jc w:val="center"/>
              <w:rPr>
                <w:b/>
                <w:sz w:val="20"/>
              </w:rPr>
            </w:pPr>
            <w:r w:rsidRPr="00F01719">
              <w:rPr>
                <w:b/>
                <w:sz w:val="20"/>
              </w:rPr>
              <w:t>Position</w:t>
            </w:r>
          </w:p>
        </w:tc>
        <w:tc>
          <w:tcPr>
            <w:tcW w:w="810" w:type="dxa"/>
            <w:tcBorders>
              <w:top w:val="single" w:sz="7" w:space="0" w:color="000000"/>
              <w:left w:val="single" w:sz="7" w:space="0" w:color="000000"/>
              <w:bottom w:val="single" w:sz="7" w:space="0" w:color="000000"/>
              <w:right w:val="single" w:sz="7" w:space="0" w:color="000000"/>
            </w:tcBorders>
          </w:tcPr>
          <w:p w14:paraId="347786D3" w14:textId="77777777" w:rsidR="005C2A8B" w:rsidRPr="00F01719" w:rsidRDefault="005C2A8B" w:rsidP="003F2E48">
            <w:pPr>
              <w:tabs>
                <w:tab w:val="left" w:pos="-1440"/>
              </w:tabs>
              <w:jc w:val="center"/>
              <w:rPr>
                <w:b/>
                <w:sz w:val="20"/>
              </w:rPr>
            </w:pPr>
            <w:r w:rsidRPr="00F01719">
              <w:rPr>
                <w:b/>
                <w:sz w:val="20"/>
              </w:rPr>
              <w:t>Status</w:t>
            </w:r>
          </w:p>
        </w:tc>
        <w:tc>
          <w:tcPr>
            <w:tcW w:w="4140" w:type="dxa"/>
            <w:tcBorders>
              <w:top w:val="single" w:sz="7" w:space="0" w:color="000000"/>
              <w:left w:val="single" w:sz="7" w:space="0" w:color="000000"/>
              <w:bottom w:val="single" w:sz="7" w:space="0" w:color="000000"/>
              <w:right w:val="single" w:sz="7" w:space="0" w:color="000000"/>
            </w:tcBorders>
          </w:tcPr>
          <w:p w14:paraId="687C11CF" w14:textId="77777777" w:rsidR="005C2A8B" w:rsidRPr="00F01719" w:rsidRDefault="005C2A8B" w:rsidP="003F2E48">
            <w:pPr>
              <w:tabs>
                <w:tab w:val="left" w:pos="-1440"/>
              </w:tabs>
              <w:rPr>
                <w:b/>
                <w:sz w:val="20"/>
              </w:rPr>
            </w:pPr>
            <w:r w:rsidRPr="00F01719">
              <w:rPr>
                <w:b/>
                <w:sz w:val="20"/>
              </w:rPr>
              <w:t>Description</w:t>
            </w:r>
          </w:p>
        </w:tc>
        <w:tc>
          <w:tcPr>
            <w:tcW w:w="720" w:type="dxa"/>
            <w:tcBorders>
              <w:top w:val="single" w:sz="7" w:space="0" w:color="000000"/>
              <w:left w:val="single" w:sz="7" w:space="0" w:color="000000"/>
              <w:bottom w:val="single" w:sz="7" w:space="0" w:color="000000"/>
              <w:right w:val="single" w:sz="7" w:space="0" w:color="000000"/>
            </w:tcBorders>
          </w:tcPr>
          <w:p w14:paraId="7AC42523" w14:textId="77777777" w:rsidR="005C2A8B" w:rsidRPr="00F01719" w:rsidRDefault="005C2A8B" w:rsidP="003F2E48">
            <w:pPr>
              <w:tabs>
                <w:tab w:val="left" w:pos="-1440"/>
              </w:tabs>
              <w:jc w:val="center"/>
              <w:rPr>
                <w:b/>
                <w:sz w:val="20"/>
              </w:rPr>
            </w:pPr>
            <w:r w:rsidRPr="00F01719">
              <w:rPr>
                <w:b/>
                <w:sz w:val="20"/>
              </w:rPr>
              <w:t>Note</w:t>
            </w:r>
          </w:p>
        </w:tc>
      </w:tr>
      <w:tr w:rsidR="005C2A8B" w:rsidRPr="00F01719" w14:paraId="4FA11D03" w14:textId="77777777" w:rsidTr="005C2A8B">
        <w:tc>
          <w:tcPr>
            <w:tcW w:w="2059" w:type="dxa"/>
            <w:tcBorders>
              <w:top w:val="single" w:sz="7" w:space="0" w:color="000000"/>
              <w:left w:val="single" w:sz="7" w:space="0" w:color="000000"/>
              <w:bottom w:val="single" w:sz="7" w:space="0" w:color="000000"/>
              <w:right w:val="single" w:sz="7" w:space="0" w:color="000000"/>
            </w:tcBorders>
          </w:tcPr>
          <w:p w14:paraId="723FF42B" w14:textId="77777777" w:rsidR="005C2A8B" w:rsidRPr="00F01719" w:rsidRDefault="005C2A8B" w:rsidP="003F2E48">
            <w:pPr>
              <w:tabs>
                <w:tab w:val="left" w:pos="-1440"/>
              </w:tabs>
              <w:rPr>
                <w:sz w:val="22"/>
              </w:rPr>
            </w:pPr>
            <w:r w:rsidRPr="00F01719">
              <w:rPr>
                <w:sz w:val="22"/>
              </w:rPr>
              <w:t>Control Identifier</w:t>
            </w:r>
          </w:p>
        </w:tc>
        <w:tc>
          <w:tcPr>
            <w:tcW w:w="911" w:type="dxa"/>
            <w:tcBorders>
              <w:top w:val="single" w:sz="7" w:space="0" w:color="000000"/>
              <w:left w:val="single" w:sz="7" w:space="0" w:color="000000"/>
              <w:bottom w:val="single" w:sz="7" w:space="0" w:color="000000"/>
              <w:right w:val="single" w:sz="7" w:space="0" w:color="000000"/>
            </w:tcBorders>
          </w:tcPr>
          <w:p w14:paraId="1A871B98" w14:textId="77777777" w:rsidR="005C2A8B" w:rsidRPr="00F01719" w:rsidRDefault="005C2A8B" w:rsidP="003F2E48">
            <w:pPr>
              <w:tabs>
                <w:tab w:val="left" w:pos="-1440"/>
              </w:tabs>
              <w:jc w:val="center"/>
              <w:rPr>
                <w:sz w:val="22"/>
              </w:rPr>
            </w:pPr>
            <w:r>
              <w:rPr>
                <w:sz w:val="22"/>
              </w:rPr>
              <w:t>4</w:t>
            </w:r>
            <w:r w:rsidRPr="00F01719">
              <w:rPr>
                <w:sz w:val="22"/>
              </w:rPr>
              <w:t>A</w:t>
            </w:r>
            <w:r>
              <w:rPr>
                <w:sz w:val="22"/>
              </w:rPr>
              <w:t>N</w:t>
            </w:r>
          </w:p>
        </w:tc>
        <w:tc>
          <w:tcPr>
            <w:tcW w:w="990" w:type="dxa"/>
            <w:tcBorders>
              <w:top w:val="single" w:sz="7" w:space="0" w:color="000000"/>
              <w:left w:val="single" w:sz="7" w:space="0" w:color="000000"/>
              <w:bottom w:val="single" w:sz="7" w:space="0" w:color="000000"/>
              <w:right w:val="single" w:sz="7" w:space="0" w:color="000000"/>
            </w:tcBorders>
          </w:tcPr>
          <w:p w14:paraId="4C3A675E" w14:textId="77777777" w:rsidR="005C2A8B" w:rsidRPr="00F01719" w:rsidRDefault="005C2A8B" w:rsidP="003F2E48">
            <w:pPr>
              <w:tabs>
                <w:tab w:val="left" w:pos="-1440"/>
              </w:tabs>
              <w:jc w:val="center"/>
              <w:rPr>
                <w:sz w:val="22"/>
              </w:rPr>
            </w:pPr>
            <w:r w:rsidRPr="00F01719">
              <w:rPr>
                <w:sz w:val="22"/>
              </w:rPr>
              <w:t>1</w:t>
            </w:r>
            <w:r>
              <w:rPr>
                <w:sz w:val="22"/>
              </w:rPr>
              <w:t>-4</w:t>
            </w:r>
          </w:p>
        </w:tc>
        <w:tc>
          <w:tcPr>
            <w:tcW w:w="810" w:type="dxa"/>
            <w:tcBorders>
              <w:top w:val="single" w:sz="7" w:space="0" w:color="000000"/>
              <w:left w:val="single" w:sz="7" w:space="0" w:color="000000"/>
              <w:bottom w:val="single" w:sz="7" w:space="0" w:color="000000"/>
              <w:right w:val="single" w:sz="7" w:space="0" w:color="000000"/>
            </w:tcBorders>
          </w:tcPr>
          <w:p w14:paraId="779C501F" w14:textId="77777777" w:rsidR="005C2A8B" w:rsidRPr="00F01719" w:rsidRDefault="005C2A8B" w:rsidP="003F2E48">
            <w:pPr>
              <w:tabs>
                <w:tab w:val="left" w:pos="-1440"/>
              </w:tabs>
              <w:jc w:val="center"/>
              <w:rPr>
                <w:sz w:val="22"/>
              </w:rPr>
            </w:pPr>
            <w:r w:rsidRPr="00F01719">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42BAA056" w14:textId="77777777" w:rsidR="005C2A8B" w:rsidRPr="00384FE9" w:rsidRDefault="005C2A8B" w:rsidP="003F2E48">
            <w:pPr>
              <w:tabs>
                <w:tab w:val="left" w:pos="-1440"/>
              </w:tabs>
              <w:jc w:val="both"/>
              <w:rPr>
                <w:sz w:val="22"/>
                <w:szCs w:val="22"/>
              </w:rPr>
            </w:pPr>
            <w:r>
              <w:rPr>
                <w:sz w:val="22"/>
                <w:szCs w:val="22"/>
              </w:rPr>
              <w:t xml:space="preserve">Must always equal </w:t>
            </w:r>
            <w:r w:rsidR="001D756C">
              <w:rPr>
                <w:sz w:val="22"/>
                <w:szCs w:val="22"/>
              </w:rPr>
              <w:t>SE</w:t>
            </w:r>
            <w:r w:rsidR="000B4AFB">
              <w:rPr>
                <w:sz w:val="22"/>
                <w:szCs w:val="22"/>
              </w:rPr>
              <w:t>60</w:t>
            </w:r>
            <w:r w:rsidRPr="00384FE9">
              <w:rPr>
                <w:sz w:val="22"/>
                <w:szCs w:val="22"/>
              </w:rPr>
              <w:t>.</w:t>
            </w:r>
          </w:p>
        </w:tc>
        <w:tc>
          <w:tcPr>
            <w:tcW w:w="720" w:type="dxa"/>
            <w:tcBorders>
              <w:top w:val="single" w:sz="7" w:space="0" w:color="000000"/>
              <w:left w:val="single" w:sz="7" w:space="0" w:color="000000"/>
              <w:bottom w:val="single" w:sz="7" w:space="0" w:color="000000"/>
              <w:right w:val="single" w:sz="7" w:space="0" w:color="000000"/>
            </w:tcBorders>
          </w:tcPr>
          <w:p w14:paraId="0CA5CC73" w14:textId="77777777" w:rsidR="005C2A8B" w:rsidRPr="00F01719" w:rsidRDefault="005C2A8B" w:rsidP="003F2E48">
            <w:pPr>
              <w:tabs>
                <w:tab w:val="left" w:pos="-1440"/>
              </w:tabs>
              <w:jc w:val="center"/>
              <w:rPr>
                <w:sz w:val="22"/>
              </w:rPr>
            </w:pPr>
          </w:p>
        </w:tc>
      </w:tr>
      <w:tr w:rsidR="005C2A8B" w:rsidRPr="00F01719" w14:paraId="6754EAAF" w14:textId="77777777" w:rsidTr="005C2A8B">
        <w:tc>
          <w:tcPr>
            <w:tcW w:w="2059" w:type="dxa"/>
            <w:tcBorders>
              <w:top w:val="single" w:sz="7" w:space="0" w:color="000000"/>
              <w:left w:val="single" w:sz="7" w:space="0" w:color="000000"/>
              <w:bottom w:val="single" w:sz="7" w:space="0" w:color="000000"/>
              <w:right w:val="single" w:sz="7" w:space="0" w:color="000000"/>
            </w:tcBorders>
          </w:tcPr>
          <w:p w14:paraId="72E2CFA2" w14:textId="77777777" w:rsidR="005C2A8B" w:rsidRPr="00F01719" w:rsidRDefault="00055FB0" w:rsidP="003F2E48">
            <w:pPr>
              <w:tabs>
                <w:tab w:val="left" w:pos="-1440"/>
              </w:tabs>
              <w:rPr>
                <w:sz w:val="22"/>
              </w:rPr>
            </w:pPr>
            <w:r>
              <w:rPr>
                <w:sz w:val="22"/>
              </w:rPr>
              <w:t>HTS</w:t>
            </w:r>
            <w:r w:rsidR="005C2A8B" w:rsidRPr="00F01719">
              <w:rPr>
                <w:sz w:val="22"/>
              </w:rPr>
              <w:t xml:space="preserve"> Number</w:t>
            </w:r>
          </w:p>
        </w:tc>
        <w:tc>
          <w:tcPr>
            <w:tcW w:w="911" w:type="dxa"/>
            <w:tcBorders>
              <w:top w:val="single" w:sz="7" w:space="0" w:color="000000"/>
              <w:left w:val="single" w:sz="7" w:space="0" w:color="000000"/>
              <w:bottom w:val="single" w:sz="7" w:space="0" w:color="000000"/>
              <w:right w:val="single" w:sz="7" w:space="0" w:color="000000"/>
            </w:tcBorders>
          </w:tcPr>
          <w:p w14:paraId="02446800" w14:textId="77777777" w:rsidR="005C2A8B" w:rsidRPr="00F01719" w:rsidRDefault="005C2A8B" w:rsidP="003F2E48">
            <w:pPr>
              <w:tabs>
                <w:tab w:val="left" w:pos="-1440"/>
              </w:tabs>
              <w:jc w:val="center"/>
              <w:rPr>
                <w:sz w:val="22"/>
              </w:rPr>
            </w:pPr>
            <w:r w:rsidRPr="00F01719">
              <w:rPr>
                <w:sz w:val="22"/>
              </w:rPr>
              <w:t>10AN</w:t>
            </w:r>
          </w:p>
        </w:tc>
        <w:tc>
          <w:tcPr>
            <w:tcW w:w="990" w:type="dxa"/>
            <w:tcBorders>
              <w:top w:val="single" w:sz="7" w:space="0" w:color="000000"/>
              <w:left w:val="single" w:sz="7" w:space="0" w:color="000000"/>
              <w:bottom w:val="single" w:sz="7" w:space="0" w:color="000000"/>
              <w:right w:val="single" w:sz="7" w:space="0" w:color="000000"/>
            </w:tcBorders>
          </w:tcPr>
          <w:p w14:paraId="15567C14" w14:textId="77777777" w:rsidR="005C2A8B" w:rsidRPr="00F01719" w:rsidRDefault="005C2A8B" w:rsidP="003F2E48">
            <w:pPr>
              <w:tabs>
                <w:tab w:val="left" w:pos="-1440"/>
              </w:tabs>
              <w:jc w:val="center"/>
              <w:rPr>
                <w:sz w:val="22"/>
              </w:rPr>
            </w:pPr>
            <w:r>
              <w:rPr>
                <w:sz w:val="22"/>
              </w:rPr>
              <w:t>5-14</w:t>
            </w:r>
          </w:p>
        </w:tc>
        <w:tc>
          <w:tcPr>
            <w:tcW w:w="810" w:type="dxa"/>
            <w:tcBorders>
              <w:top w:val="single" w:sz="7" w:space="0" w:color="000000"/>
              <w:left w:val="single" w:sz="7" w:space="0" w:color="000000"/>
              <w:bottom w:val="single" w:sz="7" w:space="0" w:color="000000"/>
              <w:right w:val="single" w:sz="7" w:space="0" w:color="000000"/>
            </w:tcBorders>
          </w:tcPr>
          <w:p w14:paraId="31E2C7F6" w14:textId="77777777" w:rsidR="005C2A8B" w:rsidRPr="00F01719" w:rsidRDefault="005C2A8B" w:rsidP="003F2E48">
            <w:pPr>
              <w:tabs>
                <w:tab w:val="left" w:pos="-1440"/>
              </w:tabs>
              <w:jc w:val="center"/>
              <w:rPr>
                <w:sz w:val="22"/>
              </w:rPr>
            </w:pPr>
            <w:r w:rsidRPr="00F01719">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641DF7CA" w14:textId="77777777" w:rsidR="005C2A8B" w:rsidRPr="00384FE9" w:rsidRDefault="005C2A8B" w:rsidP="003F2E48">
            <w:pPr>
              <w:tabs>
                <w:tab w:val="left" w:pos="-1440"/>
              </w:tabs>
              <w:jc w:val="both"/>
              <w:rPr>
                <w:sz w:val="22"/>
                <w:szCs w:val="22"/>
              </w:rPr>
            </w:pPr>
            <w:r w:rsidRPr="00384FE9">
              <w:rPr>
                <w:sz w:val="22"/>
                <w:szCs w:val="22"/>
              </w:rPr>
              <w:t xml:space="preserve">The appropriate duty/statistical reporting number under which the article is classified in the </w:t>
            </w:r>
            <w:r w:rsidRPr="00384FE9">
              <w:rPr>
                <w:i/>
                <w:sz w:val="22"/>
                <w:szCs w:val="22"/>
              </w:rPr>
              <w:t>Harmonized Tariff Schedule of the United States Annotated</w:t>
            </w:r>
            <w:r w:rsidRPr="00384FE9">
              <w:rPr>
                <w:sz w:val="22"/>
                <w:szCs w:val="22"/>
              </w:rPr>
              <w:t xml:space="preserve"> (HTS).</w:t>
            </w:r>
          </w:p>
        </w:tc>
        <w:tc>
          <w:tcPr>
            <w:tcW w:w="720" w:type="dxa"/>
            <w:tcBorders>
              <w:top w:val="single" w:sz="7" w:space="0" w:color="000000"/>
              <w:left w:val="single" w:sz="7" w:space="0" w:color="000000"/>
              <w:bottom w:val="single" w:sz="7" w:space="0" w:color="000000"/>
              <w:right w:val="single" w:sz="7" w:space="0" w:color="000000"/>
            </w:tcBorders>
          </w:tcPr>
          <w:p w14:paraId="6CB7EEE6" w14:textId="5986DFF9" w:rsidR="005C2A8B" w:rsidRPr="00F01719" w:rsidRDefault="000843B9" w:rsidP="003F2E48">
            <w:pPr>
              <w:tabs>
                <w:tab w:val="left" w:pos="-1440"/>
              </w:tabs>
              <w:jc w:val="center"/>
              <w:rPr>
                <w:sz w:val="22"/>
              </w:rPr>
            </w:pPr>
            <w:r>
              <w:rPr>
                <w:sz w:val="22"/>
              </w:rPr>
              <w:t>1</w:t>
            </w:r>
          </w:p>
        </w:tc>
      </w:tr>
      <w:tr w:rsidR="005C2A8B" w:rsidRPr="00F01719" w14:paraId="6CED5AC7" w14:textId="77777777" w:rsidTr="005C2A8B">
        <w:tc>
          <w:tcPr>
            <w:tcW w:w="2059" w:type="dxa"/>
            <w:tcBorders>
              <w:top w:val="single" w:sz="7" w:space="0" w:color="000000"/>
              <w:left w:val="single" w:sz="7" w:space="0" w:color="000000"/>
              <w:bottom w:val="single" w:sz="7" w:space="0" w:color="000000"/>
              <w:right w:val="single" w:sz="7" w:space="0" w:color="000000"/>
            </w:tcBorders>
          </w:tcPr>
          <w:p w14:paraId="3FBC229A" w14:textId="77777777" w:rsidR="005C2A8B" w:rsidRPr="00F01719" w:rsidRDefault="005C2A8B" w:rsidP="003F2E48">
            <w:pPr>
              <w:tabs>
                <w:tab w:val="left" w:pos="-1440"/>
              </w:tabs>
              <w:rPr>
                <w:sz w:val="22"/>
              </w:rPr>
            </w:pPr>
            <w:r w:rsidRPr="00F01719">
              <w:rPr>
                <w:sz w:val="22"/>
              </w:rPr>
              <w:t>Line Item Value</w:t>
            </w:r>
          </w:p>
        </w:tc>
        <w:tc>
          <w:tcPr>
            <w:tcW w:w="911" w:type="dxa"/>
            <w:tcBorders>
              <w:top w:val="single" w:sz="7" w:space="0" w:color="000000"/>
              <w:left w:val="single" w:sz="7" w:space="0" w:color="000000"/>
              <w:bottom w:val="single" w:sz="7" w:space="0" w:color="000000"/>
              <w:right w:val="single" w:sz="7" w:space="0" w:color="000000"/>
            </w:tcBorders>
          </w:tcPr>
          <w:p w14:paraId="2F883E6B" w14:textId="77777777" w:rsidR="005C2A8B" w:rsidRPr="00F01719" w:rsidRDefault="005C2A8B" w:rsidP="003F2E48">
            <w:pPr>
              <w:tabs>
                <w:tab w:val="left" w:pos="-1440"/>
              </w:tabs>
              <w:jc w:val="center"/>
              <w:rPr>
                <w:sz w:val="22"/>
              </w:rPr>
            </w:pPr>
            <w:r w:rsidRPr="00F01719">
              <w:rPr>
                <w:sz w:val="22"/>
              </w:rPr>
              <w:t>10N</w:t>
            </w:r>
          </w:p>
        </w:tc>
        <w:tc>
          <w:tcPr>
            <w:tcW w:w="990" w:type="dxa"/>
            <w:tcBorders>
              <w:top w:val="single" w:sz="7" w:space="0" w:color="000000"/>
              <w:left w:val="single" w:sz="7" w:space="0" w:color="000000"/>
              <w:bottom w:val="single" w:sz="7" w:space="0" w:color="000000"/>
              <w:right w:val="single" w:sz="7" w:space="0" w:color="000000"/>
            </w:tcBorders>
          </w:tcPr>
          <w:p w14:paraId="18CF6BDC" w14:textId="77777777" w:rsidR="005C2A8B" w:rsidRPr="00F01719" w:rsidRDefault="005C2A8B" w:rsidP="003F2E48">
            <w:pPr>
              <w:tabs>
                <w:tab w:val="left" w:pos="-1440"/>
              </w:tabs>
              <w:jc w:val="center"/>
              <w:rPr>
                <w:sz w:val="22"/>
              </w:rPr>
            </w:pPr>
            <w:r>
              <w:rPr>
                <w:sz w:val="22"/>
              </w:rPr>
              <w:t>15-2</w:t>
            </w:r>
            <w:r w:rsidRPr="00F01719">
              <w:rPr>
                <w:sz w:val="22"/>
              </w:rPr>
              <w:t>4</w:t>
            </w:r>
          </w:p>
        </w:tc>
        <w:tc>
          <w:tcPr>
            <w:tcW w:w="810" w:type="dxa"/>
            <w:tcBorders>
              <w:top w:val="single" w:sz="7" w:space="0" w:color="000000"/>
              <w:left w:val="single" w:sz="7" w:space="0" w:color="000000"/>
              <w:bottom w:val="single" w:sz="7" w:space="0" w:color="000000"/>
              <w:right w:val="single" w:sz="7" w:space="0" w:color="000000"/>
            </w:tcBorders>
          </w:tcPr>
          <w:p w14:paraId="68699A5B" w14:textId="77777777" w:rsidR="005C2A8B" w:rsidRPr="00F01719" w:rsidRDefault="005C2A8B" w:rsidP="003F2E48">
            <w:pPr>
              <w:tabs>
                <w:tab w:val="left" w:pos="-1440"/>
              </w:tabs>
              <w:jc w:val="center"/>
              <w:rPr>
                <w:sz w:val="22"/>
              </w:rPr>
            </w:pPr>
            <w:r w:rsidRPr="00F01719">
              <w:rPr>
                <w:sz w:val="22"/>
              </w:rPr>
              <w:t>O</w:t>
            </w:r>
          </w:p>
        </w:tc>
        <w:tc>
          <w:tcPr>
            <w:tcW w:w="4140" w:type="dxa"/>
            <w:tcBorders>
              <w:top w:val="single" w:sz="7" w:space="0" w:color="000000"/>
              <w:left w:val="single" w:sz="7" w:space="0" w:color="000000"/>
              <w:bottom w:val="single" w:sz="7" w:space="0" w:color="000000"/>
              <w:right w:val="single" w:sz="7" w:space="0" w:color="000000"/>
            </w:tcBorders>
          </w:tcPr>
          <w:p w14:paraId="3653812E" w14:textId="77777777" w:rsidR="005C2A8B" w:rsidRPr="00384FE9" w:rsidRDefault="005C2A8B" w:rsidP="003F2E48">
            <w:pPr>
              <w:tabs>
                <w:tab w:val="left" w:pos="-1440"/>
              </w:tabs>
              <w:jc w:val="both"/>
              <w:rPr>
                <w:sz w:val="22"/>
                <w:szCs w:val="22"/>
              </w:rPr>
            </w:pPr>
            <w:r w:rsidRPr="00384FE9">
              <w:rPr>
                <w:sz w:val="22"/>
                <w:szCs w:val="22"/>
              </w:rPr>
              <w:t xml:space="preserve">The line item value in whole </w:t>
            </w:r>
            <w:r w:rsidR="00E447CF">
              <w:rPr>
                <w:sz w:val="22"/>
                <w:szCs w:val="22"/>
              </w:rPr>
              <w:t xml:space="preserve">US </w:t>
            </w:r>
            <w:r w:rsidRPr="00384FE9">
              <w:rPr>
                <w:sz w:val="22"/>
                <w:szCs w:val="22"/>
              </w:rPr>
              <w:t>dollars.</w:t>
            </w:r>
          </w:p>
        </w:tc>
        <w:tc>
          <w:tcPr>
            <w:tcW w:w="720" w:type="dxa"/>
            <w:tcBorders>
              <w:top w:val="single" w:sz="7" w:space="0" w:color="000000"/>
              <w:left w:val="single" w:sz="7" w:space="0" w:color="000000"/>
              <w:bottom w:val="single" w:sz="7" w:space="0" w:color="000000"/>
              <w:right w:val="single" w:sz="7" w:space="0" w:color="000000"/>
            </w:tcBorders>
          </w:tcPr>
          <w:p w14:paraId="3C8F9FAC" w14:textId="77777777" w:rsidR="005C2A8B" w:rsidRPr="00F01719" w:rsidRDefault="005C2A8B" w:rsidP="003F2E48">
            <w:pPr>
              <w:tabs>
                <w:tab w:val="left" w:pos="-1440"/>
              </w:tabs>
              <w:jc w:val="center"/>
              <w:rPr>
                <w:sz w:val="22"/>
              </w:rPr>
            </w:pPr>
          </w:p>
        </w:tc>
      </w:tr>
      <w:tr w:rsidR="00636AC1" w:rsidRPr="00F01719" w14:paraId="7EA5BCB6" w14:textId="77777777" w:rsidTr="005C2A8B">
        <w:tc>
          <w:tcPr>
            <w:tcW w:w="2059" w:type="dxa"/>
            <w:tcBorders>
              <w:top w:val="single" w:sz="7" w:space="0" w:color="000000"/>
              <w:left w:val="single" w:sz="7" w:space="0" w:color="000000"/>
              <w:bottom w:val="single" w:sz="7" w:space="0" w:color="000000"/>
              <w:right w:val="single" w:sz="7" w:space="0" w:color="000000"/>
            </w:tcBorders>
          </w:tcPr>
          <w:p w14:paraId="68C08791" w14:textId="77777777" w:rsidR="00636AC1" w:rsidRPr="005A5CAC" w:rsidRDefault="00636AC1" w:rsidP="00636AC1">
            <w:pPr>
              <w:tabs>
                <w:tab w:val="left" w:pos="-1440"/>
              </w:tabs>
              <w:rPr>
                <w:sz w:val="22"/>
                <w:szCs w:val="22"/>
              </w:rPr>
            </w:pPr>
            <w:r w:rsidRPr="005A5CAC">
              <w:rPr>
                <w:sz w:val="22"/>
                <w:szCs w:val="22"/>
              </w:rPr>
              <w:t>Zone Status</w:t>
            </w:r>
          </w:p>
        </w:tc>
        <w:tc>
          <w:tcPr>
            <w:tcW w:w="911" w:type="dxa"/>
            <w:tcBorders>
              <w:top w:val="single" w:sz="7" w:space="0" w:color="000000"/>
              <w:left w:val="single" w:sz="7" w:space="0" w:color="000000"/>
              <w:bottom w:val="single" w:sz="7" w:space="0" w:color="000000"/>
              <w:right w:val="single" w:sz="7" w:space="0" w:color="000000"/>
            </w:tcBorders>
          </w:tcPr>
          <w:p w14:paraId="3D1DA882" w14:textId="77777777" w:rsidR="00636AC1" w:rsidRPr="005A5CAC" w:rsidRDefault="00636AC1" w:rsidP="00B15FBF">
            <w:pPr>
              <w:tabs>
                <w:tab w:val="left" w:pos="-1440"/>
              </w:tabs>
              <w:jc w:val="center"/>
              <w:rPr>
                <w:sz w:val="22"/>
                <w:szCs w:val="22"/>
              </w:rPr>
            </w:pPr>
            <w:r w:rsidRPr="005A5CAC">
              <w:rPr>
                <w:sz w:val="22"/>
                <w:szCs w:val="22"/>
              </w:rPr>
              <w:t>1A</w:t>
            </w:r>
          </w:p>
        </w:tc>
        <w:tc>
          <w:tcPr>
            <w:tcW w:w="990" w:type="dxa"/>
            <w:tcBorders>
              <w:top w:val="single" w:sz="7" w:space="0" w:color="000000"/>
              <w:left w:val="single" w:sz="7" w:space="0" w:color="000000"/>
              <w:bottom w:val="single" w:sz="7" w:space="0" w:color="000000"/>
              <w:right w:val="single" w:sz="7" w:space="0" w:color="000000"/>
            </w:tcBorders>
          </w:tcPr>
          <w:p w14:paraId="35D64D1B" w14:textId="77777777" w:rsidR="00636AC1" w:rsidRPr="005A5CAC" w:rsidRDefault="00636AC1" w:rsidP="003F2E48">
            <w:pPr>
              <w:tabs>
                <w:tab w:val="left" w:pos="-1440"/>
              </w:tabs>
              <w:jc w:val="center"/>
              <w:rPr>
                <w:sz w:val="22"/>
                <w:szCs w:val="22"/>
              </w:rPr>
            </w:pPr>
            <w:r w:rsidRPr="005A5CAC">
              <w:rPr>
                <w:sz w:val="22"/>
                <w:szCs w:val="22"/>
              </w:rPr>
              <w:t>25</w:t>
            </w:r>
          </w:p>
        </w:tc>
        <w:tc>
          <w:tcPr>
            <w:tcW w:w="810" w:type="dxa"/>
            <w:tcBorders>
              <w:top w:val="single" w:sz="7" w:space="0" w:color="000000"/>
              <w:left w:val="single" w:sz="7" w:space="0" w:color="000000"/>
              <w:bottom w:val="single" w:sz="7" w:space="0" w:color="000000"/>
              <w:right w:val="single" w:sz="7" w:space="0" w:color="000000"/>
            </w:tcBorders>
          </w:tcPr>
          <w:p w14:paraId="7958E264" w14:textId="77777777" w:rsidR="00636AC1" w:rsidRPr="005A5CAC" w:rsidRDefault="00636AC1" w:rsidP="003F2E48">
            <w:pPr>
              <w:tabs>
                <w:tab w:val="left" w:pos="-1440"/>
              </w:tabs>
              <w:jc w:val="center"/>
              <w:rPr>
                <w:sz w:val="22"/>
                <w:szCs w:val="22"/>
              </w:rPr>
            </w:pPr>
            <w:r w:rsidRPr="005A5CAC">
              <w:rPr>
                <w:sz w:val="22"/>
                <w:szCs w:val="22"/>
              </w:rPr>
              <w:t>C</w:t>
            </w:r>
          </w:p>
        </w:tc>
        <w:tc>
          <w:tcPr>
            <w:tcW w:w="4140" w:type="dxa"/>
            <w:tcBorders>
              <w:top w:val="single" w:sz="7" w:space="0" w:color="000000"/>
              <w:left w:val="single" w:sz="7" w:space="0" w:color="000000"/>
              <w:bottom w:val="single" w:sz="7" w:space="0" w:color="000000"/>
              <w:right w:val="single" w:sz="7" w:space="0" w:color="000000"/>
            </w:tcBorders>
          </w:tcPr>
          <w:p w14:paraId="61F21182" w14:textId="77777777" w:rsidR="00636AC1" w:rsidRPr="005A5CAC" w:rsidRDefault="00636AC1" w:rsidP="005A5CAC">
            <w:pPr>
              <w:tabs>
                <w:tab w:val="left" w:pos="-1440"/>
              </w:tabs>
              <w:jc w:val="both"/>
              <w:rPr>
                <w:sz w:val="22"/>
                <w:szCs w:val="22"/>
              </w:rPr>
            </w:pPr>
            <w:r w:rsidRPr="005A5CAC">
              <w:rPr>
                <w:sz w:val="22"/>
                <w:szCs w:val="22"/>
              </w:rPr>
              <w:t>Code indicating FTZ status.</w:t>
            </w:r>
            <w:r w:rsidRPr="00CC6642">
              <w:rPr>
                <w:sz w:val="22"/>
                <w:szCs w:val="22"/>
              </w:rPr>
              <w:t xml:space="preserve"> This field is </w:t>
            </w:r>
            <w:r w:rsidR="002912C9" w:rsidRPr="006A502A">
              <w:rPr>
                <w:sz w:val="22"/>
                <w:szCs w:val="22"/>
              </w:rPr>
              <w:t xml:space="preserve">required </w:t>
            </w:r>
            <w:r w:rsidRPr="005A5CAC">
              <w:rPr>
                <w:sz w:val="22"/>
                <w:szCs w:val="22"/>
              </w:rPr>
              <w:t xml:space="preserve">for </w:t>
            </w:r>
            <w:r w:rsidRPr="00CC6642">
              <w:rPr>
                <w:sz w:val="22"/>
                <w:szCs w:val="22"/>
              </w:rPr>
              <w:t xml:space="preserve">entry type 06 </w:t>
            </w:r>
            <w:r w:rsidR="003014D4" w:rsidRPr="006A502A">
              <w:rPr>
                <w:sz w:val="22"/>
                <w:szCs w:val="22"/>
              </w:rPr>
              <w:t>(</w:t>
            </w:r>
            <w:r w:rsidR="002912C9" w:rsidRPr="00ED056D">
              <w:rPr>
                <w:sz w:val="22"/>
                <w:szCs w:val="22"/>
              </w:rPr>
              <w:t>FTZ</w:t>
            </w:r>
            <w:r w:rsidR="003014D4" w:rsidRPr="005A5CAC">
              <w:rPr>
                <w:sz w:val="22"/>
                <w:szCs w:val="22"/>
              </w:rPr>
              <w:t>)</w:t>
            </w:r>
            <w:r w:rsidR="002912C9" w:rsidRPr="005A5CAC">
              <w:rPr>
                <w:sz w:val="22"/>
                <w:szCs w:val="22"/>
              </w:rPr>
              <w:t xml:space="preserve"> entries.</w:t>
            </w:r>
          </w:p>
          <w:p w14:paraId="1E9699BF" w14:textId="77777777" w:rsidR="00636AC1" w:rsidRPr="005A5CAC" w:rsidRDefault="00636AC1" w:rsidP="005A5CAC">
            <w:pPr>
              <w:tabs>
                <w:tab w:val="left" w:pos="-1440"/>
              </w:tabs>
              <w:jc w:val="both"/>
              <w:rPr>
                <w:sz w:val="22"/>
                <w:szCs w:val="22"/>
              </w:rPr>
            </w:pPr>
          </w:p>
          <w:p w14:paraId="1294EEFC" w14:textId="77777777" w:rsidR="00636AC1" w:rsidRPr="005A5CAC" w:rsidRDefault="00636AC1" w:rsidP="005A5CAC">
            <w:pPr>
              <w:tabs>
                <w:tab w:val="left" w:pos="-1440"/>
              </w:tabs>
              <w:jc w:val="both"/>
              <w:rPr>
                <w:sz w:val="22"/>
                <w:szCs w:val="22"/>
              </w:rPr>
            </w:pPr>
            <w:r w:rsidRPr="005A5CAC">
              <w:rPr>
                <w:sz w:val="22"/>
                <w:szCs w:val="22"/>
              </w:rPr>
              <w:t xml:space="preserve">Code P = Privileged Foreign </w:t>
            </w:r>
          </w:p>
          <w:p w14:paraId="76A0EEAB" w14:textId="77777777" w:rsidR="00636AC1" w:rsidRPr="005A5CAC" w:rsidRDefault="00636AC1" w:rsidP="005A5CAC">
            <w:pPr>
              <w:tabs>
                <w:tab w:val="left" w:pos="-1440"/>
              </w:tabs>
              <w:jc w:val="both"/>
              <w:rPr>
                <w:sz w:val="22"/>
                <w:szCs w:val="22"/>
              </w:rPr>
            </w:pPr>
            <w:r w:rsidRPr="005A5CAC">
              <w:rPr>
                <w:sz w:val="22"/>
                <w:szCs w:val="22"/>
              </w:rPr>
              <w:t>Code N = Non-privileged Foreign</w:t>
            </w:r>
          </w:p>
          <w:p w14:paraId="16F10E02" w14:textId="77777777" w:rsidR="00636AC1" w:rsidRPr="005A5CAC" w:rsidRDefault="00636AC1" w:rsidP="005A5CAC">
            <w:pPr>
              <w:tabs>
                <w:tab w:val="left" w:pos="-1440"/>
              </w:tabs>
              <w:jc w:val="both"/>
              <w:rPr>
                <w:sz w:val="22"/>
                <w:szCs w:val="22"/>
              </w:rPr>
            </w:pPr>
            <w:r w:rsidRPr="005A5CAC">
              <w:rPr>
                <w:sz w:val="22"/>
                <w:szCs w:val="22"/>
              </w:rPr>
              <w:t xml:space="preserve">Code D = Domestic </w:t>
            </w:r>
          </w:p>
          <w:p w14:paraId="38B32E2E" w14:textId="77777777" w:rsidR="00636AC1" w:rsidRPr="006A502A" w:rsidRDefault="00636AC1" w:rsidP="00636AC1">
            <w:pPr>
              <w:tabs>
                <w:tab w:val="left" w:pos="-1440"/>
              </w:tabs>
              <w:jc w:val="both"/>
              <w:rPr>
                <w:sz w:val="22"/>
                <w:szCs w:val="22"/>
              </w:rPr>
            </w:pPr>
            <w:r w:rsidRPr="005A5CAC">
              <w:rPr>
                <w:sz w:val="22"/>
                <w:szCs w:val="22"/>
              </w:rPr>
              <w:t>Code Z = Zone restricted</w:t>
            </w:r>
          </w:p>
        </w:tc>
        <w:tc>
          <w:tcPr>
            <w:tcW w:w="720" w:type="dxa"/>
            <w:tcBorders>
              <w:top w:val="single" w:sz="7" w:space="0" w:color="000000"/>
              <w:left w:val="single" w:sz="7" w:space="0" w:color="000000"/>
              <w:bottom w:val="single" w:sz="7" w:space="0" w:color="000000"/>
              <w:right w:val="single" w:sz="7" w:space="0" w:color="000000"/>
            </w:tcBorders>
          </w:tcPr>
          <w:p w14:paraId="4CFF712D" w14:textId="264B4A12" w:rsidR="00636AC1" w:rsidRPr="00F01719" w:rsidRDefault="000843B9" w:rsidP="003F2E48">
            <w:pPr>
              <w:tabs>
                <w:tab w:val="left" w:pos="-1440"/>
              </w:tabs>
              <w:jc w:val="center"/>
              <w:rPr>
                <w:sz w:val="22"/>
              </w:rPr>
            </w:pPr>
            <w:r>
              <w:rPr>
                <w:sz w:val="22"/>
              </w:rPr>
              <w:t>2</w:t>
            </w:r>
          </w:p>
        </w:tc>
      </w:tr>
      <w:tr w:rsidR="00CA6BB4" w:rsidRPr="00F01719" w14:paraId="058F828A" w14:textId="77777777" w:rsidTr="005C2A8B">
        <w:tc>
          <w:tcPr>
            <w:tcW w:w="2059" w:type="dxa"/>
            <w:tcBorders>
              <w:top w:val="single" w:sz="7" w:space="0" w:color="000000"/>
              <w:left w:val="single" w:sz="7" w:space="0" w:color="000000"/>
              <w:bottom w:val="single" w:sz="7" w:space="0" w:color="000000"/>
              <w:right w:val="single" w:sz="7" w:space="0" w:color="000000"/>
            </w:tcBorders>
          </w:tcPr>
          <w:p w14:paraId="449CD1FB" w14:textId="68A7CE2C" w:rsidR="00CA6BB4" w:rsidRPr="00F01719" w:rsidRDefault="00CA6BB4" w:rsidP="00CA6BB4">
            <w:pPr>
              <w:tabs>
                <w:tab w:val="left" w:pos="-1440"/>
              </w:tabs>
              <w:rPr>
                <w:sz w:val="22"/>
              </w:rPr>
            </w:pPr>
            <w:r w:rsidRPr="00A51431">
              <w:rPr>
                <w:sz w:val="22"/>
                <w:szCs w:val="22"/>
              </w:rPr>
              <w:t>Privileged FTZ Merchandise Filing Date</w:t>
            </w:r>
          </w:p>
        </w:tc>
        <w:tc>
          <w:tcPr>
            <w:tcW w:w="911" w:type="dxa"/>
            <w:tcBorders>
              <w:top w:val="single" w:sz="7" w:space="0" w:color="000000"/>
              <w:left w:val="single" w:sz="7" w:space="0" w:color="000000"/>
              <w:bottom w:val="single" w:sz="7" w:space="0" w:color="000000"/>
              <w:right w:val="single" w:sz="7" w:space="0" w:color="000000"/>
            </w:tcBorders>
          </w:tcPr>
          <w:p w14:paraId="4F305A6E" w14:textId="7BE3EABC" w:rsidR="00CA6BB4" w:rsidRDefault="00CA6BB4" w:rsidP="00CA6BB4">
            <w:pPr>
              <w:tabs>
                <w:tab w:val="left" w:pos="-1440"/>
              </w:tabs>
              <w:jc w:val="center"/>
              <w:rPr>
                <w:sz w:val="22"/>
              </w:rPr>
            </w:pPr>
            <w:r>
              <w:rPr>
                <w:sz w:val="22"/>
                <w:szCs w:val="22"/>
              </w:rPr>
              <w:t>6N</w:t>
            </w:r>
            <w:r w:rsidRPr="00A51431">
              <w:rPr>
                <w:sz w:val="22"/>
                <w:szCs w:val="22"/>
              </w:rPr>
              <w:t xml:space="preserve"> </w:t>
            </w:r>
          </w:p>
        </w:tc>
        <w:tc>
          <w:tcPr>
            <w:tcW w:w="990" w:type="dxa"/>
            <w:tcBorders>
              <w:top w:val="single" w:sz="7" w:space="0" w:color="000000"/>
              <w:left w:val="single" w:sz="7" w:space="0" w:color="000000"/>
              <w:bottom w:val="single" w:sz="7" w:space="0" w:color="000000"/>
              <w:right w:val="single" w:sz="7" w:space="0" w:color="000000"/>
            </w:tcBorders>
          </w:tcPr>
          <w:p w14:paraId="0D0A1C69" w14:textId="3308365B" w:rsidR="00CA6BB4" w:rsidRDefault="00CA6BB4" w:rsidP="00CA6BB4">
            <w:pPr>
              <w:tabs>
                <w:tab w:val="left" w:pos="-1440"/>
              </w:tabs>
              <w:jc w:val="center"/>
              <w:rPr>
                <w:sz w:val="22"/>
              </w:rPr>
            </w:pPr>
            <w:r>
              <w:rPr>
                <w:sz w:val="22"/>
                <w:szCs w:val="22"/>
              </w:rPr>
              <w:t>26-31</w:t>
            </w:r>
          </w:p>
        </w:tc>
        <w:tc>
          <w:tcPr>
            <w:tcW w:w="810" w:type="dxa"/>
            <w:tcBorders>
              <w:top w:val="single" w:sz="7" w:space="0" w:color="000000"/>
              <w:left w:val="single" w:sz="7" w:space="0" w:color="000000"/>
              <w:bottom w:val="single" w:sz="7" w:space="0" w:color="000000"/>
              <w:right w:val="single" w:sz="7" w:space="0" w:color="000000"/>
            </w:tcBorders>
          </w:tcPr>
          <w:p w14:paraId="57F09194" w14:textId="599FFFA9" w:rsidR="00CA6BB4" w:rsidRPr="00F01719" w:rsidRDefault="00CA6BB4" w:rsidP="00CA6BB4">
            <w:pPr>
              <w:tabs>
                <w:tab w:val="left" w:pos="-1440"/>
              </w:tabs>
              <w:jc w:val="center"/>
              <w:rPr>
                <w:sz w:val="22"/>
              </w:rPr>
            </w:pPr>
            <w:r w:rsidRPr="00A51431">
              <w:rPr>
                <w:sz w:val="22"/>
                <w:szCs w:val="22"/>
              </w:rPr>
              <w:t>C</w:t>
            </w:r>
          </w:p>
        </w:tc>
        <w:tc>
          <w:tcPr>
            <w:tcW w:w="4140" w:type="dxa"/>
            <w:tcBorders>
              <w:top w:val="single" w:sz="7" w:space="0" w:color="000000"/>
              <w:left w:val="single" w:sz="7" w:space="0" w:color="000000"/>
              <w:bottom w:val="single" w:sz="7" w:space="0" w:color="000000"/>
              <w:right w:val="single" w:sz="7" w:space="0" w:color="000000"/>
            </w:tcBorders>
          </w:tcPr>
          <w:p w14:paraId="6A1FE06A" w14:textId="43BFC17E" w:rsidR="00CA6BB4" w:rsidRPr="00A51431" w:rsidRDefault="00CA6BB4" w:rsidP="00CA6BB4">
            <w:pPr>
              <w:rPr>
                <w:sz w:val="22"/>
                <w:szCs w:val="22"/>
              </w:rPr>
            </w:pPr>
            <w:r w:rsidRPr="00A51431">
              <w:rPr>
                <w:sz w:val="22"/>
                <w:szCs w:val="22"/>
              </w:rPr>
              <w:t xml:space="preserve">For Privileged Foreign (i.e., that merchandise that has not been manipulated or manufactured so as to effect a change in tariff), </w:t>
            </w:r>
            <w:r>
              <w:rPr>
                <w:sz w:val="22"/>
              </w:rPr>
              <w:t>a</w:t>
            </w:r>
            <w:r w:rsidRPr="005A5CAC" w:rsidDel="007D2EF3">
              <w:rPr>
                <w:sz w:val="22"/>
              </w:rPr>
              <w:t xml:space="preserve"> numeric date in MMDDYY (month, day,</w:t>
            </w:r>
            <w:r>
              <w:rPr>
                <w:sz w:val="22"/>
              </w:rPr>
              <w:t xml:space="preserve"> </w:t>
            </w:r>
            <w:r w:rsidRPr="005A5CAC" w:rsidDel="007D2EF3">
              <w:rPr>
                <w:sz w:val="22"/>
              </w:rPr>
              <w:t xml:space="preserve">year) format representing the </w:t>
            </w:r>
            <w:r w:rsidRPr="00A51431">
              <w:rPr>
                <w:sz w:val="22"/>
                <w:szCs w:val="22"/>
              </w:rPr>
              <w:t xml:space="preserve">date the merchandise </w:t>
            </w:r>
            <w:r>
              <w:rPr>
                <w:sz w:val="22"/>
                <w:szCs w:val="22"/>
              </w:rPr>
              <w:t>was granted Privileged Foreign Status</w:t>
            </w:r>
            <w:r w:rsidRPr="00A51431">
              <w:rPr>
                <w:sz w:val="22"/>
                <w:szCs w:val="22"/>
              </w:rPr>
              <w:t>.</w:t>
            </w:r>
          </w:p>
          <w:p w14:paraId="63F14388" w14:textId="77777777" w:rsidR="00CA6BB4" w:rsidRPr="00A51431" w:rsidRDefault="00CA6BB4" w:rsidP="00CA6BB4">
            <w:pPr>
              <w:rPr>
                <w:sz w:val="22"/>
                <w:szCs w:val="22"/>
              </w:rPr>
            </w:pPr>
          </w:p>
          <w:p w14:paraId="430DC5C3" w14:textId="1522B3F1" w:rsidR="00CA6BB4" w:rsidRPr="00384FE9" w:rsidRDefault="00CA6BB4" w:rsidP="00A51431">
            <w:pPr>
              <w:rPr>
                <w:sz w:val="22"/>
                <w:szCs w:val="22"/>
              </w:rPr>
            </w:pPr>
            <w:r w:rsidRPr="00A51431">
              <w:rPr>
                <w:sz w:val="22"/>
                <w:szCs w:val="22"/>
              </w:rPr>
              <w:t xml:space="preserve">Space fill if NOT Privileged Foreign. </w:t>
            </w:r>
          </w:p>
        </w:tc>
        <w:tc>
          <w:tcPr>
            <w:tcW w:w="720" w:type="dxa"/>
            <w:tcBorders>
              <w:top w:val="single" w:sz="7" w:space="0" w:color="000000"/>
              <w:left w:val="single" w:sz="7" w:space="0" w:color="000000"/>
              <w:bottom w:val="single" w:sz="7" w:space="0" w:color="000000"/>
              <w:right w:val="single" w:sz="7" w:space="0" w:color="000000"/>
            </w:tcBorders>
          </w:tcPr>
          <w:p w14:paraId="0268B25E" w14:textId="77777777" w:rsidR="00CA6BB4" w:rsidRPr="00F01719" w:rsidRDefault="00CA6BB4" w:rsidP="00CA6BB4">
            <w:pPr>
              <w:tabs>
                <w:tab w:val="left" w:pos="-1440"/>
              </w:tabs>
              <w:jc w:val="center"/>
              <w:rPr>
                <w:sz w:val="22"/>
              </w:rPr>
            </w:pPr>
          </w:p>
        </w:tc>
      </w:tr>
      <w:tr w:rsidR="00CA6BB4" w:rsidRPr="00F01719" w14:paraId="732BA0A1" w14:textId="77777777" w:rsidTr="005C2A8B">
        <w:tc>
          <w:tcPr>
            <w:tcW w:w="2059" w:type="dxa"/>
            <w:tcBorders>
              <w:top w:val="single" w:sz="7" w:space="0" w:color="000000"/>
              <w:left w:val="single" w:sz="7" w:space="0" w:color="000000"/>
              <w:bottom w:val="single" w:sz="7" w:space="0" w:color="000000"/>
              <w:right w:val="single" w:sz="7" w:space="0" w:color="000000"/>
            </w:tcBorders>
          </w:tcPr>
          <w:p w14:paraId="37458B80" w14:textId="77777777" w:rsidR="00CA6BB4" w:rsidRPr="00F01719" w:rsidRDefault="00CA6BB4" w:rsidP="00CA6BB4">
            <w:pPr>
              <w:tabs>
                <w:tab w:val="left" w:pos="-1440"/>
              </w:tabs>
              <w:rPr>
                <w:sz w:val="22"/>
              </w:rPr>
            </w:pPr>
            <w:r w:rsidRPr="00F01719">
              <w:rPr>
                <w:sz w:val="22"/>
              </w:rPr>
              <w:t>Filler</w:t>
            </w:r>
          </w:p>
        </w:tc>
        <w:tc>
          <w:tcPr>
            <w:tcW w:w="911" w:type="dxa"/>
            <w:tcBorders>
              <w:top w:val="single" w:sz="7" w:space="0" w:color="000000"/>
              <w:left w:val="single" w:sz="7" w:space="0" w:color="000000"/>
              <w:bottom w:val="single" w:sz="7" w:space="0" w:color="000000"/>
              <w:right w:val="single" w:sz="7" w:space="0" w:color="000000"/>
            </w:tcBorders>
          </w:tcPr>
          <w:p w14:paraId="0205913C" w14:textId="3A46A561" w:rsidR="00CA6BB4" w:rsidRDefault="00CA6BB4" w:rsidP="00CA6BB4">
            <w:pPr>
              <w:tabs>
                <w:tab w:val="left" w:pos="-1440"/>
              </w:tabs>
              <w:jc w:val="center"/>
              <w:rPr>
                <w:sz w:val="22"/>
              </w:rPr>
            </w:pPr>
            <w:r>
              <w:rPr>
                <w:sz w:val="22"/>
              </w:rPr>
              <w:t>49X</w:t>
            </w:r>
          </w:p>
        </w:tc>
        <w:tc>
          <w:tcPr>
            <w:tcW w:w="990" w:type="dxa"/>
            <w:tcBorders>
              <w:top w:val="single" w:sz="7" w:space="0" w:color="000000"/>
              <w:left w:val="single" w:sz="7" w:space="0" w:color="000000"/>
              <w:bottom w:val="single" w:sz="7" w:space="0" w:color="000000"/>
              <w:right w:val="single" w:sz="7" w:space="0" w:color="000000"/>
            </w:tcBorders>
          </w:tcPr>
          <w:p w14:paraId="2AA15535" w14:textId="7C89072F" w:rsidR="00CA6BB4" w:rsidRDefault="00CA6BB4" w:rsidP="00CA6BB4">
            <w:pPr>
              <w:tabs>
                <w:tab w:val="left" w:pos="-1440"/>
              </w:tabs>
              <w:jc w:val="center"/>
              <w:rPr>
                <w:sz w:val="22"/>
              </w:rPr>
            </w:pPr>
            <w:r>
              <w:rPr>
                <w:sz w:val="22"/>
              </w:rPr>
              <w:t>32</w:t>
            </w:r>
            <w:r w:rsidRPr="00F01719">
              <w:rPr>
                <w:sz w:val="22"/>
              </w:rPr>
              <w:noBreakHyphen/>
              <w:t>80</w:t>
            </w:r>
          </w:p>
        </w:tc>
        <w:tc>
          <w:tcPr>
            <w:tcW w:w="810" w:type="dxa"/>
            <w:tcBorders>
              <w:top w:val="single" w:sz="7" w:space="0" w:color="000000"/>
              <w:left w:val="single" w:sz="7" w:space="0" w:color="000000"/>
              <w:bottom w:val="single" w:sz="7" w:space="0" w:color="000000"/>
              <w:right w:val="single" w:sz="7" w:space="0" w:color="000000"/>
            </w:tcBorders>
          </w:tcPr>
          <w:p w14:paraId="0A4EA4C2" w14:textId="77777777" w:rsidR="00CA6BB4" w:rsidRPr="00F01719" w:rsidRDefault="00CA6BB4" w:rsidP="00CA6BB4">
            <w:pPr>
              <w:tabs>
                <w:tab w:val="left" w:pos="-1440"/>
              </w:tabs>
              <w:jc w:val="center"/>
              <w:rPr>
                <w:sz w:val="22"/>
              </w:rPr>
            </w:pPr>
            <w:r w:rsidRPr="00F01719">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06134A12" w14:textId="77777777" w:rsidR="00CA6BB4" w:rsidRPr="00384FE9" w:rsidRDefault="00CA6BB4" w:rsidP="00CA6BB4">
            <w:pPr>
              <w:tabs>
                <w:tab w:val="left" w:pos="-1440"/>
              </w:tabs>
              <w:jc w:val="both"/>
              <w:rPr>
                <w:sz w:val="22"/>
                <w:szCs w:val="22"/>
              </w:rPr>
            </w:pPr>
            <w:r w:rsidRPr="00384FE9">
              <w:rPr>
                <w:sz w:val="22"/>
                <w:szCs w:val="22"/>
              </w:rPr>
              <w:t>Space fill.</w:t>
            </w:r>
          </w:p>
        </w:tc>
        <w:tc>
          <w:tcPr>
            <w:tcW w:w="720" w:type="dxa"/>
            <w:tcBorders>
              <w:top w:val="single" w:sz="7" w:space="0" w:color="000000"/>
              <w:left w:val="single" w:sz="7" w:space="0" w:color="000000"/>
              <w:bottom w:val="single" w:sz="7" w:space="0" w:color="000000"/>
              <w:right w:val="single" w:sz="7" w:space="0" w:color="000000"/>
            </w:tcBorders>
          </w:tcPr>
          <w:p w14:paraId="2D0D52BB" w14:textId="77777777" w:rsidR="00CA6BB4" w:rsidRPr="00F01719" w:rsidRDefault="00CA6BB4" w:rsidP="00CA6BB4">
            <w:pPr>
              <w:tabs>
                <w:tab w:val="left" w:pos="-1440"/>
              </w:tabs>
              <w:jc w:val="center"/>
              <w:rPr>
                <w:sz w:val="22"/>
              </w:rPr>
            </w:pPr>
          </w:p>
        </w:tc>
      </w:tr>
    </w:tbl>
    <w:p w14:paraId="03B0EB71" w14:textId="77777777" w:rsidR="000843B9" w:rsidRDefault="000843B9">
      <w:pPr>
        <w:widowControl/>
      </w:pPr>
    </w:p>
    <w:p w14:paraId="35451070" w14:textId="77777777" w:rsidR="000843B9" w:rsidRDefault="000843B9">
      <w:pPr>
        <w:widowControl/>
      </w:pPr>
    </w:p>
    <w:p w14:paraId="35946FFB" w14:textId="124FD5FE" w:rsidR="000843B9" w:rsidRPr="00F01719" w:rsidRDefault="000843B9" w:rsidP="000843B9">
      <w:pPr>
        <w:pStyle w:val="Heading5"/>
      </w:pPr>
      <w:r>
        <w:t>Note</w:t>
      </w:r>
      <w:r>
        <w:tab/>
        <w:t>1</w:t>
      </w:r>
    </w:p>
    <w:p w14:paraId="1A98BB1D" w14:textId="77777777" w:rsidR="000843B9" w:rsidRPr="00372C30" w:rsidRDefault="000843B9" w:rsidP="000843B9"/>
    <w:p w14:paraId="24AF4958" w14:textId="176D5BB9" w:rsidR="000843B9" w:rsidRDefault="000843B9" w:rsidP="000843B9">
      <w:pPr>
        <w:widowControl/>
      </w:pPr>
      <w:r>
        <w:t xml:space="preserve">If the Entry type in the SE10 record is 23 TIB, a minimum of two SE60 records are required.  These SE60 records </w:t>
      </w:r>
      <w:r w:rsidRPr="00A51431">
        <w:rPr>
          <w:i/>
        </w:rPr>
        <w:t>are submitted in pairs</w:t>
      </w:r>
      <w:r>
        <w:t xml:space="preserve"> as follows:</w:t>
      </w:r>
    </w:p>
    <w:p w14:paraId="7CCE806E" w14:textId="77777777" w:rsidR="000843B9" w:rsidRDefault="000843B9" w:rsidP="000843B9">
      <w:pPr>
        <w:widowControl/>
      </w:pPr>
    </w:p>
    <w:p w14:paraId="59648DE4" w14:textId="45C82808" w:rsidR="000843B9" w:rsidRDefault="000843B9" w:rsidP="000843B9">
      <w:pPr>
        <w:widowControl/>
        <w:tabs>
          <w:tab w:val="left" w:pos="2250"/>
        </w:tabs>
      </w:pPr>
      <w:r>
        <w:t xml:space="preserve">First SE60 record:  </w:t>
      </w:r>
      <w:r>
        <w:tab/>
        <w:t>The HTS Number field must contain a valid 9813 HTS number.</w:t>
      </w:r>
    </w:p>
    <w:p w14:paraId="14715FB6" w14:textId="69540802" w:rsidR="000843B9" w:rsidRDefault="000843B9" w:rsidP="000843B9">
      <w:pPr>
        <w:widowControl/>
        <w:ind w:left="2250" w:hanging="2250"/>
      </w:pPr>
      <w:r>
        <w:t>Second SE60 record:</w:t>
      </w:r>
      <w:r>
        <w:tab/>
        <w:t>The HTS Number field must contain a valid HTS number which identifies the merchandise being imported.</w:t>
      </w:r>
    </w:p>
    <w:p w14:paraId="7D17FCE7" w14:textId="77777777" w:rsidR="000843B9" w:rsidRDefault="000843B9" w:rsidP="000843B9">
      <w:pPr>
        <w:widowControl/>
      </w:pPr>
    </w:p>
    <w:p w14:paraId="1C4E361C" w14:textId="77777777" w:rsidR="000843B9" w:rsidRPr="00F01719" w:rsidRDefault="000843B9" w:rsidP="000843B9">
      <w:pPr>
        <w:pStyle w:val="Heading5"/>
      </w:pPr>
      <w:r>
        <w:t>Note</w:t>
      </w:r>
      <w:r>
        <w:tab/>
        <w:t>2</w:t>
      </w:r>
    </w:p>
    <w:p w14:paraId="7F7EA450" w14:textId="77777777" w:rsidR="000843B9" w:rsidRPr="00372C30" w:rsidRDefault="000843B9" w:rsidP="000843B9"/>
    <w:p w14:paraId="77C7E441" w14:textId="4BD1D8D4" w:rsidR="0030776E" w:rsidRDefault="000843B9" w:rsidP="000843B9">
      <w:pPr>
        <w:widowControl/>
      </w:pPr>
      <w:r>
        <w:t xml:space="preserve">Zone Status – This field is mandatory for Entry type 06 FTZ. </w:t>
      </w:r>
      <w:r w:rsidRPr="00372C30">
        <w:t xml:space="preserve"> </w:t>
      </w:r>
      <w:r w:rsidR="00D5679D">
        <w:br w:type="page"/>
      </w:r>
    </w:p>
    <w:p w14:paraId="5C7D0136" w14:textId="77777777" w:rsidR="00F143C3" w:rsidRPr="00372C30" w:rsidRDefault="00F143C3" w:rsidP="00F143C3">
      <w:pPr>
        <w:suppressAutoHyphens/>
        <w:rPr>
          <w:b/>
          <w:sz w:val="30"/>
          <w:szCs w:val="30"/>
        </w:rPr>
      </w:pPr>
      <w:bookmarkStart w:id="35" w:name="_Toc194912979"/>
      <w:r w:rsidRPr="00372C30">
        <w:rPr>
          <w:b/>
          <w:sz w:val="30"/>
          <w:szCs w:val="30"/>
        </w:rPr>
        <w:lastRenderedPageBreak/>
        <w:t>Record Identifier SF10 (Input)</w:t>
      </w:r>
    </w:p>
    <w:p w14:paraId="0C1F5471" w14:textId="77777777" w:rsidR="0030776E" w:rsidRPr="00372C30" w:rsidRDefault="0030776E" w:rsidP="0030776E">
      <w:pPr>
        <w:suppressAutoHyphens/>
      </w:pPr>
      <w:bookmarkStart w:id="36" w:name="SF10"/>
      <w:bookmarkEnd w:id="35"/>
      <w:bookmarkEnd w:id="36"/>
    </w:p>
    <w:p w14:paraId="28F73477" w14:textId="77777777" w:rsidR="0030776E" w:rsidRPr="00372C30" w:rsidRDefault="0030776E" w:rsidP="0030776E">
      <w:pPr>
        <w:jc w:val="both"/>
      </w:pPr>
      <w:r w:rsidRPr="00372C30">
        <w:t>This is a mandatory header input record that provides information related to the submission/ shipment type, ISF Importer number, and bonding details.</w:t>
      </w:r>
    </w:p>
    <w:p w14:paraId="2EA482A9" w14:textId="77777777" w:rsidR="0030776E" w:rsidRPr="00372C30" w:rsidRDefault="0030776E" w:rsidP="0030776E">
      <w:pPr>
        <w:suppressAutoHyphens/>
      </w:pPr>
    </w:p>
    <w:tbl>
      <w:tblPr>
        <w:tblW w:w="9630" w:type="dxa"/>
        <w:tblInd w:w="120" w:type="dxa"/>
        <w:tblLayout w:type="fixed"/>
        <w:tblCellMar>
          <w:left w:w="120" w:type="dxa"/>
          <w:right w:w="120" w:type="dxa"/>
        </w:tblCellMar>
        <w:tblLook w:val="0000" w:firstRow="0" w:lastRow="0" w:firstColumn="0" w:lastColumn="0" w:noHBand="0" w:noVBand="0"/>
      </w:tblPr>
      <w:tblGrid>
        <w:gridCol w:w="2059"/>
        <w:gridCol w:w="911"/>
        <w:gridCol w:w="990"/>
        <w:gridCol w:w="810"/>
        <w:gridCol w:w="4140"/>
        <w:gridCol w:w="720"/>
      </w:tblGrid>
      <w:tr w:rsidR="0030776E" w:rsidRPr="00372C30" w14:paraId="33D1B9F4" w14:textId="77777777" w:rsidTr="0097647A">
        <w:trPr>
          <w:cantSplit/>
          <w:tblHeader/>
        </w:trPr>
        <w:tc>
          <w:tcPr>
            <w:tcW w:w="9630" w:type="dxa"/>
            <w:gridSpan w:val="6"/>
            <w:tcBorders>
              <w:top w:val="single" w:sz="7" w:space="0" w:color="000000"/>
              <w:left w:val="single" w:sz="7" w:space="0" w:color="000000"/>
              <w:bottom w:val="single" w:sz="7" w:space="0" w:color="000000"/>
              <w:right w:val="single" w:sz="7" w:space="0" w:color="000000"/>
            </w:tcBorders>
            <w:shd w:val="pct15" w:color="000000" w:fill="FFFFFF"/>
          </w:tcPr>
          <w:p w14:paraId="78356788" w14:textId="77777777" w:rsidR="0030776E" w:rsidRPr="00372C30" w:rsidRDefault="0030776E" w:rsidP="0097647A">
            <w:pPr>
              <w:tabs>
                <w:tab w:val="left" w:pos="-1440"/>
              </w:tabs>
              <w:rPr>
                <w:i/>
              </w:rPr>
            </w:pPr>
            <w:r w:rsidRPr="00372C30">
              <w:rPr>
                <w:b/>
                <w:i/>
              </w:rPr>
              <w:t>Record Identifier SF10 (Input)</w:t>
            </w:r>
          </w:p>
        </w:tc>
      </w:tr>
      <w:tr w:rsidR="0030776E" w:rsidRPr="00372C30" w14:paraId="16374888" w14:textId="77777777" w:rsidTr="0097647A">
        <w:trPr>
          <w:cantSplit/>
          <w:tblHeader/>
        </w:trPr>
        <w:tc>
          <w:tcPr>
            <w:tcW w:w="2059" w:type="dxa"/>
            <w:tcBorders>
              <w:top w:val="single" w:sz="7" w:space="0" w:color="000000"/>
              <w:left w:val="single" w:sz="7" w:space="0" w:color="000000"/>
              <w:bottom w:val="single" w:sz="7" w:space="0" w:color="000000"/>
              <w:right w:val="single" w:sz="7" w:space="0" w:color="000000"/>
            </w:tcBorders>
          </w:tcPr>
          <w:p w14:paraId="0FD78EB3" w14:textId="77777777" w:rsidR="0030776E" w:rsidRPr="00372C30" w:rsidRDefault="0030776E" w:rsidP="0097647A">
            <w:pPr>
              <w:tabs>
                <w:tab w:val="left" w:pos="-1440"/>
              </w:tabs>
              <w:rPr>
                <w:b/>
                <w:sz w:val="20"/>
              </w:rPr>
            </w:pPr>
            <w:r w:rsidRPr="00372C30">
              <w:rPr>
                <w:b/>
                <w:sz w:val="20"/>
              </w:rPr>
              <w:t>Data Element</w:t>
            </w:r>
          </w:p>
        </w:tc>
        <w:tc>
          <w:tcPr>
            <w:tcW w:w="911" w:type="dxa"/>
            <w:tcBorders>
              <w:top w:val="single" w:sz="7" w:space="0" w:color="000000"/>
              <w:left w:val="single" w:sz="7" w:space="0" w:color="000000"/>
              <w:bottom w:val="single" w:sz="7" w:space="0" w:color="000000"/>
              <w:right w:val="single" w:sz="7" w:space="0" w:color="000000"/>
            </w:tcBorders>
          </w:tcPr>
          <w:p w14:paraId="5B8A2053" w14:textId="77777777" w:rsidR="0030776E" w:rsidRPr="00372C30" w:rsidRDefault="0030776E" w:rsidP="0097647A">
            <w:pPr>
              <w:tabs>
                <w:tab w:val="left" w:pos="-1440"/>
              </w:tabs>
              <w:jc w:val="center"/>
              <w:rPr>
                <w:b/>
                <w:sz w:val="20"/>
              </w:rPr>
            </w:pPr>
            <w:r w:rsidRPr="00372C30">
              <w:rPr>
                <w:b/>
                <w:sz w:val="20"/>
              </w:rPr>
              <w:t>Length/Class</w:t>
            </w:r>
          </w:p>
        </w:tc>
        <w:tc>
          <w:tcPr>
            <w:tcW w:w="990" w:type="dxa"/>
            <w:tcBorders>
              <w:top w:val="single" w:sz="7" w:space="0" w:color="000000"/>
              <w:left w:val="single" w:sz="7" w:space="0" w:color="000000"/>
              <w:bottom w:val="single" w:sz="7" w:space="0" w:color="000000"/>
              <w:right w:val="single" w:sz="7" w:space="0" w:color="000000"/>
            </w:tcBorders>
          </w:tcPr>
          <w:p w14:paraId="5D06EBF0" w14:textId="77777777" w:rsidR="0030776E" w:rsidRPr="00372C30" w:rsidRDefault="0030776E" w:rsidP="0097647A">
            <w:pPr>
              <w:tabs>
                <w:tab w:val="left" w:pos="-1440"/>
              </w:tabs>
              <w:jc w:val="center"/>
              <w:rPr>
                <w:b/>
                <w:sz w:val="20"/>
              </w:rPr>
            </w:pPr>
            <w:r w:rsidRPr="00372C30">
              <w:rPr>
                <w:b/>
                <w:sz w:val="20"/>
              </w:rPr>
              <w:t>Position</w:t>
            </w:r>
          </w:p>
        </w:tc>
        <w:tc>
          <w:tcPr>
            <w:tcW w:w="810" w:type="dxa"/>
            <w:tcBorders>
              <w:top w:val="single" w:sz="7" w:space="0" w:color="000000"/>
              <w:left w:val="single" w:sz="7" w:space="0" w:color="000000"/>
              <w:bottom w:val="single" w:sz="7" w:space="0" w:color="000000"/>
              <w:right w:val="single" w:sz="7" w:space="0" w:color="000000"/>
            </w:tcBorders>
          </w:tcPr>
          <w:p w14:paraId="6D964395" w14:textId="77777777" w:rsidR="0030776E" w:rsidRPr="00372C30" w:rsidRDefault="0030776E" w:rsidP="0097647A">
            <w:pPr>
              <w:tabs>
                <w:tab w:val="left" w:pos="-1440"/>
              </w:tabs>
              <w:jc w:val="center"/>
              <w:rPr>
                <w:b/>
                <w:sz w:val="20"/>
              </w:rPr>
            </w:pPr>
            <w:r w:rsidRPr="00372C30">
              <w:rPr>
                <w:b/>
                <w:sz w:val="20"/>
              </w:rPr>
              <w:t>Status</w:t>
            </w:r>
          </w:p>
        </w:tc>
        <w:tc>
          <w:tcPr>
            <w:tcW w:w="4140" w:type="dxa"/>
            <w:tcBorders>
              <w:top w:val="single" w:sz="7" w:space="0" w:color="000000"/>
              <w:left w:val="single" w:sz="7" w:space="0" w:color="000000"/>
              <w:bottom w:val="single" w:sz="7" w:space="0" w:color="000000"/>
              <w:right w:val="single" w:sz="7" w:space="0" w:color="000000"/>
            </w:tcBorders>
          </w:tcPr>
          <w:p w14:paraId="38AB8C76" w14:textId="77777777" w:rsidR="0030776E" w:rsidRPr="00372C30" w:rsidRDefault="0030776E" w:rsidP="0097647A">
            <w:pPr>
              <w:tabs>
                <w:tab w:val="left" w:pos="-1440"/>
              </w:tabs>
              <w:rPr>
                <w:b/>
                <w:sz w:val="20"/>
              </w:rPr>
            </w:pPr>
            <w:r w:rsidRPr="00372C30">
              <w:rPr>
                <w:b/>
                <w:sz w:val="20"/>
              </w:rPr>
              <w:t>Description</w:t>
            </w:r>
          </w:p>
        </w:tc>
        <w:tc>
          <w:tcPr>
            <w:tcW w:w="720" w:type="dxa"/>
            <w:tcBorders>
              <w:top w:val="single" w:sz="7" w:space="0" w:color="000000"/>
              <w:left w:val="single" w:sz="7" w:space="0" w:color="000000"/>
              <w:bottom w:val="single" w:sz="7" w:space="0" w:color="000000"/>
              <w:right w:val="single" w:sz="7" w:space="0" w:color="000000"/>
            </w:tcBorders>
          </w:tcPr>
          <w:p w14:paraId="283862E9" w14:textId="77777777" w:rsidR="0030776E" w:rsidRPr="00372C30" w:rsidRDefault="0030776E" w:rsidP="0097647A">
            <w:pPr>
              <w:tabs>
                <w:tab w:val="left" w:pos="-1440"/>
              </w:tabs>
            </w:pPr>
            <w:r w:rsidRPr="0097647A">
              <w:rPr>
                <w:b/>
                <w:sz w:val="20"/>
              </w:rPr>
              <w:t>Note</w:t>
            </w:r>
          </w:p>
        </w:tc>
      </w:tr>
      <w:tr w:rsidR="0030776E" w:rsidRPr="00372C30" w14:paraId="503F1B0A" w14:textId="77777777" w:rsidTr="0097647A">
        <w:trPr>
          <w:cantSplit/>
        </w:trPr>
        <w:tc>
          <w:tcPr>
            <w:tcW w:w="2059" w:type="dxa"/>
            <w:tcBorders>
              <w:top w:val="single" w:sz="7" w:space="0" w:color="000000"/>
              <w:left w:val="single" w:sz="7" w:space="0" w:color="000000"/>
              <w:bottom w:val="single" w:sz="7" w:space="0" w:color="000000"/>
              <w:right w:val="single" w:sz="7" w:space="0" w:color="000000"/>
            </w:tcBorders>
          </w:tcPr>
          <w:p w14:paraId="61E6529C" w14:textId="77777777" w:rsidR="0030776E" w:rsidRPr="00372C30" w:rsidRDefault="0030776E" w:rsidP="0097647A">
            <w:pPr>
              <w:tabs>
                <w:tab w:val="left" w:pos="-1440"/>
              </w:tabs>
              <w:rPr>
                <w:sz w:val="22"/>
                <w:szCs w:val="22"/>
              </w:rPr>
            </w:pPr>
            <w:r w:rsidRPr="00372C30">
              <w:rPr>
                <w:sz w:val="22"/>
                <w:szCs w:val="22"/>
              </w:rPr>
              <w:t>Control Identifier</w:t>
            </w:r>
          </w:p>
        </w:tc>
        <w:tc>
          <w:tcPr>
            <w:tcW w:w="911" w:type="dxa"/>
            <w:tcBorders>
              <w:top w:val="single" w:sz="7" w:space="0" w:color="000000"/>
              <w:left w:val="single" w:sz="7" w:space="0" w:color="000000"/>
              <w:bottom w:val="single" w:sz="7" w:space="0" w:color="000000"/>
              <w:right w:val="single" w:sz="7" w:space="0" w:color="000000"/>
            </w:tcBorders>
          </w:tcPr>
          <w:p w14:paraId="5BFC1644" w14:textId="77777777" w:rsidR="0030776E" w:rsidRPr="00372C30" w:rsidRDefault="0030776E" w:rsidP="0097647A">
            <w:pPr>
              <w:tabs>
                <w:tab w:val="left" w:pos="-1440"/>
              </w:tabs>
              <w:jc w:val="center"/>
              <w:rPr>
                <w:sz w:val="22"/>
                <w:szCs w:val="22"/>
              </w:rPr>
            </w:pPr>
            <w:r w:rsidRPr="00372C30">
              <w:rPr>
                <w:sz w:val="22"/>
                <w:szCs w:val="22"/>
              </w:rPr>
              <w:t>4AN</w:t>
            </w:r>
          </w:p>
        </w:tc>
        <w:tc>
          <w:tcPr>
            <w:tcW w:w="990" w:type="dxa"/>
            <w:tcBorders>
              <w:top w:val="single" w:sz="7" w:space="0" w:color="000000"/>
              <w:left w:val="single" w:sz="7" w:space="0" w:color="000000"/>
              <w:bottom w:val="single" w:sz="7" w:space="0" w:color="000000"/>
              <w:right w:val="single" w:sz="7" w:space="0" w:color="000000"/>
            </w:tcBorders>
          </w:tcPr>
          <w:p w14:paraId="70EF289C" w14:textId="77777777" w:rsidR="0030776E" w:rsidRPr="00372C30" w:rsidRDefault="0030776E" w:rsidP="0097647A">
            <w:pPr>
              <w:tabs>
                <w:tab w:val="left" w:pos="-1440"/>
              </w:tabs>
              <w:jc w:val="center"/>
              <w:rPr>
                <w:sz w:val="22"/>
                <w:szCs w:val="22"/>
              </w:rPr>
            </w:pPr>
            <w:r w:rsidRPr="00372C30">
              <w:rPr>
                <w:sz w:val="22"/>
                <w:szCs w:val="22"/>
              </w:rPr>
              <w:t>1-4</w:t>
            </w:r>
          </w:p>
        </w:tc>
        <w:tc>
          <w:tcPr>
            <w:tcW w:w="810" w:type="dxa"/>
            <w:tcBorders>
              <w:top w:val="single" w:sz="7" w:space="0" w:color="000000"/>
              <w:left w:val="single" w:sz="7" w:space="0" w:color="000000"/>
              <w:bottom w:val="single" w:sz="7" w:space="0" w:color="000000"/>
              <w:right w:val="single" w:sz="7" w:space="0" w:color="000000"/>
            </w:tcBorders>
          </w:tcPr>
          <w:p w14:paraId="21F5D6D2" w14:textId="77777777" w:rsidR="0030776E" w:rsidRPr="00372C30" w:rsidRDefault="0030776E" w:rsidP="0097647A">
            <w:pPr>
              <w:tabs>
                <w:tab w:val="left" w:pos="-1440"/>
              </w:tabs>
              <w:jc w:val="center"/>
              <w:rPr>
                <w:sz w:val="22"/>
                <w:szCs w:val="22"/>
              </w:rPr>
            </w:pPr>
            <w:r w:rsidRPr="00372C30">
              <w:rPr>
                <w:sz w:val="22"/>
                <w:szCs w:val="22"/>
              </w:rPr>
              <w:t>M</w:t>
            </w:r>
          </w:p>
        </w:tc>
        <w:tc>
          <w:tcPr>
            <w:tcW w:w="4140" w:type="dxa"/>
            <w:tcBorders>
              <w:top w:val="single" w:sz="7" w:space="0" w:color="000000"/>
              <w:left w:val="single" w:sz="7" w:space="0" w:color="000000"/>
              <w:bottom w:val="single" w:sz="7" w:space="0" w:color="000000"/>
              <w:right w:val="single" w:sz="7" w:space="0" w:color="000000"/>
            </w:tcBorders>
          </w:tcPr>
          <w:p w14:paraId="6F3EEA5D" w14:textId="77777777" w:rsidR="0030776E" w:rsidRPr="00372C30" w:rsidRDefault="0030776E" w:rsidP="0097647A">
            <w:pPr>
              <w:tabs>
                <w:tab w:val="left" w:pos="-1440"/>
              </w:tabs>
              <w:jc w:val="both"/>
              <w:rPr>
                <w:sz w:val="22"/>
                <w:szCs w:val="22"/>
              </w:rPr>
            </w:pPr>
            <w:r w:rsidRPr="00372C30">
              <w:rPr>
                <w:sz w:val="22"/>
                <w:szCs w:val="22"/>
              </w:rPr>
              <w:t>Must always equal SF10.</w:t>
            </w:r>
          </w:p>
        </w:tc>
        <w:tc>
          <w:tcPr>
            <w:tcW w:w="720" w:type="dxa"/>
            <w:tcBorders>
              <w:top w:val="single" w:sz="7" w:space="0" w:color="000000"/>
              <w:left w:val="single" w:sz="7" w:space="0" w:color="000000"/>
              <w:bottom w:val="single" w:sz="7" w:space="0" w:color="000000"/>
              <w:right w:val="single" w:sz="7" w:space="0" w:color="000000"/>
            </w:tcBorders>
          </w:tcPr>
          <w:p w14:paraId="5BB1D4D7" w14:textId="77777777" w:rsidR="0030776E" w:rsidRPr="00372C30" w:rsidRDefault="0030776E" w:rsidP="0097647A">
            <w:pPr>
              <w:tabs>
                <w:tab w:val="left" w:pos="-1440"/>
              </w:tabs>
              <w:jc w:val="center"/>
              <w:rPr>
                <w:sz w:val="22"/>
                <w:szCs w:val="22"/>
              </w:rPr>
            </w:pPr>
          </w:p>
        </w:tc>
      </w:tr>
      <w:tr w:rsidR="0030776E" w:rsidRPr="00372C30" w14:paraId="005300EC" w14:textId="77777777" w:rsidTr="0097647A">
        <w:trPr>
          <w:cantSplit/>
        </w:trPr>
        <w:tc>
          <w:tcPr>
            <w:tcW w:w="2059" w:type="dxa"/>
            <w:tcBorders>
              <w:top w:val="single" w:sz="7" w:space="0" w:color="000000"/>
              <w:left w:val="single" w:sz="7" w:space="0" w:color="000000"/>
              <w:bottom w:val="single" w:sz="7" w:space="0" w:color="000000"/>
              <w:right w:val="single" w:sz="7" w:space="0" w:color="000000"/>
            </w:tcBorders>
          </w:tcPr>
          <w:p w14:paraId="1FFD2DCB" w14:textId="77777777" w:rsidR="0030776E" w:rsidRPr="00372C30" w:rsidRDefault="0030776E" w:rsidP="0097647A">
            <w:pPr>
              <w:tabs>
                <w:tab w:val="left" w:pos="-1440"/>
              </w:tabs>
              <w:rPr>
                <w:sz w:val="22"/>
                <w:szCs w:val="22"/>
              </w:rPr>
            </w:pPr>
            <w:r w:rsidRPr="00372C30">
              <w:rPr>
                <w:sz w:val="22"/>
                <w:szCs w:val="22"/>
              </w:rPr>
              <w:t>ISF Submission Type</w:t>
            </w:r>
          </w:p>
        </w:tc>
        <w:tc>
          <w:tcPr>
            <w:tcW w:w="911" w:type="dxa"/>
            <w:tcBorders>
              <w:top w:val="single" w:sz="7" w:space="0" w:color="000000"/>
              <w:left w:val="single" w:sz="7" w:space="0" w:color="000000"/>
              <w:bottom w:val="single" w:sz="7" w:space="0" w:color="000000"/>
              <w:right w:val="single" w:sz="7" w:space="0" w:color="000000"/>
            </w:tcBorders>
          </w:tcPr>
          <w:p w14:paraId="4ED29272" w14:textId="77777777" w:rsidR="0030776E" w:rsidRPr="00372C30" w:rsidRDefault="0030776E" w:rsidP="0097647A">
            <w:pPr>
              <w:tabs>
                <w:tab w:val="left" w:pos="-1440"/>
              </w:tabs>
              <w:jc w:val="center"/>
              <w:rPr>
                <w:sz w:val="22"/>
                <w:szCs w:val="22"/>
              </w:rPr>
            </w:pPr>
            <w:r w:rsidRPr="00372C30">
              <w:rPr>
                <w:sz w:val="22"/>
                <w:szCs w:val="22"/>
              </w:rPr>
              <w:t>1N</w:t>
            </w:r>
          </w:p>
        </w:tc>
        <w:tc>
          <w:tcPr>
            <w:tcW w:w="990" w:type="dxa"/>
            <w:tcBorders>
              <w:top w:val="single" w:sz="7" w:space="0" w:color="000000"/>
              <w:left w:val="single" w:sz="7" w:space="0" w:color="000000"/>
              <w:bottom w:val="single" w:sz="7" w:space="0" w:color="000000"/>
              <w:right w:val="single" w:sz="7" w:space="0" w:color="000000"/>
            </w:tcBorders>
          </w:tcPr>
          <w:p w14:paraId="7F49071C" w14:textId="77777777" w:rsidR="0030776E" w:rsidRPr="00372C30" w:rsidRDefault="0030776E" w:rsidP="0097647A">
            <w:pPr>
              <w:tabs>
                <w:tab w:val="left" w:pos="-1440"/>
              </w:tabs>
              <w:jc w:val="center"/>
              <w:rPr>
                <w:sz w:val="22"/>
                <w:szCs w:val="22"/>
              </w:rPr>
            </w:pPr>
            <w:r w:rsidRPr="00372C30">
              <w:rPr>
                <w:sz w:val="22"/>
                <w:szCs w:val="22"/>
              </w:rPr>
              <w:t>5</w:t>
            </w:r>
          </w:p>
        </w:tc>
        <w:tc>
          <w:tcPr>
            <w:tcW w:w="810" w:type="dxa"/>
            <w:tcBorders>
              <w:top w:val="single" w:sz="7" w:space="0" w:color="000000"/>
              <w:left w:val="single" w:sz="7" w:space="0" w:color="000000"/>
              <w:bottom w:val="single" w:sz="7" w:space="0" w:color="000000"/>
              <w:right w:val="single" w:sz="7" w:space="0" w:color="000000"/>
            </w:tcBorders>
          </w:tcPr>
          <w:p w14:paraId="2FA2CC5C" w14:textId="77777777" w:rsidR="0030776E" w:rsidRPr="00372C30" w:rsidRDefault="0030776E" w:rsidP="0097647A">
            <w:pPr>
              <w:tabs>
                <w:tab w:val="left" w:pos="-1440"/>
              </w:tabs>
              <w:jc w:val="center"/>
              <w:rPr>
                <w:sz w:val="22"/>
                <w:szCs w:val="22"/>
              </w:rPr>
            </w:pPr>
            <w:r w:rsidRPr="00372C30">
              <w:rPr>
                <w:sz w:val="22"/>
                <w:szCs w:val="22"/>
              </w:rPr>
              <w:t>M</w:t>
            </w:r>
          </w:p>
        </w:tc>
        <w:tc>
          <w:tcPr>
            <w:tcW w:w="4140" w:type="dxa"/>
            <w:tcBorders>
              <w:top w:val="single" w:sz="7" w:space="0" w:color="000000"/>
              <w:left w:val="single" w:sz="7" w:space="0" w:color="000000"/>
              <w:bottom w:val="single" w:sz="7" w:space="0" w:color="000000"/>
              <w:right w:val="single" w:sz="7" w:space="0" w:color="000000"/>
            </w:tcBorders>
          </w:tcPr>
          <w:p w14:paraId="1386C3C2" w14:textId="7E3D3508" w:rsidR="0030776E" w:rsidRPr="00372C30" w:rsidRDefault="0097647A" w:rsidP="0097647A">
            <w:pPr>
              <w:tabs>
                <w:tab w:val="left" w:pos="-1440"/>
              </w:tabs>
              <w:jc w:val="both"/>
              <w:rPr>
                <w:sz w:val="22"/>
                <w:szCs w:val="22"/>
              </w:rPr>
            </w:pPr>
            <w:r w:rsidRPr="00F01719">
              <w:rPr>
                <w:sz w:val="22"/>
                <w:szCs w:val="22"/>
              </w:rPr>
              <w:t>Always code 1 = Importer Security Filing 10 (ISF-10) submission</w:t>
            </w:r>
          </w:p>
        </w:tc>
        <w:tc>
          <w:tcPr>
            <w:tcW w:w="720" w:type="dxa"/>
            <w:tcBorders>
              <w:top w:val="single" w:sz="7" w:space="0" w:color="000000"/>
              <w:left w:val="single" w:sz="7" w:space="0" w:color="000000"/>
              <w:bottom w:val="single" w:sz="7" w:space="0" w:color="000000"/>
              <w:right w:val="single" w:sz="7" w:space="0" w:color="000000"/>
            </w:tcBorders>
          </w:tcPr>
          <w:p w14:paraId="3410B741" w14:textId="0D287490" w:rsidR="0030776E" w:rsidRPr="00372C30" w:rsidRDefault="0030776E" w:rsidP="0097647A">
            <w:pPr>
              <w:tabs>
                <w:tab w:val="left" w:pos="-1440"/>
              </w:tabs>
              <w:jc w:val="center"/>
              <w:rPr>
                <w:sz w:val="22"/>
                <w:szCs w:val="22"/>
              </w:rPr>
            </w:pPr>
            <w:r w:rsidRPr="00372C30">
              <w:rPr>
                <w:sz w:val="22"/>
                <w:szCs w:val="22"/>
              </w:rPr>
              <w:t>1</w:t>
            </w:r>
          </w:p>
        </w:tc>
      </w:tr>
      <w:tr w:rsidR="0030776E" w:rsidRPr="00372C30" w14:paraId="66322DEB" w14:textId="77777777" w:rsidTr="0097647A">
        <w:trPr>
          <w:cantSplit/>
        </w:trPr>
        <w:tc>
          <w:tcPr>
            <w:tcW w:w="2059" w:type="dxa"/>
            <w:tcBorders>
              <w:top w:val="single" w:sz="7" w:space="0" w:color="000000"/>
              <w:left w:val="single" w:sz="7" w:space="0" w:color="000000"/>
              <w:bottom w:val="single" w:sz="7" w:space="0" w:color="000000"/>
              <w:right w:val="single" w:sz="7" w:space="0" w:color="000000"/>
            </w:tcBorders>
          </w:tcPr>
          <w:p w14:paraId="0B571C14" w14:textId="77777777" w:rsidR="0030776E" w:rsidRPr="00372C30" w:rsidRDefault="0030776E" w:rsidP="0097647A">
            <w:pPr>
              <w:tabs>
                <w:tab w:val="left" w:pos="-1440"/>
              </w:tabs>
              <w:rPr>
                <w:sz w:val="22"/>
                <w:szCs w:val="22"/>
              </w:rPr>
            </w:pPr>
            <w:r w:rsidRPr="00372C30">
              <w:rPr>
                <w:sz w:val="22"/>
                <w:szCs w:val="22"/>
              </w:rPr>
              <w:t>Shipment Type Code</w:t>
            </w:r>
          </w:p>
        </w:tc>
        <w:tc>
          <w:tcPr>
            <w:tcW w:w="911" w:type="dxa"/>
            <w:tcBorders>
              <w:top w:val="single" w:sz="7" w:space="0" w:color="000000"/>
              <w:left w:val="single" w:sz="7" w:space="0" w:color="000000"/>
              <w:bottom w:val="single" w:sz="7" w:space="0" w:color="000000"/>
              <w:right w:val="single" w:sz="7" w:space="0" w:color="000000"/>
            </w:tcBorders>
          </w:tcPr>
          <w:p w14:paraId="27DCE38A" w14:textId="77777777" w:rsidR="0030776E" w:rsidRPr="00372C30" w:rsidRDefault="0030776E" w:rsidP="0097647A">
            <w:pPr>
              <w:tabs>
                <w:tab w:val="left" w:pos="-1440"/>
              </w:tabs>
              <w:jc w:val="center"/>
              <w:rPr>
                <w:sz w:val="22"/>
                <w:szCs w:val="22"/>
              </w:rPr>
            </w:pPr>
            <w:r w:rsidRPr="00372C30">
              <w:rPr>
                <w:sz w:val="22"/>
                <w:szCs w:val="22"/>
              </w:rPr>
              <w:t>2N</w:t>
            </w:r>
          </w:p>
        </w:tc>
        <w:tc>
          <w:tcPr>
            <w:tcW w:w="990" w:type="dxa"/>
            <w:tcBorders>
              <w:top w:val="single" w:sz="7" w:space="0" w:color="000000"/>
              <w:left w:val="single" w:sz="7" w:space="0" w:color="000000"/>
              <w:bottom w:val="single" w:sz="7" w:space="0" w:color="000000"/>
              <w:right w:val="single" w:sz="7" w:space="0" w:color="000000"/>
            </w:tcBorders>
          </w:tcPr>
          <w:p w14:paraId="6011F6CB" w14:textId="77777777" w:rsidR="0030776E" w:rsidRPr="00372C30" w:rsidRDefault="0030776E" w:rsidP="0097647A">
            <w:pPr>
              <w:tabs>
                <w:tab w:val="left" w:pos="-1440"/>
              </w:tabs>
              <w:jc w:val="center"/>
              <w:rPr>
                <w:sz w:val="22"/>
                <w:szCs w:val="22"/>
              </w:rPr>
            </w:pPr>
            <w:r w:rsidRPr="00372C30">
              <w:rPr>
                <w:sz w:val="22"/>
                <w:szCs w:val="22"/>
              </w:rPr>
              <w:t>6-7</w:t>
            </w:r>
          </w:p>
        </w:tc>
        <w:tc>
          <w:tcPr>
            <w:tcW w:w="810" w:type="dxa"/>
            <w:tcBorders>
              <w:top w:val="single" w:sz="7" w:space="0" w:color="000000"/>
              <w:left w:val="single" w:sz="7" w:space="0" w:color="000000"/>
              <w:bottom w:val="single" w:sz="7" w:space="0" w:color="000000"/>
              <w:right w:val="single" w:sz="7" w:space="0" w:color="000000"/>
            </w:tcBorders>
          </w:tcPr>
          <w:p w14:paraId="2C35BA41" w14:textId="77777777" w:rsidR="0030776E" w:rsidRPr="00372C30" w:rsidRDefault="0030776E" w:rsidP="0097647A">
            <w:pPr>
              <w:tabs>
                <w:tab w:val="left" w:pos="-1440"/>
              </w:tabs>
              <w:jc w:val="center"/>
              <w:rPr>
                <w:sz w:val="22"/>
                <w:szCs w:val="22"/>
              </w:rPr>
            </w:pPr>
            <w:r w:rsidRPr="00372C30">
              <w:rPr>
                <w:sz w:val="22"/>
                <w:szCs w:val="22"/>
              </w:rPr>
              <w:t>M</w:t>
            </w:r>
          </w:p>
        </w:tc>
        <w:tc>
          <w:tcPr>
            <w:tcW w:w="4140" w:type="dxa"/>
            <w:tcBorders>
              <w:top w:val="single" w:sz="7" w:space="0" w:color="000000"/>
              <w:left w:val="single" w:sz="7" w:space="0" w:color="000000"/>
              <w:bottom w:val="single" w:sz="7" w:space="0" w:color="000000"/>
              <w:right w:val="single" w:sz="7" w:space="0" w:color="000000"/>
            </w:tcBorders>
          </w:tcPr>
          <w:p w14:paraId="24370C02" w14:textId="5B3C29D6" w:rsidR="0030776E" w:rsidRPr="00372C30" w:rsidRDefault="0030776E" w:rsidP="00023A6D">
            <w:pPr>
              <w:tabs>
                <w:tab w:val="left" w:pos="2921"/>
              </w:tabs>
              <w:jc w:val="both"/>
              <w:rPr>
                <w:sz w:val="22"/>
                <w:szCs w:val="22"/>
              </w:rPr>
            </w:pPr>
            <w:r w:rsidRPr="00372C30">
              <w:rPr>
                <w:sz w:val="22"/>
                <w:szCs w:val="22"/>
              </w:rPr>
              <w:t xml:space="preserve">Code identifying the type of shipment being submitted.  </w:t>
            </w:r>
          </w:p>
        </w:tc>
        <w:tc>
          <w:tcPr>
            <w:tcW w:w="720" w:type="dxa"/>
            <w:tcBorders>
              <w:top w:val="single" w:sz="7" w:space="0" w:color="000000"/>
              <w:left w:val="single" w:sz="7" w:space="0" w:color="000000"/>
              <w:bottom w:val="single" w:sz="7" w:space="0" w:color="000000"/>
              <w:right w:val="single" w:sz="7" w:space="0" w:color="000000"/>
            </w:tcBorders>
          </w:tcPr>
          <w:p w14:paraId="6ED46BA3" w14:textId="77777777" w:rsidR="0030776E" w:rsidRPr="00372C30" w:rsidRDefault="0030776E" w:rsidP="0097647A">
            <w:pPr>
              <w:tabs>
                <w:tab w:val="left" w:pos="-1440"/>
              </w:tabs>
              <w:jc w:val="center"/>
              <w:rPr>
                <w:sz w:val="22"/>
                <w:szCs w:val="22"/>
              </w:rPr>
            </w:pPr>
            <w:r w:rsidRPr="00372C30">
              <w:rPr>
                <w:sz w:val="22"/>
                <w:szCs w:val="22"/>
              </w:rPr>
              <w:t>2</w:t>
            </w:r>
          </w:p>
        </w:tc>
      </w:tr>
      <w:tr w:rsidR="0030776E" w:rsidRPr="00372C30" w14:paraId="4785DBC2" w14:textId="77777777" w:rsidTr="0097647A">
        <w:trPr>
          <w:cantSplit/>
        </w:trPr>
        <w:tc>
          <w:tcPr>
            <w:tcW w:w="2059" w:type="dxa"/>
            <w:tcBorders>
              <w:top w:val="single" w:sz="7" w:space="0" w:color="000000"/>
              <w:left w:val="single" w:sz="7" w:space="0" w:color="000000"/>
              <w:bottom w:val="single" w:sz="7" w:space="0" w:color="000000"/>
              <w:right w:val="single" w:sz="7" w:space="0" w:color="000000"/>
            </w:tcBorders>
          </w:tcPr>
          <w:p w14:paraId="2E188B2E" w14:textId="77777777" w:rsidR="0030776E" w:rsidRPr="00372C30" w:rsidRDefault="0030776E" w:rsidP="0097647A">
            <w:pPr>
              <w:tabs>
                <w:tab w:val="left" w:pos="-1440"/>
              </w:tabs>
              <w:rPr>
                <w:sz w:val="22"/>
                <w:szCs w:val="22"/>
              </w:rPr>
            </w:pPr>
            <w:r w:rsidRPr="00372C30">
              <w:rPr>
                <w:sz w:val="22"/>
                <w:szCs w:val="22"/>
              </w:rPr>
              <w:t>Action Code</w:t>
            </w:r>
          </w:p>
        </w:tc>
        <w:tc>
          <w:tcPr>
            <w:tcW w:w="911" w:type="dxa"/>
            <w:tcBorders>
              <w:top w:val="single" w:sz="7" w:space="0" w:color="000000"/>
              <w:left w:val="single" w:sz="7" w:space="0" w:color="000000"/>
              <w:bottom w:val="single" w:sz="7" w:space="0" w:color="000000"/>
              <w:right w:val="single" w:sz="7" w:space="0" w:color="000000"/>
            </w:tcBorders>
          </w:tcPr>
          <w:p w14:paraId="7EA03262" w14:textId="77777777" w:rsidR="0030776E" w:rsidRPr="00372C30" w:rsidRDefault="0030776E" w:rsidP="0097647A">
            <w:pPr>
              <w:tabs>
                <w:tab w:val="left" w:pos="-1440"/>
              </w:tabs>
              <w:jc w:val="center"/>
              <w:rPr>
                <w:sz w:val="22"/>
                <w:szCs w:val="22"/>
              </w:rPr>
            </w:pPr>
            <w:r w:rsidRPr="00372C30">
              <w:rPr>
                <w:sz w:val="22"/>
                <w:szCs w:val="22"/>
              </w:rPr>
              <w:t>1A</w:t>
            </w:r>
          </w:p>
        </w:tc>
        <w:tc>
          <w:tcPr>
            <w:tcW w:w="990" w:type="dxa"/>
            <w:tcBorders>
              <w:top w:val="single" w:sz="7" w:space="0" w:color="000000"/>
              <w:left w:val="single" w:sz="7" w:space="0" w:color="000000"/>
              <w:bottom w:val="single" w:sz="7" w:space="0" w:color="000000"/>
              <w:right w:val="single" w:sz="7" w:space="0" w:color="000000"/>
            </w:tcBorders>
          </w:tcPr>
          <w:p w14:paraId="62B9CF2A" w14:textId="77777777" w:rsidR="0030776E" w:rsidRPr="00372C30" w:rsidRDefault="0030776E" w:rsidP="0097647A">
            <w:pPr>
              <w:tabs>
                <w:tab w:val="left" w:pos="-1440"/>
              </w:tabs>
              <w:jc w:val="center"/>
              <w:rPr>
                <w:sz w:val="22"/>
                <w:szCs w:val="22"/>
              </w:rPr>
            </w:pPr>
            <w:r w:rsidRPr="00372C30">
              <w:rPr>
                <w:sz w:val="22"/>
                <w:szCs w:val="22"/>
              </w:rPr>
              <w:t>8</w:t>
            </w:r>
          </w:p>
        </w:tc>
        <w:tc>
          <w:tcPr>
            <w:tcW w:w="810" w:type="dxa"/>
            <w:tcBorders>
              <w:top w:val="single" w:sz="7" w:space="0" w:color="000000"/>
              <w:left w:val="single" w:sz="7" w:space="0" w:color="000000"/>
              <w:bottom w:val="single" w:sz="7" w:space="0" w:color="000000"/>
              <w:right w:val="single" w:sz="7" w:space="0" w:color="000000"/>
            </w:tcBorders>
          </w:tcPr>
          <w:p w14:paraId="0D4D57F3" w14:textId="77777777" w:rsidR="0030776E" w:rsidRPr="00372C30" w:rsidRDefault="0030776E" w:rsidP="0097647A">
            <w:pPr>
              <w:tabs>
                <w:tab w:val="left" w:pos="-1440"/>
              </w:tabs>
              <w:jc w:val="center"/>
              <w:rPr>
                <w:sz w:val="22"/>
                <w:szCs w:val="22"/>
              </w:rPr>
            </w:pPr>
            <w:r w:rsidRPr="00372C30">
              <w:rPr>
                <w:sz w:val="22"/>
                <w:szCs w:val="22"/>
              </w:rPr>
              <w:t>M</w:t>
            </w:r>
          </w:p>
        </w:tc>
        <w:tc>
          <w:tcPr>
            <w:tcW w:w="4140" w:type="dxa"/>
            <w:tcBorders>
              <w:top w:val="single" w:sz="7" w:space="0" w:color="000000"/>
              <w:left w:val="single" w:sz="7" w:space="0" w:color="000000"/>
              <w:bottom w:val="single" w:sz="7" w:space="0" w:color="000000"/>
              <w:right w:val="single" w:sz="7" w:space="0" w:color="000000"/>
            </w:tcBorders>
          </w:tcPr>
          <w:p w14:paraId="6B33C903" w14:textId="77777777" w:rsidR="0030776E" w:rsidRPr="00372C30" w:rsidRDefault="0030776E" w:rsidP="0097647A">
            <w:pPr>
              <w:tabs>
                <w:tab w:val="left" w:pos="-1440"/>
              </w:tabs>
              <w:jc w:val="both"/>
              <w:rPr>
                <w:sz w:val="22"/>
                <w:szCs w:val="22"/>
              </w:rPr>
            </w:pPr>
            <w:r w:rsidRPr="00372C30">
              <w:rPr>
                <w:sz w:val="22"/>
                <w:szCs w:val="22"/>
              </w:rPr>
              <w:t>A = Add, D = Delete, R = Replace</w:t>
            </w:r>
          </w:p>
        </w:tc>
        <w:tc>
          <w:tcPr>
            <w:tcW w:w="720" w:type="dxa"/>
            <w:tcBorders>
              <w:top w:val="single" w:sz="7" w:space="0" w:color="000000"/>
              <w:left w:val="single" w:sz="7" w:space="0" w:color="000000"/>
              <w:bottom w:val="single" w:sz="7" w:space="0" w:color="000000"/>
              <w:right w:val="single" w:sz="7" w:space="0" w:color="000000"/>
            </w:tcBorders>
          </w:tcPr>
          <w:p w14:paraId="3CB359B9" w14:textId="77777777" w:rsidR="0030776E" w:rsidRPr="00372C30" w:rsidRDefault="0030776E" w:rsidP="0097647A">
            <w:pPr>
              <w:tabs>
                <w:tab w:val="left" w:pos="-1440"/>
              </w:tabs>
              <w:jc w:val="center"/>
              <w:rPr>
                <w:sz w:val="22"/>
                <w:szCs w:val="22"/>
              </w:rPr>
            </w:pPr>
            <w:r w:rsidRPr="00372C30">
              <w:rPr>
                <w:sz w:val="22"/>
                <w:szCs w:val="22"/>
              </w:rPr>
              <w:t>3</w:t>
            </w:r>
          </w:p>
        </w:tc>
      </w:tr>
      <w:tr w:rsidR="0030776E" w:rsidRPr="00372C30" w14:paraId="571D83AC" w14:textId="77777777" w:rsidTr="0097647A">
        <w:trPr>
          <w:cantSplit/>
        </w:trPr>
        <w:tc>
          <w:tcPr>
            <w:tcW w:w="2059" w:type="dxa"/>
            <w:tcBorders>
              <w:top w:val="single" w:sz="7" w:space="0" w:color="000000"/>
              <w:left w:val="single" w:sz="7" w:space="0" w:color="000000"/>
              <w:bottom w:val="single" w:sz="7" w:space="0" w:color="000000"/>
              <w:right w:val="single" w:sz="7" w:space="0" w:color="000000"/>
            </w:tcBorders>
          </w:tcPr>
          <w:p w14:paraId="754C7B3D" w14:textId="77777777" w:rsidR="0030776E" w:rsidRPr="00372C30" w:rsidRDefault="0030776E" w:rsidP="0097647A">
            <w:pPr>
              <w:tabs>
                <w:tab w:val="left" w:pos="-1440"/>
              </w:tabs>
              <w:rPr>
                <w:sz w:val="22"/>
                <w:szCs w:val="22"/>
              </w:rPr>
            </w:pPr>
            <w:r w:rsidRPr="00372C30">
              <w:rPr>
                <w:sz w:val="22"/>
                <w:szCs w:val="22"/>
              </w:rPr>
              <w:t>Action Reason Code</w:t>
            </w:r>
          </w:p>
        </w:tc>
        <w:tc>
          <w:tcPr>
            <w:tcW w:w="911" w:type="dxa"/>
            <w:tcBorders>
              <w:top w:val="single" w:sz="7" w:space="0" w:color="000000"/>
              <w:left w:val="single" w:sz="7" w:space="0" w:color="000000"/>
              <w:bottom w:val="single" w:sz="7" w:space="0" w:color="000000"/>
              <w:right w:val="single" w:sz="7" w:space="0" w:color="000000"/>
            </w:tcBorders>
          </w:tcPr>
          <w:p w14:paraId="1220C43B" w14:textId="77777777" w:rsidR="0030776E" w:rsidRPr="00372C30" w:rsidRDefault="0030776E" w:rsidP="0097647A">
            <w:pPr>
              <w:tabs>
                <w:tab w:val="left" w:pos="-1440"/>
              </w:tabs>
              <w:jc w:val="center"/>
              <w:rPr>
                <w:sz w:val="22"/>
                <w:szCs w:val="22"/>
              </w:rPr>
            </w:pPr>
            <w:r w:rsidRPr="00372C30">
              <w:rPr>
                <w:sz w:val="22"/>
                <w:szCs w:val="22"/>
              </w:rPr>
              <w:t>2X</w:t>
            </w:r>
          </w:p>
        </w:tc>
        <w:tc>
          <w:tcPr>
            <w:tcW w:w="990" w:type="dxa"/>
            <w:tcBorders>
              <w:top w:val="single" w:sz="7" w:space="0" w:color="000000"/>
              <w:left w:val="single" w:sz="7" w:space="0" w:color="000000"/>
              <w:bottom w:val="single" w:sz="7" w:space="0" w:color="000000"/>
              <w:right w:val="single" w:sz="7" w:space="0" w:color="000000"/>
            </w:tcBorders>
          </w:tcPr>
          <w:p w14:paraId="0E14C2A9" w14:textId="77777777" w:rsidR="0030776E" w:rsidRPr="00372C30" w:rsidRDefault="0030776E" w:rsidP="0097647A">
            <w:pPr>
              <w:tabs>
                <w:tab w:val="left" w:pos="-1440"/>
              </w:tabs>
              <w:jc w:val="center"/>
              <w:rPr>
                <w:sz w:val="22"/>
                <w:szCs w:val="22"/>
              </w:rPr>
            </w:pPr>
            <w:r w:rsidRPr="00372C30">
              <w:rPr>
                <w:sz w:val="22"/>
                <w:szCs w:val="22"/>
              </w:rPr>
              <w:t>9-10</w:t>
            </w:r>
          </w:p>
        </w:tc>
        <w:tc>
          <w:tcPr>
            <w:tcW w:w="810" w:type="dxa"/>
            <w:tcBorders>
              <w:top w:val="single" w:sz="7" w:space="0" w:color="000000"/>
              <w:left w:val="single" w:sz="7" w:space="0" w:color="000000"/>
              <w:bottom w:val="single" w:sz="7" w:space="0" w:color="000000"/>
              <w:right w:val="single" w:sz="7" w:space="0" w:color="000000"/>
            </w:tcBorders>
          </w:tcPr>
          <w:p w14:paraId="4D7C7BD9" w14:textId="77777777" w:rsidR="0030776E" w:rsidRPr="00372C30" w:rsidRDefault="0030776E" w:rsidP="0097647A">
            <w:pPr>
              <w:tabs>
                <w:tab w:val="left" w:pos="-1440"/>
              </w:tabs>
              <w:jc w:val="center"/>
              <w:rPr>
                <w:sz w:val="22"/>
                <w:szCs w:val="22"/>
              </w:rPr>
            </w:pPr>
            <w:r w:rsidRPr="00372C30">
              <w:rPr>
                <w:sz w:val="22"/>
                <w:szCs w:val="22"/>
              </w:rPr>
              <w:t>C</w:t>
            </w:r>
          </w:p>
        </w:tc>
        <w:tc>
          <w:tcPr>
            <w:tcW w:w="4140" w:type="dxa"/>
            <w:tcBorders>
              <w:top w:val="single" w:sz="7" w:space="0" w:color="000000"/>
              <w:left w:val="single" w:sz="7" w:space="0" w:color="000000"/>
              <w:bottom w:val="single" w:sz="7" w:space="0" w:color="000000"/>
              <w:right w:val="single" w:sz="7" w:space="0" w:color="000000"/>
            </w:tcBorders>
          </w:tcPr>
          <w:p w14:paraId="3BA82559" w14:textId="77777777" w:rsidR="0030776E" w:rsidRPr="00372C30" w:rsidRDefault="0030776E" w:rsidP="0097647A">
            <w:pPr>
              <w:tabs>
                <w:tab w:val="left" w:pos="-1440"/>
              </w:tabs>
              <w:jc w:val="both"/>
              <w:rPr>
                <w:sz w:val="22"/>
                <w:szCs w:val="22"/>
              </w:rPr>
            </w:pPr>
            <w:r w:rsidRPr="00372C30">
              <w:rPr>
                <w:sz w:val="22"/>
                <w:szCs w:val="22"/>
              </w:rPr>
              <w:t>CT = Complete Transaction</w:t>
            </w:r>
          </w:p>
          <w:p w14:paraId="321AE009" w14:textId="5C300D4A" w:rsidR="0030776E" w:rsidRPr="00372C30" w:rsidRDefault="0030776E" w:rsidP="0097647A">
            <w:pPr>
              <w:tabs>
                <w:tab w:val="left" w:pos="-1440"/>
              </w:tabs>
              <w:jc w:val="both"/>
              <w:rPr>
                <w:sz w:val="22"/>
                <w:szCs w:val="22"/>
              </w:rPr>
            </w:pPr>
          </w:p>
        </w:tc>
        <w:tc>
          <w:tcPr>
            <w:tcW w:w="720" w:type="dxa"/>
            <w:tcBorders>
              <w:top w:val="single" w:sz="7" w:space="0" w:color="000000"/>
              <w:left w:val="single" w:sz="7" w:space="0" w:color="000000"/>
              <w:bottom w:val="single" w:sz="7" w:space="0" w:color="000000"/>
              <w:right w:val="single" w:sz="7" w:space="0" w:color="000000"/>
            </w:tcBorders>
          </w:tcPr>
          <w:p w14:paraId="4C1184B9" w14:textId="77777777" w:rsidR="0030776E" w:rsidRPr="00372C30" w:rsidRDefault="0030776E" w:rsidP="0097647A">
            <w:pPr>
              <w:tabs>
                <w:tab w:val="left" w:pos="-1440"/>
              </w:tabs>
              <w:jc w:val="center"/>
              <w:rPr>
                <w:sz w:val="22"/>
                <w:szCs w:val="22"/>
              </w:rPr>
            </w:pPr>
            <w:r w:rsidRPr="00372C30">
              <w:rPr>
                <w:sz w:val="22"/>
                <w:szCs w:val="22"/>
              </w:rPr>
              <w:t>3</w:t>
            </w:r>
          </w:p>
        </w:tc>
      </w:tr>
      <w:tr w:rsidR="0030776E" w:rsidRPr="00372C30" w14:paraId="5C4A6FB8" w14:textId="77777777" w:rsidTr="0097647A">
        <w:trPr>
          <w:cantSplit/>
        </w:trPr>
        <w:tc>
          <w:tcPr>
            <w:tcW w:w="2059" w:type="dxa"/>
            <w:tcBorders>
              <w:top w:val="single" w:sz="7" w:space="0" w:color="000000"/>
              <w:left w:val="single" w:sz="7" w:space="0" w:color="000000"/>
              <w:bottom w:val="single" w:sz="7" w:space="0" w:color="000000"/>
              <w:right w:val="single" w:sz="7" w:space="0" w:color="000000"/>
            </w:tcBorders>
          </w:tcPr>
          <w:p w14:paraId="22514EDA" w14:textId="77777777" w:rsidR="0030776E" w:rsidRPr="00372C30" w:rsidRDefault="0030776E" w:rsidP="0097647A">
            <w:pPr>
              <w:tabs>
                <w:tab w:val="left" w:pos="-1440"/>
              </w:tabs>
              <w:rPr>
                <w:sz w:val="22"/>
                <w:szCs w:val="22"/>
              </w:rPr>
            </w:pPr>
            <w:r w:rsidRPr="00372C30">
              <w:rPr>
                <w:sz w:val="22"/>
                <w:szCs w:val="22"/>
              </w:rPr>
              <w:t>ISF Importer Number Qualifier</w:t>
            </w:r>
          </w:p>
        </w:tc>
        <w:tc>
          <w:tcPr>
            <w:tcW w:w="911" w:type="dxa"/>
            <w:tcBorders>
              <w:top w:val="single" w:sz="7" w:space="0" w:color="000000"/>
              <w:left w:val="single" w:sz="7" w:space="0" w:color="000000"/>
              <w:bottom w:val="single" w:sz="7" w:space="0" w:color="000000"/>
              <w:right w:val="single" w:sz="7" w:space="0" w:color="000000"/>
            </w:tcBorders>
          </w:tcPr>
          <w:p w14:paraId="244AD438" w14:textId="77777777" w:rsidR="0030776E" w:rsidRPr="00372C30" w:rsidRDefault="0030776E" w:rsidP="0097647A">
            <w:pPr>
              <w:tabs>
                <w:tab w:val="left" w:pos="-1440"/>
              </w:tabs>
              <w:jc w:val="center"/>
              <w:rPr>
                <w:sz w:val="22"/>
                <w:szCs w:val="22"/>
              </w:rPr>
            </w:pPr>
            <w:r w:rsidRPr="00372C30">
              <w:rPr>
                <w:sz w:val="22"/>
                <w:szCs w:val="22"/>
              </w:rPr>
              <w:t>3X</w:t>
            </w:r>
          </w:p>
        </w:tc>
        <w:tc>
          <w:tcPr>
            <w:tcW w:w="990" w:type="dxa"/>
            <w:tcBorders>
              <w:top w:val="single" w:sz="7" w:space="0" w:color="000000"/>
              <w:left w:val="single" w:sz="7" w:space="0" w:color="000000"/>
              <w:bottom w:val="single" w:sz="7" w:space="0" w:color="000000"/>
              <w:right w:val="single" w:sz="7" w:space="0" w:color="000000"/>
            </w:tcBorders>
          </w:tcPr>
          <w:p w14:paraId="65BC25B5" w14:textId="77777777" w:rsidR="0030776E" w:rsidRPr="00372C30" w:rsidRDefault="0030776E" w:rsidP="0097647A">
            <w:pPr>
              <w:tabs>
                <w:tab w:val="left" w:pos="-1440"/>
              </w:tabs>
              <w:jc w:val="center"/>
              <w:rPr>
                <w:sz w:val="22"/>
                <w:szCs w:val="22"/>
              </w:rPr>
            </w:pPr>
            <w:r w:rsidRPr="00372C30">
              <w:rPr>
                <w:sz w:val="22"/>
                <w:szCs w:val="22"/>
              </w:rPr>
              <w:t>11-13</w:t>
            </w:r>
          </w:p>
        </w:tc>
        <w:tc>
          <w:tcPr>
            <w:tcW w:w="810" w:type="dxa"/>
            <w:tcBorders>
              <w:top w:val="single" w:sz="7" w:space="0" w:color="000000"/>
              <w:left w:val="single" w:sz="7" w:space="0" w:color="000000"/>
              <w:bottom w:val="single" w:sz="7" w:space="0" w:color="000000"/>
              <w:right w:val="single" w:sz="7" w:space="0" w:color="000000"/>
            </w:tcBorders>
          </w:tcPr>
          <w:p w14:paraId="7DFF87E3" w14:textId="77777777" w:rsidR="0030776E" w:rsidRPr="00372C30" w:rsidRDefault="0030776E" w:rsidP="0097647A">
            <w:pPr>
              <w:tabs>
                <w:tab w:val="left" w:pos="-1440"/>
              </w:tabs>
              <w:jc w:val="center"/>
              <w:rPr>
                <w:sz w:val="22"/>
                <w:szCs w:val="22"/>
              </w:rPr>
            </w:pPr>
            <w:r w:rsidRPr="00372C30">
              <w:rPr>
                <w:sz w:val="22"/>
                <w:szCs w:val="22"/>
              </w:rPr>
              <w:t>M</w:t>
            </w:r>
          </w:p>
        </w:tc>
        <w:tc>
          <w:tcPr>
            <w:tcW w:w="4140" w:type="dxa"/>
            <w:tcBorders>
              <w:top w:val="single" w:sz="7" w:space="0" w:color="000000"/>
              <w:left w:val="single" w:sz="7" w:space="0" w:color="000000"/>
              <w:bottom w:val="single" w:sz="7" w:space="0" w:color="000000"/>
              <w:right w:val="single" w:sz="7" w:space="0" w:color="000000"/>
            </w:tcBorders>
          </w:tcPr>
          <w:p w14:paraId="4F0D0853" w14:textId="77777777" w:rsidR="0030776E" w:rsidRPr="00372C30" w:rsidRDefault="0030776E" w:rsidP="0097647A">
            <w:pPr>
              <w:tabs>
                <w:tab w:val="left" w:pos="-1440"/>
              </w:tabs>
              <w:jc w:val="both"/>
              <w:rPr>
                <w:sz w:val="22"/>
                <w:szCs w:val="22"/>
              </w:rPr>
            </w:pPr>
            <w:r w:rsidRPr="00372C30">
              <w:rPr>
                <w:sz w:val="22"/>
                <w:szCs w:val="22"/>
              </w:rPr>
              <w:t>Qualifier denoting the type of data provided in the ISF Importer Number field.</w:t>
            </w:r>
          </w:p>
        </w:tc>
        <w:tc>
          <w:tcPr>
            <w:tcW w:w="720" w:type="dxa"/>
            <w:tcBorders>
              <w:top w:val="single" w:sz="7" w:space="0" w:color="000000"/>
              <w:left w:val="single" w:sz="7" w:space="0" w:color="000000"/>
              <w:bottom w:val="single" w:sz="7" w:space="0" w:color="000000"/>
              <w:right w:val="single" w:sz="7" w:space="0" w:color="000000"/>
            </w:tcBorders>
          </w:tcPr>
          <w:p w14:paraId="4205318B" w14:textId="77777777" w:rsidR="0030776E" w:rsidRPr="00372C30" w:rsidRDefault="0030776E" w:rsidP="0097647A">
            <w:pPr>
              <w:tabs>
                <w:tab w:val="left" w:pos="-1440"/>
              </w:tabs>
              <w:jc w:val="center"/>
              <w:rPr>
                <w:sz w:val="22"/>
                <w:szCs w:val="22"/>
              </w:rPr>
            </w:pPr>
            <w:r w:rsidRPr="00372C30">
              <w:rPr>
                <w:sz w:val="22"/>
                <w:szCs w:val="22"/>
              </w:rPr>
              <w:t>4</w:t>
            </w:r>
          </w:p>
        </w:tc>
      </w:tr>
      <w:tr w:rsidR="0030776E" w:rsidRPr="00372C30" w14:paraId="669E2261" w14:textId="77777777" w:rsidTr="0097647A">
        <w:trPr>
          <w:cantSplit/>
        </w:trPr>
        <w:tc>
          <w:tcPr>
            <w:tcW w:w="2059" w:type="dxa"/>
            <w:tcBorders>
              <w:top w:val="single" w:sz="7" w:space="0" w:color="000000"/>
              <w:left w:val="single" w:sz="7" w:space="0" w:color="000000"/>
              <w:bottom w:val="single" w:sz="7" w:space="0" w:color="000000"/>
              <w:right w:val="single" w:sz="7" w:space="0" w:color="000000"/>
            </w:tcBorders>
          </w:tcPr>
          <w:p w14:paraId="2EACD7F6" w14:textId="77777777" w:rsidR="0030776E" w:rsidRPr="00372C30" w:rsidRDefault="0030776E" w:rsidP="0097647A">
            <w:pPr>
              <w:tabs>
                <w:tab w:val="left" w:pos="-1440"/>
              </w:tabs>
              <w:rPr>
                <w:sz w:val="22"/>
                <w:szCs w:val="22"/>
              </w:rPr>
            </w:pPr>
            <w:r w:rsidRPr="00372C30">
              <w:rPr>
                <w:sz w:val="22"/>
                <w:szCs w:val="22"/>
              </w:rPr>
              <w:t>ISF Importer Number</w:t>
            </w:r>
          </w:p>
        </w:tc>
        <w:tc>
          <w:tcPr>
            <w:tcW w:w="911" w:type="dxa"/>
            <w:tcBorders>
              <w:top w:val="single" w:sz="7" w:space="0" w:color="000000"/>
              <w:left w:val="single" w:sz="7" w:space="0" w:color="000000"/>
              <w:bottom w:val="single" w:sz="7" w:space="0" w:color="000000"/>
              <w:right w:val="single" w:sz="7" w:space="0" w:color="000000"/>
            </w:tcBorders>
          </w:tcPr>
          <w:p w14:paraId="37E5C458" w14:textId="77777777" w:rsidR="0030776E" w:rsidRPr="00372C30" w:rsidRDefault="0030776E" w:rsidP="0097647A">
            <w:pPr>
              <w:tabs>
                <w:tab w:val="left" w:pos="-1440"/>
              </w:tabs>
              <w:jc w:val="center"/>
              <w:rPr>
                <w:sz w:val="22"/>
                <w:szCs w:val="22"/>
              </w:rPr>
            </w:pPr>
            <w:r w:rsidRPr="00372C30">
              <w:rPr>
                <w:sz w:val="22"/>
                <w:szCs w:val="22"/>
              </w:rPr>
              <w:t>15X</w:t>
            </w:r>
          </w:p>
        </w:tc>
        <w:tc>
          <w:tcPr>
            <w:tcW w:w="990" w:type="dxa"/>
            <w:tcBorders>
              <w:top w:val="single" w:sz="7" w:space="0" w:color="000000"/>
              <w:left w:val="single" w:sz="7" w:space="0" w:color="000000"/>
              <w:bottom w:val="single" w:sz="7" w:space="0" w:color="000000"/>
              <w:right w:val="single" w:sz="7" w:space="0" w:color="000000"/>
            </w:tcBorders>
          </w:tcPr>
          <w:p w14:paraId="04AA44DB" w14:textId="77777777" w:rsidR="0030776E" w:rsidRPr="00372C30" w:rsidRDefault="0030776E" w:rsidP="0097647A">
            <w:pPr>
              <w:tabs>
                <w:tab w:val="left" w:pos="-1440"/>
              </w:tabs>
              <w:jc w:val="center"/>
              <w:rPr>
                <w:sz w:val="22"/>
                <w:szCs w:val="22"/>
              </w:rPr>
            </w:pPr>
            <w:r w:rsidRPr="00372C30">
              <w:rPr>
                <w:sz w:val="22"/>
                <w:szCs w:val="22"/>
              </w:rPr>
              <w:t>14-28</w:t>
            </w:r>
          </w:p>
        </w:tc>
        <w:tc>
          <w:tcPr>
            <w:tcW w:w="810" w:type="dxa"/>
            <w:tcBorders>
              <w:top w:val="single" w:sz="7" w:space="0" w:color="000000"/>
              <w:left w:val="single" w:sz="7" w:space="0" w:color="000000"/>
              <w:bottom w:val="single" w:sz="7" w:space="0" w:color="000000"/>
              <w:right w:val="single" w:sz="7" w:space="0" w:color="000000"/>
            </w:tcBorders>
          </w:tcPr>
          <w:p w14:paraId="132033B8" w14:textId="77777777" w:rsidR="0030776E" w:rsidRPr="00372C30" w:rsidRDefault="0030776E" w:rsidP="0097647A">
            <w:pPr>
              <w:tabs>
                <w:tab w:val="left" w:pos="-1440"/>
              </w:tabs>
              <w:jc w:val="center"/>
              <w:rPr>
                <w:sz w:val="22"/>
                <w:szCs w:val="22"/>
              </w:rPr>
            </w:pPr>
            <w:r w:rsidRPr="00372C30">
              <w:rPr>
                <w:sz w:val="22"/>
                <w:szCs w:val="22"/>
              </w:rPr>
              <w:t>M</w:t>
            </w:r>
          </w:p>
        </w:tc>
        <w:tc>
          <w:tcPr>
            <w:tcW w:w="4140" w:type="dxa"/>
            <w:tcBorders>
              <w:top w:val="single" w:sz="7" w:space="0" w:color="000000"/>
              <w:left w:val="single" w:sz="7" w:space="0" w:color="000000"/>
              <w:bottom w:val="single" w:sz="7" w:space="0" w:color="000000"/>
              <w:right w:val="single" w:sz="7" w:space="0" w:color="000000"/>
            </w:tcBorders>
          </w:tcPr>
          <w:p w14:paraId="556CC91F" w14:textId="77777777" w:rsidR="0030776E" w:rsidRPr="00372C30" w:rsidRDefault="0030776E" w:rsidP="0097647A">
            <w:pPr>
              <w:tabs>
                <w:tab w:val="left" w:pos="-1440"/>
              </w:tabs>
              <w:jc w:val="both"/>
              <w:rPr>
                <w:sz w:val="22"/>
                <w:szCs w:val="22"/>
              </w:rPr>
            </w:pPr>
            <w:r w:rsidRPr="00372C30">
              <w:rPr>
                <w:sz w:val="22"/>
                <w:szCs w:val="22"/>
              </w:rPr>
              <w:t>ISF Importer Number</w:t>
            </w:r>
          </w:p>
        </w:tc>
        <w:tc>
          <w:tcPr>
            <w:tcW w:w="720" w:type="dxa"/>
            <w:tcBorders>
              <w:top w:val="single" w:sz="7" w:space="0" w:color="000000"/>
              <w:left w:val="single" w:sz="7" w:space="0" w:color="000000"/>
              <w:bottom w:val="single" w:sz="7" w:space="0" w:color="000000"/>
              <w:right w:val="single" w:sz="7" w:space="0" w:color="000000"/>
            </w:tcBorders>
          </w:tcPr>
          <w:p w14:paraId="496C9BB4" w14:textId="77777777" w:rsidR="0030776E" w:rsidRPr="00372C30" w:rsidRDefault="0030776E" w:rsidP="0097647A">
            <w:pPr>
              <w:tabs>
                <w:tab w:val="left" w:pos="-1440"/>
              </w:tabs>
              <w:jc w:val="center"/>
              <w:rPr>
                <w:sz w:val="22"/>
                <w:szCs w:val="22"/>
              </w:rPr>
            </w:pPr>
            <w:r w:rsidRPr="00372C30">
              <w:rPr>
                <w:sz w:val="22"/>
                <w:szCs w:val="22"/>
              </w:rPr>
              <w:t>4</w:t>
            </w:r>
          </w:p>
        </w:tc>
      </w:tr>
      <w:tr w:rsidR="000A2960" w:rsidRPr="00372C30" w14:paraId="3818968F" w14:textId="77777777" w:rsidTr="0097647A">
        <w:trPr>
          <w:cantSplit/>
        </w:trPr>
        <w:tc>
          <w:tcPr>
            <w:tcW w:w="2059" w:type="dxa"/>
            <w:tcBorders>
              <w:top w:val="single" w:sz="7" w:space="0" w:color="000000"/>
              <w:left w:val="single" w:sz="7" w:space="0" w:color="000000"/>
              <w:bottom w:val="single" w:sz="7" w:space="0" w:color="000000"/>
              <w:right w:val="single" w:sz="7" w:space="0" w:color="000000"/>
            </w:tcBorders>
          </w:tcPr>
          <w:p w14:paraId="5B99C2D8" w14:textId="0726FB78" w:rsidR="000A2960" w:rsidRPr="00372C30" w:rsidRDefault="000A2960" w:rsidP="0097647A">
            <w:pPr>
              <w:tabs>
                <w:tab w:val="left" w:pos="-1440"/>
              </w:tabs>
              <w:rPr>
                <w:sz w:val="22"/>
                <w:szCs w:val="22"/>
              </w:rPr>
            </w:pPr>
            <w:r w:rsidRPr="00F01719">
              <w:rPr>
                <w:sz w:val="22"/>
                <w:szCs w:val="22"/>
              </w:rPr>
              <w:t>Reserved</w:t>
            </w:r>
          </w:p>
        </w:tc>
        <w:tc>
          <w:tcPr>
            <w:tcW w:w="911" w:type="dxa"/>
            <w:tcBorders>
              <w:top w:val="single" w:sz="7" w:space="0" w:color="000000"/>
              <w:left w:val="single" w:sz="7" w:space="0" w:color="000000"/>
              <w:bottom w:val="single" w:sz="7" w:space="0" w:color="000000"/>
              <w:right w:val="single" w:sz="7" w:space="0" w:color="000000"/>
            </w:tcBorders>
          </w:tcPr>
          <w:p w14:paraId="34D4CFFB" w14:textId="7D89DC6B" w:rsidR="000A2960" w:rsidRPr="00372C30" w:rsidRDefault="000A2960" w:rsidP="0097647A">
            <w:pPr>
              <w:tabs>
                <w:tab w:val="left" w:pos="-1440"/>
              </w:tabs>
              <w:jc w:val="center"/>
              <w:rPr>
                <w:sz w:val="22"/>
                <w:szCs w:val="22"/>
              </w:rPr>
            </w:pPr>
            <w:r w:rsidRPr="00F01719">
              <w:rPr>
                <w:sz w:val="22"/>
                <w:szCs w:val="22"/>
              </w:rPr>
              <w:t>8X</w:t>
            </w:r>
          </w:p>
        </w:tc>
        <w:tc>
          <w:tcPr>
            <w:tcW w:w="990" w:type="dxa"/>
            <w:tcBorders>
              <w:top w:val="single" w:sz="7" w:space="0" w:color="000000"/>
              <w:left w:val="single" w:sz="7" w:space="0" w:color="000000"/>
              <w:bottom w:val="single" w:sz="7" w:space="0" w:color="000000"/>
              <w:right w:val="single" w:sz="7" w:space="0" w:color="000000"/>
            </w:tcBorders>
          </w:tcPr>
          <w:p w14:paraId="633B9F28" w14:textId="2CD9ED0F" w:rsidR="000A2960" w:rsidRPr="00372C30" w:rsidRDefault="000A2960" w:rsidP="0097647A">
            <w:pPr>
              <w:tabs>
                <w:tab w:val="left" w:pos="-1440"/>
              </w:tabs>
              <w:jc w:val="center"/>
              <w:rPr>
                <w:sz w:val="22"/>
                <w:szCs w:val="22"/>
              </w:rPr>
            </w:pPr>
            <w:r w:rsidRPr="00F01719">
              <w:rPr>
                <w:sz w:val="22"/>
                <w:szCs w:val="22"/>
              </w:rPr>
              <w:t>29-36</w:t>
            </w:r>
          </w:p>
        </w:tc>
        <w:tc>
          <w:tcPr>
            <w:tcW w:w="810" w:type="dxa"/>
            <w:tcBorders>
              <w:top w:val="single" w:sz="7" w:space="0" w:color="000000"/>
              <w:left w:val="single" w:sz="7" w:space="0" w:color="000000"/>
              <w:bottom w:val="single" w:sz="7" w:space="0" w:color="000000"/>
              <w:right w:val="single" w:sz="7" w:space="0" w:color="000000"/>
            </w:tcBorders>
          </w:tcPr>
          <w:p w14:paraId="0155AC9C" w14:textId="3F68196A" w:rsidR="000A2960" w:rsidRPr="00372C30" w:rsidRDefault="000A2960" w:rsidP="0097647A">
            <w:pPr>
              <w:tabs>
                <w:tab w:val="left" w:pos="-1440"/>
              </w:tabs>
              <w:jc w:val="center"/>
              <w:rPr>
                <w:sz w:val="22"/>
                <w:szCs w:val="22"/>
              </w:rPr>
            </w:pPr>
            <w:r w:rsidRPr="00F01719">
              <w:rPr>
                <w:sz w:val="22"/>
                <w:szCs w:val="22"/>
              </w:rPr>
              <w:t>M</w:t>
            </w:r>
          </w:p>
        </w:tc>
        <w:tc>
          <w:tcPr>
            <w:tcW w:w="4140" w:type="dxa"/>
            <w:tcBorders>
              <w:top w:val="single" w:sz="7" w:space="0" w:color="000000"/>
              <w:left w:val="single" w:sz="7" w:space="0" w:color="000000"/>
              <w:bottom w:val="single" w:sz="7" w:space="0" w:color="000000"/>
              <w:right w:val="single" w:sz="7" w:space="0" w:color="000000"/>
            </w:tcBorders>
          </w:tcPr>
          <w:p w14:paraId="4ECB7F70" w14:textId="17A3BD7E" w:rsidR="000A2960" w:rsidRPr="00372C30" w:rsidRDefault="000A2960" w:rsidP="0097647A">
            <w:pPr>
              <w:tabs>
                <w:tab w:val="left" w:pos="-1440"/>
              </w:tabs>
              <w:jc w:val="both"/>
              <w:rPr>
                <w:sz w:val="22"/>
                <w:szCs w:val="22"/>
              </w:rPr>
            </w:pPr>
            <w:r w:rsidRPr="00F01719">
              <w:rPr>
                <w:sz w:val="22"/>
              </w:rPr>
              <w:t>Space fill.</w:t>
            </w:r>
          </w:p>
        </w:tc>
        <w:tc>
          <w:tcPr>
            <w:tcW w:w="720" w:type="dxa"/>
            <w:tcBorders>
              <w:top w:val="single" w:sz="7" w:space="0" w:color="000000"/>
              <w:left w:val="single" w:sz="7" w:space="0" w:color="000000"/>
              <w:bottom w:val="single" w:sz="7" w:space="0" w:color="000000"/>
              <w:right w:val="single" w:sz="7" w:space="0" w:color="000000"/>
            </w:tcBorders>
          </w:tcPr>
          <w:p w14:paraId="6FE4D051" w14:textId="77777777" w:rsidR="000A2960" w:rsidRPr="00372C30" w:rsidRDefault="000A2960" w:rsidP="0097647A">
            <w:pPr>
              <w:tabs>
                <w:tab w:val="left" w:pos="-1440"/>
              </w:tabs>
              <w:jc w:val="center"/>
              <w:rPr>
                <w:sz w:val="22"/>
                <w:szCs w:val="22"/>
              </w:rPr>
            </w:pPr>
          </w:p>
        </w:tc>
      </w:tr>
      <w:tr w:rsidR="000A2960" w:rsidRPr="00372C30" w14:paraId="5D5FF80B" w14:textId="77777777" w:rsidTr="0097647A">
        <w:trPr>
          <w:cantSplit/>
        </w:trPr>
        <w:tc>
          <w:tcPr>
            <w:tcW w:w="2059" w:type="dxa"/>
            <w:tcBorders>
              <w:top w:val="single" w:sz="7" w:space="0" w:color="000000"/>
              <w:left w:val="single" w:sz="7" w:space="0" w:color="000000"/>
              <w:bottom w:val="single" w:sz="7" w:space="0" w:color="000000"/>
              <w:right w:val="single" w:sz="7" w:space="0" w:color="000000"/>
            </w:tcBorders>
          </w:tcPr>
          <w:p w14:paraId="2254AB6A" w14:textId="77777777" w:rsidR="000A2960" w:rsidRPr="00372C30" w:rsidRDefault="000A2960" w:rsidP="0097647A">
            <w:pPr>
              <w:tabs>
                <w:tab w:val="left" w:pos="-1440"/>
              </w:tabs>
              <w:rPr>
                <w:sz w:val="22"/>
                <w:szCs w:val="22"/>
              </w:rPr>
            </w:pPr>
            <w:r w:rsidRPr="00372C30">
              <w:rPr>
                <w:sz w:val="22"/>
                <w:szCs w:val="22"/>
              </w:rPr>
              <w:t>Mode of Transportation Code</w:t>
            </w:r>
          </w:p>
        </w:tc>
        <w:tc>
          <w:tcPr>
            <w:tcW w:w="911" w:type="dxa"/>
            <w:tcBorders>
              <w:top w:val="single" w:sz="7" w:space="0" w:color="000000"/>
              <w:left w:val="single" w:sz="7" w:space="0" w:color="000000"/>
              <w:bottom w:val="single" w:sz="7" w:space="0" w:color="000000"/>
              <w:right w:val="single" w:sz="7" w:space="0" w:color="000000"/>
            </w:tcBorders>
          </w:tcPr>
          <w:p w14:paraId="2540D594" w14:textId="77777777" w:rsidR="000A2960" w:rsidRPr="00372C30" w:rsidRDefault="000A2960" w:rsidP="0097647A">
            <w:pPr>
              <w:tabs>
                <w:tab w:val="left" w:pos="-1440"/>
              </w:tabs>
              <w:jc w:val="center"/>
              <w:rPr>
                <w:sz w:val="22"/>
                <w:szCs w:val="22"/>
              </w:rPr>
            </w:pPr>
            <w:r w:rsidRPr="00372C30">
              <w:rPr>
                <w:sz w:val="22"/>
                <w:szCs w:val="22"/>
              </w:rPr>
              <w:t>2N</w:t>
            </w:r>
          </w:p>
        </w:tc>
        <w:tc>
          <w:tcPr>
            <w:tcW w:w="990" w:type="dxa"/>
            <w:tcBorders>
              <w:top w:val="single" w:sz="7" w:space="0" w:color="000000"/>
              <w:left w:val="single" w:sz="7" w:space="0" w:color="000000"/>
              <w:bottom w:val="single" w:sz="7" w:space="0" w:color="000000"/>
              <w:right w:val="single" w:sz="7" w:space="0" w:color="000000"/>
            </w:tcBorders>
          </w:tcPr>
          <w:p w14:paraId="434E60F6" w14:textId="77777777" w:rsidR="000A2960" w:rsidRPr="00372C30" w:rsidRDefault="000A2960" w:rsidP="0097647A">
            <w:pPr>
              <w:tabs>
                <w:tab w:val="left" w:pos="-1440"/>
              </w:tabs>
              <w:jc w:val="center"/>
              <w:rPr>
                <w:sz w:val="22"/>
                <w:szCs w:val="22"/>
              </w:rPr>
            </w:pPr>
            <w:r w:rsidRPr="00372C30">
              <w:rPr>
                <w:sz w:val="22"/>
                <w:szCs w:val="22"/>
              </w:rPr>
              <w:t>37-38</w:t>
            </w:r>
          </w:p>
        </w:tc>
        <w:tc>
          <w:tcPr>
            <w:tcW w:w="810" w:type="dxa"/>
            <w:tcBorders>
              <w:top w:val="single" w:sz="7" w:space="0" w:color="000000"/>
              <w:left w:val="single" w:sz="7" w:space="0" w:color="000000"/>
              <w:bottom w:val="single" w:sz="7" w:space="0" w:color="000000"/>
              <w:right w:val="single" w:sz="7" w:space="0" w:color="000000"/>
            </w:tcBorders>
          </w:tcPr>
          <w:p w14:paraId="30EAA12C" w14:textId="77777777" w:rsidR="000A2960" w:rsidRPr="00372C30" w:rsidRDefault="000A2960" w:rsidP="0097647A">
            <w:pPr>
              <w:tabs>
                <w:tab w:val="left" w:pos="-1440"/>
              </w:tabs>
              <w:jc w:val="center"/>
              <w:rPr>
                <w:sz w:val="22"/>
                <w:szCs w:val="22"/>
              </w:rPr>
            </w:pPr>
            <w:r w:rsidRPr="00372C30">
              <w:rPr>
                <w:sz w:val="22"/>
                <w:szCs w:val="22"/>
              </w:rPr>
              <w:t>O</w:t>
            </w:r>
          </w:p>
        </w:tc>
        <w:tc>
          <w:tcPr>
            <w:tcW w:w="4140" w:type="dxa"/>
            <w:tcBorders>
              <w:top w:val="single" w:sz="7" w:space="0" w:color="000000"/>
              <w:left w:val="single" w:sz="7" w:space="0" w:color="000000"/>
              <w:bottom w:val="single" w:sz="7" w:space="0" w:color="000000"/>
              <w:right w:val="single" w:sz="7" w:space="0" w:color="000000"/>
            </w:tcBorders>
          </w:tcPr>
          <w:p w14:paraId="3435ECBA" w14:textId="77777777" w:rsidR="000A2960" w:rsidRPr="00372C30" w:rsidRDefault="000A2960" w:rsidP="0097647A">
            <w:pPr>
              <w:tabs>
                <w:tab w:val="left" w:pos="-1440"/>
              </w:tabs>
              <w:jc w:val="both"/>
              <w:rPr>
                <w:sz w:val="22"/>
                <w:szCs w:val="22"/>
              </w:rPr>
            </w:pPr>
            <w:r w:rsidRPr="00372C30">
              <w:rPr>
                <w:sz w:val="22"/>
                <w:szCs w:val="22"/>
              </w:rPr>
              <w:t>Ocean vessel non-containerized = ‘10’ (Break Bulk)</w:t>
            </w:r>
          </w:p>
          <w:p w14:paraId="13C769F3" w14:textId="77777777" w:rsidR="000A2960" w:rsidRPr="00372C30" w:rsidRDefault="000A2960" w:rsidP="0097647A">
            <w:pPr>
              <w:tabs>
                <w:tab w:val="left" w:pos="-1440"/>
              </w:tabs>
              <w:jc w:val="both"/>
              <w:rPr>
                <w:sz w:val="22"/>
                <w:szCs w:val="22"/>
              </w:rPr>
            </w:pPr>
            <w:r w:rsidRPr="00372C30">
              <w:rPr>
                <w:sz w:val="22"/>
                <w:szCs w:val="22"/>
              </w:rPr>
              <w:t>Ocean vessel containerized = ‘11’</w:t>
            </w:r>
          </w:p>
        </w:tc>
        <w:tc>
          <w:tcPr>
            <w:tcW w:w="720" w:type="dxa"/>
            <w:tcBorders>
              <w:top w:val="single" w:sz="7" w:space="0" w:color="000000"/>
              <w:left w:val="single" w:sz="7" w:space="0" w:color="000000"/>
              <w:bottom w:val="single" w:sz="7" w:space="0" w:color="000000"/>
              <w:right w:val="single" w:sz="7" w:space="0" w:color="000000"/>
            </w:tcBorders>
          </w:tcPr>
          <w:p w14:paraId="6438429A" w14:textId="77777777" w:rsidR="000A2960" w:rsidRPr="00372C30" w:rsidRDefault="000A2960" w:rsidP="0097647A">
            <w:pPr>
              <w:tabs>
                <w:tab w:val="left" w:pos="-1440"/>
              </w:tabs>
              <w:jc w:val="center"/>
              <w:rPr>
                <w:sz w:val="22"/>
                <w:szCs w:val="22"/>
              </w:rPr>
            </w:pPr>
          </w:p>
        </w:tc>
      </w:tr>
      <w:tr w:rsidR="000A2960" w:rsidRPr="00372C30" w14:paraId="511ECC35" w14:textId="77777777" w:rsidTr="0097647A">
        <w:trPr>
          <w:cantSplit/>
        </w:trPr>
        <w:tc>
          <w:tcPr>
            <w:tcW w:w="2059" w:type="dxa"/>
            <w:tcBorders>
              <w:top w:val="single" w:sz="7" w:space="0" w:color="000000"/>
              <w:left w:val="single" w:sz="7" w:space="0" w:color="000000"/>
              <w:bottom w:val="single" w:sz="7" w:space="0" w:color="000000"/>
              <w:right w:val="single" w:sz="7" w:space="0" w:color="000000"/>
            </w:tcBorders>
          </w:tcPr>
          <w:p w14:paraId="45BB9FA1" w14:textId="77777777" w:rsidR="000A2960" w:rsidRPr="00372C30" w:rsidRDefault="000A2960" w:rsidP="0097647A">
            <w:pPr>
              <w:tabs>
                <w:tab w:val="left" w:pos="-1440"/>
              </w:tabs>
              <w:rPr>
                <w:sz w:val="22"/>
                <w:szCs w:val="22"/>
              </w:rPr>
            </w:pPr>
            <w:r w:rsidRPr="00372C30">
              <w:rPr>
                <w:sz w:val="22"/>
                <w:szCs w:val="22"/>
              </w:rPr>
              <w:t>ISF Transaction Number</w:t>
            </w:r>
          </w:p>
        </w:tc>
        <w:tc>
          <w:tcPr>
            <w:tcW w:w="911" w:type="dxa"/>
            <w:tcBorders>
              <w:top w:val="single" w:sz="7" w:space="0" w:color="000000"/>
              <w:left w:val="single" w:sz="7" w:space="0" w:color="000000"/>
              <w:bottom w:val="single" w:sz="7" w:space="0" w:color="000000"/>
              <w:right w:val="single" w:sz="7" w:space="0" w:color="000000"/>
            </w:tcBorders>
          </w:tcPr>
          <w:p w14:paraId="49E7B0F7" w14:textId="77777777" w:rsidR="000A2960" w:rsidRPr="00372C30" w:rsidRDefault="000A2960" w:rsidP="0097647A">
            <w:pPr>
              <w:tabs>
                <w:tab w:val="left" w:pos="-1440"/>
              </w:tabs>
              <w:jc w:val="center"/>
              <w:rPr>
                <w:sz w:val="22"/>
                <w:szCs w:val="22"/>
              </w:rPr>
            </w:pPr>
            <w:r w:rsidRPr="00372C30">
              <w:rPr>
                <w:sz w:val="22"/>
                <w:szCs w:val="22"/>
              </w:rPr>
              <w:t>15X</w:t>
            </w:r>
          </w:p>
        </w:tc>
        <w:tc>
          <w:tcPr>
            <w:tcW w:w="990" w:type="dxa"/>
            <w:tcBorders>
              <w:top w:val="single" w:sz="7" w:space="0" w:color="000000"/>
              <w:left w:val="single" w:sz="7" w:space="0" w:color="000000"/>
              <w:bottom w:val="single" w:sz="7" w:space="0" w:color="000000"/>
              <w:right w:val="single" w:sz="7" w:space="0" w:color="000000"/>
            </w:tcBorders>
          </w:tcPr>
          <w:p w14:paraId="587CC686" w14:textId="77777777" w:rsidR="000A2960" w:rsidRPr="00372C30" w:rsidRDefault="000A2960" w:rsidP="0097647A">
            <w:pPr>
              <w:tabs>
                <w:tab w:val="left" w:pos="-1440"/>
              </w:tabs>
              <w:jc w:val="center"/>
              <w:rPr>
                <w:sz w:val="22"/>
                <w:szCs w:val="22"/>
              </w:rPr>
            </w:pPr>
            <w:r w:rsidRPr="00372C30">
              <w:rPr>
                <w:sz w:val="22"/>
                <w:szCs w:val="22"/>
              </w:rPr>
              <w:t>39-53</w:t>
            </w:r>
          </w:p>
        </w:tc>
        <w:tc>
          <w:tcPr>
            <w:tcW w:w="810" w:type="dxa"/>
            <w:tcBorders>
              <w:top w:val="single" w:sz="7" w:space="0" w:color="000000"/>
              <w:left w:val="single" w:sz="7" w:space="0" w:color="000000"/>
              <w:bottom w:val="single" w:sz="7" w:space="0" w:color="000000"/>
              <w:right w:val="single" w:sz="7" w:space="0" w:color="000000"/>
            </w:tcBorders>
          </w:tcPr>
          <w:p w14:paraId="45D8F7DE" w14:textId="77777777" w:rsidR="000A2960" w:rsidRPr="00372C30" w:rsidRDefault="000A2960" w:rsidP="0097647A">
            <w:pPr>
              <w:tabs>
                <w:tab w:val="left" w:pos="-1440"/>
              </w:tabs>
              <w:jc w:val="center"/>
              <w:rPr>
                <w:sz w:val="22"/>
                <w:szCs w:val="22"/>
              </w:rPr>
            </w:pPr>
            <w:r w:rsidRPr="00372C30">
              <w:rPr>
                <w:sz w:val="22"/>
                <w:szCs w:val="22"/>
              </w:rPr>
              <w:t>C</w:t>
            </w:r>
          </w:p>
        </w:tc>
        <w:tc>
          <w:tcPr>
            <w:tcW w:w="4140" w:type="dxa"/>
            <w:tcBorders>
              <w:top w:val="single" w:sz="7" w:space="0" w:color="000000"/>
              <w:left w:val="single" w:sz="7" w:space="0" w:color="000000"/>
              <w:bottom w:val="single" w:sz="7" w:space="0" w:color="000000"/>
              <w:right w:val="single" w:sz="7" w:space="0" w:color="000000"/>
            </w:tcBorders>
          </w:tcPr>
          <w:p w14:paraId="2FA9DCC9" w14:textId="5BACE101" w:rsidR="000A2960" w:rsidRPr="00372C30" w:rsidRDefault="000A2960" w:rsidP="0097647A">
            <w:pPr>
              <w:tabs>
                <w:tab w:val="left" w:pos="-1440"/>
              </w:tabs>
              <w:jc w:val="both"/>
              <w:rPr>
                <w:sz w:val="22"/>
                <w:szCs w:val="22"/>
              </w:rPr>
            </w:pPr>
            <w:r w:rsidRPr="00A9153C">
              <w:rPr>
                <w:sz w:val="22"/>
                <w:szCs w:val="22"/>
              </w:rPr>
              <w:t>Unique transaction identifier assigned by CBP</w:t>
            </w:r>
            <w:r>
              <w:rPr>
                <w:sz w:val="22"/>
                <w:szCs w:val="22"/>
              </w:rPr>
              <w:t xml:space="preserve">. </w:t>
            </w:r>
            <w:r w:rsidRPr="00A9153C">
              <w:rPr>
                <w:sz w:val="22"/>
                <w:szCs w:val="22"/>
              </w:rPr>
              <w:t xml:space="preserve">CBP will assign a unique ISF Transaction Number (FFF-NNNNNNNNNNN) that will be returned in the SF10 record of the output response from CBP to the ISF filer in the SN transaction set. FFF=Filer code and NNNNNNNNNNN=numeric sequence number.  This field needs to be space filled if the Action Code is Add.  </w:t>
            </w:r>
          </w:p>
        </w:tc>
        <w:tc>
          <w:tcPr>
            <w:tcW w:w="720" w:type="dxa"/>
            <w:tcBorders>
              <w:top w:val="single" w:sz="7" w:space="0" w:color="000000"/>
              <w:left w:val="single" w:sz="7" w:space="0" w:color="000000"/>
              <w:bottom w:val="single" w:sz="7" w:space="0" w:color="000000"/>
              <w:right w:val="single" w:sz="7" w:space="0" w:color="000000"/>
            </w:tcBorders>
          </w:tcPr>
          <w:p w14:paraId="2287DC65" w14:textId="5B7BA4F9" w:rsidR="000A2960" w:rsidRPr="00372C30" w:rsidRDefault="000A2960" w:rsidP="0097647A">
            <w:pPr>
              <w:tabs>
                <w:tab w:val="left" w:pos="-1440"/>
              </w:tabs>
              <w:jc w:val="center"/>
              <w:rPr>
                <w:sz w:val="22"/>
                <w:szCs w:val="22"/>
              </w:rPr>
            </w:pPr>
          </w:p>
        </w:tc>
      </w:tr>
      <w:tr w:rsidR="000A2960" w:rsidRPr="00372C30" w14:paraId="4215E3A1" w14:textId="77777777" w:rsidTr="0097647A">
        <w:trPr>
          <w:cantSplit/>
        </w:trPr>
        <w:tc>
          <w:tcPr>
            <w:tcW w:w="2059" w:type="dxa"/>
            <w:tcBorders>
              <w:top w:val="single" w:sz="7" w:space="0" w:color="000000"/>
              <w:left w:val="single" w:sz="7" w:space="0" w:color="000000"/>
              <w:bottom w:val="single" w:sz="7" w:space="0" w:color="000000"/>
              <w:right w:val="single" w:sz="7" w:space="0" w:color="000000"/>
            </w:tcBorders>
          </w:tcPr>
          <w:p w14:paraId="258CEBF7" w14:textId="77777777" w:rsidR="000A2960" w:rsidRPr="00372C30" w:rsidRDefault="000A2960" w:rsidP="0097647A">
            <w:pPr>
              <w:tabs>
                <w:tab w:val="left" w:pos="-1440"/>
              </w:tabs>
              <w:rPr>
                <w:sz w:val="22"/>
                <w:szCs w:val="22"/>
              </w:rPr>
            </w:pPr>
            <w:r w:rsidRPr="00372C30">
              <w:rPr>
                <w:sz w:val="22"/>
                <w:szCs w:val="22"/>
              </w:rPr>
              <w:t>SCAC Identifier</w:t>
            </w:r>
          </w:p>
        </w:tc>
        <w:tc>
          <w:tcPr>
            <w:tcW w:w="911" w:type="dxa"/>
            <w:tcBorders>
              <w:top w:val="single" w:sz="7" w:space="0" w:color="000000"/>
              <w:left w:val="single" w:sz="7" w:space="0" w:color="000000"/>
              <w:bottom w:val="single" w:sz="7" w:space="0" w:color="000000"/>
              <w:right w:val="single" w:sz="7" w:space="0" w:color="000000"/>
            </w:tcBorders>
          </w:tcPr>
          <w:p w14:paraId="2A452CFC" w14:textId="77777777" w:rsidR="000A2960" w:rsidRPr="00372C30" w:rsidRDefault="000A2960" w:rsidP="0097647A">
            <w:pPr>
              <w:tabs>
                <w:tab w:val="left" w:pos="-1440"/>
              </w:tabs>
              <w:jc w:val="center"/>
              <w:rPr>
                <w:sz w:val="22"/>
                <w:szCs w:val="22"/>
              </w:rPr>
            </w:pPr>
            <w:r w:rsidRPr="00372C30">
              <w:rPr>
                <w:sz w:val="22"/>
                <w:szCs w:val="22"/>
              </w:rPr>
              <w:t>4A</w:t>
            </w:r>
          </w:p>
        </w:tc>
        <w:tc>
          <w:tcPr>
            <w:tcW w:w="990" w:type="dxa"/>
            <w:tcBorders>
              <w:top w:val="single" w:sz="7" w:space="0" w:color="000000"/>
              <w:left w:val="single" w:sz="7" w:space="0" w:color="000000"/>
              <w:bottom w:val="single" w:sz="7" w:space="0" w:color="000000"/>
              <w:right w:val="single" w:sz="7" w:space="0" w:color="000000"/>
            </w:tcBorders>
          </w:tcPr>
          <w:p w14:paraId="3ADB999C" w14:textId="77777777" w:rsidR="000A2960" w:rsidRPr="00372C30" w:rsidRDefault="000A2960" w:rsidP="0097647A">
            <w:pPr>
              <w:tabs>
                <w:tab w:val="left" w:pos="-1440"/>
              </w:tabs>
              <w:jc w:val="center"/>
              <w:rPr>
                <w:sz w:val="22"/>
                <w:szCs w:val="22"/>
              </w:rPr>
            </w:pPr>
            <w:r w:rsidRPr="00372C30">
              <w:rPr>
                <w:sz w:val="22"/>
                <w:szCs w:val="22"/>
              </w:rPr>
              <w:t>54-57</w:t>
            </w:r>
          </w:p>
        </w:tc>
        <w:tc>
          <w:tcPr>
            <w:tcW w:w="810" w:type="dxa"/>
            <w:tcBorders>
              <w:top w:val="single" w:sz="7" w:space="0" w:color="000000"/>
              <w:left w:val="single" w:sz="7" w:space="0" w:color="000000"/>
              <w:bottom w:val="single" w:sz="7" w:space="0" w:color="000000"/>
              <w:right w:val="single" w:sz="7" w:space="0" w:color="000000"/>
            </w:tcBorders>
          </w:tcPr>
          <w:p w14:paraId="15A0DC40" w14:textId="77777777" w:rsidR="000A2960" w:rsidRPr="00372C30" w:rsidRDefault="000A2960" w:rsidP="0097647A">
            <w:pPr>
              <w:tabs>
                <w:tab w:val="left" w:pos="-1440"/>
              </w:tabs>
              <w:jc w:val="center"/>
              <w:rPr>
                <w:sz w:val="22"/>
                <w:szCs w:val="22"/>
              </w:rPr>
            </w:pPr>
            <w:r w:rsidRPr="00372C30">
              <w:rPr>
                <w:sz w:val="22"/>
                <w:szCs w:val="22"/>
              </w:rPr>
              <w:t>O</w:t>
            </w:r>
          </w:p>
        </w:tc>
        <w:tc>
          <w:tcPr>
            <w:tcW w:w="4140" w:type="dxa"/>
            <w:tcBorders>
              <w:top w:val="single" w:sz="7" w:space="0" w:color="000000"/>
              <w:left w:val="single" w:sz="7" w:space="0" w:color="000000"/>
              <w:bottom w:val="single" w:sz="7" w:space="0" w:color="000000"/>
              <w:right w:val="single" w:sz="7" w:space="0" w:color="000000"/>
            </w:tcBorders>
          </w:tcPr>
          <w:p w14:paraId="572E5046" w14:textId="77777777" w:rsidR="000A2960" w:rsidRPr="006C4910" w:rsidRDefault="000A2960" w:rsidP="0097647A">
            <w:pPr>
              <w:jc w:val="both"/>
              <w:rPr>
                <w:sz w:val="22"/>
                <w:szCs w:val="22"/>
              </w:rPr>
            </w:pPr>
            <w:r w:rsidRPr="006C4910">
              <w:rPr>
                <w:sz w:val="22"/>
                <w:szCs w:val="22"/>
              </w:rPr>
              <w:t>Standard Carrier Alpha Code.  The SCAC of the vessel operator that is transporting the container.</w:t>
            </w:r>
          </w:p>
        </w:tc>
        <w:tc>
          <w:tcPr>
            <w:tcW w:w="720" w:type="dxa"/>
            <w:tcBorders>
              <w:top w:val="single" w:sz="7" w:space="0" w:color="000000"/>
              <w:left w:val="single" w:sz="7" w:space="0" w:color="000000"/>
              <w:bottom w:val="single" w:sz="7" w:space="0" w:color="000000"/>
              <w:right w:val="single" w:sz="7" w:space="0" w:color="000000"/>
            </w:tcBorders>
          </w:tcPr>
          <w:p w14:paraId="26CA8325" w14:textId="6E72B677" w:rsidR="000A2960" w:rsidRPr="00372C30" w:rsidRDefault="000A2960" w:rsidP="0097647A">
            <w:pPr>
              <w:tabs>
                <w:tab w:val="left" w:pos="-1440"/>
              </w:tabs>
              <w:jc w:val="center"/>
              <w:rPr>
                <w:sz w:val="22"/>
                <w:szCs w:val="22"/>
              </w:rPr>
            </w:pPr>
          </w:p>
        </w:tc>
      </w:tr>
      <w:tr w:rsidR="000A2960" w:rsidRPr="00332AAE" w14:paraId="4372DB9C" w14:textId="77777777" w:rsidTr="0097647A">
        <w:trPr>
          <w:cantSplit/>
        </w:trPr>
        <w:tc>
          <w:tcPr>
            <w:tcW w:w="2059" w:type="dxa"/>
            <w:tcBorders>
              <w:top w:val="single" w:sz="7" w:space="0" w:color="000000"/>
              <w:left w:val="single" w:sz="7" w:space="0" w:color="000000"/>
              <w:bottom w:val="single" w:sz="7" w:space="0" w:color="000000"/>
              <w:right w:val="single" w:sz="7" w:space="0" w:color="000000"/>
            </w:tcBorders>
          </w:tcPr>
          <w:p w14:paraId="5CCA7260" w14:textId="77777777" w:rsidR="000A2960" w:rsidRPr="00482AEF" w:rsidRDefault="000A2960" w:rsidP="0097647A">
            <w:pPr>
              <w:tabs>
                <w:tab w:val="left" w:pos="-1440"/>
              </w:tabs>
              <w:rPr>
                <w:sz w:val="22"/>
                <w:szCs w:val="22"/>
              </w:rPr>
            </w:pPr>
            <w:r w:rsidRPr="00482AEF">
              <w:rPr>
                <w:sz w:val="22"/>
                <w:szCs w:val="22"/>
              </w:rPr>
              <w:t>Bond Holder</w:t>
            </w:r>
          </w:p>
        </w:tc>
        <w:tc>
          <w:tcPr>
            <w:tcW w:w="911" w:type="dxa"/>
            <w:tcBorders>
              <w:top w:val="single" w:sz="7" w:space="0" w:color="000000"/>
              <w:left w:val="single" w:sz="7" w:space="0" w:color="000000"/>
              <w:bottom w:val="single" w:sz="7" w:space="0" w:color="000000"/>
              <w:right w:val="single" w:sz="7" w:space="0" w:color="000000"/>
            </w:tcBorders>
          </w:tcPr>
          <w:p w14:paraId="5D92B360" w14:textId="77777777" w:rsidR="000A2960" w:rsidRPr="00482AEF" w:rsidRDefault="000A2960" w:rsidP="0097647A">
            <w:pPr>
              <w:tabs>
                <w:tab w:val="left" w:pos="-1440"/>
              </w:tabs>
              <w:jc w:val="center"/>
              <w:rPr>
                <w:sz w:val="22"/>
                <w:szCs w:val="22"/>
              </w:rPr>
            </w:pPr>
            <w:r w:rsidRPr="00482AEF">
              <w:rPr>
                <w:sz w:val="22"/>
                <w:szCs w:val="22"/>
              </w:rPr>
              <w:t>15X</w:t>
            </w:r>
          </w:p>
        </w:tc>
        <w:tc>
          <w:tcPr>
            <w:tcW w:w="990" w:type="dxa"/>
            <w:tcBorders>
              <w:top w:val="single" w:sz="7" w:space="0" w:color="000000"/>
              <w:left w:val="single" w:sz="7" w:space="0" w:color="000000"/>
              <w:bottom w:val="single" w:sz="7" w:space="0" w:color="000000"/>
              <w:right w:val="single" w:sz="7" w:space="0" w:color="000000"/>
            </w:tcBorders>
          </w:tcPr>
          <w:p w14:paraId="5FF8564B" w14:textId="77777777" w:rsidR="000A2960" w:rsidRPr="00482AEF" w:rsidRDefault="000A2960" w:rsidP="0097647A">
            <w:pPr>
              <w:tabs>
                <w:tab w:val="left" w:pos="-1440"/>
              </w:tabs>
              <w:jc w:val="center"/>
              <w:rPr>
                <w:sz w:val="22"/>
                <w:szCs w:val="22"/>
              </w:rPr>
            </w:pPr>
            <w:r w:rsidRPr="00482AEF">
              <w:rPr>
                <w:sz w:val="22"/>
                <w:szCs w:val="22"/>
              </w:rPr>
              <w:t>58-72</w:t>
            </w:r>
          </w:p>
        </w:tc>
        <w:tc>
          <w:tcPr>
            <w:tcW w:w="810" w:type="dxa"/>
            <w:tcBorders>
              <w:top w:val="single" w:sz="7" w:space="0" w:color="000000"/>
              <w:left w:val="single" w:sz="7" w:space="0" w:color="000000"/>
              <w:bottom w:val="single" w:sz="7" w:space="0" w:color="000000"/>
              <w:right w:val="single" w:sz="7" w:space="0" w:color="000000"/>
            </w:tcBorders>
          </w:tcPr>
          <w:p w14:paraId="55137514" w14:textId="20F23ACA" w:rsidR="000A2960" w:rsidRPr="00482AEF" w:rsidRDefault="005F4F84" w:rsidP="0097647A">
            <w:pPr>
              <w:tabs>
                <w:tab w:val="left" w:pos="-1440"/>
              </w:tabs>
              <w:jc w:val="center"/>
              <w:rPr>
                <w:sz w:val="22"/>
                <w:szCs w:val="22"/>
              </w:rPr>
            </w:pPr>
            <w:r w:rsidRPr="00332AAE">
              <w:rPr>
                <w:sz w:val="22"/>
                <w:szCs w:val="22"/>
              </w:rPr>
              <w:t>M</w:t>
            </w:r>
          </w:p>
        </w:tc>
        <w:tc>
          <w:tcPr>
            <w:tcW w:w="4140" w:type="dxa"/>
            <w:tcBorders>
              <w:top w:val="single" w:sz="7" w:space="0" w:color="000000"/>
              <w:left w:val="single" w:sz="7" w:space="0" w:color="000000"/>
              <w:bottom w:val="single" w:sz="7" w:space="0" w:color="000000"/>
              <w:right w:val="single" w:sz="7" w:space="0" w:color="000000"/>
            </w:tcBorders>
          </w:tcPr>
          <w:p w14:paraId="667F6771" w14:textId="58109840" w:rsidR="000A2960" w:rsidRPr="00482AEF" w:rsidRDefault="005F4F84" w:rsidP="0097647A">
            <w:pPr>
              <w:tabs>
                <w:tab w:val="left" w:pos="-1440"/>
              </w:tabs>
              <w:jc w:val="both"/>
              <w:rPr>
                <w:sz w:val="22"/>
                <w:szCs w:val="22"/>
              </w:rPr>
            </w:pPr>
            <w:r w:rsidRPr="00332AAE">
              <w:rPr>
                <w:sz w:val="22"/>
              </w:rPr>
              <w:t>Space fill for Unified Entry/ISF filing</w:t>
            </w:r>
          </w:p>
        </w:tc>
        <w:tc>
          <w:tcPr>
            <w:tcW w:w="720" w:type="dxa"/>
            <w:tcBorders>
              <w:top w:val="single" w:sz="7" w:space="0" w:color="000000"/>
              <w:left w:val="single" w:sz="7" w:space="0" w:color="000000"/>
              <w:bottom w:val="single" w:sz="7" w:space="0" w:color="000000"/>
              <w:right w:val="single" w:sz="7" w:space="0" w:color="000000"/>
            </w:tcBorders>
          </w:tcPr>
          <w:p w14:paraId="40B03876" w14:textId="5F877091" w:rsidR="000A2960" w:rsidRPr="00482AEF" w:rsidRDefault="007501C5" w:rsidP="0097647A">
            <w:pPr>
              <w:tabs>
                <w:tab w:val="left" w:pos="-1440"/>
              </w:tabs>
              <w:jc w:val="center"/>
              <w:rPr>
                <w:sz w:val="22"/>
                <w:szCs w:val="22"/>
              </w:rPr>
            </w:pPr>
            <w:r w:rsidRPr="00482AEF">
              <w:rPr>
                <w:sz w:val="22"/>
                <w:szCs w:val="22"/>
              </w:rPr>
              <w:t>5</w:t>
            </w:r>
          </w:p>
        </w:tc>
      </w:tr>
      <w:tr w:rsidR="000A2960" w:rsidRPr="00332AAE" w14:paraId="71D9F37D" w14:textId="77777777" w:rsidTr="0097647A">
        <w:trPr>
          <w:cantSplit/>
        </w:trPr>
        <w:tc>
          <w:tcPr>
            <w:tcW w:w="2059" w:type="dxa"/>
            <w:tcBorders>
              <w:top w:val="single" w:sz="7" w:space="0" w:color="000000"/>
              <w:left w:val="single" w:sz="7" w:space="0" w:color="000000"/>
              <w:bottom w:val="single" w:sz="7" w:space="0" w:color="000000"/>
              <w:right w:val="single" w:sz="7" w:space="0" w:color="000000"/>
            </w:tcBorders>
          </w:tcPr>
          <w:p w14:paraId="285FDA39" w14:textId="77777777" w:rsidR="000A2960" w:rsidRPr="00482AEF" w:rsidRDefault="000A2960" w:rsidP="0097647A">
            <w:pPr>
              <w:tabs>
                <w:tab w:val="left" w:pos="-1440"/>
              </w:tabs>
              <w:rPr>
                <w:sz w:val="22"/>
                <w:szCs w:val="22"/>
              </w:rPr>
            </w:pPr>
            <w:r w:rsidRPr="00482AEF">
              <w:rPr>
                <w:sz w:val="22"/>
                <w:szCs w:val="22"/>
              </w:rPr>
              <w:t>Bond Activity Code</w:t>
            </w:r>
          </w:p>
        </w:tc>
        <w:tc>
          <w:tcPr>
            <w:tcW w:w="911" w:type="dxa"/>
            <w:tcBorders>
              <w:top w:val="single" w:sz="7" w:space="0" w:color="000000"/>
              <w:left w:val="single" w:sz="7" w:space="0" w:color="000000"/>
              <w:bottom w:val="single" w:sz="7" w:space="0" w:color="000000"/>
              <w:right w:val="single" w:sz="7" w:space="0" w:color="000000"/>
            </w:tcBorders>
          </w:tcPr>
          <w:p w14:paraId="00437B6D" w14:textId="77777777" w:rsidR="000A2960" w:rsidRPr="00482AEF" w:rsidRDefault="000A2960" w:rsidP="0097647A">
            <w:pPr>
              <w:tabs>
                <w:tab w:val="left" w:pos="-1440"/>
              </w:tabs>
              <w:jc w:val="center"/>
              <w:rPr>
                <w:sz w:val="22"/>
                <w:szCs w:val="22"/>
              </w:rPr>
            </w:pPr>
            <w:r w:rsidRPr="00482AEF">
              <w:rPr>
                <w:sz w:val="22"/>
                <w:szCs w:val="22"/>
              </w:rPr>
              <w:t>2AN</w:t>
            </w:r>
          </w:p>
        </w:tc>
        <w:tc>
          <w:tcPr>
            <w:tcW w:w="990" w:type="dxa"/>
            <w:tcBorders>
              <w:top w:val="single" w:sz="7" w:space="0" w:color="000000"/>
              <w:left w:val="single" w:sz="7" w:space="0" w:color="000000"/>
              <w:bottom w:val="single" w:sz="7" w:space="0" w:color="000000"/>
              <w:right w:val="single" w:sz="7" w:space="0" w:color="000000"/>
            </w:tcBorders>
          </w:tcPr>
          <w:p w14:paraId="37E2B959" w14:textId="77777777" w:rsidR="000A2960" w:rsidRPr="00482AEF" w:rsidRDefault="000A2960" w:rsidP="0097647A">
            <w:pPr>
              <w:tabs>
                <w:tab w:val="left" w:pos="-1440"/>
              </w:tabs>
              <w:jc w:val="center"/>
              <w:rPr>
                <w:sz w:val="22"/>
                <w:szCs w:val="22"/>
              </w:rPr>
            </w:pPr>
            <w:r w:rsidRPr="00482AEF">
              <w:rPr>
                <w:sz w:val="22"/>
                <w:szCs w:val="22"/>
              </w:rPr>
              <w:t>73-74</w:t>
            </w:r>
          </w:p>
        </w:tc>
        <w:tc>
          <w:tcPr>
            <w:tcW w:w="810" w:type="dxa"/>
            <w:tcBorders>
              <w:top w:val="single" w:sz="7" w:space="0" w:color="000000"/>
              <w:left w:val="single" w:sz="7" w:space="0" w:color="000000"/>
              <w:bottom w:val="single" w:sz="7" w:space="0" w:color="000000"/>
              <w:right w:val="single" w:sz="7" w:space="0" w:color="000000"/>
            </w:tcBorders>
          </w:tcPr>
          <w:p w14:paraId="0FED6061" w14:textId="0FADB634" w:rsidR="000A2960" w:rsidRPr="00482AEF" w:rsidRDefault="005F4F84" w:rsidP="0097647A">
            <w:pPr>
              <w:tabs>
                <w:tab w:val="left" w:pos="-1440"/>
              </w:tabs>
              <w:jc w:val="center"/>
              <w:rPr>
                <w:sz w:val="22"/>
                <w:szCs w:val="22"/>
              </w:rPr>
            </w:pPr>
            <w:r w:rsidRPr="00332AAE">
              <w:rPr>
                <w:sz w:val="22"/>
                <w:szCs w:val="22"/>
              </w:rPr>
              <w:t>M</w:t>
            </w:r>
          </w:p>
        </w:tc>
        <w:tc>
          <w:tcPr>
            <w:tcW w:w="4140" w:type="dxa"/>
            <w:tcBorders>
              <w:top w:val="single" w:sz="7" w:space="0" w:color="000000"/>
              <w:left w:val="single" w:sz="7" w:space="0" w:color="000000"/>
              <w:bottom w:val="single" w:sz="7" w:space="0" w:color="000000"/>
              <w:right w:val="single" w:sz="7" w:space="0" w:color="000000"/>
            </w:tcBorders>
          </w:tcPr>
          <w:p w14:paraId="20973152" w14:textId="1633B266" w:rsidR="000A2960" w:rsidRPr="00482AEF" w:rsidRDefault="005F4F84" w:rsidP="0097647A">
            <w:pPr>
              <w:tabs>
                <w:tab w:val="left" w:pos="-1440"/>
              </w:tabs>
              <w:jc w:val="both"/>
              <w:rPr>
                <w:sz w:val="22"/>
                <w:szCs w:val="22"/>
              </w:rPr>
            </w:pPr>
            <w:r w:rsidRPr="00332AAE">
              <w:rPr>
                <w:sz w:val="22"/>
              </w:rPr>
              <w:t>Space fill for Unified Entry/ISF filing</w:t>
            </w:r>
          </w:p>
        </w:tc>
        <w:tc>
          <w:tcPr>
            <w:tcW w:w="720" w:type="dxa"/>
            <w:tcBorders>
              <w:top w:val="single" w:sz="7" w:space="0" w:color="000000"/>
              <w:left w:val="single" w:sz="7" w:space="0" w:color="000000"/>
              <w:bottom w:val="single" w:sz="7" w:space="0" w:color="000000"/>
              <w:right w:val="single" w:sz="7" w:space="0" w:color="000000"/>
            </w:tcBorders>
          </w:tcPr>
          <w:p w14:paraId="634BE696" w14:textId="55BA1A15" w:rsidR="000A2960" w:rsidRPr="00482AEF" w:rsidRDefault="007501C5" w:rsidP="0097647A">
            <w:pPr>
              <w:tabs>
                <w:tab w:val="left" w:pos="-1440"/>
              </w:tabs>
              <w:jc w:val="center"/>
              <w:rPr>
                <w:sz w:val="22"/>
                <w:szCs w:val="22"/>
              </w:rPr>
            </w:pPr>
            <w:r w:rsidRPr="00482AEF">
              <w:rPr>
                <w:sz w:val="22"/>
                <w:szCs w:val="22"/>
              </w:rPr>
              <w:t>5</w:t>
            </w:r>
          </w:p>
        </w:tc>
      </w:tr>
      <w:tr w:rsidR="000A2960" w:rsidRPr="00332AAE" w14:paraId="2293EBC1" w14:textId="77777777" w:rsidTr="0097647A">
        <w:trPr>
          <w:cantSplit/>
        </w:trPr>
        <w:tc>
          <w:tcPr>
            <w:tcW w:w="2059" w:type="dxa"/>
            <w:tcBorders>
              <w:top w:val="single" w:sz="7" w:space="0" w:color="000000"/>
              <w:left w:val="single" w:sz="7" w:space="0" w:color="000000"/>
              <w:bottom w:val="single" w:sz="7" w:space="0" w:color="000000"/>
              <w:right w:val="single" w:sz="7" w:space="0" w:color="000000"/>
            </w:tcBorders>
          </w:tcPr>
          <w:p w14:paraId="515EEAEF" w14:textId="77777777" w:rsidR="000A2960" w:rsidRPr="00482AEF" w:rsidRDefault="000A2960" w:rsidP="0097647A">
            <w:pPr>
              <w:tabs>
                <w:tab w:val="left" w:pos="-1440"/>
              </w:tabs>
              <w:rPr>
                <w:sz w:val="22"/>
              </w:rPr>
            </w:pPr>
            <w:r w:rsidRPr="00482AEF">
              <w:rPr>
                <w:sz w:val="22"/>
              </w:rPr>
              <w:t xml:space="preserve">Bond Type </w:t>
            </w:r>
          </w:p>
        </w:tc>
        <w:tc>
          <w:tcPr>
            <w:tcW w:w="911" w:type="dxa"/>
            <w:tcBorders>
              <w:top w:val="single" w:sz="7" w:space="0" w:color="000000"/>
              <w:left w:val="single" w:sz="7" w:space="0" w:color="000000"/>
              <w:bottom w:val="single" w:sz="7" w:space="0" w:color="000000"/>
              <w:right w:val="single" w:sz="7" w:space="0" w:color="000000"/>
            </w:tcBorders>
          </w:tcPr>
          <w:p w14:paraId="4167BBA6" w14:textId="77777777" w:rsidR="000A2960" w:rsidRPr="00482AEF" w:rsidRDefault="000A2960" w:rsidP="0097647A">
            <w:pPr>
              <w:tabs>
                <w:tab w:val="left" w:pos="-1440"/>
              </w:tabs>
              <w:jc w:val="center"/>
              <w:rPr>
                <w:sz w:val="22"/>
              </w:rPr>
            </w:pPr>
            <w:r w:rsidRPr="00482AEF">
              <w:rPr>
                <w:sz w:val="22"/>
              </w:rPr>
              <w:t>1N</w:t>
            </w:r>
          </w:p>
        </w:tc>
        <w:tc>
          <w:tcPr>
            <w:tcW w:w="990" w:type="dxa"/>
            <w:tcBorders>
              <w:top w:val="single" w:sz="7" w:space="0" w:color="000000"/>
              <w:left w:val="single" w:sz="7" w:space="0" w:color="000000"/>
              <w:bottom w:val="single" w:sz="7" w:space="0" w:color="000000"/>
              <w:right w:val="single" w:sz="7" w:space="0" w:color="000000"/>
            </w:tcBorders>
          </w:tcPr>
          <w:p w14:paraId="4396AD91" w14:textId="77777777" w:rsidR="000A2960" w:rsidRPr="00482AEF" w:rsidRDefault="000A2960" w:rsidP="0097647A">
            <w:pPr>
              <w:tabs>
                <w:tab w:val="left" w:pos="-1440"/>
              </w:tabs>
              <w:jc w:val="center"/>
              <w:rPr>
                <w:sz w:val="22"/>
              </w:rPr>
            </w:pPr>
            <w:r w:rsidRPr="00482AEF">
              <w:rPr>
                <w:sz w:val="22"/>
              </w:rPr>
              <w:t>75</w:t>
            </w:r>
          </w:p>
        </w:tc>
        <w:tc>
          <w:tcPr>
            <w:tcW w:w="810" w:type="dxa"/>
            <w:tcBorders>
              <w:top w:val="single" w:sz="7" w:space="0" w:color="000000"/>
              <w:left w:val="single" w:sz="7" w:space="0" w:color="000000"/>
              <w:bottom w:val="single" w:sz="7" w:space="0" w:color="000000"/>
              <w:right w:val="single" w:sz="7" w:space="0" w:color="000000"/>
            </w:tcBorders>
          </w:tcPr>
          <w:p w14:paraId="068D5A7D" w14:textId="584FADCC" w:rsidR="000A2960" w:rsidRPr="00482AEF" w:rsidRDefault="005F4F84" w:rsidP="0097647A">
            <w:pPr>
              <w:tabs>
                <w:tab w:val="left" w:pos="-1440"/>
              </w:tabs>
              <w:jc w:val="center"/>
              <w:rPr>
                <w:sz w:val="22"/>
              </w:rPr>
            </w:pPr>
            <w:r w:rsidRPr="00332AAE">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77D51378" w14:textId="03CB548A" w:rsidR="000A2960" w:rsidRPr="00482AEF" w:rsidRDefault="005F4F84" w:rsidP="0097647A">
            <w:pPr>
              <w:tabs>
                <w:tab w:val="left" w:pos="-1440"/>
              </w:tabs>
              <w:jc w:val="both"/>
              <w:rPr>
                <w:sz w:val="22"/>
              </w:rPr>
            </w:pPr>
            <w:r w:rsidRPr="00332AAE">
              <w:rPr>
                <w:sz w:val="22"/>
              </w:rPr>
              <w:t>Space fill for Unified Entry/ISF filing</w:t>
            </w:r>
          </w:p>
        </w:tc>
        <w:tc>
          <w:tcPr>
            <w:tcW w:w="720" w:type="dxa"/>
            <w:tcBorders>
              <w:top w:val="single" w:sz="7" w:space="0" w:color="000000"/>
              <w:left w:val="single" w:sz="7" w:space="0" w:color="000000"/>
              <w:bottom w:val="single" w:sz="7" w:space="0" w:color="000000"/>
              <w:right w:val="single" w:sz="7" w:space="0" w:color="000000"/>
            </w:tcBorders>
          </w:tcPr>
          <w:p w14:paraId="4458ED49" w14:textId="787C5AF3" w:rsidR="000A2960" w:rsidRPr="00332AAE" w:rsidRDefault="007501C5" w:rsidP="0097647A">
            <w:pPr>
              <w:tabs>
                <w:tab w:val="left" w:pos="-1440"/>
              </w:tabs>
              <w:jc w:val="center"/>
              <w:rPr>
                <w:sz w:val="22"/>
              </w:rPr>
            </w:pPr>
            <w:r w:rsidRPr="00482AEF">
              <w:rPr>
                <w:sz w:val="22"/>
              </w:rPr>
              <w:t>5</w:t>
            </w:r>
          </w:p>
        </w:tc>
      </w:tr>
      <w:tr w:rsidR="000A2960" w:rsidRPr="00332AAE" w14:paraId="141C9F16" w14:textId="77777777" w:rsidTr="0097647A">
        <w:trPr>
          <w:cantSplit/>
        </w:trPr>
        <w:tc>
          <w:tcPr>
            <w:tcW w:w="2059" w:type="dxa"/>
            <w:tcBorders>
              <w:top w:val="single" w:sz="7" w:space="0" w:color="000000"/>
              <w:left w:val="single" w:sz="7" w:space="0" w:color="000000"/>
              <w:bottom w:val="single" w:sz="7" w:space="0" w:color="000000"/>
              <w:right w:val="single" w:sz="7" w:space="0" w:color="000000"/>
            </w:tcBorders>
          </w:tcPr>
          <w:p w14:paraId="1FC8039D" w14:textId="77777777" w:rsidR="000A2960" w:rsidRPr="00332AAE" w:rsidRDefault="000A2960" w:rsidP="0097647A">
            <w:pPr>
              <w:tabs>
                <w:tab w:val="left" w:pos="-1440"/>
              </w:tabs>
              <w:rPr>
                <w:sz w:val="22"/>
              </w:rPr>
            </w:pPr>
            <w:r w:rsidRPr="00332AAE">
              <w:rPr>
                <w:sz w:val="22"/>
              </w:rPr>
              <w:t>Filler</w:t>
            </w:r>
          </w:p>
        </w:tc>
        <w:tc>
          <w:tcPr>
            <w:tcW w:w="911" w:type="dxa"/>
            <w:tcBorders>
              <w:top w:val="single" w:sz="7" w:space="0" w:color="000000"/>
              <w:left w:val="single" w:sz="7" w:space="0" w:color="000000"/>
              <w:bottom w:val="single" w:sz="7" w:space="0" w:color="000000"/>
              <w:right w:val="single" w:sz="7" w:space="0" w:color="000000"/>
            </w:tcBorders>
          </w:tcPr>
          <w:p w14:paraId="573F4FDD" w14:textId="77777777" w:rsidR="000A2960" w:rsidRPr="00332AAE" w:rsidRDefault="000A2960" w:rsidP="0097647A">
            <w:pPr>
              <w:tabs>
                <w:tab w:val="left" w:pos="-1440"/>
              </w:tabs>
              <w:jc w:val="center"/>
              <w:rPr>
                <w:sz w:val="22"/>
              </w:rPr>
            </w:pPr>
            <w:r w:rsidRPr="00332AAE">
              <w:rPr>
                <w:sz w:val="22"/>
              </w:rPr>
              <w:t>3X</w:t>
            </w:r>
          </w:p>
        </w:tc>
        <w:tc>
          <w:tcPr>
            <w:tcW w:w="990" w:type="dxa"/>
            <w:tcBorders>
              <w:top w:val="single" w:sz="7" w:space="0" w:color="000000"/>
              <w:left w:val="single" w:sz="7" w:space="0" w:color="000000"/>
              <w:bottom w:val="single" w:sz="7" w:space="0" w:color="000000"/>
              <w:right w:val="single" w:sz="7" w:space="0" w:color="000000"/>
            </w:tcBorders>
          </w:tcPr>
          <w:p w14:paraId="32E7A31C" w14:textId="77777777" w:rsidR="000A2960" w:rsidRPr="00332AAE" w:rsidRDefault="000A2960" w:rsidP="0097647A">
            <w:pPr>
              <w:tabs>
                <w:tab w:val="left" w:pos="-1440"/>
              </w:tabs>
              <w:jc w:val="center"/>
              <w:rPr>
                <w:sz w:val="22"/>
              </w:rPr>
            </w:pPr>
            <w:r w:rsidRPr="00332AAE">
              <w:rPr>
                <w:sz w:val="22"/>
              </w:rPr>
              <w:t>76-78</w:t>
            </w:r>
          </w:p>
        </w:tc>
        <w:tc>
          <w:tcPr>
            <w:tcW w:w="810" w:type="dxa"/>
            <w:tcBorders>
              <w:top w:val="single" w:sz="7" w:space="0" w:color="000000"/>
              <w:left w:val="single" w:sz="7" w:space="0" w:color="000000"/>
              <w:bottom w:val="single" w:sz="7" w:space="0" w:color="000000"/>
              <w:right w:val="single" w:sz="7" w:space="0" w:color="000000"/>
            </w:tcBorders>
          </w:tcPr>
          <w:p w14:paraId="7B692A22" w14:textId="77777777" w:rsidR="000A2960" w:rsidRPr="00332AAE" w:rsidRDefault="000A2960" w:rsidP="0097647A">
            <w:pPr>
              <w:tabs>
                <w:tab w:val="left" w:pos="-1440"/>
              </w:tabs>
              <w:jc w:val="center"/>
              <w:rPr>
                <w:sz w:val="22"/>
              </w:rPr>
            </w:pPr>
            <w:r w:rsidRPr="00332AAE">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0C8246B4" w14:textId="77777777" w:rsidR="000A2960" w:rsidRPr="00332AAE" w:rsidRDefault="000A2960" w:rsidP="0097647A">
            <w:pPr>
              <w:tabs>
                <w:tab w:val="left" w:pos="-1440"/>
              </w:tabs>
              <w:jc w:val="both"/>
              <w:rPr>
                <w:sz w:val="22"/>
              </w:rPr>
            </w:pPr>
            <w:r w:rsidRPr="00332AAE">
              <w:rPr>
                <w:sz w:val="22"/>
              </w:rPr>
              <w:t>Space fill</w:t>
            </w:r>
          </w:p>
        </w:tc>
        <w:tc>
          <w:tcPr>
            <w:tcW w:w="720" w:type="dxa"/>
            <w:tcBorders>
              <w:top w:val="single" w:sz="7" w:space="0" w:color="000000"/>
              <w:left w:val="single" w:sz="7" w:space="0" w:color="000000"/>
              <w:bottom w:val="single" w:sz="7" w:space="0" w:color="000000"/>
              <w:right w:val="single" w:sz="7" w:space="0" w:color="000000"/>
            </w:tcBorders>
          </w:tcPr>
          <w:p w14:paraId="7CDF0DAD" w14:textId="77777777" w:rsidR="000A2960" w:rsidRPr="00332AAE" w:rsidRDefault="000A2960" w:rsidP="0097647A">
            <w:pPr>
              <w:tabs>
                <w:tab w:val="left" w:pos="-1440"/>
              </w:tabs>
              <w:jc w:val="center"/>
              <w:rPr>
                <w:sz w:val="22"/>
              </w:rPr>
            </w:pPr>
          </w:p>
        </w:tc>
      </w:tr>
      <w:tr w:rsidR="000A2960" w:rsidRPr="00372C30" w14:paraId="247F7E16" w14:textId="77777777" w:rsidTr="0097647A">
        <w:trPr>
          <w:cantSplit/>
        </w:trPr>
        <w:tc>
          <w:tcPr>
            <w:tcW w:w="2059" w:type="dxa"/>
            <w:tcBorders>
              <w:top w:val="single" w:sz="7" w:space="0" w:color="000000"/>
              <w:left w:val="single" w:sz="7" w:space="0" w:color="000000"/>
              <w:bottom w:val="single" w:sz="7" w:space="0" w:color="000000"/>
              <w:right w:val="single" w:sz="7" w:space="0" w:color="000000"/>
            </w:tcBorders>
          </w:tcPr>
          <w:p w14:paraId="290FBE93" w14:textId="77777777" w:rsidR="000A2960" w:rsidRPr="00332AAE" w:rsidRDefault="000A2960" w:rsidP="0097647A">
            <w:pPr>
              <w:tabs>
                <w:tab w:val="left" w:pos="-1440"/>
              </w:tabs>
              <w:rPr>
                <w:sz w:val="22"/>
              </w:rPr>
            </w:pPr>
            <w:r w:rsidRPr="00332AAE">
              <w:rPr>
                <w:sz w:val="22"/>
              </w:rPr>
              <w:t>Country of Issuance</w:t>
            </w:r>
          </w:p>
        </w:tc>
        <w:tc>
          <w:tcPr>
            <w:tcW w:w="911" w:type="dxa"/>
            <w:tcBorders>
              <w:top w:val="single" w:sz="7" w:space="0" w:color="000000"/>
              <w:left w:val="single" w:sz="7" w:space="0" w:color="000000"/>
              <w:bottom w:val="single" w:sz="7" w:space="0" w:color="000000"/>
              <w:right w:val="single" w:sz="7" w:space="0" w:color="000000"/>
            </w:tcBorders>
          </w:tcPr>
          <w:p w14:paraId="5C0ECDFD" w14:textId="77777777" w:rsidR="000A2960" w:rsidRPr="00332AAE" w:rsidRDefault="000A2960" w:rsidP="0097647A">
            <w:pPr>
              <w:tabs>
                <w:tab w:val="left" w:pos="-1440"/>
              </w:tabs>
              <w:jc w:val="center"/>
              <w:rPr>
                <w:sz w:val="22"/>
              </w:rPr>
            </w:pPr>
            <w:r w:rsidRPr="00332AAE">
              <w:rPr>
                <w:sz w:val="22"/>
              </w:rPr>
              <w:t>2A</w:t>
            </w:r>
          </w:p>
        </w:tc>
        <w:tc>
          <w:tcPr>
            <w:tcW w:w="990" w:type="dxa"/>
            <w:tcBorders>
              <w:top w:val="single" w:sz="7" w:space="0" w:color="000000"/>
              <w:left w:val="single" w:sz="7" w:space="0" w:color="000000"/>
              <w:bottom w:val="single" w:sz="7" w:space="0" w:color="000000"/>
              <w:right w:val="single" w:sz="7" w:space="0" w:color="000000"/>
            </w:tcBorders>
          </w:tcPr>
          <w:p w14:paraId="3F0152C7" w14:textId="77777777" w:rsidR="000A2960" w:rsidRPr="00332AAE" w:rsidRDefault="000A2960" w:rsidP="0097647A">
            <w:pPr>
              <w:tabs>
                <w:tab w:val="left" w:pos="-1440"/>
              </w:tabs>
              <w:jc w:val="center"/>
              <w:rPr>
                <w:sz w:val="22"/>
              </w:rPr>
            </w:pPr>
            <w:r w:rsidRPr="00332AAE">
              <w:rPr>
                <w:sz w:val="22"/>
              </w:rPr>
              <w:t>79-80</w:t>
            </w:r>
          </w:p>
        </w:tc>
        <w:tc>
          <w:tcPr>
            <w:tcW w:w="810" w:type="dxa"/>
            <w:tcBorders>
              <w:top w:val="single" w:sz="7" w:space="0" w:color="000000"/>
              <w:left w:val="single" w:sz="7" w:space="0" w:color="000000"/>
              <w:bottom w:val="single" w:sz="7" w:space="0" w:color="000000"/>
              <w:right w:val="single" w:sz="7" w:space="0" w:color="000000"/>
            </w:tcBorders>
          </w:tcPr>
          <w:p w14:paraId="30D17D67" w14:textId="4F92B5F2" w:rsidR="000A2960" w:rsidRPr="00332AAE" w:rsidRDefault="00CB27A5" w:rsidP="0097647A">
            <w:pPr>
              <w:tabs>
                <w:tab w:val="left" w:pos="-1440"/>
              </w:tabs>
              <w:jc w:val="center"/>
              <w:rPr>
                <w:sz w:val="22"/>
              </w:rPr>
            </w:pPr>
            <w:r w:rsidRPr="00332AAE">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6FC49B7A" w14:textId="1C7EAB86" w:rsidR="000A2960" w:rsidRPr="00372C30" w:rsidRDefault="00CB27A5" w:rsidP="0097647A">
            <w:pPr>
              <w:tabs>
                <w:tab w:val="left" w:pos="-1440"/>
              </w:tabs>
              <w:jc w:val="both"/>
              <w:rPr>
                <w:sz w:val="22"/>
              </w:rPr>
            </w:pPr>
            <w:r w:rsidRPr="00332AAE">
              <w:rPr>
                <w:sz w:val="22"/>
              </w:rPr>
              <w:t>Space fill for Unified Entry/ISF filing.</w:t>
            </w:r>
          </w:p>
        </w:tc>
        <w:tc>
          <w:tcPr>
            <w:tcW w:w="720" w:type="dxa"/>
            <w:tcBorders>
              <w:top w:val="single" w:sz="7" w:space="0" w:color="000000"/>
              <w:left w:val="single" w:sz="7" w:space="0" w:color="000000"/>
              <w:bottom w:val="single" w:sz="7" w:space="0" w:color="000000"/>
              <w:right w:val="single" w:sz="7" w:space="0" w:color="000000"/>
            </w:tcBorders>
          </w:tcPr>
          <w:p w14:paraId="648D86F6" w14:textId="77777777" w:rsidR="000A2960" w:rsidRPr="00372C30" w:rsidRDefault="000A2960" w:rsidP="0097647A">
            <w:pPr>
              <w:tabs>
                <w:tab w:val="left" w:pos="-1440"/>
              </w:tabs>
              <w:jc w:val="center"/>
              <w:rPr>
                <w:sz w:val="22"/>
              </w:rPr>
            </w:pPr>
          </w:p>
        </w:tc>
      </w:tr>
    </w:tbl>
    <w:p w14:paraId="4A14C8FD" w14:textId="77777777" w:rsidR="0030776E" w:rsidRPr="00372C30" w:rsidRDefault="0030776E" w:rsidP="0030776E">
      <w:r w:rsidRPr="00372C30">
        <w:br w:type="page"/>
      </w:r>
    </w:p>
    <w:p w14:paraId="1A6F7831" w14:textId="77777777" w:rsidR="0030776E" w:rsidRPr="00DD37D1" w:rsidRDefault="0030776E" w:rsidP="0030776E">
      <w:pPr>
        <w:pStyle w:val="Heading6"/>
        <w:keepNext w:val="0"/>
        <w:jc w:val="both"/>
        <w:rPr>
          <w:sz w:val="30"/>
          <w:szCs w:val="30"/>
          <w:u w:val="double"/>
        </w:rPr>
      </w:pPr>
      <w:r w:rsidRPr="00DD37D1">
        <w:rPr>
          <w:sz w:val="30"/>
          <w:szCs w:val="30"/>
          <w:u w:val="double"/>
        </w:rPr>
        <w:lastRenderedPageBreak/>
        <w:t>Note</w:t>
      </w:r>
      <w:r w:rsidRPr="00DD37D1">
        <w:rPr>
          <w:sz w:val="30"/>
          <w:szCs w:val="30"/>
          <w:u w:val="double"/>
        </w:rPr>
        <w:tab/>
        <w:t>1</w:t>
      </w:r>
    </w:p>
    <w:p w14:paraId="4162A0F4" w14:textId="77777777" w:rsidR="0030776E" w:rsidRPr="00372C30" w:rsidRDefault="0030776E" w:rsidP="0030776E"/>
    <w:p w14:paraId="60224A75" w14:textId="38FD655C" w:rsidR="0030776E" w:rsidRDefault="0030776E" w:rsidP="0030776E">
      <w:pPr>
        <w:jc w:val="both"/>
      </w:pPr>
      <w:r w:rsidRPr="007501C5">
        <w:t xml:space="preserve">When one of the ISF-10 submission types is used, the SF data set must have an SF30 record for each of the following Entity Codes: MF, SE, BY, ST, CS, CN, </w:t>
      </w:r>
      <w:proofErr w:type="gramStart"/>
      <w:r w:rsidRPr="007501C5">
        <w:t>IM</w:t>
      </w:r>
      <w:proofErr w:type="gramEnd"/>
      <w:r w:rsidR="00F83FFE">
        <w:t>*</w:t>
      </w:r>
      <w:r w:rsidRPr="007501C5">
        <w:t xml:space="preserve"> and LG.</w:t>
      </w:r>
    </w:p>
    <w:p w14:paraId="62BC657C" w14:textId="77777777" w:rsidR="00EB3B6F" w:rsidRDefault="00EB3B6F" w:rsidP="0030776E">
      <w:pPr>
        <w:jc w:val="both"/>
      </w:pPr>
    </w:p>
    <w:p w14:paraId="4B74541F" w14:textId="77777777" w:rsidR="00F83FFE" w:rsidRPr="00F01719" w:rsidRDefault="00F83FFE" w:rsidP="00F83FFE">
      <w:pPr>
        <w:jc w:val="both"/>
      </w:pPr>
      <w:r>
        <w:t>As part of the</w:t>
      </w:r>
      <w:r w:rsidRPr="00EB3B6F">
        <w:t xml:space="preserve"> </w:t>
      </w:r>
      <w:r>
        <w:t>Unified Entry/ISF transaction processing, the CBP system will create an SF30 record with the business entity type IM, Importer of Record.  The data for this record will be derived from the ISF Importer listed in the SF10 record.</w:t>
      </w:r>
    </w:p>
    <w:p w14:paraId="1E8F6491" w14:textId="77777777" w:rsidR="0030776E" w:rsidRPr="00372C30" w:rsidRDefault="0030776E" w:rsidP="0030776E">
      <w:pPr>
        <w:jc w:val="both"/>
      </w:pPr>
    </w:p>
    <w:p w14:paraId="70BD3CED" w14:textId="40860A12" w:rsidR="0030776E" w:rsidRDefault="0030776E" w:rsidP="0030776E">
      <w:pPr>
        <w:jc w:val="both"/>
      </w:pPr>
      <w:r>
        <w:t xml:space="preserve">In cases where ISF Submission Types ‘3’ or ‘4’ have been </w:t>
      </w:r>
      <w:r w:rsidR="00DD37D1">
        <w:t xml:space="preserve">previously </w:t>
      </w:r>
      <w:r>
        <w:t>used and another replace transaction must be submitted to CBP, please continue to use these ISF Submission Types</w:t>
      </w:r>
      <w:r w:rsidR="00DD37D1">
        <w:t xml:space="preserve"> and use the stand-alone ISF transaction to update your filing</w:t>
      </w:r>
      <w:r>
        <w:t>.  DO NOT use ‘1 or ‘2’ after you have modified an ISF using ‘3’ or ‘4’.</w:t>
      </w:r>
      <w:r w:rsidR="00DD37D1">
        <w:t xml:space="preserve"> </w:t>
      </w:r>
    </w:p>
    <w:p w14:paraId="26D73FD1" w14:textId="77777777" w:rsidR="0030776E" w:rsidRPr="00372C30" w:rsidRDefault="0030776E" w:rsidP="0030776E">
      <w:pPr>
        <w:jc w:val="both"/>
      </w:pPr>
    </w:p>
    <w:p w14:paraId="2AB8082C" w14:textId="77777777" w:rsidR="0030776E" w:rsidRPr="007501C5" w:rsidRDefault="0030776E" w:rsidP="0030776E">
      <w:pPr>
        <w:pStyle w:val="Heading6"/>
        <w:rPr>
          <w:sz w:val="30"/>
          <w:szCs w:val="30"/>
          <w:u w:val="double"/>
        </w:rPr>
      </w:pPr>
      <w:r w:rsidRPr="007501C5">
        <w:rPr>
          <w:sz w:val="30"/>
          <w:szCs w:val="30"/>
          <w:u w:val="double"/>
        </w:rPr>
        <w:t>Note</w:t>
      </w:r>
      <w:r w:rsidRPr="007501C5">
        <w:rPr>
          <w:sz w:val="30"/>
          <w:szCs w:val="30"/>
          <w:u w:val="double"/>
        </w:rPr>
        <w:tab/>
        <w:t>2</w:t>
      </w:r>
    </w:p>
    <w:p w14:paraId="711E5241" w14:textId="77777777" w:rsidR="0030776E" w:rsidRPr="00372C30" w:rsidRDefault="0030776E" w:rsidP="0030776E">
      <w:pPr>
        <w:jc w:val="both"/>
      </w:pPr>
    </w:p>
    <w:p w14:paraId="33467263" w14:textId="77777777" w:rsidR="0030776E" w:rsidRPr="00372C30" w:rsidRDefault="0030776E" w:rsidP="0030776E">
      <w:pPr>
        <w:jc w:val="both"/>
      </w:pPr>
      <w:r w:rsidRPr="00372C30">
        <w:t>Valid values for shipment type code are:</w:t>
      </w:r>
    </w:p>
    <w:p w14:paraId="309F13A9" w14:textId="77777777" w:rsidR="0030776E" w:rsidRPr="00372C30" w:rsidRDefault="0030776E" w:rsidP="0030776E">
      <w:pPr>
        <w:jc w:val="both"/>
      </w:pPr>
    </w:p>
    <w:p w14:paraId="61C2101C" w14:textId="77777777" w:rsidR="0030776E" w:rsidRPr="00372C30" w:rsidRDefault="0030776E" w:rsidP="0030776E">
      <w:pPr>
        <w:jc w:val="both"/>
      </w:pPr>
      <w:r w:rsidRPr="00372C30">
        <w:tab/>
      </w:r>
      <w:r w:rsidRPr="00372C30">
        <w:rPr>
          <w:b/>
        </w:rPr>
        <w:t>Code</w:t>
      </w:r>
      <w:r w:rsidRPr="00372C30">
        <w:tab/>
      </w:r>
      <w:r w:rsidRPr="00372C30">
        <w:rPr>
          <w:b/>
        </w:rPr>
        <w:t>Description</w:t>
      </w:r>
    </w:p>
    <w:p w14:paraId="6CF0FA94" w14:textId="77777777" w:rsidR="0030776E" w:rsidRPr="00372C30" w:rsidRDefault="0030776E" w:rsidP="0030776E">
      <w:pPr>
        <w:rPr>
          <w:sz w:val="22"/>
          <w:szCs w:val="22"/>
        </w:rPr>
      </w:pPr>
    </w:p>
    <w:p w14:paraId="21078A87" w14:textId="77777777" w:rsidR="0097647A" w:rsidRPr="00F01719" w:rsidRDefault="0097647A" w:rsidP="0097647A">
      <w:pPr>
        <w:ind w:left="1440" w:hanging="720"/>
        <w:rPr>
          <w:szCs w:val="24"/>
        </w:rPr>
      </w:pPr>
      <w:r w:rsidRPr="00F01719">
        <w:rPr>
          <w:b/>
          <w:szCs w:val="24"/>
        </w:rPr>
        <w:t>01</w:t>
      </w:r>
      <w:r w:rsidRPr="00F01719">
        <w:rPr>
          <w:szCs w:val="24"/>
        </w:rPr>
        <w:tab/>
        <w:t>Standard or regular filings</w:t>
      </w:r>
    </w:p>
    <w:p w14:paraId="395A1684" w14:textId="77777777" w:rsidR="0097647A" w:rsidRPr="00F01719" w:rsidRDefault="0097647A" w:rsidP="0097647A">
      <w:pPr>
        <w:ind w:left="1440" w:hanging="720"/>
        <w:rPr>
          <w:szCs w:val="24"/>
        </w:rPr>
      </w:pPr>
      <w:r w:rsidRPr="00F01719">
        <w:rPr>
          <w:b/>
          <w:szCs w:val="24"/>
        </w:rPr>
        <w:t>02</w:t>
      </w:r>
      <w:r w:rsidRPr="00F01719">
        <w:rPr>
          <w:szCs w:val="24"/>
        </w:rPr>
        <w:tab/>
        <w:t>To Order Shipments</w:t>
      </w:r>
    </w:p>
    <w:p w14:paraId="501E85A4" w14:textId="77777777" w:rsidR="0097647A" w:rsidRPr="00F01719" w:rsidRDefault="0097647A" w:rsidP="0097647A">
      <w:pPr>
        <w:tabs>
          <w:tab w:val="left" w:pos="-1440"/>
        </w:tabs>
        <w:ind w:left="1440" w:hanging="720"/>
        <w:jc w:val="both"/>
        <w:rPr>
          <w:szCs w:val="24"/>
        </w:rPr>
      </w:pPr>
      <w:r w:rsidRPr="00F01719">
        <w:rPr>
          <w:b/>
          <w:szCs w:val="24"/>
        </w:rPr>
        <w:t>04</w:t>
      </w:r>
      <w:r w:rsidRPr="00F01719">
        <w:rPr>
          <w:szCs w:val="24"/>
        </w:rPr>
        <w:tab/>
        <w:t>Military, Government</w:t>
      </w:r>
    </w:p>
    <w:p w14:paraId="3DF9CD8E" w14:textId="77777777" w:rsidR="0097647A" w:rsidRPr="00F01719" w:rsidRDefault="0097647A" w:rsidP="0097647A">
      <w:pPr>
        <w:ind w:left="1440" w:hanging="720"/>
        <w:rPr>
          <w:szCs w:val="24"/>
        </w:rPr>
      </w:pPr>
      <w:r w:rsidRPr="00F01719">
        <w:rPr>
          <w:b/>
          <w:szCs w:val="24"/>
        </w:rPr>
        <w:t>07</w:t>
      </w:r>
      <w:r w:rsidRPr="00F01719">
        <w:rPr>
          <w:szCs w:val="24"/>
        </w:rPr>
        <w:tab/>
        <w:t>US Goods Returned</w:t>
      </w:r>
    </w:p>
    <w:p w14:paraId="334F866C" w14:textId="77777777" w:rsidR="0097647A" w:rsidRDefault="0097647A" w:rsidP="0097647A">
      <w:pPr>
        <w:ind w:left="1440" w:hanging="720"/>
        <w:rPr>
          <w:szCs w:val="24"/>
        </w:rPr>
      </w:pPr>
      <w:r w:rsidRPr="00F01719">
        <w:rPr>
          <w:b/>
          <w:szCs w:val="24"/>
        </w:rPr>
        <w:t>09</w:t>
      </w:r>
      <w:r w:rsidRPr="00F01719">
        <w:rPr>
          <w:szCs w:val="24"/>
        </w:rPr>
        <w:tab/>
        <w:t>International Mail Shipments</w:t>
      </w:r>
    </w:p>
    <w:p w14:paraId="0CE49BCE" w14:textId="77777777" w:rsidR="0097647A" w:rsidRPr="00141247" w:rsidRDefault="0097647A" w:rsidP="0097647A">
      <w:pPr>
        <w:ind w:left="1440" w:hanging="720"/>
        <w:rPr>
          <w:szCs w:val="24"/>
        </w:rPr>
      </w:pPr>
      <w:r>
        <w:rPr>
          <w:b/>
          <w:szCs w:val="24"/>
        </w:rPr>
        <w:t>10</w:t>
      </w:r>
      <w:r>
        <w:rPr>
          <w:b/>
          <w:szCs w:val="24"/>
        </w:rPr>
        <w:tab/>
      </w:r>
      <w:r>
        <w:rPr>
          <w:szCs w:val="24"/>
        </w:rPr>
        <w:t>Outer Continental Shelf Shipments</w:t>
      </w:r>
    </w:p>
    <w:p w14:paraId="432CB88C" w14:textId="77777777" w:rsidR="0030776E" w:rsidRPr="00372C30" w:rsidRDefault="0030776E" w:rsidP="0030776E">
      <w:pPr>
        <w:jc w:val="both"/>
      </w:pPr>
    </w:p>
    <w:p w14:paraId="64F2CC33" w14:textId="77777777" w:rsidR="0030776E" w:rsidRPr="00372C30" w:rsidRDefault="0030776E" w:rsidP="0030776E"/>
    <w:p w14:paraId="5190B74A" w14:textId="77777777" w:rsidR="0030776E" w:rsidRPr="008D71DE" w:rsidRDefault="0030776E" w:rsidP="0030776E">
      <w:pPr>
        <w:pStyle w:val="Heading6"/>
        <w:rPr>
          <w:sz w:val="30"/>
          <w:szCs w:val="30"/>
          <w:u w:val="double"/>
        </w:rPr>
      </w:pPr>
      <w:r w:rsidRPr="008D71DE">
        <w:rPr>
          <w:sz w:val="30"/>
          <w:szCs w:val="30"/>
          <w:u w:val="double"/>
        </w:rPr>
        <w:t>Note</w:t>
      </w:r>
      <w:r w:rsidRPr="008D71DE">
        <w:rPr>
          <w:sz w:val="30"/>
          <w:szCs w:val="30"/>
          <w:u w:val="double"/>
        </w:rPr>
        <w:tab/>
        <w:t>3</w:t>
      </w:r>
    </w:p>
    <w:p w14:paraId="37D467E7" w14:textId="77777777" w:rsidR="0030776E" w:rsidRPr="00372C30" w:rsidRDefault="0030776E" w:rsidP="0030776E"/>
    <w:p w14:paraId="501F31EA" w14:textId="77777777" w:rsidR="00023A6D" w:rsidRPr="00F01719" w:rsidRDefault="00023A6D" w:rsidP="00023A6D">
      <w:pPr>
        <w:jc w:val="both"/>
      </w:pPr>
    </w:p>
    <w:p w14:paraId="57CAB393" w14:textId="77777777" w:rsidR="00023A6D" w:rsidRPr="00F01719" w:rsidRDefault="00023A6D" w:rsidP="00023A6D">
      <w:pPr>
        <w:jc w:val="both"/>
      </w:pPr>
      <w:r w:rsidRPr="00F01719">
        <w:t>For a “Delete” Action Code, only the SF10 record is required to be submitted with the ISF transaction number that was previously provided in the SN output transaction.</w:t>
      </w:r>
    </w:p>
    <w:p w14:paraId="1657F8E1" w14:textId="77777777" w:rsidR="00023A6D" w:rsidRPr="00F01719" w:rsidRDefault="00023A6D" w:rsidP="00023A6D">
      <w:pPr>
        <w:jc w:val="both"/>
      </w:pPr>
    </w:p>
    <w:p w14:paraId="47F3877C" w14:textId="77777777" w:rsidR="00023A6D" w:rsidRPr="00F01719" w:rsidRDefault="00023A6D" w:rsidP="00023A6D">
      <w:pPr>
        <w:jc w:val="both"/>
      </w:pPr>
      <w:r w:rsidRPr="00F01719">
        <w:t>For Action Reason Code, CT is mandatory when Action Reason Code is ‘A’ (Add) or ‘R’ (Replace):</w:t>
      </w:r>
    </w:p>
    <w:p w14:paraId="64A17F47" w14:textId="77777777" w:rsidR="00023A6D" w:rsidRPr="00F01719" w:rsidRDefault="00023A6D" w:rsidP="00023A6D">
      <w:pPr>
        <w:jc w:val="both"/>
      </w:pPr>
    </w:p>
    <w:p w14:paraId="229CC1D4" w14:textId="77777777" w:rsidR="00023A6D" w:rsidRPr="00F01719" w:rsidRDefault="00023A6D" w:rsidP="00023A6D">
      <w:pPr>
        <w:ind w:left="720"/>
        <w:jc w:val="both"/>
      </w:pPr>
      <w:r w:rsidRPr="00F01719">
        <w:rPr>
          <w:b/>
        </w:rPr>
        <w:t>CT = Complete Transaction</w:t>
      </w:r>
      <w:r w:rsidRPr="00F01719">
        <w:t xml:space="preserve"> – All data is present, no special flexibility rules apply.  If “CT” is used, the ISF can be updated if necessary, but CBP does not require the ISF to be updated.</w:t>
      </w:r>
    </w:p>
    <w:p w14:paraId="49329D3D" w14:textId="77777777" w:rsidR="0030776E" w:rsidRPr="00372C30" w:rsidRDefault="0030776E" w:rsidP="0030776E"/>
    <w:p w14:paraId="35C7147D" w14:textId="77777777" w:rsidR="0030776E" w:rsidRPr="00372C30" w:rsidRDefault="0030776E" w:rsidP="0030776E">
      <w:pPr>
        <w:pStyle w:val="Heading6"/>
      </w:pPr>
      <w:r>
        <w:br w:type="page"/>
      </w:r>
      <w:r w:rsidRPr="008D71DE">
        <w:rPr>
          <w:sz w:val="30"/>
          <w:szCs w:val="30"/>
          <w:u w:val="double"/>
        </w:rPr>
        <w:lastRenderedPageBreak/>
        <w:t>Note</w:t>
      </w:r>
      <w:r w:rsidRPr="008D71DE">
        <w:rPr>
          <w:sz w:val="30"/>
          <w:szCs w:val="30"/>
          <w:u w:val="double"/>
        </w:rPr>
        <w:tab/>
        <w:t>4</w:t>
      </w:r>
    </w:p>
    <w:p w14:paraId="3169C565" w14:textId="77777777" w:rsidR="0030776E" w:rsidRPr="00372C30" w:rsidRDefault="0030776E" w:rsidP="0030776E">
      <w:pPr>
        <w:rPr>
          <w:sz w:val="22"/>
        </w:rPr>
      </w:pPr>
    </w:p>
    <w:p w14:paraId="54F41739" w14:textId="77777777" w:rsidR="008915C5" w:rsidRPr="00332AAE" w:rsidRDefault="008915C5" w:rsidP="008915C5">
      <w:r w:rsidRPr="00332AAE">
        <w:t xml:space="preserve">In a Unified Entry/ISF filing, the Importer of Record for entry purposes (reported in the SE10 Record) and the ISF Importer (reported in the SF10 Record) </w:t>
      </w:r>
      <w:r w:rsidRPr="00332AAE">
        <w:rPr>
          <w:u w:val="single"/>
        </w:rPr>
        <w:t>must</w:t>
      </w:r>
      <w:r w:rsidRPr="00332AAE">
        <w:t xml:space="preserve"> be the same entity, with the </w:t>
      </w:r>
      <w:r w:rsidRPr="00332AAE">
        <w:rPr>
          <w:u w:val="single"/>
        </w:rPr>
        <w:t>same</w:t>
      </w:r>
      <w:r w:rsidRPr="00332AAE">
        <w:t xml:space="preserve"> Importer of Record Number. </w:t>
      </w:r>
    </w:p>
    <w:p w14:paraId="31567D56" w14:textId="77777777" w:rsidR="00AF5368" w:rsidRPr="00332AAE" w:rsidRDefault="00AF5368" w:rsidP="000A2960"/>
    <w:p w14:paraId="76709830" w14:textId="77777777" w:rsidR="000A2960" w:rsidRPr="00332AAE" w:rsidRDefault="000A2960" w:rsidP="000A2960">
      <w:r w:rsidRPr="00332AAE">
        <w:t>The qualifiers for data element ISF Importer Number Qualifier (left justified) are:</w:t>
      </w:r>
    </w:p>
    <w:p w14:paraId="588B5BDA" w14:textId="77777777" w:rsidR="000A2960" w:rsidRPr="00332AAE" w:rsidRDefault="000A2960" w:rsidP="000A2960"/>
    <w:p w14:paraId="754FA21E" w14:textId="77777777" w:rsidR="000A2960" w:rsidRPr="00332AAE" w:rsidRDefault="000A2960" w:rsidP="000A2960">
      <w:pPr>
        <w:ind w:left="720"/>
      </w:pPr>
      <w:r w:rsidRPr="00332AAE">
        <w:t>EI</w:t>
      </w:r>
      <w:r w:rsidRPr="00332AAE">
        <w:tab/>
        <w:t xml:space="preserve">Employer Identification Number (IRS #) </w:t>
      </w:r>
    </w:p>
    <w:p w14:paraId="0B0B56A2" w14:textId="77777777" w:rsidR="000A2960" w:rsidRPr="00332AAE" w:rsidRDefault="000A2960" w:rsidP="000A2960">
      <w:pPr>
        <w:ind w:left="720"/>
      </w:pPr>
      <w:r w:rsidRPr="00332AAE">
        <w:t>ANI</w:t>
      </w:r>
      <w:r w:rsidRPr="00332AAE">
        <w:tab/>
        <w:t xml:space="preserve">CBP-assigned Number </w:t>
      </w:r>
    </w:p>
    <w:p w14:paraId="4D073062" w14:textId="77777777" w:rsidR="000A2960" w:rsidRPr="00332AAE" w:rsidRDefault="000A2960" w:rsidP="000A2960">
      <w:pPr>
        <w:ind w:left="720"/>
      </w:pPr>
      <w:r w:rsidRPr="00332AAE">
        <w:t>34</w:t>
      </w:r>
      <w:r w:rsidRPr="00332AAE">
        <w:tab/>
        <w:t>Social Security Number</w:t>
      </w:r>
    </w:p>
    <w:p w14:paraId="27D80DE6" w14:textId="77777777" w:rsidR="000A2960" w:rsidRPr="00332AAE" w:rsidRDefault="000A2960" w:rsidP="000A2960">
      <w:pPr>
        <w:pStyle w:val="BodyText"/>
        <w:rPr>
          <w:i/>
          <w:szCs w:val="24"/>
        </w:rPr>
      </w:pPr>
    </w:p>
    <w:p w14:paraId="2699F26B" w14:textId="77777777" w:rsidR="000A2960" w:rsidRPr="00332AAE" w:rsidRDefault="000A2960" w:rsidP="000A2960">
      <w:pPr>
        <w:pStyle w:val="BodyText"/>
        <w:rPr>
          <w:szCs w:val="24"/>
        </w:rPr>
      </w:pPr>
      <w:r w:rsidRPr="00332AAE">
        <w:rPr>
          <w:szCs w:val="24"/>
        </w:rPr>
        <w:t>Valid formats for the ISF Importer Number are:</w:t>
      </w:r>
    </w:p>
    <w:p w14:paraId="7AF5BFBF" w14:textId="77777777" w:rsidR="000A2960" w:rsidRPr="00332AAE" w:rsidRDefault="000A2960" w:rsidP="000A2960">
      <w:pPr>
        <w:pStyle w:val="Header"/>
        <w:tabs>
          <w:tab w:val="clear" w:pos="4320"/>
          <w:tab w:val="clear" w:pos="8640"/>
          <w:tab w:val="left" w:pos="-1440"/>
        </w:tabs>
      </w:pPr>
    </w:p>
    <w:p w14:paraId="40C9EA2A" w14:textId="77777777" w:rsidR="000A2960" w:rsidRPr="00332AAE" w:rsidRDefault="000A2960" w:rsidP="000A2960">
      <w:pPr>
        <w:tabs>
          <w:tab w:val="left" w:pos="-1440"/>
        </w:tabs>
        <w:ind w:left="2880" w:hanging="2160"/>
      </w:pPr>
      <w:r w:rsidRPr="00332AAE">
        <w:rPr>
          <w:b/>
        </w:rPr>
        <w:t>NN</w:t>
      </w:r>
      <w:r w:rsidRPr="00332AAE">
        <w:rPr>
          <w:b/>
        </w:rPr>
        <w:noBreakHyphen/>
        <w:t>NNNNNNNXX</w:t>
      </w:r>
      <w:r w:rsidRPr="00332AAE">
        <w:tab/>
      </w:r>
      <w:r w:rsidRPr="00332AAE">
        <w:tab/>
        <w:t xml:space="preserve">Internal Revenue Service (IRS) Number </w:t>
      </w:r>
    </w:p>
    <w:p w14:paraId="1D2916C4" w14:textId="77777777" w:rsidR="000A2960" w:rsidRPr="00332AAE" w:rsidRDefault="000A2960" w:rsidP="000A2960">
      <w:pPr>
        <w:tabs>
          <w:tab w:val="left" w:pos="-1440"/>
        </w:tabs>
        <w:ind w:left="720"/>
      </w:pPr>
      <w:r w:rsidRPr="00332AAE">
        <w:rPr>
          <w:b/>
        </w:rPr>
        <w:t>YYDDPP</w:t>
      </w:r>
      <w:r w:rsidRPr="00332AAE">
        <w:rPr>
          <w:b/>
        </w:rPr>
        <w:noBreakHyphen/>
        <w:t>NNNNN</w:t>
      </w:r>
      <w:r w:rsidRPr="00332AAE">
        <w:tab/>
      </w:r>
      <w:r w:rsidRPr="00332AAE">
        <w:tab/>
        <w:t>CBP Assigned Number</w:t>
      </w:r>
    </w:p>
    <w:p w14:paraId="4C5B17F2" w14:textId="77777777" w:rsidR="000A2960" w:rsidRPr="00332AAE" w:rsidRDefault="000A2960" w:rsidP="000A2960">
      <w:pPr>
        <w:tabs>
          <w:tab w:val="left" w:pos="-1440"/>
        </w:tabs>
        <w:ind w:left="720"/>
      </w:pPr>
      <w:r w:rsidRPr="00332AAE">
        <w:rPr>
          <w:b/>
        </w:rPr>
        <w:t>NNN</w:t>
      </w:r>
      <w:r w:rsidRPr="00332AAE">
        <w:rPr>
          <w:b/>
        </w:rPr>
        <w:noBreakHyphen/>
        <w:t>NN</w:t>
      </w:r>
      <w:r w:rsidRPr="00332AAE">
        <w:rPr>
          <w:b/>
        </w:rPr>
        <w:noBreakHyphen/>
        <w:t>NNNN</w:t>
      </w:r>
      <w:r w:rsidRPr="00332AAE">
        <w:tab/>
      </w:r>
      <w:r w:rsidRPr="00332AAE">
        <w:tab/>
        <w:t>Social Security Number</w:t>
      </w:r>
    </w:p>
    <w:p w14:paraId="5DB28856" w14:textId="77777777" w:rsidR="000A2960" w:rsidRPr="00332AAE" w:rsidRDefault="000A2960" w:rsidP="000A2960">
      <w:pPr>
        <w:tabs>
          <w:tab w:val="left" w:pos="-1440"/>
        </w:tabs>
      </w:pPr>
    </w:p>
    <w:p w14:paraId="25253AE3" w14:textId="77777777" w:rsidR="000A2960" w:rsidRPr="00332AAE" w:rsidRDefault="000A2960" w:rsidP="000A2960">
      <w:pPr>
        <w:tabs>
          <w:tab w:val="left" w:pos="-1440"/>
        </w:tabs>
        <w:jc w:val="both"/>
      </w:pPr>
      <w:r w:rsidRPr="00332AAE">
        <w:t xml:space="preserve">In these codes, </w:t>
      </w:r>
      <w:r w:rsidRPr="00332AAE">
        <w:rPr>
          <w:i/>
        </w:rPr>
        <w:t>N</w:t>
      </w:r>
      <w:r w:rsidRPr="00332AAE">
        <w:t xml:space="preserve"> = number, </w:t>
      </w:r>
      <w:r w:rsidRPr="00332AAE">
        <w:rPr>
          <w:i/>
        </w:rPr>
        <w:t>X</w:t>
      </w:r>
      <w:r w:rsidRPr="00332AAE">
        <w:t xml:space="preserve"> = alphanumeric, </w:t>
      </w:r>
      <w:r w:rsidRPr="00332AAE">
        <w:rPr>
          <w:i/>
        </w:rPr>
        <w:t>YY</w:t>
      </w:r>
      <w:r w:rsidRPr="00332AAE">
        <w:t xml:space="preserve"> = the last two digits of the calendar year when the number is assigned, </w:t>
      </w:r>
      <w:r w:rsidRPr="00332AAE">
        <w:rPr>
          <w:i/>
        </w:rPr>
        <w:t>DDPP</w:t>
      </w:r>
      <w:r w:rsidRPr="00332AAE">
        <w:t xml:space="preserve"> = the district/port code where the number is assigned.</w:t>
      </w:r>
    </w:p>
    <w:p w14:paraId="2050E2AB" w14:textId="77777777" w:rsidR="000A2960" w:rsidRPr="00332AAE" w:rsidRDefault="000A2960" w:rsidP="000A2960">
      <w:pPr>
        <w:rPr>
          <w:sz w:val="22"/>
        </w:rPr>
      </w:pPr>
    </w:p>
    <w:p w14:paraId="5A14898B" w14:textId="24A6B577" w:rsidR="000A2960" w:rsidRPr="00F01719" w:rsidRDefault="000A2960" w:rsidP="000A2960">
      <w:pPr>
        <w:tabs>
          <w:tab w:val="left" w:pos="-1440"/>
        </w:tabs>
        <w:jc w:val="both"/>
      </w:pPr>
      <w:r w:rsidRPr="00332AAE">
        <w:t xml:space="preserve">If the ISF Importer Number is in the </w:t>
      </w:r>
      <w:r w:rsidR="006D63D1" w:rsidRPr="00482AEF">
        <w:t>Employer Identification Number</w:t>
      </w:r>
      <w:r w:rsidR="006D63D1" w:rsidRPr="00332AAE">
        <w:t xml:space="preserve"> </w:t>
      </w:r>
      <w:r w:rsidRPr="00332AAE">
        <w:t>format</w:t>
      </w:r>
      <w:r w:rsidR="006D63D1" w:rsidRPr="00332AAE">
        <w:t>,</w:t>
      </w:r>
      <w:r w:rsidRPr="00332AAE">
        <w:t xml:space="preserve"> and the last two positions are blank, the system may convert the blanks to </w:t>
      </w:r>
      <w:r w:rsidR="00EB3AC1" w:rsidRPr="00332AAE">
        <w:t>zeroes</w:t>
      </w:r>
      <w:r w:rsidRPr="00332AAE">
        <w:t>.  Importer Security Filing</w:t>
      </w:r>
      <w:r w:rsidRPr="00F01719">
        <w:t xml:space="preserve"> output data may show the last two positions of the ISF Importer Number as </w:t>
      </w:r>
      <w:r w:rsidR="00EB3AC1" w:rsidRPr="00F01719">
        <w:t>zeroes</w:t>
      </w:r>
      <w:r w:rsidRPr="00F01719">
        <w:t xml:space="preserve"> when two blanks were input.</w:t>
      </w:r>
    </w:p>
    <w:p w14:paraId="32FEE77C" w14:textId="77777777" w:rsidR="0030776E" w:rsidRPr="00372C30" w:rsidRDefault="0030776E" w:rsidP="0030776E"/>
    <w:p w14:paraId="54412F10" w14:textId="08E7F95B" w:rsidR="0030776E" w:rsidRPr="00372C30" w:rsidRDefault="0030776E" w:rsidP="000A2960">
      <w:pPr>
        <w:jc w:val="both"/>
      </w:pPr>
      <w:r>
        <w:br w:type="page"/>
      </w:r>
      <w:r w:rsidRPr="00372C30">
        <w:lastRenderedPageBreak/>
        <w:t xml:space="preserve"> </w:t>
      </w:r>
    </w:p>
    <w:p w14:paraId="63B76B27" w14:textId="77777777" w:rsidR="0030776E" w:rsidRPr="00372C30" w:rsidRDefault="0030776E" w:rsidP="0030776E"/>
    <w:p w14:paraId="131313B4" w14:textId="77777777" w:rsidR="0030776E" w:rsidRDefault="0030776E" w:rsidP="0030776E">
      <w:pPr>
        <w:jc w:val="both"/>
      </w:pPr>
    </w:p>
    <w:p w14:paraId="5DE79404" w14:textId="712D5EE1" w:rsidR="0030776E" w:rsidRPr="00482AEF" w:rsidRDefault="0030776E" w:rsidP="0030776E">
      <w:pPr>
        <w:jc w:val="both"/>
        <w:rPr>
          <w:b/>
          <w:sz w:val="30"/>
          <w:szCs w:val="30"/>
          <w:u w:val="double"/>
        </w:rPr>
      </w:pPr>
      <w:r w:rsidRPr="00482AEF">
        <w:rPr>
          <w:b/>
          <w:sz w:val="30"/>
          <w:szCs w:val="30"/>
          <w:u w:val="double"/>
        </w:rPr>
        <w:t>Note</w:t>
      </w:r>
      <w:r w:rsidRPr="00482AEF">
        <w:rPr>
          <w:b/>
          <w:sz w:val="30"/>
          <w:szCs w:val="30"/>
          <w:u w:val="double"/>
        </w:rPr>
        <w:tab/>
      </w:r>
      <w:r w:rsidR="007501C5" w:rsidRPr="00482AEF">
        <w:rPr>
          <w:b/>
          <w:sz w:val="30"/>
          <w:szCs w:val="30"/>
          <w:u w:val="double"/>
        </w:rPr>
        <w:t>5</w:t>
      </w:r>
    </w:p>
    <w:p w14:paraId="18263D10" w14:textId="77777777" w:rsidR="0030776E" w:rsidRPr="00482AEF" w:rsidRDefault="0030776E" w:rsidP="0030776E">
      <w:pPr>
        <w:jc w:val="both"/>
      </w:pPr>
    </w:p>
    <w:p w14:paraId="794C4203" w14:textId="77777777" w:rsidR="000A2960" w:rsidRPr="00482AEF" w:rsidRDefault="000A2960" w:rsidP="000A2960">
      <w:pPr>
        <w:jc w:val="both"/>
      </w:pPr>
      <w:r w:rsidRPr="00482AEF">
        <w:t xml:space="preserve">A Bond Type 9 may only be used with a Bond Activity Code 16.  If this condition is present, an SF20 is mandatory for both the Surety Code (V1) and the Bond Reference Number (SBN).  Note: the Bond Reference Number is NOT the bond number.  </w:t>
      </w:r>
    </w:p>
    <w:p w14:paraId="7D8D5610" w14:textId="77777777" w:rsidR="000A2960" w:rsidRPr="00482AEF" w:rsidRDefault="000A2960" w:rsidP="000A2960">
      <w:pPr>
        <w:jc w:val="both"/>
      </w:pPr>
    </w:p>
    <w:p w14:paraId="322B9016" w14:textId="2A8C63C8" w:rsidR="000A2960" w:rsidRPr="00482AEF" w:rsidRDefault="000A2960" w:rsidP="000A2960">
      <w:pPr>
        <w:jc w:val="both"/>
      </w:pPr>
      <w:r w:rsidRPr="00482AEF">
        <w:t>Bond information is mandatory for all Add or Replace transactions when the Shipment Type code = 01, 02, 07, or 10</w:t>
      </w:r>
      <w:r w:rsidR="00F90CAF" w:rsidRPr="00482AEF">
        <w:t xml:space="preserve">.  </w:t>
      </w:r>
      <w:r w:rsidRPr="00482AEF">
        <w:t xml:space="preserve">Space fill for all other transactions. </w:t>
      </w:r>
    </w:p>
    <w:p w14:paraId="4C43619A" w14:textId="77777777" w:rsidR="000A2960" w:rsidRPr="00482AEF" w:rsidRDefault="000A2960" w:rsidP="000A2960">
      <w:pPr>
        <w:jc w:val="both"/>
      </w:pPr>
    </w:p>
    <w:p w14:paraId="500420F8" w14:textId="77777777" w:rsidR="000A2960" w:rsidRPr="00482AEF" w:rsidRDefault="000A2960" w:rsidP="000A2960">
      <w:pPr>
        <w:jc w:val="both"/>
      </w:pPr>
      <w:r w:rsidRPr="00482AEF">
        <w:t>If the ISF Importer is the same party as the Importer of Record, these fields must be space filled. The bond information submitted in the entry portion of the submission will also be used to satisfy the bond requirements for ISF.</w:t>
      </w:r>
    </w:p>
    <w:p w14:paraId="4971A3A2" w14:textId="77777777" w:rsidR="000A2960" w:rsidRPr="00482AEF" w:rsidRDefault="000A2960" w:rsidP="000A2960">
      <w:pPr>
        <w:jc w:val="both"/>
      </w:pPr>
    </w:p>
    <w:p w14:paraId="279F5A04" w14:textId="77777777" w:rsidR="000A2960" w:rsidRPr="00482AEF" w:rsidRDefault="000A2960" w:rsidP="000A2960">
      <w:pPr>
        <w:pStyle w:val="BodyText"/>
        <w:rPr>
          <w:szCs w:val="24"/>
        </w:rPr>
      </w:pPr>
      <w:r w:rsidRPr="00482AEF">
        <w:rPr>
          <w:szCs w:val="24"/>
        </w:rPr>
        <w:t>Valid formats for the Bond Holder are:</w:t>
      </w:r>
    </w:p>
    <w:p w14:paraId="274D0EF7" w14:textId="77777777" w:rsidR="000A2960" w:rsidRPr="00482AEF" w:rsidRDefault="000A2960" w:rsidP="000A2960">
      <w:pPr>
        <w:pStyle w:val="Header"/>
        <w:tabs>
          <w:tab w:val="clear" w:pos="4320"/>
          <w:tab w:val="clear" w:pos="8640"/>
          <w:tab w:val="left" w:pos="-1440"/>
        </w:tabs>
      </w:pPr>
    </w:p>
    <w:p w14:paraId="5243E675" w14:textId="77777777" w:rsidR="000A2960" w:rsidRPr="00482AEF" w:rsidRDefault="000A2960" w:rsidP="000A2960">
      <w:pPr>
        <w:ind w:firstLine="720"/>
        <w:jc w:val="both"/>
      </w:pPr>
      <w:r w:rsidRPr="00482AEF">
        <w:rPr>
          <w:b/>
        </w:rPr>
        <w:t>NN</w:t>
      </w:r>
      <w:r w:rsidRPr="00482AEF">
        <w:rPr>
          <w:b/>
        </w:rPr>
        <w:noBreakHyphen/>
        <w:t>NNNNNNNXX</w:t>
      </w:r>
      <w:r w:rsidRPr="00482AEF">
        <w:tab/>
      </w:r>
      <w:r w:rsidRPr="00482AEF">
        <w:tab/>
        <w:t>Internal Revenue Service (IRS) Number</w:t>
      </w:r>
    </w:p>
    <w:p w14:paraId="11ECF059" w14:textId="77777777" w:rsidR="000A2960" w:rsidRPr="00482AEF" w:rsidRDefault="000A2960" w:rsidP="000A2960">
      <w:pPr>
        <w:tabs>
          <w:tab w:val="left" w:pos="-1440"/>
        </w:tabs>
        <w:ind w:left="720"/>
      </w:pPr>
      <w:r w:rsidRPr="00482AEF">
        <w:rPr>
          <w:b/>
        </w:rPr>
        <w:t>YYDDPP</w:t>
      </w:r>
      <w:r w:rsidRPr="00482AEF">
        <w:rPr>
          <w:b/>
        </w:rPr>
        <w:noBreakHyphen/>
        <w:t>NNNNN</w:t>
      </w:r>
      <w:r w:rsidRPr="00482AEF">
        <w:tab/>
      </w:r>
      <w:r w:rsidRPr="00482AEF">
        <w:tab/>
        <w:t>CBP Assigned Number</w:t>
      </w:r>
    </w:p>
    <w:p w14:paraId="49CD31A4" w14:textId="77777777" w:rsidR="000A2960" w:rsidRPr="00482AEF" w:rsidRDefault="000A2960" w:rsidP="000A2960">
      <w:pPr>
        <w:tabs>
          <w:tab w:val="left" w:pos="-1440"/>
        </w:tabs>
        <w:ind w:left="720"/>
      </w:pPr>
      <w:r w:rsidRPr="00482AEF">
        <w:rPr>
          <w:b/>
        </w:rPr>
        <w:t>NNN</w:t>
      </w:r>
      <w:r w:rsidRPr="00482AEF">
        <w:rPr>
          <w:b/>
        </w:rPr>
        <w:noBreakHyphen/>
        <w:t>NN</w:t>
      </w:r>
      <w:r w:rsidRPr="00482AEF">
        <w:rPr>
          <w:b/>
        </w:rPr>
        <w:noBreakHyphen/>
        <w:t>NNNN</w:t>
      </w:r>
      <w:r w:rsidRPr="00482AEF">
        <w:tab/>
      </w:r>
      <w:r w:rsidRPr="00482AEF">
        <w:tab/>
        <w:t>Social Security Number</w:t>
      </w:r>
    </w:p>
    <w:p w14:paraId="5FF639F7" w14:textId="77777777" w:rsidR="000A2960" w:rsidRPr="00482AEF" w:rsidRDefault="000A2960" w:rsidP="000A2960">
      <w:pPr>
        <w:jc w:val="both"/>
      </w:pPr>
    </w:p>
    <w:p w14:paraId="041AAD53" w14:textId="77777777" w:rsidR="000A2960" w:rsidRPr="00482AEF" w:rsidRDefault="000A2960" w:rsidP="000A2960">
      <w:pPr>
        <w:jc w:val="both"/>
      </w:pPr>
      <w:r w:rsidRPr="00482AEF">
        <w:t>The valid Bond Activity Codes are:</w:t>
      </w:r>
    </w:p>
    <w:p w14:paraId="0E77EE8B" w14:textId="77777777" w:rsidR="000A2960" w:rsidRPr="00482AEF" w:rsidRDefault="000A2960" w:rsidP="000A2960">
      <w:pPr>
        <w:jc w:val="both"/>
      </w:pPr>
    </w:p>
    <w:p w14:paraId="2A07167A" w14:textId="77777777" w:rsidR="000A2960" w:rsidRPr="00482AEF" w:rsidRDefault="000A2960" w:rsidP="000A2960">
      <w:pPr>
        <w:tabs>
          <w:tab w:val="left" w:pos="-1440"/>
        </w:tabs>
        <w:ind w:left="1440" w:hanging="720"/>
      </w:pPr>
      <w:r w:rsidRPr="00482AEF">
        <w:rPr>
          <w:b/>
        </w:rPr>
        <w:t>Code</w:t>
      </w:r>
      <w:r w:rsidRPr="00482AEF">
        <w:tab/>
      </w:r>
      <w:r w:rsidRPr="00482AEF">
        <w:rPr>
          <w:b/>
        </w:rPr>
        <w:t>Description</w:t>
      </w:r>
    </w:p>
    <w:p w14:paraId="6CF600D6" w14:textId="77777777" w:rsidR="000A2960" w:rsidRPr="00482AEF" w:rsidRDefault="000A2960" w:rsidP="000A2960">
      <w:pPr>
        <w:tabs>
          <w:tab w:val="left" w:pos="-1440"/>
        </w:tabs>
        <w:ind w:left="1440" w:hanging="720"/>
      </w:pPr>
    </w:p>
    <w:p w14:paraId="348B0CA0" w14:textId="77777777" w:rsidR="000A2960" w:rsidRPr="00482AEF" w:rsidRDefault="000A2960" w:rsidP="000A2960">
      <w:pPr>
        <w:ind w:left="1440" w:hanging="720"/>
        <w:jc w:val="both"/>
      </w:pPr>
      <w:r w:rsidRPr="00482AEF">
        <w:rPr>
          <w:b/>
        </w:rPr>
        <w:t>01</w:t>
      </w:r>
      <w:r w:rsidRPr="00482AEF">
        <w:tab/>
        <w:t xml:space="preserve">Importer or Broker </w:t>
      </w:r>
    </w:p>
    <w:p w14:paraId="55702BC4" w14:textId="77777777" w:rsidR="000A2960" w:rsidRPr="00482AEF" w:rsidRDefault="000A2960" w:rsidP="000A2960">
      <w:pPr>
        <w:ind w:left="1440" w:hanging="720"/>
        <w:jc w:val="both"/>
        <w:rPr>
          <w:b/>
        </w:rPr>
      </w:pPr>
      <w:r w:rsidRPr="00482AEF">
        <w:rPr>
          <w:b/>
        </w:rPr>
        <w:t>02</w:t>
      </w:r>
      <w:r w:rsidRPr="00482AEF">
        <w:tab/>
        <w:t>Custodian of Bonded Merchandise</w:t>
      </w:r>
    </w:p>
    <w:p w14:paraId="4B4BEFA5" w14:textId="77777777" w:rsidR="000A2960" w:rsidRPr="00482AEF" w:rsidRDefault="000A2960" w:rsidP="000A2960">
      <w:pPr>
        <w:ind w:left="1440" w:hanging="720"/>
        <w:jc w:val="both"/>
        <w:rPr>
          <w:b/>
        </w:rPr>
      </w:pPr>
      <w:r w:rsidRPr="00482AEF">
        <w:rPr>
          <w:b/>
        </w:rPr>
        <w:t>03</w:t>
      </w:r>
      <w:r w:rsidRPr="00482AEF">
        <w:tab/>
        <w:t xml:space="preserve">International Carrier </w:t>
      </w:r>
    </w:p>
    <w:p w14:paraId="3B3566EE" w14:textId="77777777" w:rsidR="000A2960" w:rsidRPr="00482AEF" w:rsidRDefault="000A2960" w:rsidP="000A2960">
      <w:pPr>
        <w:ind w:left="1440" w:hanging="720"/>
        <w:jc w:val="both"/>
      </w:pPr>
      <w:r w:rsidRPr="00482AEF">
        <w:rPr>
          <w:b/>
        </w:rPr>
        <w:t>04</w:t>
      </w:r>
      <w:r w:rsidRPr="00482AEF">
        <w:tab/>
        <w:t xml:space="preserve">Foreign Trade Zone Operator </w:t>
      </w:r>
    </w:p>
    <w:p w14:paraId="0ABA9813" w14:textId="77777777" w:rsidR="000A2960" w:rsidRPr="00482AEF" w:rsidRDefault="000A2960" w:rsidP="000A2960">
      <w:pPr>
        <w:ind w:left="1440" w:hanging="720"/>
        <w:jc w:val="both"/>
      </w:pPr>
      <w:r w:rsidRPr="00482AEF">
        <w:rPr>
          <w:b/>
        </w:rPr>
        <w:t>16</w:t>
      </w:r>
      <w:r w:rsidRPr="00482AEF">
        <w:tab/>
        <w:t>ISF Bond</w:t>
      </w:r>
    </w:p>
    <w:p w14:paraId="3368BBB0" w14:textId="77777777" w:rsidR="000A2960" w:rsidRPr="00482AEF" w:rsidRDefault="000A2960" w:rsidP="000A2960">
      <w:pPr>
        <w:jc w:val="both"/>
      </w:pPr>
    </w:p>
    <w:p w14:paraId="53F51DE9" w14:textId="77777777" w:rsidR="000A2960" w:rsidRPr="00482AEF" w:rsidRDefault="000A2960" w:rsidP="000A2960">
      <w:pPr>
        <w:jc w:val="both"/>
      </w:pPr>
      <w:r w:rsidRPr="00482AEF">
        <w:t>The valid ISF Bond Types are:</w:t>
      </w:r>
    </w:p>
    <w:p w14:paraId="7D895EB7" w14:textId="77777777" w:rsidR="000A2960" w:rsidRPr="00482AEF" w:rsidRDefault="000A2960" w:rsidP="000A2960">
      <w:pPr>
        <w:jc w:val="both"/>
      </w:pPr>
    </w:p>
    <w:p w14:paraId="1A0381FA" w14:textId="77777777" w:rsidR="000A2960" w:rsidRPr="00482AEF" w:rsidRDefault="000A2960" w:rsidP="000A2960">
      <w:pPr>
        <w:ind w:left="1440" w:hanging="720"/>
        <w:jc w:val="both"/>
      </w:pPr>
      <w:r w:rsidRPr="00482AEF">
        <w:rPr>
          <w:b/>
        </w:rPr>
        <w:t>8</w:t>
      </w:r>
      <w:r w:rsidRPr="00482AEF">
        <w:rPr>
          <w:b/>
        </w:rPr>
        <w:tab/>
      </w:r>
      <w:r w:rsidRPr="00482AEF">
        <w:t xml:space="preserve">Continuous </w:t>
      </w:r>
    </w:p>
    <w:p w14:paraId="139E1217" w14:textId="77777777" w:rsidR="000A2960" w:rsidRPr="00F01719" w:rsidRDefault="000A2960" w:rsidP="000A2960">
      <w:pPr>
        <w:ind w:left="1440" w:hanging="720"/>
        <w:jc w:val="both"/>
      </w:pPr>
      <w:r w:rsidRPr="00482AEF">
        <w:rPr>
          <w:b/>
        </w:rPr>
        <w:t>9</w:t>
      </w:r>
      <w:r w:rsidRPr="00482AEF">
        <w:rPr>
          <w:b/>
        </w:rPr>
        <w:tab/>
      </w:r>
      <w:r w:rsidRPr="00482AEF">
        <w:t>Single Transaction</w:t>
      </w:r>
    </w:p>
    <w:p w14:paraId="1875BB32" w14:textId="77777777" w:rsidR="0030776E" w:rsidRDefault="0030776E">
      <w:pPr>
        <w:widowControl/>
        <w:rPr>
          <w:b/>
          <w:bCs/>
          <w:sz w:val="30"/>
        </w:rPr>
      </w:pPr>
      <w:r>
        <w:rPr>
          <w:b/>
          <w:bCs/>
          <w:sz w:val="30"/>
        </w:rPr>
        <w:br w:type="page"/>
      </w:r>
    </w:p>
    <w:p w14:paraId="131C8825" w14:textId="77777777" w:rsidR="0082695D" w:rsidRPr="00372C30" w:rsidRDefault="0082695D" w:rsidP="0082695D">
      <w:pPr>
        <w:rPr>
          <w:rStyle w:val="Heading1Char"/>
          <w:bCs/>
          <w:sz w:val="30"/>
        </w:rPr>
      </w:pPr>
      <w:bookmarkStart w:id="37" w:name="SF20"/>
      <w:bookmarkEnd w:id="37"/>
      <w:r w:rsidRPr="00372C30">
        <w:rPr>
          <w:rStyle w:val="Heading1Char"/>
          <w:bCs/>
          <w:sz w:val="30"/>
        </w:rPr>
        <w:lastRenderedPageBreak/>
        <w:t>Record Identifier SF20 (Input)</w:t>
      </w:r>
    </w:p>
    <w:p w14:paraId="300CD475" w14:textId="77777777" w:rsidR="0082695D" w:rsidRPr="00372C30" w:rsidRDefault="0082695D" w:rsidP="008D71DE">
      <w:pPr>
        <w:jc w:val="both"/>
      </w:pPr>
    </w:p>
    <w:p w14:paraId="773F6032" w14:textId="77777777" w:rsidR="0082695D" w:rsidRPr="008D71DE" w:rsidRDefault="0082695D" w:rsidP="008D71DE">
      <w:pPr>
        <w:jc w:val="both"/>
      </w:pPr>
      <w:r w:rsidRPr="008D71DE">
        <w:t>This is a conditional input record that provides reference data.</w:t>
      </w:r>
    </w:p>
    <w:p w14:paraId="555A5A3F" w14:textId="77777777" w:rsidR="0082695D" w:rsidRPr="00372C30" w:rsidRDefault="0082695D" w:rsidP="0082695D">
      <w:pPr>
        <w:suppressAutoHyphens/>
      </w:pPr>
    </w:p>
    <w:tbl>
      <w:tblPr>
        <w:tblW w:w="9630" w:type="dxa"/>
        <w:tblInd w:w="120" w:type="dxa"/>
        <w:tblLayout w:type="fixed"/>
        <w:tblCellMar>
          <w:left w:w="120" w:type="dxa"/>
          <w:right w:w="120" w:type="dxa"/>
        </w:tblCellMar>
        <w:tblLook w:val="0000" w:firstRow="0" w:lastRow="0" w:firstColumn="0" w:lastColumn="0" w:noHBand="0" w:noVBand="0"/>
      </w:tblPr>
      <w:tblGrid>
        <w:gridCol w:w="2059"/>
        <w:gridCol w:w="911"/>
        <w:gridCol w:w="990"/>
        <w:gridCol w:w="810"/>
        <w:gridCol w:w="4140"/>
        <w:gridCol w:w="720"/>
      </w:tblGrid>
      <w:tr w:rsidR="0082695D" w:rsidRPr="00372C30" w14:paraId="1E754AB2" w14:textId="77777777" w:rsidTr="0097647A">
        <w:trPr>
          <w:cantSplit/>
        </w:trPr>
        <w:tc>
          <w:tcPr>
            <w:tcW w:w="9630" w:type="dxa"/>
            <w:gridSpan w:val="6"/>
            <w:tcBorders>
              <w:top w:val="single" w:sz="7" w:space="0" w:color="000000"/>
              <w:left w:val="single" w:sz="7" w:space="0" w:color="000000"/>
              <w:bottom w:val="single" w:sz="7" w:space="0" w:color="000000"/>
              <w:right w:val="single" w:sz="7" w:space="0" w:color="000000"/>
            </w:tcBorders>
            <w:shd w:val="pct15" w:color="000000" w:fill="FFFFFF"/>
          </w:tcPr>
          <w:p w14:paraId="0644F4F0" w14:textId="77777777" w:rsidR="0082695D" w:rsidRPr="00372C30" w:rsidRDefault="0082695D" w:rsidP="0097647A">
            <w:pPr>
              <w:tabs>
                <w:tab w:val="left" w:pos="-1440"/>
              </w:tabs>
              <w:rPr>
                <w:i/>
              </w:rPr>
            </w:pPr>
            <w:r w:rsidRPr="00372C30">
              <w:rPr>
                <w:b/>
                <w:i/>
              </w:rPr>
              <w:t>Record Identifier SF20 (Input)</w:t>
            </w:r>
          </w:p>
        </w:tc>
      </w:tr>
      <w:tr w:rsidR="0082695D" w:rsidRPr="00372C30" w14:paraId="119A2A4D" w14:textId="77777777" w:rsidTr="0097647A">
        <w:tc>
          <w:tcPr>
            <w:tcW w:w="2059" w:type="dxa"/>
            <w:tcBorders>
              <w:top w:val="single" w:sz="7" w:space="0" w:color="000000"/>
              <w:left w:val="single" w:sz="7" w:space="0" w:color="000000"/>
              <w:bottom w:val="single" w:sz="7" w:space="0" w:color="000000"/>
              <w:right w:val="single" w:sz="7" w:space="0" w:color="000000"/>
            </w:tcBorders>
          </w:tcPr>
          <w:p w14:paraId="14BF4849" w14:textId="77777777" w:rsidR="0082695D" w:rsidRPr="00372C30" w:rsidRDefault="0082695D" w:rsidP="0097647A">
            <w:pPr>
              <w:tabs>
                <w:tab w:val="left" w:pos="-1440"/>
              </w:tabs>
              <w:rPr>
                <w:b/>
                <w:sz w:val="20"/>
              </w:rPr>
            </w:pPr>
            <w:r w:rsidRPr="00372C30">
              <w:rPr>
                <w:b/>
                <w:sz w:val="20"/>
              </w:rPr>
              <w:t>Data Element</w:t>
            </w:r>
          </w:p>
        </w:tc>
        <w:tc>
          <w:tcPr>
            <w:tcW w:w="911" w:type="dxa"/>
            <w:tcBorders>
              <w:top w:val="single" w:sz="7" w:space="0" w:color="000000"/>
              <w:left w:val="single" w:sz="7" w:space="0" w:color="000000"/>
              <w:bottom w:val="single" w:sz="7" w:space="0" w:color="000000"/>
              <w:right w:val="single" w:sz="7" w:space="0" w:color="000000"/>
            </w:tcBorders>
          </w:tcPr>
          <w:p w14:paraId="0944E626" w14:textId="77777777" w:rsidR="0082695D" w:rsidRPr="00372C30" w:rsidRDefault="0082695D" w:rsidP="0097647A">
            <w:pPr>
              <w:tabs>
                <w:tab w:val="left" w:pos="-1440"/>
              </w:tabs>
              <w:jc w:val="center"/>
              <w:rPr>
                <w:b/>
                <w:sz w:val="20"/>
              </w:rPr>
            </w:pPr>
            <w:r w:rsidRPr="00372C30">
              <w:rPr>
                <w:b/>
                <w:sz w:val="20"/>
              </w:rPr>
              <w:t>Length/Class</w:t>
            </w:r>
          </w:p>
        </w:tc>
        <w:tc>
          <w:tcPr>
            <w:tcW w:w="990" w:type="dxa"/>
            <w:tcBorders>
              <w:top w:val="single" w:sz="7" w:space="0" w:color="000000"/>
              <w:left w:val="single" w:sz="7" w:space="0" w:color="000000"/>
              <w:bottom w:val="single" w:sz="7" w:space="0" w:color="000000"/>
              <w:right w:val="single" w:sz="7" w:space="0" w:color="000000"/>
            </w:tcBorders>
          </w:tcPr>
          <w:p w14:paraId="333DFA2D" w14:textId="77777777" w:rsidR="0082695D" w:rsidRPr="00372C30" w:rsidRDefault="0082695D" w:rsidP="0097647A">
            <w:pPr>
              <w:tabs>
                <w:tab w:val="left" w:pos="-1440"/>
              </w:tabs>
              <w:jc w:val="center"/>
              <w:rPr>
                <w:b/>
                <w:sz w:val="20"/>
              </w:rPr>
            </w:pPr>
            <w:r w:rsidRPr="00372C30">
              <w:rPr>
                <w:b/>
                <w:sz w:val="20"/>
              </w:rPr>
              <w:t>Position</w:t>
            </w:r>
          </w:p>
        </w:tc>
        <w:tc>
          <w:tcPr>
            <w:tcW w:w="810" w:type="dxa"/>
            <w:tcBorders>
              <w:top w:val="single" w:sz="7" w:space="0" w:color="000000"/>
              <w:left w:val="single" w:sz="7" w:space="0" w:color="000000"/>
              <w:bottom w:val="single" w:sz="7" w:space="0" w:color="000000"/>
              <w:right w:val="single" w:sz="7" w:space="0" w:color="000000"/>
            </w:tcBorders>
          </w:tcPr>
          <w:p w14:paraId="6BB356EE" w14:textId="77777777" w:rsidR="0082695D" w:rsidRPr="00372C30" w:rsidRDefault="0082695D" w:rsidP="0097647A">
            <w:pPr>
              <w:tabs>
                <w:tab w:val="left" w:pos="-1440"/>
              </w:tabs>
              <w:jc w:val="center"/>
              <w:rPr>
                <w:b/>
                <w:sz w:val="20"/>
              </w:rPr>
            </w:pPr>
            <w:r w:rsidRPr="00372C30">
              <w:rPr>
                <w:b/>
                <w:sz w:val="20"/>
              </w:rPr>
              <w:t>Status</w:t>
            </w:r>
          </w:p>
        </w:tc>
        <w:tc>
          <w:tcPr>
            <w:tcW w:w="4140" w:type="dxa"/>
            <w:tcBorders>
              <w:top w:val="single" w:sz="7" w:space="0" w:color="000000"/>
              <w:left w:val="single" w:sz="7" w:space="0" w:color="000000"/>
              <w:bottom w:val="single" w:sz="7" w:space="0" w:color="000000"/>
              <w:right w:val="single" w:sz="7" w:space="0" w:color="000000"/>
            </w:tcBorders>
          </w:tcPr>
          <w:p w14:paraId="5A1AC658" w14:textId="77777777" w:rsidR="0082695D" w:rsidRPr="00372C30" w:rsidRDefault="0082695D" w:rsidP="0097647A">
            <w:pPr>
              <w:tabs>
                <w:tab w:val="left" w:pos="-1440"/>
              </w:tabs>
              <w:rPr>
                <w:b/>
                <w:sz w:val="20"/>
              </w:rPr>
            </w:pPr>
            <w:r w:rsidRPr="00372C30">
              <w:rPr>
                <w:b/>
                <w:sz w:val="20"/>
              </w:rPr>
              <w:t>Description</w:t>
            </w:r>
          </w:p>
        </w:tc>
        <w:tc>
          <w:tcPr>
            <w:tcW w:w="720" w:type="dxa"/>
            <w:tcBorders>
              <w:top w:val="single" w:sz="7" w:space="0" w:color="000000"/>
              <w:left w:val="single" w:sz="7" w:space="0" w:color="000000"/>
              <w:bottom w:val="single" w:sz="7" w:space="0" w:color="000000"/>
              <w:right w:val="single" w:sz="7" w:space="0" w:color="000000"/>
            </w:tcBorders>
          </w:tcPr>
          <w:p w14:paraId="50380EBC" w14:textId="77777777" w:rsidR="0082695D" w:rsidRPr="00372C30" w:rsidRDefault="0082695D" w:rsidP="007501C5">
            <w:pPr>
              <w:tabs>
                <w:tab w:val="left" w:pos="-1440"/>
              </w:tabs>
            </w:pPr>
            <w:r w:rsidRPr="007501C5">
              <w:rPr>
                <w:b/>
                <w:sz w:val="20"/>
              </w:rPr>
              <w:t>Note</w:t>
            </w:r>
          </w:p>
        </w:tc>
      </w:tr>
      <w:tr w:rsidR="0082695D" w:rsidRPr="00372C30" w14:paraId="7155F3BE" w14:textId="77777777" w:rsidTr="0097647A">
        <w:tc>
          <w:tcPr>
            <w:tcW w:w="2059" w:type="dxa"/>
            <w:tcBorders>
              <w:top w:val="single" w:sz="7" w:space="0" w:color="000000"/>
              <w:left w:val="single" w:sz="7" w:space="0" w:color="000000"/>
              <w:bottom w:val="single" w:sz="7" w:space="0" w:color="000000"/>
              <w:right w:val="single" w:sz="7" w:space="0" w:color="000000"/>
            </w:tcBorders>
          </w:tcPr>
          <w:p w14:paraId="625583F1" w14:textId="77777777" w:rsidR="0082695D" w:rsidRPr="00372C30" w:rsidRDefault="0082695D" w:rsidP="0097647A">
            <w:pPr>
              <w:tabs>
                <w:tab w:val="left" w:pos="-1440"/>
              </w:tabs>
              <w:rPr>
                <w:sz w:val="22"/>
              </w:rPr>
            </w:pPr>
            <w:r w:rsidRPr="00372C30">
              <w:rPr>
                <w:sz w:val="22"/>
              </w:rPr>
              <w:t>Control Identifier</w:t>
            </w:r>
          </w:p>
        </w:tc>
        <w:tc>
          <w:tcPr>
            <w:tcW w:w="911" w:type="dxa"/>
            <w:tcBorders>
              <w:top w:val="single" w:sz="7" w:space="0" w:color="000000"/>
              <w:left w:val="single" w:sz="7" w:space="0" w:color="000000"/>
              <w:bottom w:val="single" w:sz="7" w:space="0" w:color="000000"/>
              <w:right w:val="single" w:sz="7" w:space="0" w:color="000000"/>
            </w:tcBorders>
          </w:tcPr>
          <w:p w14:paraId="05B3A8B2" w14:textId="77777777" w:rsidR="0082695D" w:rsidRPr="00372C30" w:rsidRDefault="0082695D" w:rsidP="0097647A">
            <w:pPr>
              <w:tabs>
                <w:tab w:val="left" w:pos="-1440"/>
              </w:tabs>
              <w:jc w:val="center"/>
              <w:rPr>
                <w:sz w:val="22"/>
              </w:rPr>
            </w:pPr>
            <w:r w:rsidRPr="00372C30">
              <w:rPr>
                <w:sz w:val="22"/>
              </w:rPr>
              <w:t>4AN</w:t>
            </w:r>
          </w:p>
        </w:tc>
        <w:tc>
          <w:tcPr>
            <w:tcW w:w="990" w:type="dxa"/>
            <w:tcBorders>
              <w:top w:val="single" w:sz="7" w:space="0" w:color="000000"/>
              <w:left w:val="single" w:sz="7" w:space="0" w:color="000000"/>
              <w:bottom w:val="single" w:sz="7" w:space="0" w:color="000000"/>
              <w:right w:val="single" w:sz="7" w:space="0" w:color="000000"/>
            </w:tcBorders>
          </w:tcPr>
          <w:p w14:paraId="585B569B" w14:textId="77777777" w:rsidR="0082695D" w:rsidRPr="00372C30" w:rsidRDefault="0082695D" w:rsidP="0097647A">
            <w:pPr>
              <w:tabs>
                <w:tab w:val="left" w:pos="-1440"/>
              </w:tabs>
              <w:jc w:val="center"/>
              <w:rPr>
                <w:sz w:val="22"/>
              </w:rPr>
            </w:pPr>
            <w:r w:rsidRPr="00372C30">
              <w:rPr>
                <w:sz w:val="22"/>
              </w:rPr>
              <w:t>1-4</w:t>
            </w:r>
          </w:p>
        </w:tc>
        <w:tc>
          <w:tcPr>
            <w:tcW w:w="810" w:type="dxa"/>
            <w:tcBorders>
              <w:top w:val="single" w:sz="7" w:space="0" w:color="000000"/>
              <w:left w:val="single" w:sz="7" w:space="0" w:color="000000"/>
              <w:bottom w:val="single" w:sz="7" w:space="0" w:color="000000"/>
              <w:right w:val="single" w:sz="7" w:space="0" w:color="000000"/>
            </w:tcBorders>
          </w:tcPr>
          <w:p w14:paraId="43165D03" w14:textId="77777777" w:rsidR="0082695D" w:rsidRPr="00372C30" w:rsidRDefault="0082695D" w:rsidP="0097647A">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4BFB1AB9" w14:textId="77777777" w:rsidR="0082695D" w:rsidRPr="00372C30" w:rsidRDefault="0082695D" w:rsidP="0097647A">
            <w:pPr>
              <w:tabs>
                <w:tab w:val="left" w:pos="-1440"/>
              </w:tabs>
              <w:jc w:val="both"/>
              <w:rPr>
                <w:sz w:val="22"/>
              </w:rPr>
            </w:pPr>
            <w:r w:rsidRPr="00372C30">
              <w:rPr>
                <w:sz w:val="22"/>
              </w:rPr>
              <w:t>Must always equal SF20.</w:t>
            </w:r>
          </w:p>
        </w:tc>
        <w:tc>
          <w:tcPr>
            <w:tcW w:w="720" w:type="dxa"/>
            <w:tcBorders>
              <w:top w:val="single" w:sz="7" w:space="0" w:color="000000"/>
              <w:left w:val="single" w:sz="7" w:space="0" w:color="000000"/>
              <w:bottom w:val="single" w:sz="7" w:space="0" w:color="000000"/>
              <w:right w:val="single" w:sz="7" w:space="0" w:color="000000"/>
            </w:tcBorders>
          </w:tcPr>
          <w:p w14:paraId="7B3D14DA" w14:textId="77777777" w:rsidR="0082695D" w:rsidRPr="00372C30" w:rsidRDefault="0082695D" w:rsidP="0097647A">
            <w:pPr>
              <w:tabs>
                <w:tab w:val="left" w:pos="-1440"/>
              </w:tabs>
              <w:jc w:val="center"/>
              <w:rPr>
                <w:sz w:val="22"/>
              </w:rPr>
            </w:pPr>
          </w:p>
        </w:tc>
      </w:tr>
      <w:tr w:rsidR="0082695D" w:rsidRPr="00372C30" w14:paraId="672BE56A" w14:textId="77777777" w:rsidTr="0097647A">
        <w:tc>
          <w:tcPr>
            <w:tcW w:w="2059" w:type="dxa"/>
            <w:tcBorders>
              <w:top w:val="single" w:sz="7" w:space="0" w:color="000000"/>
              <w:left w:val="single" w:sz="7" w:space="0" w:color="000000"/>
              <w:bottom w:val="single" w:sz="7" w:space="0" w:color="000000"/>
              <w:right w:val="single" w:sz="7" w:space="0" w:color="000000"/>
            </w:tcBorders>
          </w:tcPr>
          <w:p w14:paraId="0974A64E" w14:textId="77777777" w:rsidR="0082695D" w:rsidRPr="00372C30" w:rsidRDefault="0082695D" w:rsidP="0097647A">
            <w:pPr>
              <w:tabs>
                <w:tab w:val="left" w:pos="-1440"/>
              </w:tabs>
              <w:rPr>
                <w:sz w:val="22"/>
              </w:rPr>
            </w:pPr>
            <w:r w:rsidRPr="00372C30">
              <w:rPr>
                <w:sz w:val="22"/>
              </w:rPr>
              <w:t>Reference Identifier Qualifier</w:t>
            </w:r>
          </w:p>
        </w:tc>
        <w:tc>
          <w:tcPr>
            <w:tcW w:w="911" w:type="dxa"/>
            <w:tcBorders>
              <w:top w:val="single" w:sz="7" w:space="0" w:color="000000"/>
              <w:left w:val="single" w:sz="7" w:space="0" w:color="000000"/>
              <w:bottom w:val="single" w:sz="7" w:space="0" w:color="000000"/>
              <w:right w:val="single" w:sz="7" w:space="0" w:color="000000"/>
            </w:tcBorders>
          </w:tcPr>
          <w:p w14:paraId="5B1CAF90" w14:textId="77777777" w:rsidR="0082695D" w:rsidRPr="00372C30" w:rsidRDefault="0082695D" w:rsidP="0097647A">
            <w:pPr>
              <w:tabs>
                <w:tab w:val="left" w:pos="-1440"/>
              </w:tabs>
              <w:jc w:val="center"/>
              <w:rPr>
                <w:sz w:val="22"/>
              </w:rPr>
            </w:pPr>
            <w:r w:rsidRPr="00372C30">
              <w:rPr>
                <w:sz w:val="22"/>
              </w:rPr>
              <w:t>3AN</w:t>
            </w:r>
          </w:p>
        </w:tc>
        <w:tc>
          <w:tcPr>
            <w:tcW w:w="990" w:type="dxa"/>
            <w:tcBorders>
              <w:top w:val="single" w:sz="7" w:space="0" w:color="000000"/>
              <w:left w:val="single" w:sz="7" w:space="0" w:color="000000"/>
              <w:bottom w:val="single" w:sz="7" w:space="0" w:color="000000"/>
              <w:right w:val="single" w:sz="7" w:space="0" w:color="000000"/>
            </w:tcBorders>
          </w:tcPr>
          <w:p w14:paraId="76880E1C" w14:textId="77777777" w:rsidR="0082695D" w:rsidRPr="00372C30" w:rsidRDefault="0082695D" w:rsidP="0097647A">
            <w:pPr>
              <w:tabs>
                <w:tab w:val="left" w:pos="-1440"/>
              </w:tabs>
              <w:jc w:val="center"/>
              <w:rPr>
                <w:sz w:val="22"/>
              </w:rPr>
            </w:pPr>
            <w:r w:rsidRPr="00372C30">
              <w:rPr>
                <w:sz w:val="22"/>
              </w:rPr>
              <w:t>5-7</w:t>
            </w:r>
          </w:p>
        </w:tc>
        <w:tc>
          <w:tcPr>
            <w:tcW w:w="810" w:type="dxa"/>
            <w:tcBorders>
              <w:top w:val="single" w:sz="7" w:space="0" w:color="000000"/>
              <w:left w:val="single" w:sz="7" w:space="0" w:color="000000"/>
              <w:bottom w:val="single" w:sz="7" w:space="0" w:color="000000"/>
              <w:right w:val="single" w:sz="7" w:space="0" w:color="000000"/>
            </w:tcBorders>
          </w:tcPr>
          <w:p w14:paraId="5C925077" w14:textId="77777777" w:rsidR="0082695D" w:rsidRPr="00372C30" w:rsidRDefault="0082695D" w:rsidP="0097647A">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7425CEA7" w14:textId="77777777" w:rsidR="0082695D" w:rsidRPr="00372C30" w:rsidRDefault="0082695D" w:rsidP="0097647A">
            <w:pPr>
              <w:tabs>
                <w:tab w:val="left" w:pos="-1440"/>
              </w:tabs>
              <w:jc w:val="both"/>
              <w:rPr>
                <w:sz w:val="22"/>
              </w:rPr>
            </w:pPr>
            <w:r w:rsidRPr="00372C30">
              <w:rPr>
                <w:sz w:val="22"/>
              </w:rPr>
              <w:t>Code that defines the Reference Data.</w:t>
            </w:r>
          </w:p>
        </w:tc>
        <w:tc>
          <w:tcPr>
            <w:tcW w:w="720" w:type="dxa"/>
            <w:tcBorders>
              <w:top w:val="single" w:sz="7" w:space="0" w:color="000000"/>
              <w:left w:val="single" w:sz="7" w:space="0" w:color="000000"/>
              <w:bottom w:val="single" w:sz="7" w:space="0" w:color="000000"/>
              <w:right w:val="single" w:sz="7" w:space="0" w:color="000000"/>
            </w:tcBorders>
          </w:tcPr>
          <w:p w14:paraId="6975CC4F" w14:textId="77777777" w:rsidR="0082695D" w:rsidRPr="00372C30" w:rsidRDefault="0082695D" w:rsidP="0097647A">
            <w:pPr>
              <w:tabs>
                <w:tab w:val="left" w:pos="-1440"/>
              </w:tabs>
              <w:jc w:val="center"/>
              <w:rPr>
                <w:sz w:val="22"/>
              </w:rPr>
            </w:pPr>
            <w:r w:rsidRPr="00372C30">
              <w:rPr>
                <w:sz w:val="22"/>
              </w:rPr>
              <w:t>1</w:t>
            </w:r>
          </w:p>
        </w:tc>
      </w:tr>
      <w:tr w:rsidR="0082695D" w:rsidRPr="00372C30" w14:paraId="0BFACD46" w14:textId="77777777" w:rsidTr="0097647A">
        <w:tc>
          <w:tcPr>
            <w:tcW w:w="2059" w:type="dxa"/>
            <w:tcBorders>
              <w:top w:val="single" w:sz="7" w:space="0" w:color="000000"/>
              <w:left w:val="single" w:sz="7" w:space="0" w:color="000000"/>
              <w:bottom w:val="single" w:sz="7" w:space="0" w:color="000000"/>
              <w:right w:val="single" w:sz="7" w:space="0" w:color="000000"/>
            </w:tcBorders>
          </w:tcPr>
          <w:p w14:paraId="1A0CF0DF" w14:textId="77777777" w:rsidR="0082695D" w:rsidRPr="00372C30" w:rsidRDefault="0082695D" w:rsidP="0097647A">
            <w:pPr>
              <w:tabs>
                <w:tab w:val="left" w:pos="-1440"/>
              </w:tabs>
              <w:rPr>
                <w:sz w:val="22"/>
              </w:rPr>
            </w:pPr>
            <w:r w:rsidRPr="00372C30">
              <w:rPr>
                <w:sz w:val="22"/>
              </w:rPr>
              <w:t>Reference Identifier</w:t>
            </w:r>
          </w:p>
        </w:tc>
        <w:tc>
          <w:tcPr>
            <w:tcW w:w="911" w:type="dxa"/>
            <w:tcBorders>
              <w:top w:val="single" w:sz="7" w:space="0" w:color="000000"/>
              <w:left w:val="single" w:sz="7" w:space="0" w:color="000000"/>
              <w:bottom w:val="single" w:sz="7" w:space="0" w:color="000000"/>
              <w:right w:val="single" w:sz="7" w:space="0" w:color="000000"/>
            </w:tcBorders>
          </w:tcPr>
          <w:p w14:paraId="7D815AEC" w14:textId="77777777" w:rsidR="0082695D" w:rsidRPr="00372C30" w:rsidRDefault="0082695D" w:rsidP="0097647A">
            <w:pPr>
              <w:tabs>
                <w:tab w:val="left" w:pos="-1440"/>
              </w:tabs>
              <w:jc w:val="center"/>
              <w:rPr>
                <w:sz w:val="22"/>
              </w:rPr>
            </w:pPr>
            <w:r>
              <w:rPr>
                <w:sz w:val="22"/>
              </w:rPr>
              <w:t>50x</w:t>
            </w:r>
          </w:p>
        </w:tc>
        <w:tc>
          <w:tcPr>
            <w:tcW w:w="990" w:type="dxa"/>
            <w:tcBorders>
              <w:top w:val="single" w:sz="7" w:space="0" w:color="000000"/>
              <w:left w:val="single" w:sz="7" w:space="0" w:color="000000"/>
              <w:bottom w:val="single" w:sz="7" w:space="0" w:color="000000"/>
              <w:right w:val="single" w:sz="7" w:space="0" w:color="000000"/>
            </w:tcBorders>
          </w:tcPr>
          <w:p w14:paraId="668A0D9D" w14:textId="77777777" w:rsidR="0082695D" w:rsidRPr="00372C30" w:rsidRDefault="0082695D" w:rsidP="0097647A">
            <w:pPr>
              <w:tabs>
                <w:tab w:val="left" w:pos="-1440"/>
              </w:tabs>
              <w:jc w:val="center"/>
              <w:rPr>
                <w:sz w:val="22"/>
              </w:rPr>
            </w:pPr>
            <w:r w:rsidRPr="00372C30">
              <w:rPr>
                <w:sz w:val="22"/>
              </w:rPr>
              <w:t>8-57</w:t>
            </w:r>
          </w:p>
        </w:tc>
        <w:tc>
          <w:tcPr>
            <w:tcW w:w="810" w:type="dxa"/>
            <w:tcBorders>
              <w:top w:val="single" w:sz="7" w:space="0" w:color="000000"/>
              <w:left w:val="single" w:sz="7" w:space="0" w:color="000000"/>
              <w:bottom w:val="single" w:sz="7" w:space="0" w:color="000000"/>
              <w:right w:val="single" w:sz="7" w:space="0" w:color="000000"/>
            </w:tcBorders>
          </w:tcPr>
          <w:p w14:paraId="59391FDE" w14:textId="77777777" w:rsidR="0082695D" w:rsidRPr="00372C30" w:rsidRDefault="0082695D" w:rsidP="0097647A">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7F886DB2" w14:textId="4321F501" w:rsidR="0082695D" w:rsidRPr="00372C30" w:rsidRDefault="0082695D" w:rsidP="007501C5">
            <w:pPr>
              <w:tabs>
                <w:tab w:val="left" w:pos="-1440"/>
                <w:tab w:val="center" w:pos="1950"/>
              </w:tabs>
              <w:jc w:val="both"/>
              <w:rPr>
                <w:sz w:val="22"/>
              </w:rPr>
            </w:pPr>
            <w:r>
              <w:rPr>
                <w:sz w:val="22"/>
              </w:rPr>
              <w:t>Reference data.</w:t>
            </w:r>
            <w:r w:rsidR="006D0FDC">
              <w:rPr>
                <w:sz w:val="22"/>
              </w:rPr>
              <w:t xml:space="preserve">  </w:t>
            </w:r>
            <w:r w:rsidR="006D0FDC" w:rsidRPr="00F01719">
              <w:rPr>
                <w:sz w:val="22"/>
              </w:rPr>
              <w:t>Do not include spaces, hyphens, slashes or other special characters.</w:t>
            </w:r>
            <w:r w:rsidR="006D0FDC">
              <w:rPr>
                <w:sz w:val="22"/>
              </w:rPr>
              <w:tab/>
            </w:r>
          </w:p>
        </w:tc>
        <w:tc>
          <w:tcPr>
            <w:tcW w:w="720" w:type="dxa"/>
            <w:tcBorders>
              <w:top w:val="single" w:sz="7" w:space="0" w:color="000000"/>
              <w:left w:val="single" w:sz="7" w:space="0" w:color="000000"/>
              <w:bottom w:val="single" w:sz="7" w:space="0" w:color="000000"/>
              <w:right w:val="single" w:sz="7" w:space="0" w:color="000000"/>
            </w:tcBorders>
          </w:tcPr>
          <w:p w14:paraId="2FE55501" w14:textId="1E64B6EB" w:rsidR="0082695D" w:rsidRPr="00372C30" w:rsidRDefault="0082695D" w:rsidP="0097647A">
            <w:pPr>
              <w:tabs>
                <w:tab w:val="left" w:pos="-1440"/>
              </w:tabs>
              <w:jc w:val="center"/>
              <w:rPr>
                <w:sz w:val="22"/>
              </w:rPr>
            </w:pPr>
          </w:p>
        </w:tc>
      </w:tr>
      <w:tr w:rsidR="0082695D" w:rsidRPr="00372C30" w14:paraId="30BA0521" w14:textId="77777777" w:rsidTr="0097647A">
        <w:tc>
          <w:tcPr>
            <w:tcW w:w="2059" w:type="dxa"/>
            <w:tcBorders>
              <w:top w:val="single" w:sz="7" w:space="0" w:color="000000"/>
              <w:left w:val="single" w:sz="7" w:space="0" w:color="000000"/>
              <w:bottom w:val="single" w:sz="7" w:space="0" w:color="000000"/>
              <w:right w:val="single" w:sz="7" w:space="0" w:color="000000"/>
            </w:tcBorders>
          </w:tcPr>
          <w:p w14:paraId="2FA1BBF7" w14:textId="77777777" w:rsidR="0082695D" w:rsidRPr="00372C30" w:rsidRDefault="0082695D" w:rsidP="0097647A">
            <w:pPr>
              <w:tabs>
                <w:tab w:val="left" w:pos="-1440"/>
              </w:tabs>
              <w:rPr>
                <w:sz w:val="22"/>
              </w:rPr>
            </w:pPr>
            <w:r w:rsidRPr="00372C30">
              <w:rPr>
                <w:sz w:val="22"/>
              </w:rPr>
              <w:t>Filler</w:t>
            </w:r>
          </w:p>
        </w:tc>
        <w:tc>
          <w:tcPr>
            <w:tcW w:w="911" w:type="dxa"/>
            <w:tcBorders>
              <w:top w:val="single" w:sz="7" w:space="0" w:color="000000"/>
              <w:left w:val="single" w:sz="7" w:space="0" w:color="000000"/>
              <w:bottom w:val="single" w:sz="7" w:space="0" w:color="000000"/>
              <w:right w:val="single" w:sz="7" w:space="0" w:color="000000"/>
            </w:tcBorders>
          </w:tcPr>
          <w:p w14:paraId="6AB4BBC9" w14:textId="77777777" w:rsidR="0082695D" w:rsidRPr="00372C30" w:rsidRDefault="0082695D" w:rsidP="0097647A">
            <w:pPr>
              <w:tabs>
                <w:tab w:val="left" w:pos="-1440"/>
              </w:tabs>
              <w:jc w:val="center"/>
              <w:rPr>
                <w:sz w:val="22"/>
              </w:rPr>
            </w:pPr>
            <w:r w:rsidRPr="00372C30">
              <w:rPr>
                <w:sz w:val="22"/>
              </w:rPr>
              <w:t>23X</w:t>
            </w:r>
          </w:p>
        </w:tc>
        <w:tc>
          <w:tcPr>
            <w:tcW w:w="990" w:type="dxa"/>
            <w:tcBorders>
              <w:top w:val="single" w:sz="7" w:space="0" w:color="000000"/>
              <w:left w:val="single" w:sz="7" w:space="0" w:color="000000"/>
              <w:bottom w:val="single" w:sz="7" w:space="0" w:color="000000"/>
              <w:right w:val="single" w:sz="7" w:space="0" w:color="000000"/>
            </w:tcBorders>
          </w:tcPr>
          <w:p w14:paraId="3294EBAE" w14:textId="77777777" w:rsidR="0082695D" w:rsidRPr="00372C30" w:rsidRDefault="0082695D" w:rsidP="0097647A">
            <w:pPr>
              <w:tabs>
                <w:tab w:val="left" w:pos="-1440"/>
              </w:tabs>
              <w:jc w:val="center"/>
              <w:rPr>
                <w:sz w:val="22"/>
              </w:rPr>
            </w:pPr>
            <w:r w:rsidRPr="00372C30">
              <w:rPr>
                <w:sz w:val="22"/>
              </w:rPr>
              <w:t>58-80</w:t>
            </w:r>
          </w:p>
        </w:tc>
        <w:tc>
          <w:tcPr>
            <w:tcW w:w="810" w:type="dxa"/>
            <w:tcBorders>
              <w:top w:val="single" w:sz="7" w:space="0" w:color="000000"/>
              <w:left w:val="single" w:sz="7" w:space="0" w:color="000000"/>
              <w:bottom w:val="single" w:sz="7" w:space="0" w:color="000000"/>
              <w:right w:val="single" w:sz="7" w:space="0" w:color="000000"/>
            </w:tcBorders>
          </w:tcPr>
          <w:p w14:paraId="16224E00" w14:textId="77777777" w:rsidR="0082695D" w:rsidRPr="00372C30" w:rsidRDefault="0082695D" w:rsidP="0097647A">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3D171D08" w14:textId="77777777" w:rsidR="0082695D" w:rsidRPr="00372C30" w:rsidRDefault="0082695D" w:rsidP="0097647A">
            <w:pPr>
              <w:tabs>
                <w:tab w:val="left" w:pos="-1440"/>
              </w:tabs>
              <w:jc w:val="both"/>
              <w:rPr>
                <w:sz w:val="22"/>
              </w:rPr>
            </w:pPr>
            <w:r>
              <w:rPr>
                <w:sz w:val="22"/>
              </w:rPr>
              <w:t>Space fill</w:t>
            </w:r>
          </w:p>
        </w:tc>
        <w:tc>
          <w:tcPr>
            <w:tcW w:w="720" w:type="dxa"/>
            <w:tcBorders>
              <w:top w:val="single" w:sz="7" w:space="0" w:color="000000"/>
              <w:left w:val="single" w:sz="7" w:space="0" w:color="000000"/>
              <w:bottom w:val="single" w:sz="7" w:space="0" w:color="000000"/>
              <w:right w:val="single" w:sz="7" w:space="0" w:color="000000"/>
            </w:tcBorders>
          </w:tcPr>
          <w:p w14:paraId="3AC19D3D" w14:textId="77777777" w:rsidR="0082695D" w:rsidRPr="00372C30" w:rsidRDefault="0082695D" w:rsidP="0097647A">
            <w:pPr>
              <w:tabs>
                <w:tab w:val="left" w:pos="-1440"/>
              </w:tabs>
              <w:jc w:val="center"/>
              <w:rPr>
                <w:sz w:val="22"/>
              </w:rPr>
            </w:pPr>
          </w:p>
        </w:tc>
      </w:tr>
    </w:tbl>
    <w:p w14:paraId="6B637FE7" w14:textId="77777777" w:rsidR="0082695D" w:rsidRPr="00372C30" w:rsidRDefault="0082695D" w:rsidP="0082695D">
      <w:pPr>
        <w:suppressAutoHyphens/>
        <w:rPr>
          <w:sz w:val="20"/>
        </w:rPr>
      </w:pPr>
    </w:p>
    <w:p w14:paraId="632EB49B" w14:textId="77777777" w:rsidR="0082695D" w:rsidRPr="007501C5" w:rsidRDefault="0082695D" w:rsidP="0082695D">
      <w:pPr>
        <w:pStyle w:val="Heading6"/>
        <w:rPr>
          <w:sz w:val="30"/>
          <w:szCs w:val="30"/>
          <w:u w:val="double"/>
        </w:rPr>
      </w:pPr>
      <w:r w:rsidRPr="007501C5">
        <w:rPr>
          <w:sz w:val="30"/>
          <w:szCs w:val="30"/>
          <w:u w:val="double"/>
        </w:rPr>
        <w:t>Note</w:t>
      </w:r>
      <w:r w:rsidRPr="007501C5">
        <w:rPr>
          <w:sz w:val="30"/>
          <w:szCs w:val="30"/>
          <w:u w:val="double"/>
        </w:rPr>
        <w:tab/>
        <w:t>1</w:t>
      </w:r>
    </w:p>
    <w:p w14:paraId="11D38989" w14:textId="77777777" w:rsidR="0082695D" w:rsidRPr="00372C30" w:rsidRDefault="0082695D" w:rsidP="0082695D"/>
    <w:p w14:paraId="1DC25AE3" w14:textId="77777777" w:rsidR="006D0FDC" w:rsidRPr="00F01719" w:rsidRDefault="006D0FDC" w:rsidP="006D0FDC">
      <w:r w:rsidRPr="00F01719">
        <w:t>Valid qualifier codes are:</w:t>
      </w:r>
    </w:p>
    <w:p w14:paraId="44257E52" w14:textId="77777777" w:rsidR="006D0FDC" w:rsidRPr="00F01719" w:rsidRDefault="006D0FDC" w:rsidP="006D0FDC"/>
    <w:p w14:paraId="6D6BF10B" w14:textId="77777777" w:rsidR="006D0FDC" w:rsidRPr="00F01719" w:rsidRDefault="006D0FDC" w:rsidP="006D0FDC">
      <w:pPr>
        <w:ind w:left="720"/>
      </w:pPr>
      <w:r w:rsidRPr="00F01719">
        <w:rPr>
          <w:b/>
        </w:rPr>
        <w:t>SBN</w:t>
      </w:r>
      <w:r w:rsidRPr="00F01719">
        <w:tab/>
        <w:t>Bond Reference Number (Note: this is NOT the same as the bond number)</w:t>
      </w:r>
    </w:p>
    <w:p w14:paraId="610B2A5B" w14:textId="77777777" w:rsidR="006D0FDC" w:rsidRPr="00F01719" w:rsidRDefault="006D0FDC" w:rsidP="006D0FDC">
      <w:pPr>
        <w:ind w:left="720"/>
      </w:pPr>
      <w:r w:rsidRPr="00F01719">
        <w:rPr>
          <w:b/>
        </w:rPr>
        <w:t>V1</w:t>
      </w:r>
      <w:r w:rsidRPr="00F01719">
        <w:t xml:space="preserve"> </w:t>
      </w:r>
      <w:r w:rsidRPr="00F01719">
        <w:tab/>
        <w:t>Surety Code</w:t>
      </w:r>
    </w:p>
    <w:p w14:paraId="0464CC8A" w14:textId="77777777" w:rsidR="006D0FDC" w:rsidRPr="00F01719" w:rsidRDefault="006D0FDC" w:rsidP="006D0FDC">
      <w:pPr>
        <w:ind w:left="720"/>
      </w:pPr>
      <w:r w:rsidRPr="00F01719">
        <w:rPr>
          <w:b/>
        </w:rPr>
        <w:t>CR</w:t>
      </w:r>
      <w:r w:rsidRPr="00F01719">
        <w:tab/>
        <w:t>User-defined Reference Number</w:t>
      </w:r>
    </w:p>
    <w:p w14:paraId="2A0777B1" w14:textId="77777777" w:rsidR="006D0FDC" w:rsidRPr="00F01719" w:rsidRDefault="006D0FDC" w:rsidP="006D0FDC"/>
    <w:p w14:paraId="7B87858F" w14:textId="77777777" w:rsidR="006D0FDC" w:rsidRPr="00F01719" w:rsidRDefault="006D0FDC" w:rsidP="006D0FDC">
      <w:pPr>
        <w:jc w:val="both"/>
      </w:pPr>
      <w:r w:rsidRPr="00F01719">
        <w:t xml:space="preserve">V1 and SBN are required if the Bond Activity code is ‘16’ and the Bond Type is ‘9’. </w:t>
      </w:r>
    </w:p>
    <w:p w14:paraId="191BAB00" w14:textId="77777777" w:rsidR="006D0FDC" w:rsidRPr="00F01719" w:rsidRDefault="006D0FDC" w:rsidP="006D0FDC"/>
    <w:p w14:paraId="557BCFA1" w14:textId="77777777" w:rsidR="006D0FDC" w:rsidRPr="00F01719" w:rsidRDefault="006D0FDC" w:rsidP="006D0FDC">
      <w:r w:rsidRPr="00F01719">
        <w:t>CR is an optional user-defined field that will be returned in both the SN and SA messages.</w:t>
      </w:r>
    </w:p>
    <w:p w14:paraId="7B94BEB4" w14:textId="154E2C2A" w:rsidR="0082695D" w:rsidRPr="00372C30" w:rsidRDefault="0082695D" w:rsidP="00DA5541">
      <w:pPr>
        <w:pStyle w:val="Heading6"/>
        <w:rPr>
          <w:bCs/>
          <w:sz w:val="30"/>
        </w:rPr>
      </w:pPr>
      <w:r w:rsidRPr="00372C30">
        <w:br w:type="page"/>
      </w:r>
      <w:bookmarkStart w:id="38" w:name="SF25"/>
      <w:bookmarkStart w:id="39" w:name="_Toc194912982"/>
      <w:bookmarkEnd w:id="38"/>
      <w:r w:rsidRPr="00372C30">
        <w:rPr>
          <w:bCs/>
          <w:sz w:val="30"/>
        </w:rPr>
        <w:lastRenderedPageBreak/>
        <w:t>Record Identifier SF25 (Input)</w:t>
      </w:r>
      <w:bookmarkEnd w:id="39"/>
    </w:p>
    <w:p w14:paraId="02521486" w14:textId="77777777" w:rsidR="0082695D" w:rsidRPr="00372C30" w:rsidRDefault="0082695D" w:rsidP="008D71DE">
      <w:pPr>
        <w:jc w:val="both"/>
      </w:pPr>
    </w:p>
    <w:p w14:paraId="21EA06FD" w14:textId="77777777" w:rsidR="0082695D" w:rsidRPr="008D71DE" w:rsidRDefault="0082695D" w:rsidP="008D71DE">
      <w:pPr>
        <w:jc w:val="both"/>
      </w:pPr>
      <w:r w:rsidRPr="008D71DE">
        <w:t xml:space="preserve">This is an optional input record that is used to report information for each container.  </w:t>
      </w:r>
    </w:p>
    <w:p w14:paraId="2A1AD521" w14:textId="77777777" w:rsidR="0082695D" w:rsidRPr="00372C30" w:rsidRDefault="0082695D" w:rsidP="0082695D">
      <w:pPr>
        <w:suppressAutoHyphens/>
      </w:pPr>
    </w:p>
    <w:tbl>
      <w:tblPr>
        <w:tblW w:w="9540" w:type="dxa"/>
        <w:tblInd w:w="120" w:type="dxa"/>
        <w:tblLayout w:type="fixed"/>
        <w:tblCellMar>
          <w:left w:w="120" w:type="dxa"/>
          <w:right w:w="120" w:type="dxa"/>
        </w:tblCellMar>
        <w:tblLook w:val="0000" w:firstRow="0" w:lastRow="0" w:firstColumn="0" w:lastColumn="0" w:noHBand="0" w:noVBand="0"/>
      </w:tblPr>
      <w:tblGrid>
        <w:gridCol w:w="1980"/>
        <w:gridCol w:w="1080"/>
        <w:gridCol w:w="900"/>
        <w:gridCol w:w="900"/>
        <w:gridCol w:w="3780"/>
        <w:gridCol w:w="900"/>
      </w:tblGrid>
      <w:tr w:rsidR="0082695D" w:rsidRPr="00372C30" w14:paraId="5E1792B0" w14:textId="77777777" w:rsidTr="0097647A">
        <w:trPr>
          <w:cantSplit/>
        </w:trPr>
        <w:tc>
          <w:tcPr>
            <w:tcW w:w="9540" w:type="dxa"/>
            <w:gridSpan w:val="6"/>
            <w:tcBorders>
              <w:top w:val="single" w:sz="7" w:space="0" w:color="000000"/>
              <w:left w:val="single" w:sz="7" w:space="0" w:color="000000"/>
              <w:bottom w:val="single" w:sz="7" w:space="0" w:color="000000"/>
              <w:right w:val="single" w:sz="7" w:space="0" w:color="000000"/>
            </w:tcBorders>
            <w:shd w:val="pct15" w:color="000000" w:fill="FFFFFF"/>
          </w:tcPr>
          <w:p w14:paraId="626F2CD3" w14:textId="77777777" w:rsidR="0082695D" w:rsidRPr="00372C30" w:rsidRDefault="0082695D" w:rsidP="0097647A">
            <w:pPr>
              <w:tabs>
                <w:tab w:val="left" w:pos="-1440"/>
              </w:tabs>
              <w:rPr>
                <w:i/>
              </w:rPr>
            </w:pPr>
            <w:r w:rsidRPr="00372C30">
              <w:rPr>
                <w:b/>
                <w:i/>
              </w:rPr>
              <w:t>Record Identifier SF25 (Input)</w:t>
            </w:r>
          </w:p>
        </w:tc>
      </w:tr>
      <w:tr w:rsidR="0082695D" w:rsidRPr="00372C30" w14:paraId="1A4F20A2" w14:textId="77777777" w:rsidTr="0097647A">
        <w:tc>
          <w:tcPr>
            <w:tcW w:w="1980" w:type="dxa"/>
            <w:tcBorders>
              <w:top w:val="single" w:sz="7" w:space="0" w:color="000000"/>
              <w:left w:val="single" w:sz="7" w:space="0" w:color="000000"/>
              <w:bottom w:val="single" w:sz="7" w:space="0" w:color="000000"/>
              <w:right w:val="single" w:sz="7" w:space="0" w:color="000000"/>
            </w:tcBorders>
          </w:tcPr>
          <w:p w14:paraId="49634354" w14:textId="77777777" w:rsidR="0082695D" w:rsidRPr="00372C30" w:rsidRDefault="0082695D" w:rsidP="0097647A">
            <w:pPr>
              <w:tabs>
                <w:tab w:val="left" w:pos="-1440"/>
              </w:tabs>
              <w:rPr>
                <w:b/>
                <w:sz w:val="20"/>
              </w:rPr>
            </w:pPr>
            <w:r w:rsidRPr="00372C30">
              <w:rPr>
                <w:b/>
                <w:sz w:val="20"/>
              </w:rPr>
              <w:t>Data Element</w:t>
            </w:r>
          </w:p>
        </w:tc>
        <w:tc>
          <w:tcPr>
            <w:tcW w:w="1080" w:type="dxa"/>
            <w:tcBorders>
              <w:top w:val="single" w:sz="7" w:space="0" w:color="000000"/>
              <w:left w:val="single" w:sz="7" w:space="0" w:color="000000"/>
              <w:bottom w:val="single" w:sz="7" w:space="0" w:color="000000"/>
              <w:right w:val="single" w:sz="7" w:space="0" w:color="000000"/>
            </w:tcBorders>
          </w:tcPr>
          <w:p w14:paraId="001ABBBF" w14:textId="77777777" w:rsidR="0082695D" w:rsidRPr="00372C30" w:rsidRDefault="0082695D" w:rsidP="0097647A">
            <w:pPr>
              <w:tabs>
                <w:tab w:val="left" w:pos="-1440"/>
              </w:tabs>
              <w:jc w:val="center"/>
              <w:rPr>
                <w:b/>
                <w:sz w:val="20"/>
              </w:rPr>
            </w:pPr>
            <w:r w:rsidRPr="00372C30">
              <w:rPr>
                <w:b/>
                <w:sz w:val="20"/>
              </w:rPr>
              <w:t>Length/</w:t>
            </w:r>
            <w:r>
              <w:rPr>
                <w:b/>
                <w:sz w:val="20"/>
              </w:rPr>
              <w:t xml:space="preserve"> </w:t>
            </w:r>
            <w:r w:rsidRPr="00372C30">
              <w:rPr>
                <w:b/>
                <w:sz w:val="20"/>
              </w:rPr>
              <w:t>Class</w:t>
            </w:r>
          </w:p>
        </w:tc>
        <w:tc>
          <w:tcPr>
            <w:tcW w:w="900" w:type="dxa"/>
            <w:tcBorders>
              <w:top w:val="single" w:sz="7" w:space="0" w:color="000000"/>
              <w:left w:val="single" w:sz="7" w:space="0" w:color="000000"/>
              <w:bottom w:val="single" w:sz="7" w:space="0" w:color="000000"/>
              <w:right w:val="single" w:sz="7" w:space="0" w:color="000000"/>
            </w:tcBorders>
          </w:tcPr>
          <w:p w14:paraId="1CA133C7" w14:textId="77777777" w:rsidR="0082695D" w:rsidRPr="00372C30" w:rsidRDefault="0082695D" w:rsidP="0097647A">
            <w:pPr>
              <w:tabs>
                <w:tab w:val="left" w:pos="-1440"/>
              </w:tabs>
              <w:jc w:val="center"/>
              <w:rPr>
                <w:b/>
                <w:sz w:val="20"/>
              </w:rPr>
            </w:pPr>
            <w:r w:rsidRPr="00372C30">
              <w:rPr>
                <w:b/>
                <w:sz w:val="20"/>
              </w:rPr>
              <w:t>Position</w:t>
            </w:r>
          </w:p>
        </w:tc>
        <w:tc>
          <w:tcPr>
            <w:tcW w:w="900" w:type="dxa"/>
            <w:tcBorders>
              <w:top w:val="single" w:sz="7" w:space="0" w:color="000000"/>
              <w:left w:val="single" w:sz="7" w:space="0" w:color="000000"/>
              <w:bottom w:val="single" w:sz="7" w:space="0" w:color="000000"/>
              <w:right w:val="single" w:sz="7" w:space="0" w:color="000000"/>
            </w:tcBorders>
          </w:tcPr>
          <w:p w14:paraId="6F4C2545" w14:textId="77777777" w:rsidR="0082695D" w:rsidRPr="00372C30" w:rsidRDefault="0082695D" w:rsidP="0097647A">
            <w:pPr>
              <w:tabs>
                <w:tab w:val="left" w:pos="-1440"/>
              </w:tabs>
              <w:jc w:val="center"/>
              <w:rPr>
                <w:b/>
                <w:sz w:val="20"/>
              </w:rPr>
            </w:pPr>
            <w:r w:rsidRPr="00372C30">
              <w:rPr>
                <w:b/>
                <w:sz w:val="20"/>
              </w:rPr>
              <w:t>Status</w:t>
            </w:r>
          </w:p>
        </w:tc>
        <w:tc>
          <w:tcPr>
            <w:tcW w:w="3780" w:type="dxa"/>
            <w:tcBorders>
              <w:top w:val="single" w:sz="7" w:space="0" w:color="000000"/>
              <w:left w:val="single" w:sz="7" w:space="0" w:color="000000"/>
              <w:bottom w:val="single" w:sz="7" w:space="0" w:color="000000"/>
              <w:right w:val="single" w:sz="7" w:space="0" w:color="000000"/>
            </w:tcBorders>
          </w:tcPr>
          <w:p w14:paraId="573EB755" w14:textId="77777777" w:rsidR="0082695D" w:rsidRPr="00372C30" w:rsidRDefault="0082695D" w:rsidP="0097647A">
            <w:pPr>
              <w:tabs>
                <w:tab w:val="left" w:pos="-1440"/>
              </w:tabs>
              <w:rPr>
                <w:b/>
                <w:sz w:val="20"/>
              </w:rPr>
            </w:pPr>
            <w:r w:rsidRPr="00372C30">
              <w:rPr>
                <w:b/>
                <w:sz w:val="20"/>
              </w:rPr>
              <w:t>Description</w:t>
            </w:r>
          </w:p>
        </w:tc>
        <w:tc>
          <w:tcPr>
            <w:tcW w:w="900" w:type="dxa"/>
            <w:tcBorders>
              <w:top w:val="single" w:sz="7" w:space="0" w:color="000000"/>
              <w:left w:val="single" w:sz="7" w:space="0" w:color="000000"/>
              <w:bottom w:val="single" w:sz="7" w:space="0" w:color="000000"/>
              <w:right w:val="single" w:sz="7" w:space="0" w:color="000000"/>
            </w:tcBorders>
          </w:tcPr>
          <w:p w14:paraId="1C0C2E0B" w14:textId="77777777" w:rsidR="0082695D" w:rsidRPr="00372C30" w:rsidRDefault="0082695D" w:rsidP="0097647A">
            <w:pPr>
              <w:pStyle w:val="Heading5"/>
            </w:pPr>
            <w:r w:rsidRPr="00372C30">
              <w:t>Note</w:t>
            </w:r>
          </w:p>
        </w:tc>
      </w:tr>
      <w:tr w:rsidR="0082695D" w:rsidRPr="00372C30" w14:paraId="2AB878B9" w14:textId="77777777" w:rsidTr="0097647A">
        <w:tc>
          <w:tcPr>
            <w:tcW w:w="1980" w:type="dxa"/>
            <w:tcBorders>
              <w:top w:val="single" w:sz="7" w:space="0" w:color="000000"/>
              <w:left w:val="single" w:sz="7" w:space="0" w:color="000000"/>
              <w:bottom w:val="single" w:sz="7" w:space="0" w:color="000000"/>
              <w:right w:val="single" w:sz="7" w:space="0" w:color="000000"/>
            </w:tcBorders>
          </w:tcPr>
          <w:p w14:paraId="68A3A903" w14:textId="77777777" w:rsidR="0082695D" w:rsidRPr="00372C30" w:rsidRDefault="0082695D" w:rsidP="0097647A">
            <w:pPr>
              <w:tabs>
                <w:tab w:val="left" w:pos="-1440"/>
              </w:tabs>
              <w:rPr>
                <w:sz w:val="22"/>
              </w:rPr>
            </w:pPr>
            <w:r w:rsidRPr="00372C30">
              <w:rPr>
                <w:sz w:val="22"/>
              </w:rPr>
              <w:t>Control Identifier</w:t>
            </w:r>
          </w:p>
        </w:tc>
        <w:tc>
          <w:tcPr>
            <w:tcW w:w="1080" w:type="dxa"/>
            <w:tcBorders>
              <w:top w:val="single" w:sz="7" w:space="0" w:color="000000"/>
              <w:left w:val="single" w:sz="7" w:space="0" w:color="000000"/>
              <w:bottom w:val="single" w:sz="7" w:space="0" w:color="000000"/>
              <w:right w:val="single" w:sz="7" w:space="0" w:color="000000"/>
            </w:tcBorders>
          </w:tcPr>
          <w:p w14:paraId="6997C0D6" w14:textId="77777777" w:rsidR="0082695D" w:rsidRPr="00372C30" w:rsidRDefault="0082695D" w:rsidP="0097647A">
            <w:pPr>
              <w:tabs>
                <w:tab w:val="left" w:pos="-1440"/>
              </w:tabs>
              <w:jc w:val="center"/>
              <w:rPr>
                <w:sz w:val="22"/>
              </w:rPr>
            </w:pPr>
            <w:r w:rsidRPr="00372C30">
              <w:rPr>
                <w:sz w:val="22"/>
              </w:rPr>
              <w:t>4AN</w:t>
            </w:r>
          </w:p>
        </w:tc>
        <w:tc>
          <w:tcPr>
            <w:tcW w:w="900" w:type="dxa"/>
            <w:tcBorders>
              <w:top w:val="single" w:sz="7" w:space="0" w:color="000000"/>
              <w:left w:val="single" w:sz="7" w:space="0" w:color="000000"/>
              <w:bottom w:val="single" w:sz="7" w:space="0" w:color="000000"/>
              <w:right w:val="single" w:sz="7" w:space="0" w:color="000000"/>
            </w:tcBorders>
          </w:tcPr>
          <w:p w14:paraId="7DCDCF65" w14:textId="77777777" w:rsidR="0082695D" w:rsidRPr="00372C30" w:rsidRDefault="0082695D" w:rsidP="0097647A">
            <w:pPr>
              <w:tabs>
                <w:tab w:val="left" w:pos="-1440"/>
              </w:tabs>
              <w:jc w:val="center"/>
              <w:rPr>
                <w:sz w:val="22"/>
              </w:rPr>
            </w:pPr>
            <w:r w:rsidRPr="00372C30">
              <w:rPr>
                <w:sz w:val="22"/>
              </w:rPr>
              <w:t>1-4</w:t>
            </w:r>
          </w:p>
        </w:tc>
        <w:tc>
          <w:tcPr>
            <w:tcW w:w="900" w:type="dxa"/>
            <w:tcBorders>
              <w:top w:val="single" w:sz="7" w:space="0" w:color="000000"/>
              <w:left w:val="single" w:sz="7" w:space="0" w:color="000000"/>
              <w:bottom w:val="single" w:sz="7" w:space="0" w:color="000000"/>
              <w:right w:val="single" w:sz="7" w:space="0" w:color="000000"/>
            </w:tcBorders>
          </w:tcPr>
          <w:p w14:paraId="5B9A46FB" w14:textId="77777777" w:rsidR="0082695D" w:rsidRPr="00372C30" w:rsidRDefault="0082695D" w:rsidP="0097647A">
            <w:pPr>
              <w:tabs>
                <w:tab w:val="left" w:pos="-1440"/>
              </w:tabs>
              <w:jc w:val="center"/>
              <w:rPr>
                <w:sz w:val="22"/>
              </w:rPr>
            </w:pPr>
            <w:r w:rsidRPr="00372C30">
              <w:rPr>
                <w:sz w:val="22"/>
              </w:rPr>
              <w:t>M</w:t>
            </w:r>
          </w:p>
        </w:tc>
        <w:tc>
          <w:tcPr>
            <w:tcW w:w="3780" w:type="dxa"/>
            <w:tcBorders>
              <w:top w:val="single" w:sz="7" w:space="0" w:color="000000"/>
              <w:left w:val="single" w:sz="7" w:space="0" w:color="000000"/>
              <w:bottom w:val="single" w:sz="7" w:space="0" w:color="000000"/>
              <w:right w:val="single" w:sz="7" w:space="0" w:color="000000"/>
            </w:tcBorders>
          </w:tcPr>
          <w:p w14:paraId="48A1FD99" w14:textId="77777777" w:rsidR="0082695D" w:rsidRPr="00372C30" w:rsidRDefault="0082695D" w:rsidP="0097647A">
            <w:pPr>
              <w:tabs>
                <w:tab w:val="left" w:pos="-1440"/>
              </w:tabs>
              <w:jc w:val="both"/>
              <w:rPr>
                <w:sz w:val="22"/>
                <w:szCs w:val="22"/>
              </w:rPr>
            </w:pPr>
            <w:r w:rsidRPr="00372C30">
              <w:rPr>
                <w:sz w:val="22"/>
                <w:szCs w:val="22"/>
              </w:rPr>
              <w:t>Must always equal SF25.</w:t>
            </w:r>
          </w:p>
        </w:tc>
        <w:tc>
          <w:tcPr>
            <w:tcW w:w="900" w:type="dxa"/>
            <w:tcBorders>
              <w:top w:val="single" w:sz="7" w:space="0" w:color="000000"/>
              <w:left w:val="single" w:sz="7" w:space="0" w:color="000000"/>
              <w:bottom w:val="single" w:sz="7" w:space="0" w:color="000000"/>
              <w:right w:val="single" w:sz="7" w:space="0" w:color="000000"/>
            </w:tcBorders>
          </w:tcPr>
          <w:p w14:paraId="098ABE70" w14:textId="77777777" w:rsidR="0082695D" w:rsidRPr="00372C30" w:rsidRDefault="0082695D" w:rsidP="0097647A">
            <w:pPr>
              <w:tabs>
                <w:tab w:val="left" w:pos="-1440"/>
              </w:tabs>
              <w:jc w:val="center"/>
              <w:rPr>
                <w:sz w:val="22"/>
              </w:rPr>
            </w:pPr>
          </w:p>
        </w:tc>
      </w:tr>
      <w:tr w:rsidR="0082695D" w:rsidRPr="00372C30" w14:paraId="1D0AE2F1" w14:textId="77777777" w:rsidTr="0097647A">
        <w:tc>
          <w:tcPr>
            <w:tcW w:w="1980" w:type="dxa"/>
            <w:tcBorders>
              <w:top w:val="single" w:sz="7" w:space="0" w:color="000000"/>
              <w:left w:val="single" w:sz="7" w:space="0" w:color="000000"/>
              <w:bottom w:val="single" w:sz="7" w:space="0" w:color="000000"/>
              <w:right w:val="single" w:sz="7" w:space="0" w:color="000000"/>
            </w:tcBorders>
          </w:tcPr>
          <w:p w14:paraId="01FC273B" w14:textId="77777777" w:rsidR="0082695D" w:rsidRPr="00372C30" w:rsidRDefault="0082695D" w:rsidP="0097647A">
            <w:pPr>
              <w:tabs>
                <w:tab w:val="left" w:pos="-1440"/>
              </w:tabs>
              <w:rPr>
                <w:sz w:val="22"/>
              </w:rPr>
            </w:pPr>
            <w:r w:rsidRPr="00372C30">
              <w:rPr>
                <w:sz w:val="22"/>
              </w:rPr>
              <w:t>Equipment Description Code</w:t>
            </w:r>
          </w:p>
        </w:tc>
        <w:tc>
          <w:tcPr>
            <w:tcW w:w="1080" w:type="dxa"/>
            <w:tcBorders>
              <w:top w:val="single" w:sz="7" w:space="0" w:color="000000"/>
              <w:left w:val="single" w:sz="7" w:space="0" w:color="000000"/>
              <w:bottom w:val="single" w:sz="7" w:space="0" w:color="000000"/>
              <w:right w:val="single" w:sz="7" w:space="0" w:color="000000"/>
            </w:tcBorders>
          </w:tcPr>
          <w:p w14:paraId="4179A3A1" w14:textId="77777777" w:rsidR="0082695D" w:rsidRPr="00372C30" w:rsidRDefault="0082695D" w:rsidP="0097647A">
            <w:pPr>
              <w:tabs>
                <w:tab w:val="left" w:pos="-1440"/>
              </w:tabs>
              <w:jc w:val="center"/>
              <w:rPr>
                <w:sz w:val="22"/>
              </w:rPr>
            </w:pPr>
            <w:r w:rsidRPr="00372C30">
              <w:rPr>
                <w:sz w:val="22"/>
              </w:rPr>
              <w:t>2X</w:t>
            </w:r>
          </w:p>
        </w:tc>
        <w:tc>
          <w:tcPr>
            <w:tcW w:w="900" w:type="dxa"/>
            <w:tcBorders>
              <w:top w:val="single" w:sz="7" w:space="0" w:color="000000"/>
              <w:left w:val="single" w:sz="7" w:space="0" w:color="000000"/>
              <w:bottom w:val="single" w:sz="7" w:space="0" w:color="000000"/>
              <w:right w:val="single" w:sz="7" w:space="0" w:color="000000"/>
            </w:tcBorders>
          </w:tcPr>
          <w:p w14:paraId="72871CDF" w14:textId="77777777" w:rsidR="0082695D" w:rsidRPr="00372C30" w:rsidRDefault="0082695D" w:rsidP="0097647A">
            <w:pPr>
              <w:tabs>
                <w:tab w:val="left" w:pos="-1440"/>
              </w:tabs>
              <w:jc w:val="center"/>
              <w:rPr>
                <w:sz w:val="22"/>
              </w:rPr>
            </w:pPr>
            <w:r w:rsidRPr="00372C30">
              <w:rPr>
                <w:sz w:val="22"/>
              </w:rPr>
              <w:t>5-6</w:t>
            </w:r>
          </w:p>
        </w:tc>
        <w:tc>
          <w:tcPr>
            <w:tcW w:w="900" w:type="dxa"/>
            <w:tcBorders>
              <w:top w:val="single" w:sz="7" w:space="0" w:color="000000"/>
              <w:left w:val="single" w:sz="7" w:space="0" w:color="000000"/>
              <w:bottom w:val="single" w:sz="7" w:space="0" w:color="000000"/>
              <w:right w:val="single" w:sz="7" w:space="0" w:color="000000"/>
            </w:tcBorders>
          </w:tcPr>
          <w:p w14:paraId="446B8F7F" w14:textId="77777777" w:rsidR="0082695D" w:rsidRPr="00372C30" w:rsidRDefault="0082695D" w:rsidP="0097647A">
            <w:pPr>
              <w:tabs>
                <w:tab w:val="left" w:pos="-1440"/>
              </w:tabs>
              <w:jc w:val="center"/>
              <w:rPr>
                <w:sz w:val="22"/>
              </w:rPr>
            </w:pPr>
            <w:r w:rsidRPr="00372C30">
              <w:rPr>
                <w:sz w:val="22"/>
              </w:rPr>
              <w:t>M</w:t>
            </w:r>
          </w:p>
        </w:tc>
        <w:tc>
          <w:tcPr>
            <w:tcW w:w="3780" w:type="dxa"/>
            <w:tcBorders>
              <w:top w:val="single" w:sz="7" w:space="0" w:color="000000"/>
              <w:left w:val="single" w:sz="7" w:space="0" w:color="000000"/>
              <w:bottom w:val="single" w:sz="7" w:space="0" w:color="000000"/>
              <w:right w:val="single" w:sz="7" w:space="0" w:color="000000"/>
            </w:tcBorders>
          </w:tcPr>
          <w:p w14:paraId="6D6CD7F8" w14:textId="77777777" w:rsidR="0082695D" w:rsidRPr="00372C30" w:rsidRDefault="0082695D" w:rsidP="0097647A">
            <w:pPr>
              <w:tabs>
                <w:tab w:val="left" w:pos="-1440"/>
              </w:tabs>
              <w:jc w:val="both"/>
              <w:rPr>
                <w:sz w:val="22"/>
                <w:szCs w:val="22"/>
              </w:rPr>
            </w:pPr>
            <w:r w:rsidRPr="00372C30">
              <w:rPr>
                <w:sz w:val="22"/>
                <w:szCs w:val="22"/>
              </w:rPr>
              <w:t>Code that describes the equipment.  Valid codes are listed in Appendix B of this publication.</w:t>
            </w:r>
          </w:p>
        </w:tc>
        <w:tc>
          <w:tcPr>
            <w:tcW w:w="900" w:type="dxa"/>
            <w:tcBorders>
              <w:top w:val="single" w:sz="7" w:space="0" w:color="000000"/>
              <w:left w:val="single" w:sz="7" w:space="0" w:color="000000"/>
              <w:bottom w:val="single" w:sz="7" w:space="0" w:color="000000"/>
              <w:right w:val="single" w:sz="7" w:space="0" w:color="000000"/>
            </w:tcBorders>
          </w:tcPr>
          <w:p w14:paraId="03A64753" w14:textId="77777777" w:rsidR="0082695D" w:rsidRPr="00372C30" w:rsidRDefault="0082695D" w:rsidP="0097647A">
            <w:pPr>
              <w:tabs>
                <w:tab w:val="left" w:pos="-1440"/>
              </w:tabs>
              <w:jc w:val="center"/>
              <w:rPr>
                <w:sz w:val="22"/>
              </w:rPr>
            </w:pPr>
          </w:p>
        </w:tc>
      </w:tr>
      <w:tr w:rsidR="0082695D" w:rsidRPr="00372C30" w14:paraId="7771CF59" w14:textId="77777777" w:rsidTr="0097647A">
        <w:tc>
          <w:tcPr>
            <w:tcW w:w="1980" w:type="dxa"/>
            <w:tcBorders>
              <w:top w:val="single" w:sz="7" w:space="0" w:color="000000"/>
              <w:left w:val="single" w:sz="7" w:space="0" w:color="000000"/>
              <w:bottom w:val="single" w:sz="7" w:space="0" w:color="000000"/>
              <w:right w:val="single" w:sz="7" w:space="0" w:color="000000"/>
            </w:tcBorders>
          </w:tcPr>
          <w:p w14:paraId="45B0FC56" w14:textId="77777777" w:rsidR="0082695D" w:rsidRPr="00372C30" w:rsidRDefault="0082695D" w:rsidP="0097647A">
            <w:pPr>
              <w:tabs>
                <w:tab w:val="left" w:pos="-1440"/>
              </w:tabs>
              <w:rPr>
                <w:sz w:val="22"/>
              </w:rPr>
            </w:pPr>
            <w:r w:rsidRPr="00372C30">
              <w:rPr>
                <w:sz w:val="22"/>
              </w:rPr>
              <w:t>Equipment Initial</w:t>
            </w:r>
          </w:p>
        </w:tc>
        <w:tc>
          <w:tcPr>
            <w:tcW w:w="1080" w:type="dxa"/>
            <w:tcBorders>
              <w:top w:val="single" w:sz="7" w:space="0" w:color="000000"/>
              <w:left w:val="single" w:sz="7" w:space="0" w:color="000000"/>
              <w:bottom w:val="single" w:sz="7" w:space="0" w:color="000000"/>
              <w:right w:val="single" w:sz="7" w:space="0" w:color="000000"/>
            </w:tcBorders>
          </w:tcPr>
          <w:p w14:paraId="31CD3F57" w14:textId="77777777" w:rsidR="0082695D" w:rsidRPr="00372C30" w:rsidRDefault="0082695D" w:rsidP="0097647A">
            <w:pPr>
              <w:tabs>
                <w:tab w:val="left" w:pos="-1440"/>
              </w:tabs>
              <w:jc w:val="center"/>
              <w:rPr>
                <w:sz w:val="22"/>
              </w:rPr>
            </w:pPr>
            <w:r w:rsidRPr="00372C30">
              <w:rPr>
                <w:sz w:val="22"/>
              </w:rPr>
              <w:t>4A</w:t>
            </w:r>
          </w:p>
        </w:tc>
        <w:tc>
          <w:tcPr>
            <w:tcW w:w="900" w:type="dxa"/>
            <w:tcBorders>
              <w:top w:val="single" w:sz="7" w:space="0" w:color="000000"/>
              <w:left w:val="single" w:sz="7" w:space="0" w:color="000000"/>
              <w:bottom w:val="single" w:sz="7" w:space="0" w:color="000000"/>
              <w:right w:val="single" w:sz="7" w:space="0" w:color="000000"/>
            </w:tcBorders>
          </w:tcPr>
          <w:p w14:paraId="2A03CD1D" w14:textId="77777777" w:rsidR="0082695D" w:rsidRPr="00372C30" w:rsidRDefault="0082695D" w:rsidP="0097647A">
            <w:pPr>
              <w:tabs>
                <w:tab w:val="left" w:pos="-1440"/>
              </w:tabs>
              <w:jc w:val="center"/>
              <w:rPr>
                <w:sz w:val="22"/>
              </w:rPr>
            </w:pPr>
            <w:r w:rsidRPr="00372C30">
              <w:rPr>
                <w:sz w:val="22"/>
              </w:rPr>
              <w:t>7-10</w:t>
            </w:r>
          </w:p>
        </w:tc>
        <w:tc>
          <w:tcPr>
            <w:tcW w:w="900" w:type="dxa"/>
            <w:tcBorders>
              <w:top w:val="single" w:sz="7" w:space="0" w:color="000000"/>
              <w:left w:val="single" w:sz="7" w:space="0" w:color="000000"/>
              <w:bottom w:val="single" w:sz="7" w:space="0" w:color="000000"/>
              <w:right w:val="single" w:sz="7" w:space="0" w:color="000000"/>
            </w:tcBorders>
          </w:tcPr>
          <w:p w14:paraId="6EE0A993" w14:textId="77777777" w:rsidR="0082695D" w:rsidRPr="00372C30" w:rsidRDefault="0082695D" w:rsidP="0097647A">
            <w:pPr>
              <w:tabs>
                <w:tab w:val="left" w:pos="-1440"/>
              </w:tabs>
              <w:jc w:val="center"/>
              <w:rPr>
                <w:sz w:val="22"/>
              </w:rPr>
            </w:pPr>
            <w:r w:rsidRPr="00372C30">
              <w:rPr>
                <w:sz w:val="22"/>
              </w:rPr>
              <w:t>M</w:t>
            </w:r>
          </w:p>
        </w:tc>
        <w:tc>
          <w:tcPr>
            <w:tcW w:w="3780" w:type="dxa"/>
            <w:tcBorders>
              <w:top w:val="single" w:sz="7" w:space="0" w:color="000000"/>
              <w:left w:val="single" w:sz="7" w:space="0" w:color="000000"/>
              <w:bottom w:val="single" w:sz="7" w:space="0" w:color="000000"/>
              <w:right w:val="single" w:sz="7" w:space="0" w:color="000000"/>
            </w:tcBorders>
          </w:tcPr>
          <w:p w14:paraId="3BD656A7" w14:textId="77777777" w:rsidR="0082695D" w:rsidRPr="00372C30" w:rsidRDefault="0082695D" w:rsidP="0097647A">
            <w:pPr>
              <w:tabs>
                <w:tab w:val="left" w:pos="-1440"/>
              </w:tabs>
              <w:jc w:val="both"/>
              <w:rPr>
                <w:sz w:val="22"/>
                <w:szCs w:val="22"/>
              </w:rPr>
            </w:pPr>
            <w:r w:rsidRPr="00372C30">
              <w:rPr>
                <w:sz w:val="22"/>
                <w:szCs w:val="22"/>
              </w:rPr>
              <w:t>Alpha prefix preceding the equipment serial number</w:t>
            </w:r>
          </w:p>
        </w:tc>
        <w:tc>
          <w:tcPr>
            <w:tcW w:w="900" w:type="dxa"/>
            <w:tcBorders>
              <w:top w:val="single" w:sz="7" w:space="0" w:color="000000"/>
              <w:left w:val="single" w:sz="7" w:space="0" w:color="000000"/>
              <w:bottom w:val="single" w:sz="7" w:space="0" w:color="000000"/>
              <w:right w:val="single" w:sz="7" w:space="0" w:color="000000"/>
            </w:tcBorders>
          </w:tcPr>
          <w:p w14:paraId="28C70E06" w14:textId="77777777" w:rsidR="0082695D" w:rsidRPr="00372C30" w:rsidRDefault="0082695D" w:rsidP="0097647A">
            <w:pPr>
              <w:tabs>
                <w:tab w:val="left" w:pos="-1440"/>
              </w:tabs>
              <w:jc w:val="center"/>
              <w:rPr>
                <w:sz w:val="22"/>
              </w:rPr>
            </w:pPr>
          </w:p>
        </w:tc>
      </w:tr>
      <w:tr w:rsidR="0082695D" w:rsidRPr="00372C30" w14:paraId="46C56B91" w14:textId="77777777" w:rsidTr="0097647A">
        <w:tc>
          <w:tcPr>
            <w:tcW w:w="1980" w:type="dxa"/>
            <w:tcBorders>
              <w:top w:val="single" w:sz="7" w:space="0" w:color="000000"/>
              <w:left w:val="single" w:sz="7" w:space="0" w:color="000000"/>
              <w:bottom w:val="single" w:sz="7" w:space="0" w:color="000000"/>
              <w:right w:val="single" w:sz="7" w:space="0" w:color="000000"/>
            </w:tcBorders>
          </w:tcPr>
          <w:p w14:paraId="642C7AFF" w14:textId="77777777" w:rsidR="0082695D" w:rsidRPr="00372C30" w:rsidRDefault="0082695D" w:rsidP="0097647A">
            <w:pPr>
              <w:tabs>
                <w:tab w:val="left" w:pos="-1440"/>
              </w:tabs>
              <w:rPr>
                <w:sz w:val="22"/>
              </w:rPr>
            </w:pPr>
            <w:r w:rsidRPr="00372C30">
              <w:rPr>
                <w:sz w:val="22"/>
              </w:rPr>
              <w:t>Equipment Number</w:t>
            </w:r>
          </w:p>
        </w:tc>
        <w:tc>
          <w:tcPr>
            <w:tcW w:w="1080" w:type="dxa"/>
            <w:tcBorders>
              <w:top w:val="single" w:sz="7" w:space="0" w:color="000000"/>
              <w:left w:val="single" w:sz="7" w:space="0" w:color="000000"/>
              <w:bottom w:val="single" w:sz="7" w:space="0" w:color="000000"/>
              <w:right w:val="single" w:sz="7" w:space="0" w:color="000000"/>
            </w:tcBorders>
          </w:tcPr>
          <w:p w14:paraId="1977779C" w14:textId="77777777" w:rsidR="0082695D" w:rsidRPr="00372C30" w:rsidRDefault="0082695D" w:rsidP="0097647A">
            <w:pPr>
              <w:tabs>
                <w:tab w:val="left" w:pos="-1440"/>
              </w:tabs>
              <w:jc w:val="center"/>
              <w:rPr>
                <w:sz w:val="22"/>
              </w:rPr>
            </w:pPr>
            <w:r w:rsidRPr="00372C30">
              <w:rPr>
                <w:sz w:val="22"/>
              </w:rPr>
              <w:t>15N</w:t>
            </w:r>
          </w:p>
        </w:tc>
        <w:tc>
          <w:tcPr>
            <w:tcW w:w="900" w:type="dxa"/>
            <w:tcBorders>
              <w:top w:val="single" w:sz="7" w:space="0" w:color="000000"/>
              <w:left w:val="single" w:sz="7" w:space="0" w:color="000000"/>
              <w:bottom w:val="single" w:sz="7" w:space="0" w:color="000000"/>
              <w:right w:val="single" w:sz="7" w:space="0" w:color="000000"/>
            </w:tcBorders>
          </w:tcPr>
          <w:p w14:paraId="17344F86" w14:textId="77777777" w:rsidR="0082695D" w:rsidRPr="00372C30" w:rsidRDefault="0082695D" w:rsidP="0097647A">
            <w:pPr>
              <w:tabs>
                <w:tab w:val="left" w:pos="-1440"/>
              </w:tabs>
              <w:jc w:val="center"/>
              <w:rPr>
                <w:sz w:val="22"/>
              </w:rPr>
            </w:pPr>
            <w:r w:rsidRPr="00372C30">
              <w:rPr>
                <w:sz w:val="22"/>
              </w:rPr>
              <w:t>11-25</w:t>
            </w:r>
          </w:p>
        </w:tc>
        <w:tc>
          <w:tcPr>
            <w:tcW w:w="900" w:type="dxa"/>
            <w:tcBorders>
              <w:top w:val="single" w:sz="7" w:space="0" w:color="000000"/>
              <w:left w:val="single" w:sz="7" w:space="0" w:color="000000"/>
              <w:bottom w:val="single" w:sz="7" w:space="0" w:color="000000"/>
              <w:right w:val="single" w:sz="7" w:space="0" w:color="000000"/>
            </w:tcBorders>
          </w:tcPr>
          <w:p w14:paraId="4CDB95D4" w14:textId="77777777" w:rsidR="0082695D" w:rsidRPr="00372C30" w:rsidRDefault="0082695D" w:rsidP="0097647A">
            <w:pPr>
              <w:tabs>
                <w:tab w:val="left" w:pos="-1440"/>
              </w:tabs>
              <w:jc w:val="center"/>
              <w:rPr>
                <w:sz w:val="22"/>
              </w:rPr>
            </w:pPr>
            <w:r w:rsidRPr="00372C30">
              <w:rPr>
                <w:sz w:val="22"/>
              </w:rPr>
              <w:t>M</w:t>
            </w:r>
          </w:p>
        </w:tc>
        <w:tc>
          <w:tcPr>
            <w:tcW w:w="3780" w:type="dxa"/>
            <w:tcBorders>
              <w:top w:val="single" w:sz="7" w:space="0" w:color="000000"/>
              <w:left w:val="single" w:sz="7" w:space="0" w:color="000000"/>
              <w:bottom w:val="single" w:sz="7" w:space="0" w:color="000000"/>
              <w:right w:val="single" w:sz="7" w:space="0" w:color="000000"/>
            </w:tcBorders>
          </w:tcPr>
          <w:p w14:paraId="1F0FD12A" w14:textId="77777777" w:rsidR="0082695D" w:rsidRPr="00372C30" w:rsidRDefault="0082695D" w:rsidP="0097647A">
            <w:pPr>
              <w:tabs>
                <w:tab w:val="left" w:pos="-1440"/>
              </w:tabs>
              <w:jc w:val="both"/>
              <w:rPr>
                <w:sz w:val="22"/>
                <w:szCs w:val="22"/>
              </w:rPr>
            </w:pPr>
            <w:r w:rsidRPr="00372C30">
              <w:rPr>
                <w:sz w:val="22"/>
                <w:szCs w:val="22"/>
              </w:rPr>
              <w:t>Serial number of the equipment</w:t>
            </w:r>
          </w:p>
        </w:tc>
        <w:tc>
          <w:tcPr>
            <w:tcW w:w="900" w:type="dxa"/>
            <w:tcBorders>
              <w:top w:val="single" w:sz="7" w:space="0" w:color="000000"/>
              <w:left w:val="single" w:sz="7" w:space="0" w:color="000000"/>
              <w:bottom w:val="single" w:sz="7" w:space="0" w:color="000000"/>
              <w:right w:val="single" w:sz="7" w:space="0" w:color="000000"/>
            </w:tcBorders>
          </w:tcPr>
          <w:p w14:paraId="3CD8085B" w14:textId="77777777" w:rsidR="0082695D" w:rsidRPr="00372C30" w:rsidRDefault="0082695D" w:rsidP="0097647A">
            <w:pPr>
              <w:tabs>
                <w:tab w:val="left" w:pos="-1440"/>
              </w:tabs>
              <w:jc w:val="center"/>
              <w:rPr>
                <w:sz w:val="22"/>
              </w:rPr>
            </w:pPr>
          </w:p>
        </w:tc>
      </w:tr>
      <w:tr w:rsidR="0082695D" w:rsidRPr="00372C30" w14:paraId="73B78C94" w14:textId="77777777" w:rsidTr="0097647A">
        <w:tc>
          <w:tcPr>
            <w:tcW w:w="1980" w:type="dxa"/>
            <w:tcBorders>
              <w:top w:val="single" w:sz="7" w:space="0" w:color="000000"/>
              <w:left w:val="single" w:sz="7" w:space="0" w:color="000000"/>
              <w:bottom w:val="single" w:sz="7" w:space="0" w:color="000000"/>
              <w:right w:val="single" w:sz="7" w:space="0" w:color="000000"/>
            </w:tcBorders>
          </w:tcPr>
          <w:p w14:paraId="1EBC71B8" w14:textId="77777777" w:rsidR="0082695D" w:rsidRPr="00372C30" w:rsidRDefault="0082695D" w:rsidP="0097647A">
            <w:pPr>
              <w:tabs>
                <w:tab w:val="left" w:pos="-1440"/>
              </w:tabs>
              <w:rPr>
                <w:sz w:val="22"/>
              </w:rPr>
            </w:pPr>
            <w:r w:rsidRPr="00372C30">
              <w:rPr>
                <w:sz w:val="22"/>
              </w:rPr>
              <w:t>Equipment Number Check Digit</w:t>
            </w:r>
          </w:p>
        </w:tc>
        <w:tc>
          <w:tcPr>
            <w:tcW w:w="1080" w:type="dxa"/>
            <w:tcBorders>
              <w:top w:val="single" w:sz="7" w:space="0" w:color="000000"/>
              <w:left w:val="single" w:sz="7" w:space="0" w:color="000000"/>
              <w:bottom w:val="single" w:sz="7" w:space="0" w:color="000000"/>
              <w:right w:val="single" w:sz="7" w:space="0" w:color="000000"/>
            </w:tcBorders>
          </w:tcPr>
          <w:p w14:paraId="3E6363BB" w14:textId="77777777" w:rsidR="0082695D" w:rsidRPr="00372C30" w:rsidRDefault="0082695D" w:rsidP="0097647A">
            <w:pPr>
              <w:tabs>
                <w:tab w:val="left" w:pos="-1440"/>
              </w:tabs>
              <w:jc w:val="center"/>
              <w:rPr>
                <w:sz w:val="22"/>
              </w:rPr>
            </w:pPr>
            <w:r w:rsidRPr="00372C30">
              <w:rPr>
                <w:sz w:val="22"/>
              </w:rPr>
              <w:t>1N</w:t>
            </w:r>
          </w:p>
        </w:tc>
        <w:tc>
          <w:tcPr>
            <w:tcW w:w="900" w:type="dxa"/>
            <w:tcBorders>
              <w:top w:val="single" w:sz="7" w:space="0" w:color="000000"/>
              <w:left w:val="single" w:sz="7" w:space="0" w:color="000000"/>
              <w:bottom w:val="single" w:sz="7" w:space="0" w:color="000000"/>
              <w:right w:val="single" w:sz="7" w:space="0" w:color="000000"/>
            </w:tcBorders>
          </w:tcPr>
          <w:p w14:paraId="05F5C624" w14:textId="77777777" w:rsidR="0082695D" w:rsidRPr="00372C30" w:rsidRDefault="0082695D" w:rsidP="0097647A">
            <w:pPr>
              <w:tabs>
                <w:tab w:val="left" w:pos="-1440"/>
              </w:tabs>
              <w:jc w:val="center"/>
              <w:rPr>
                <w:sz w:val="22"/>
              </w:rPr>
            </w:pPr>
            <w:r w:rsidRPr="00372C30">
              <w:rPr>
                <w:sz w:val="22"/>
              </w:rPr>
              <w:t>26</w:t>
            </w:r>
          </w:p>
        </w:tc>
        <w:tc>
          <w:tcPr>
            <w:tcW w:w="900" w:type="dxa"/>
            <w:tcBorders>
              <w:top w:val="single" w:sz="7" w:space="0" w:color="000000"/>
              <w:left w:val="single" w:sz="7" w:space="0" w:color="000000"/>
              <w:bottom w:val="single" w:sz="7" w:space="0" w:color="000000"/>
              <w:right w:val="single" w:sz="7" w:space="0" w:color="000000"/>
            </w:tcBorders>
          </w:tcPr>
          <w:p w14:paraId="40BF1850" w14:textId="77777777" w:rsidR="0082695D" w:rsidRPr="00372C30" w:rsidRDefault="0082695D" w:rsidP="0097647A">
            <w:pPr>
              <w:tabs>
                <w:tab w:val="left" w:pos="-1440"/>
              </w:tabs>
              <w:jc w:val="center"/>
              <w:rPr>
                <w:sz w:val="22"/>
              </w:rPr>
            </w:pPr>
            <w:r w:rsidRPr="00372C30">
              <w:rPr>
                <w:sz w:val="22"/>
              </w:rPr>
              <w:t>C</w:t>
            </w:r>
          </w:p>
        </w:tc>
        <w:tc>
          <w:tcPr>
            <w:tcW w:w="3780" w:type="dxa"/>
            <w:tcBorders>
              <w:top w:val="single" w:sz="7" w:space="0" w:color="000000"/>
              <w:left w:val="single" w:sz="7" w:space="0" w:color="000000"/>
              <w:bottom w:val="single" w:sz="7" w:space="0" w:color="000000"/>
              <w:right w:val="single" w:sz="7" w:space="0" w:color="000000"/>
            </w:tcBorders>
          </w:tcPr>
          <w:p w14:paraId="7E14889B" w14:textId="77777777" w:rsidR="0082695D" w:rsidRPr="00372C30" w:rsidRDefault="0082695D" w:rsidP="0097647A">
            <w:pPr>
              <w:jc w:val="both"/>
              <w:rPr>
                <w:sz w:val="22"/>
                <w:szCs w:val="22"/>
              </w:rPr>
            </w:pPr>
            <w:r w:rsidRPr="00372C30">
              <w:rPr>
                <w:sz w:val="22"/>
                <w:szCs w:val="22"/>
              </w:rPr>
              <w:t>Check digit of the equipment number.   Not all intermodal equipment have a check digit but if the equipment has a check digit, it must be reported in this location.</w:t>
            </w:r>
          </w:p>
        </w:tc>
        <w:tc>
          <w:tcPr>
            <w:tcW w:w="900" w:type="dxa"/>
            <w:tcBorders>
              <w:top w:val="single" w:sz="7" w:space="0" w:color="000000"/>
              <w:left w:val="single" w:sz="7" w:space="0" w:color="000000"/>
              <w:bottom w:val="single" w:sz="7" w:space="0" w:color="000000"/>
              <w:right w:val="single" w:sz="7" w:space="0" w:color="000000"/>
            </w:tcBorders>
          </w:tcPr>
          <w:p w14:paraId="74C99073" w14:textId="77777777" w:rsidR="0082695D" w:rsidRPr="00372C30" w:rsidRDefault="0082695D" w:rsidP="0097647A">
            <w:pPr>
              <w:tabs>
                <w:tab w:val="left" w:pos="-1440"/>
              </w:tabs>
              <w:jc w:val="center"/>
              <w:rPr>
                <w:sz w:val="22"/>
              </w:rPr>
            </w:pPr>
          </w:p>
        </w:tc>
      </w:tr>
      <w:tr w:rsidR="0082695D" w:rsidRPr="00372C30" w14:paraId="4F4228EC" w14:textId="77777777" w:rsidTr="0097647A">
        <w:tc>
          <w:tcPr>
            <w:tcW w:w="1980" w:type="dxa"/>
            <w:tcBorders>
              <w:top w:val="single" w:sz="7" w:space="0" w:color="000000"/>
              <w:left w:val="single" w:sz="7" w:space="0" w:color="000000"/>
              <w:bottom w:val="single" w:sz="7" w:space="0" w:color="000000"/>
              <w:right w:val="single" w:sz="7" w:space="0" w:color="000000"/>
            </w:tcBorders>
          </w:tcPr>
          <w:p w14:paraId="6398ECE5" w14:textId="77777777" w:rsidR="0082695D" w:rsidRPr="00372C30" w:rsidRDefault="0082695D" w:rsidP="0097647A">
            <w:pPr>
              <w:tabs>
                <w:tab w:val="left" w:pos="-1440"/>
              </w:tabs>
              <w:rPr>
                <w:sz w:val="22"/>
              </w:rPr>
            </w:pPr>
            <w:r w:rsidRPr="00372C30">
              <w:rPr>
                <w:sz w:val="22"/>
              </w:rPr>
              <w:t>Equipment Size Type Code</w:t>
            </w:r>
          </w:p>
        </w:tc>
        <w:tc>
          <w:tcPr>
            <w:tcW w:w="1080" w:type="dxa"/>
            <w:tcBorders>
              <w:top w:val="single" w:sz="7" w:space="0" w:color="000000"/>
              <w:left w:val="single" w:sz="7" w:space="0" w:color="000000"/>
              <w:bottom w:val="single" w:sz="7" w:space="0" w:color="000000"/>
              <w:right w:val="single" w:sz="7" w:space="0" w:color="000000"/>
            </w:tcBorders>
          </w:tcPr>
          <w:p w14:paraId="7CC4F304" w14:textId="77777777" w:rsidR="0082695D" w:rsidRPr="00372C30" w:rsidRDefault="0082695D" w:rsidP="0097647A">
            <w:pPr>
              <w:tabs>
                <w:tab w:val="left" w:pos="-1440"/>
              </w:tabs>
              <w:jc w:val="center"/>
              <w:rPr>
                <w:sz w:val="22"/>
              </w:rPr>
            </w:pPr>
            <w:r w:rsidRPr="00372C30">
              <w:rPr>
                <w:sz w:val="22"/>
              </w:rPr>
              <w:t>4AN</w:t>
            </w:r>
          </w:p>
        </w:tc>
        <w:tc>
          <w:tcPr>
            <w:tcW w:w="900" w:type="dxa"/>
            <w:tcBorders>
              <w:top w:val="single" w:sz="7" w:space="0" w:color="000000"/>
              <w:left w:val="single" w:sz="7" w:space="0" w:color="000000"/>
              <w:bottom w:val="single" w:sz="7" w:space="0" w:color="000000"/>
              <w:right w:val="single" w:sz="7" w:space="0" w:color="000000"/>
            </w:tcBorders>
          </w:tcPr>
          <w:p w14:paraId="2AABDAE3" w14:textId="77777777" w:rsidR="0082695D" w:rsidRPr="00372C30" w:rsidRDefault="0082695D" w:rsidP="0097647A">
            <w:pPr>
              <w:tabs>
                <w:tab w:val="left" w:pos="-1440"/>
              </w:tabs>
              <w:jc w:val="center"/>
              <w:rPr>
                <w:sz w:val="22"/>
              </w:rPr>
            </w:pPr>
            <w:r w:rsidRPr="00372C30">
              <w:rPr>
                <w:sz w:val="22"/>
              </w:rPr>
              <w:t>27-30</w:t>
            </w:r>
          </w:p>
        </w:tc>
        <w:tc>
          <w:tcPr>
            <w:tcW w:w="900" w:type="dxa"/>
            <w:tcBorders>
              <w:top w:val="single" w:sz="7" w:space="0" w:color="000000"/>
              <w:left w:val="single" w:sz="7" w:space="0" w:color="000000"/>
              <w:bottom w:val="single" w:sz="7" w:space="0" w:color="000000"/>
              <w:right w:val="single" w:sz="7" w:space="0" w:color="000000"/>
            </w:tcBorders>
          </w:tcPr>
          <w:p w14:paraId="1DF908D0" w14:textId="77777777" w:rsidR="0082695D" w:rsidRPr="00372C30" w:rsidRDefault="0082695D" w:rsidP="0097647A">
            <w:pPr>
              <w:tabs>
                <w:tab w:val="left" w:pos="-1440"/>
              </w:tabs>
              <w:jc w:val="center"/>
              <w:rPr>
                <w:sz w:val="22"/>
              </w:rPr>
            </w:pPr>
            <w:r w:rsidRPr="00372C30">
              <w:rPr>
                <w:sz w:val="22"/>
              </w:rPr>
              <w:t>O</w:t>
            </w:r>
          </w:p>
        </w:tc>
        <w:tc>
          <w:tcPr>
            <w:tcW w:w="3780" w:type="dxa"/>
            <w:tcBorders>
              <w:top w:val="single" w:sz="7" w:space="0" w:color="000000"/>
              <w:left w:val="single" w:sz="7" w:space="0" w:color="000000"/>
              <w:bottom w:val="single" w:sz="7" w:space="0" w:color="000000"/>
              <w:right w:val="single" w:sz="7" w:space="0" w:color="000000"/>
            </w:tcBorders>
          </w:tcPr>
          <w:p w14:paraId="75D3DEF0" w14:textId="7300FB8E" w:rsidR="0082695D" w:rsidRPr="00372C30" w:rsidRDefault="0082695D" w:rsidP="007501C5">
            <w:pPr>
              <w:tabs>
                <w:tab w:val="left" w:pos="-1440"/>
              </w:tabs>
              <w:jc w:val="both"/>
              <w:rPr>
                <w:sz w:val="22"/>
                <w:szCs w:val="22"/>
              </w:rPr>
            </w:pPr>
            <w:r w:rsidRPr="00372C30">
              <w:rPr>
                <w:sz w:val="22"/>
                <w:szCs w:val="22"/>
              </w:rPr>
              <w:t>Code identifying the type of equipment.  Valid codes are listed in Appendix B of th</w:t>
            </w:r>
            <w:r w:rsidR="006D0FDC">
              <w:rPr>
                <w:sz w:val="22"/>
                <w:szCs w:val="22"/>
              </w:rPr>
              <w:t>e ISF</w:t>
            </w:r>
            <w:r w:rsidRPr="00372C30">
              <w:rPr>
                <w:sz w:val="22"/>
                <w:szCs w:val="22"/>
              </w:rPr>
              <w:t xml:space="preserve"> publication.</w:t>
            </w:r>
          </w:p>
        </w:tc>
        <w:tc>
          <w:tcPr>
            <w:tcW w:w="900" w:type="dxa"/>
            <w:tcBorders>
              <w:top w:val="single" w:sz="7" w:space="0" w:color="000000"/>
              <w:left w:val="single" w:sz="7" w:space="0" w:color="000000"/>
              <w:bottom w:val="single" w:sz="7" w:space="0" w:color="000000"/>
              <w:right w:val="single" w:sz="7" w:space="0" w:color="000000"/>
            </w:tcBorders>
          </w:tcPr>
          <w:p w14:paraId="5C1C930C" w14:textId="77777777" w:rsidR="0082695D" w:rsidRPr="00372C30" w:rsidRDefault="0082695D" w:rsidP="0097647A">
            <w:pPr>
              <w:tabs>
                <w:tab w:val="left" w:pos="-1440"/>
              </w:tabs>
              <w:jc w:val="center"/>
              <w:rPr>
                <w:sz w:val="22"/>
              </w:rPr>
            </w:pPr>
          </w:p>
        </w:tc>
      </w:tr>
      <w:tr w:rsidR="0082695D" w:rsidRPr="00372C30" w14:paraId="7D95ED22" w14:textId="77777777" w:rsidTr="0097647A">
        <w:tc>
          <w:tcPr>
            <w:tcW w:w="1980" w:type="dxa"/>
            <w:tcBorders>
              <w:top w:val="single" w:sz="7" w:space="0" w:color="000000"/>
              <w:left w:val="single" w:sz="7" w:space="0" w:color="000000"/>
              <w:bottom w:val="single" w:sz="7" w:space="0" w:color="000000"/>
              <w:right w:val="single" w:sz="7" w:space="0" w:color="000000"/>
            </w:tcBorders>
          </w:tcPr>
          <w:p w14:paraId="3828BF59" w14:textId="77777777" w:rsidR="0082695D" w:rsidRPr="00372C30" w:rsidRDefault="0082695D" w:rsidP="0097647A">
            <w:pPr>
              <w:tabs>
                <w:tab w:val="left" w:pos="-1440"/>
              </w:tabs>
              <w:rPr>
                <w:sz w:val="22"/>
              </w:rPr>
            </w:pPr>
            <w:r w:rsidRPr="00372C30">
              <w:rPr>
                <w:sz w:val="22"/>
              </w:rPr>
              <w:t>Filler</w:t>
            </w:r>
          </w:p>
        </w:tc>
        <w:tc>
          <w:tcPr>
            <w:tcW w:w="1080" w:type="dxa"/>
            <w:tcBorders>
              <w:top w:val="single" w:sz="7" w:space="0" w:color="000000"/>
              <w:left w:val="single" w:sz="7" w:space="0" w:color="000000"/>
              <w:bottom w:val="single" w:sz="7" w:space="0" w:color="000000"/>
              <w:right w:val="single" w:sz="7" w:space="0" w:color="000000"/>
            </w:tcBorders>
          </w:tcPr>
          <w:p w14:paraId="0E419C77" w14:textId="77777777" w:rsidR="0082695D" w:rsidRPr="00372C30" w:rsidRDefault="0082695D" w:rsidP="0097647A">
            <w:pPr>
              <w:tabs>
                <w:tab w:val="left" w:pos="-1440"/>
              </w:tabs>
              <w:jc w:val="center"/>
              <w:rPr>
                <w:sz w:val="22"/>
              </w:rPr>
            </w:pPr>
            <w:r w:rsidRPr="00372C30">
              <w:rPr>
                <w:sz w:val="22"/>
              </w:rPr>
              <w:t>50X</w:t>
            </w:r>
          </w:p>
        </w:tc>
        <w:tc>
          <w:tcPr>
            <w:tcW w:w="900" w:type="dxa"/>
            <w:tcBorders>
              <w:top w:val="single" w:sz="7" w:space="0" w:color="000000"/>
              <w:left w:val="single" w:sz="7" w:space="0" w:color="000000"/>
              <w:bottom w:val="single" w:sz="7" w:space="0" w:color="000000"/>
              <w:right w:val="single" w:sz="7" w:space="0" w:color="000000"/>
            </w:tcBorders>
          </w:tcPr>
          <w:p w14:paraId="061C40A0" w14:textId="77777777" w:rsidR="0082695D" w:rsidRPr="00372C30" w:rsidRDefault="0082695D" w:rsidP="0097647A">
            <w:pPr>
              <w:tabs>
                <w:tab w:val="left" w:pos="-1440"/>
              </w:tabs>
              <w:jc w:val="center"/>
              <w:rPr>
                <w:sz w:val="22"/>
              </w:rPr>
            </w:pPr>
            <w:r w:rsidRPr="00372C30">
              <w:rPr>
                <w:sz w:val="22"/>
              </w:rPr>
              <w:t>31-80</w:t>
            </w:r>
          </w:p>
        </w:tc>
        <w:tc>
          <w:tcPr>
            <w:tcW w:w="900" w:type="dxa"/>
            <w:tcBorders>
              <w:top w:val="single" w:sz="7" w:space="0" w:color="000000"/>
              <w:left w:val="single" w:sz="7" w:space="0" w:color="000000"/>
              <w:bottom w:val="single" w:sz="7" w:space="0" w:color="000000"/>
              <w:right w:val="single" w:sz="7" w:space="0" w:color="000000"/>
            </w:tcBorders>
          </w:tcPr>
          <w:p w14:paraId="04E7E0DE" w14:textId="77777777" w:rsidR="0082695D" w:rsidRPr="00372C30" w:rsidRDefault="0082695D" w:rsidP="0097647A">
            <w:pPr>
              <w:tabs>
                <w:tab w:val="left" w:pos="-1440"/>
              </w:tabs>
              <w:jc w:val="center"/>
              <w:rPr>
                <w:sz w:val="22"/>
              </w:rPr>
            </w:pPr>
            <w:r w:rsidRPr="00372C30">
              <w:rPr>
                <w:sz w:val="22"/>
              </w:rPr>
              <w:t>M</w:t>
            </w:r>
          </w:p>
        </w:tc>
        <w:tc>
          <w:tcPr>
            <w:tcW w:w="3780" w:type="dxa"/>
            <w:tcBorders>
              <w:top w:val="single" w:sz="7" w:space="0" w:color="000000"/>
              <w:left w:val="single" w:sz="7" w:space="0" w:color="000000"/>
              <w:bottom w:val="single" w:sz="7" w:space="0" w:color="000000"/>
              <w:right w:val="single" w:sz="7" w:space="0" w:color="000000"/>
            </w:tcBorders>
          </w:tcPr>
          <w:p w14:paraId="4EAA549A" w14:textId="77777777" w:rsidR="0082695D" w:rsidRPr="00372C30" w:rsidRDefault="0082695D" w:rsidP="0097647A">
            <w:pPr>
              <w:tabs>
                <w:tab w:val="left" w:pos="-1440"/>
              </w:tabs>
              <w:jc w:val="both"/>
              <w:rPr>
                <w:sz w:val="22"/>
                <w:szCs w:val="22"/>
              </w:rPr>
            </w:pPr>
            <w:r>
              <w:rPr>
                <w:sz w:val="22"/>
                <w:szCs w:val="22"/>
              </w:rPr>
              <w:t>Space fill</w:t>
            </w:r>
          </w:p>
        </w:tc>
        <w:tc>
          <w:tcPr>
            <w:tcW w:w="900" w:type="dxa"/>
            <w:tcBorders>
              <w:top w:val="single" w:sz="7" w:space="0" w:color="000000"/>
              <w:left w:val="single" w:sz="7" w:space="0" w:color="000000"/>
              <w:bottom w:val="single" w:sz="7" w:space="0" w:color="000000"/>
              <w:right w:val="single" w:sz="7" w:space="0" w:color="000000"/>
            </w:tcBorders>
          </w:tcPr>
          <w:p w14:paraId="777C7B5F" w14:textId="77777777" w:rsidR="0082695D" w:rsidRPr="00372C30" w:rsidRDefault="0082695D" w:rsidP="0097647A">
            <w:pPr>
              <w:tabs>
                <w:tab w:val="left" w:pos="-1440"/>
              </w:tabs>
              <w:jc w:val="center"/>
              <w:rPr>
                <w:sz w:val="22"/>
              </w:rPr>
            </w:pPr>
          </w:p>
        </w:tc>
      </w:tr>
    </w:tbl>
    <w:p w14:paraId="7BB73AD7" w14:textId="77777777" w:rsidR="0082695D" w:rsidRPr="00372C30" w:rsidRDefault="0082695D" w:rsidP="0082695D">
      <w:pPr>
        <w:suppressAutoHyphens/>
        <w:rPr>
          <w:sz w:val="20"/>
        </w:rPr>
      </w:pPr>
    </w:p>
    <w:p w14:paraId="25BE1CA8" w14:textId="5600C35B" w:rsidR="00AE7974" w:rsidRDefault="0082695D">
      <w:pPr>
        <w:widowControl/>
      </w:pPr>
      <w:r w:rsidRPr="00372C30">
        <w:br w:type="page"/>
      </w:r>
    </w:p>
    <w:p w14:paraId="095E2F81" w14:textId="77777777" w:rsidR="00AE7974" w:rsidRPr="00372C30" w:rsidRDefault="00AE7974" w:rsidP="00AE7974">
      <w:pPr>
        <w:pStyle w:val="Heading1"/>
        <w:rPr>
          <w:bCs/>
          <w:sz w:val="30"/>
        </w:rPr>
      </w:pPr>
      <w:bookmarkStart w:id="40" w:name="SF30"/>
      <w:bookmarkEnd w:id="40"/>
      <w:r w:rsidRPr="00372C30">
        <w:rPr>
          <w:bCs/>
          <w:sz w:val="30"/>
        </w:rPr>
        <w:lastRenderedPageBreak/>
        <w:t>Record Identifier SF30 (Input)</w:t>
      </w:r>
    </w:p>
    <w:p w14:paraId="295983E3" w14:textId="77777777" w:rsidR="00AE7974" w:rsidRPr="008244FD" w:rsidRDefault="00AE7974" w:rsidP="00AE7974">
      <w:pPr>
        <w:rPr>
          <w:sz w:val="16"/>
          <w:szCs w:val="16"/>
        </w:rPr>
      </w:pPr>
    </w:p>
    <w:p w14:paraId="6A2558D4" w14:textId="77777777" w:rsidR="00AE7974" w:rsidRPr="008D71DE" w:rsidRDefault="00AE7974" w:rsidP="008D71DE">
      <w:pPr>
        <w:suppressAutoHyphens/>
      </w:pPr>
      <w:r w:rsidRPr="008D71DE">
        <w:t>This is a mandatory record that identifies the type of commercial entity whose identity is being reported.</w:t>
      </w:r>
    </w:p>
    <w:p w14:paraId="35CDB427" w14:textId="77777777" w:rsidR="00AE7974" w:rsidRPr="008244FD" w:rsidRDefault="00AE7974" w:rsidP="00AE7974">
      <w:pPr>
        <w:jc w:val="both"/>
        <w:rPr>
          <w:sz w:val="16"/>
          <w:szCs w:val="16"/>
        </w:rPr>
      </w:pPr>
    </w:p>
    <w:p w14:paraId="76050F4C" w14:textId="66DCC96B" w:rsidR="004C2037" w:rsidRPr="00332AAE" w:rsidRDefault="004C2037" w:rsidP="00AE7974">
      <w:pPr>
        <w:jc w:val="both"/>
      </w:pPr>
      <w:r>
        <w:t>T</w:t>
      </w:r>
      <w:r w:rsidRPr="00372C30">
        <w:t xml:space="preserve">he SF data set must have an SF30 record for </w:t>
      </w:r>
      <w:r w:rsidRPr="004C2037">
        <w:rPr>
          <w:i/>
        </w:rPr>
        <w:t>each</w:t>
      </w:r>
      <w:r w:rsidRPr="00372C30">
        <w:t xml:space="preserve"> of the following Entity Codes: MF, SE, BY, </w:t>
      </w:r>
      <w:r w:rsidRPr="00332AAE">
        <w:t xml:space="preserve">ST, CS, </w:t>
      </w:r>
      <w:r w:rsidR="00825D7F" w:rsidRPr="00482AEF">
        <w:t xml:space="preserve">LG, </w:t>
      </w:r>
      <w:r w:rsidRPr="00482AEF">
        <w:t xml:space="preserve">CN, </w:t>
      </w:r>
      <w:r w:rsidR="00825D7F" w:rsidRPr="00482AEF">
        <w:t xml:space="preserve">and </w:t>
      </w:r>
      <w:r w:rsidRPr="00482AEF">
        <w:t>IM</w:t>
      </w:r>
      <w:r w:rsidR="00F83FFE" w:rsidRPr="00482AEF">
        <w:rPr>
          <w:b/>
        </w:rPr>
        <w:t>*</w:t>
      </w:r>
      <w:r w:rsidRPr="00482AEF">
        <w:t>.</w:t>
      </w:r>
    </w:p>
    <w:p w14:paraId="3909F788" w14:textId="77777777" w:rsidR="00F83FFE" w:rsidRPr="000F0C54" w:rsidRDefault="00F83FFE" w:rsidP="00AE7974">
      <w:pPr>
        <w:jc w:val="both"/>
        <w:rPr>
          <w:sz w:val="16"/>
          <w:szCs w:val="16"/>
        </w:rPr>
      </w:pPr>
    </w:p>
    <w:p w14:paraId="2B3CA878" w14:textId="78F4B8F9" w:rsidR="00F83FFE" w:rsidRPr="00332AAE" w:rsidRDefault="00F83FFE" w:rsidP="00F83FFE">
      <w:pPr>
        <w:jc w:val="both"/>
      </w:pPr>
      <w:r w:rsidRPr="00332AAE">
        <w:rPr>
          <w:b/>
        </w:rPr>
        <w:t>*</w:t>
      </w:r>
      <w:r w:rsidRPr="00332AAE">
        <w:t xml:space="preserve">As part of the Unified Entry/ISF processing, the CBP system will create an SF30 record with the entity type IM (Importer of Record).  The data for this record will be derived from the ISF Importer listed in the SF10 record.  There can only be a single Importer of Record reported for an ISF.  </w:t>
      </w:r>
      <w:r w:rsidRPr="00332AAE">
        <w:rPr>
          <w:u w:val="single"/>
        </w:rPr>
        <w:t xml:space="preserve">An SF30 with Entity Code IM should </w:t>
      </w:r>
      <w:r w:rsidRPr="00332AAE">
        <w:rPr>
          <w:i/>
          <w:u w:val="single"/>
        </w:rPr>
        <w:t>not</w:t>
      </w:r>
      <w:r w:rsidRPr="00332AAE">
        <w:rPr>
          <w:u w:val="single"/>
        </w:rPr>
        <w:t xml:space="preserve"> be included in the Unified Entry/ISF filing.</w:t>
      </w:r>
    </w:p>
    <w:p w14:paraId="2290EC02" w14:textId="77777777" w:rsidR="008652DC" w:rsidRPr="000F0C54" w:rsidRDefault="008652DC" w:rsidP="00AE7974">
      <w:pPr>
        <w:jc w:val="both"/>
        <w:rPr>
          <w:sz w:val="16"/>
          <w:szCs w:val="16"/>
        </w:rPr>
      </w:pPr>
    </w:p>
    <w:p w14:paraId="4A948134" w14:textId="3F27FEF0" w:rsidR="008652DC" w:rsidRPr="00332AAE" w:rsidRDefault="008652DC" w:rsidP="008652DC">
      <w:pPr>
        <w:pStyle w:val="BodyText2"/>
        <w:rPr>
          <w:b w:val="0"/>
        </w:rPr>
      </w:pPr>
      <w:r w:rsidRPr="00332AAE">
        <w:rPr>
          <w:b w:val="0"/>
        </w:rPr>
        <w:t xml:space="preserve">If the SF30 record contains the Entity </w:t>
      </w:r>
      <w:r w:rsidR="00F83FFE" w:rsidRPr="00332AAE">
        <w:rPr>
          <w:b w:val="0"/>
        </w:rPr>
        <w:t>C</w:t>
      </w:r>
      <w:r w:rsidRPr="00332AAE">
        <w:rPr>
          <w:b w:val="0"/>
        </w:rPr>
        <w:t>ode CN (Consignee), then only the SF30 record is used to report the commercial entity</w:t>
      </w:r>
      <w:r w:rsidR="00491E81" w:rsidRPr="00482AEF">
        <w:rPr>
          <w:b w:val="0"/>
        </w:rPr>
        <w:t xml:space="preserve">, while records </w:t>
      </w:r>
      <w:r w:rsidR="00491E81" w:rsidRPr="00332AAE">
        <w:rPr>
          <w:b w:val="0"/>
        </w:rPr>
        <w:t>SF</w:t>
      </w:r>
      <w:r w:rsidR="00893248" w:rsidRPr="00332AAE">
        <w:rPr>
          <w:b w:val="0"/>
        </w:rPr>
        <w:t>3</w:t>
      </w:r>
      <w:r w:rsidR="00491E81" w:rsidRPr="00332AAE">
        <w:rPr>
          <w:b w:val="0"/>
        </w:rPr>
        <w:t>1, SF</w:t>
      </w:r>
      <w:r w:rsidR="00893248" w:rsidRPr="00332AAE">
        <w:rPr>
          <w:b w:val="0"/>
        </w:rPr>
        <w:t>3</w:t>
      </w:r>
      <w:r w:rsidR="00491E81" w:rsidRPr="00332AAE">
        <w:rPr>
          <w:b w:val="0"/>
        </w:rPr>
        <w:t>5, and SF</w:t>
      </w:r>
      <w:r w:rsidR="00893248" w:rsidRPr="00332AAE">
        <w:rPr>
          <w:b w:val="0"/>
        </w:rPr>
        <w:t>3</w:t>
      </w:r>
      <w:r w:rsidR="00491E81" w:rsidRPr="00482AEF">
        <w:rPr>
          <w:b w:val="0"/>
        </w:rPr>
        <w:t>6 are not used.</w:t>
      </w:r>
      <w:r w:rsidRPr="00332AAE">
        <w:rPr>
          <w:b w:val="0"/>
        </w:rPr>
        <w:t xml:space="preserve"> </w:t>
      </w:r>
      <w:r w:rsidR="003F67EE" w:rsidRPr="00332AAE">
        <w:rPr>
          <w:b w:val="0"/>
        </w:rPr>
        <w:t xml:space="preserve"> </w:t>
      </w:r>
      <w:r w:rsidR="003F67EE" w:rsidRPr="00332AAE">
        <w:t xml:space="preserve">Consignee is defined </w:t>
      </w:r>
      <w:r w:rsidR="003F67EE" w:rsidRPr="00A50541">
        <w:t>as the individual or firm in the United States on whose account the merchandise is shipped.</w:t>
      </w:r>
      <w:r w:rsidR="003F67EE" w:rsidRPr="00332AAE">
        <w:rPr>
          <w:rStyle w:val="ptext-25"/>
          <w:sz w:val="21"/>
          <w:szCs w:val="21"/>
          <w:lang w:val="en"/>
        </w:rPr>
        <w:t xml:space="preserve">  </w:t>
      </w:r>
    </w:p>
    <w:p w14:paraId="237A36B1" w14:textId="77777777" w:rsidR="008652DC" w:rsidRPr="000F0C54" w:rsidRDefault="008652DC" w:rsidP="008652DC">
      <w:pPr>
        <w:jc w:val="both"/>
        <w:rPr>
          <w:sz w:val="16"/>
          <w:szCs w:val="16"/>
        </w:rPr>
      </w:pPr>
    </w:p>
    <w:p w14:paraId="2F850EAA" w14:textId="5A4912E0" w:rsidR="00AE7974" w:rsidRPr="00372C30" w:rsidRDefault="00AE7974" w:rsidP="00AE7974">
      <w:pPr>
        <w:jc w:val="both"/>
      </w:pPr>
      <w:r w:rsidRPr="00332AAE">
        <w:t xml:space="preserve">When reporting a commercial entity, the SF30, SF35 and SF36 records must be used if the Entity </w:t>
      </w:r>
      <w:r w:rsidR="009901FF" w:rsidRPr="00332AAE">
        <w:t xml:space="preserve">Code </w:t>
      </w:r>
      <w:r w:rsidRPr="00332AAE">
        <w:t xml:space="preserve">in the SF30 record is equal to code MF (Manufacturer), SE (Seller), BY (Buyer), ST (Ship </w:t>
      </w:r>
      <w:proofErr w:type="gramStart"/>
      <w:r w:rsidRPr="00332AAE">
        <w:t>To</w:t>
      </w:r>
      <w:proofErr w:type="gramEnd"/>
      <w:r w:rsidRPr="00332AAE">
        <w:t xml:space="preserve"> Party), CS (Consolidator), LG (Stuffing Location) or BKP (Booking Party).   The SF30 record identifies the entity being reported.  The SF35 and SF36 records provide parsed fields for address and geographical location reporting to accommodate the various conventions found in the formats of non US addresses.  </w:t>
      </w:r>
      <w:r w:rsidR="004C2037" w:rsidRPr="00332AAE">
        <w:t>Alternatively</w:t>
      </w:r>
      <w:r w:rsidRPr="00332AAE">
        <w:t xml:space="preserve">, a FIRMS code may be used to report ST (Ship </w:t>
      </w:r>
      <w:proofErr w:type="gramStart"/>
      <w:r w:rsidRPr="00332AAE">
        <w:t>To</w:t>
      </w:r>
      <w:proofErr w:type="gramEnd"/>
      <w:r w:rsidR="00824282" w:rsidRPr="00332AAE">
        <w:t xml:space="preserve"> Party</w:t>
      </w:r>
      <w:r w:rsidRPr="00332AAE">
        <w:t xml:space="preserve">). When a FIRMS </w:t>
      </w:r>
      <w:r w:rsidR="00704B12" w:rsidRPr="00332AAE">
        <w:t>C</w:t>
      </w:r>
      <w:r w:rsidRPr="00332AAE">
        <w:t>ode is used</w:t>
      </w:r>
      <w:r w:rsidR="00BA5BC8" w:rsidRPr="00332AAE">
        <w:t xml:space="preserve"> to report the </w:t>
      </w:r>
      <w:r w:rsidR="00BA5BC8" w:rsidRPr="00482AEF">
        <w:t xml:space="preserve">Ship </w:t>
      </w:r>
      <w:proofErr w:type="gramStart"/>
      <w:r w:rsidR="00BA5BC8" w:rsidRPr="00482AEF">
        <w:t>To</w:t>
      </w:r>
      <w:proofErr w:type="gramEnd"/>
      <w:r w:rsidR="00BA5BC8" w:rsidRPr="00482AEF">
        <w:t xml:space="preserve"> </w:t>
      </w:r>
      <w:r w:rsidR="00824282" w:rsidRPr="00482AEF">
        <w:t>Party</w:t>
      </w:r>
      <w:r w:rsidRPr="00332AAE">
        <w:t>, only the SF30</w:t>
      </w:r>
      <w:r w:rsidRPr="00372C30">
        <w:t xml:space="preserve"> record is required.</w:t>
      </w:r>
    </w:p>
    <w:p w14:paraId="1E906913" w14:textId="77777777" w:rsidR="00AE7974" w:rsidRPr="008244FD" w:rsidRDefault="00AE7974" w:rsidP="00AE7974">
      <w:pPr>
        <w:jc w:val="both"/>
        <w:rPr>
          <w:sz w:val="16"/>
          <w:szCs w:val="16"/>
        </w:rPr>
      </w:pPr>
    </w:p>
    <w:p w14:paraId="5F83A22B" w14:textId="0F50998F" w:rsidR="00AE7974" w:rsidRPr="00372C30" w:rsidRDefault="00AE7974" w:rsidP="00AE7974">
      <w:pPr>
        <w:jc w:val="both"/>
      </w:pPr>
      <w:r w:rsidRPr="00372C30">
        <w:t xml:space="preserve">For each </w:t>
      </w:r>
      <w:r w:rsidR="008652DC">
        <w:t>MF (M</w:t>
      </w:r>
      <w:r w:rsidRPr="00372C30">
        <w:t>anufacturer</w:t>
      </w:r>
      <w:r w:rsidR="008652DC">
        <w:t>)</w:t>
      </w:r>
      <w:r w:rsidRPr="00372C30">
        <w:t xml:space="preserve"> loop, the SF30, SF31 (Optional), SF35, and SF36 records must be followed by the SF40 record(s) containing the Harmonized Tariff Schedule and Country of Origin information relevant to that manufacturer.</w:t>
      </w:r>
    </w:p>
    <w:p w14:paraId="57F13006" w14:textId="77777777" w:rsidR="00AE7974" w:rsidRPr="008244FD" w:rsidRDefault="00AE7974" w:rsidP="00AE7974">
      <w:pPr>
        <w:rPr>
          <w:sz w:val="16"/>
          <w:szCs w:val="16"/>
        </w:rPr>
      </w:pPr>
    </w:p>
    <w:tbl>
      <w:tblPr>
        <w:tblW w:w="9630" w:type="dxa"/>
        <w:tblInd w:w="120" w:type="dxa"/>
        <w:tblLayout w:type="fixed"/>
        <w:tblCellMar>
          <w:left w:w="120" w:type="dxa"/>
          <w:right w:w="120" w:type="dxa"/>
        </w:tblCellMar>
        <w:tblLook w:val="0000" w:firstRow="0" w:lastRow="0" w:firstColumn="0" w:lastColumn="0" w:noHBand="0" w:noVBand="0"/>
      </w:tblPr>
      <w:tblGrid>
        <w:gridCol w:w="2059"/>
        <w:gridCol w:w="911"/>
        <w:gridCol w:w="990"/>
        <w:gridCol w:w="810"/>
        <w:gridCol w:w="4140"/>
        <w:gridCol w:w="720"/>
      </w:tblGrid>
      <w:tr w:rsidR="00AE7974" w:rsidRPr="00372C30" w14:paraId="68A5671B" w14:textId="77777777" w:rsidTr="0097647A">
        <w:trPr>
          <w:cantSplit/>
        </w:trPr>
        <w:tc>
          <w:tcPr>
            <w:tcW w:w="9630" w:type="dxa"/>
            <w:gridSpan w:val="6"/>
            <w:tcBorders>
              <w:top w:val="single" w:sz="7" w:space="0" w:color="000000"/>
              <w:left w:val="single" w:sz="7" w:space="0" w:color="000000"/>
              <w:bottom w:val="single" w:sz="7" w:space="0" w:color="000000"/>
              <w:right w:val="single" w:sz="7" w:space="0" w:color="000000"/>
            </w:tcBorders>
            <w:shd w:val="pct15" w:color="000000" w:fill="FFFFFF"/>
          </w:tcPr>
          <w:p w14:paraId="5ACC3F4E" w14:textId="77777777" w:rsidR="00AE7974" w:rsidRPr="00372C30" w:rsidRDefault="00AE7974" w:rsidP="0097647A">
            <w:pPr>
              <w:tabs>
                <w:tab w:val="left" w:pos="-1440"/>
              </w:tabs>
              <w:rPr>
                <w:i/>
              </w:rPr>
            </w:pPr>
            <w:r w:rsidRPr="00372C30">
              <w:rPr>
                <w:b/>
                <w:i/>
              </w:rPr>
              <w:t>Record Identifier SF30 (Input)</w:t>
            </w:r>
          </w:p>
        </w:tc>
      </w:tr>
      <w:tr w:rsidR="00AE7974" w:rsidRPr="00372C30" w14:paraId="07C02E46" w14:textId="77777777" w:rsidTr="0097647A">
        <w:tc>
          <w:tcPr>
            <w:tcW w:w="2059" w:type="dxa"/>
            <w:tcBorders>
              <w:top w:val="single" w:sz="7" w:space="0" w:color="000000"/>
              <w:left w:val="single" w:sz="7" w:space="0" w:color="000000"/>
              <w:bottom w:val="single" w:sz="7" w:space="0" w:color="000000"/>
              <w:right w:val="single" w:sz="7" w:space="0" w:color="000000"/>
            </w:tcBorders>
          </w:tcPr>
          <w:p w14:paraId="2C71537F" w14:textId="77777777" w:rsidR="00AE7974" w:rsidRPr="00372C30" w:rsidRDefault="00AE7974" w:rsidP="0097647A">
            <w:pPr>
              <w:tabs>
                <w:tab w:val="left" w:pos="-1440"/>
              </w:tabs>
              <w:rPr>
                <w:b/>
                <w:sz w:val="20"/>
              </w:rPr>
            </w:pPr>
            <w:r w:rsidRPr="00372C30">
              <w:rPr>
                <w:b/>
                <w:sz w:val="20"/>
              </w:rPr>
              <w:t>Data Element</w:t>
            </w:r>
          </w:p>
        </w:tc>
        <w:tc>
          <w:tcPr>
            <w:tcW w:w="911" w:type="dxa"/>
            <w:tcBorders>
              <w:top w:val="single" w:sz="7" w:space="0" w:color="000000"/>
              <w:left w:val="single" w:sz="7" w:space="0" w:color="000000"/>
              <w:bottom w:val="single" w:sz="7" w:space="0" w:color="000000"/>
              <w:right w:val="single" w:sz="7" w:space="0" w:color="000000"/>
            </w:tcBorders>
          </w:tcPr>
          <w:p w14:paraId="129CFD11" w14:textId="77777777" w:rsidR="00AE7974" w:rsidRPr="00372C30" w:rsidRDefault="00AE7974" w:rsidP="0097647A">
            <w:pPr>
              <w:tabs>
                <w:tab w:val="left" w:pos="-1440"/>
              </w:tabs>
              <w:jc w:val="center"/>
              <w:rPr>
                <w:b/>
                <w:sz w:val="20"/>
              </w:rPr>
            </w:pPr>
            <w:r w:rsidRPr="00372C30">
              <w:rPr>
                <w:b/>
                <w:sz w:val="20"/>
              </w:rPr>
              <w:t>Length/Class</w:t>
            </w:r>
          </w:p>
        </w:tc>
        <w:tc>
          <w:tcPr>
            <w:tcW w:w="990" w:type="dxa"/>
            <w:tcBorders>
              <w:top w:val="single" w:sz="7" w:space="0" w:color="000000"/>
              <w:left w:val="single" w:sz="7" w:space="0" w:color="000000"/>
              <w:bottom w:val="single" w:sz="7" w:space="0" w:color="000000"/>
              <w:right w:val="single" w:sz="7" w:space="0" w:color="000000"/>
            </w:tcBorders>
          </w:tcPr>
          <w:p w14:paraId="2BA5250E" w14:textId="77777777" w:rsidR="00AE7974" w:rsidRPr="00372C30" w:rsidRDefault="00AE7974" w:rsidP="0097647A">
            <w:pPr>
              <w:tabs>
                <w:tab w:val="left" w:pos="-1440"/>
              </w:tabs>
              <w:jc w:val="center"/>
              <w:rPr>
                <w:b/>
                <w:sz w:val="20"/>
              </w:rPr>
            </w:pPr>
            <w:r w:rsidRPr="00372C30">
              <w:rPr>
                <w:b/>
                <w:sz w:val="20"/>
              </w:rPr>
              <w:t>Position</w:t>
            </w:r>
          </w:p>
        </w:tc>
        <w:tc>
          <w:tcPr>
            <w:tcW w:w="810" w:type="dxa"/>
            <w:tcBorders>
              <w:top w:val="single" w:sz="7" w:space="0" w:color="000000"/>
              <w:left w:val="single" w:sz="7" w:space="0" w:color="000000"/>
              <w:bottom w:val="single" w:sz="7" w:space="0" w:color="000000"/>
              <w:right w:val="single" w:sz="7" w:space="0" w:color="000000"/>
            </w:tcBorders>
          </w:tcPr>
          <w:p w14:paraId="798B668B" w14:textId="77777777" w:rsidR="00AE7974" w:rsidRPr="00372C30" w:rsidRDefault="00AE7974" w:rsidP="0097647A">
            <w:pPr>
              <w:tabs>
                <w:tab w:val="left" w:pos="-1440"/>
              </w:tabs>
              <w:jc w:val="center"/>
              <w:rPr>
                <w:b/>
                <w:sz w:val="20"/>
              </w:rPr>
            </w:pPr>
            <w:r w:rsidRPr="00372C30">
              <w:rPr>
                <w:b/>
                <w:sz w:val="20"/>
              </w:rPr>
              <w:t>Status</w:t>
            </w:r>
          </w:p>
        </w:tc>
        <w:tc>
          <w:tcPr>
            <w:tcW w:w="4140" w:type="dxa"/>
            <w:tcBorders>
              <w:top w:val="single" w:sz="7" w:space="0" w:color="000000"/>
              <w:left w:val="single" w:sz="7" w:space="0" w:color="000000"/>
              <w:bottom w:val="single" w:sz="7" w:space="0" w:color="000000"/>
              <w:right w:val="single" w:sz="7" w:space="0" w:color="000000"/>
            </w:tcBorders>
          </w:tcPr>
          <w:p w14:paraId="73E9E83E" w14:textId="77777777" w:rsidR="00AE7974" w:rsidRPr="00372C30" w:rsidRDefault="00AE7974" w:rsidP="0097647A">
            <w:pPr>
              <w:tabs>
                <w:tab w:val="left" w:pos="-1440"/>
              </w:tabs>
              <w:rPr>
                <w:b/>
                <w:sz w:val="20"/>
              </w:rPr>
            </w:pPr>
            <w:r w:rsidRPr="00372C30">
              <w:rPr>
                <w:b/>
                <w:sz w:val="20"/>
              </w:rPr>
              <w:t>Description</w:t>
            </w:r>
          </w:p>
        </w:tc>
        <w:tc>
          <w:tcPr>
            <w:tcW w:w="720" w:type="dxa"/>
            <w:tcBorders>
              <w:top w:val="single" w:sz="7" w:space="0" w:color="000000"/>
              <w:left w:val="single" w:sz="7" w:space="0" w:color="000000"/>
              <w:bottom w:val="single" w:sz="7" w:space="0" w:color="000000"/>
              <w:right w:val="single" w:sz="7" w:space="0" w:color="000000"/>
            </w:tcBorders>
          </w:tcPr>
          <w:p w14:paraId="6F7F7534" w14:textId="77777777" w:rsidR="00AE7974" w:rsidRPr="00372C30" w:rsidRDefault="00AE7974" w:rsidP="0097647A">
            <w:pPr>
              <w:tabs>
                <w:tab w:val="left" w:pos="-1440"/>
              </w:tabs>
              <w:jc w:val="center"/>
              <w:rPr>
                <w:b/>
                <w:sz w:val="20"/>
              </w:rPr>
            </w:pPr>
            <w:r w:rsidRPr="00372C30">
              <w:rPr>
                <w:b/>
                <w:sz w:val="20"/>
              </w:rPr>
              <w:t>Note</w:t>
            </w:r>
          </w:p>
        </w:tc>
      </w:tr>
      <w:tr w:rsidR="00AE7974" w:rsidRPr="00372C30" w14:paraId="00E7BC23" w14:textId="77777777" w:rsidTr="0097647A">
        <w:tc>
          <w:tcPr>
            <w:tcW w:w="2059" w:type="dxa"/>
            <w:tcBorders>
              <w:top w:val="single" w:sz="7" w:space="0" w:color="000000"/>
              <w:left w:val="single" w:sz="7" w:space="0" w:color="000000"/>
              <w:bottom w:val="single" w:sz="7" w:space="0" w:color="000000"/>
              <w:right w:val="single" w:sz="7" w:space="0" w:color="000000"/>
            </w:tcBorders>
          </w:tcPr>
          <w:p w14:paraId="72BBF9EF" w14:textId="77777777" w:rsidR="00AE7974" w:rsidRPr="00372C30" w:rsidRDefault="00AE7974" w:rsidP="0097647A">
            <w:pPr>
              <w:tabs>
                <w:tab w:val="left" w:pos="-1440"/>
              </w:tabs>
              <w:rPr>
                <w:sz w:val="22"/>
              </w:rPr>
            </w:pPr>
            <w:r w:rsidRPr="00372C30">
              <w:rPr>
                <w:sz w:val="22"/>
              </w:rPr>
              <w:t>Control Identifier</w:t>
            </w:r>
          </w:p>
        </w:tc>
        <w:tc>
          <w:tcPr>
            <w:tcW w:w="911" w:type="dxa"/>
            <w:tcBorders>
              <w:top w:val="single" w:sz="7" w:space="0" w:color="000000"/>
              <w:left w:val="single" w:sz="7" w:space="0" w:color="000000"/>
              <w:bottom w:val="single" w:sz="7" w:space="0" w:color="000000"/>
              <w:right w:val="single" w:sz="7" w:space="0" w:color="000000"/>
            </w:tcBorders>
          </w:tcPr>
          <w:p w14:paraId="3070431B" w14:textId="77777777" w:rsidR="00AE7974" w:rsidRPr="00372C30" w:rsidRDefault="00AE7974" w:rsidP="0097647A">
            <w:pPr>
              <w:tabs>
                <w:tab w:val="left" w:pos="-1440"/>
              </w:tabs>
              <w:jc w:val="center"/>
              <w:rPr>
                <w:sz w:val="22"/>
              </w:rPr>
            </w:pPr>
            <w:r w:rsidRPr="00372C30">
              <w:rPr>
                <w:sz w:val="22"/>
              </w:rPr>
              <w:t>4AN</w:t>
            </w:r>
          </w:p>
        </w:tc>
        <w:tc>
          <w:tcPr>
            <w:tcW w:w="990" w:type="dxa"/>
            <w:tcBorders>
              <w:top w:val="single" w:sz="7" w:space="0" w:color="000000"/>
              <w:left w:val="single" w:sz="7" w:space="0" w:color="000000"/>
              <w:bottom w:val="single" w:sz="7" w:space="0" w:color="000000"/>
              <w:right w:val="single" w:sz="7" w:space="0" w:color="000000"/>
            </w:tcBorders>
          </w:tcPr>
          <w:p w14:paraId="5DCB3142" w14:textId="77777777" w:rsidR="00AE7974" w:rsidRPr="00372C30" w:rsidRDefault="00AE7974" w:rsidP="0097647A">
            <w:pPr>
              <w:tabs>
                <w:tab w:val="left" w:pos="-1440"/>
              </w:tabs>
              <w:jc w:val="center"/>
              <w:rPr>
                <w:sz w:val="22"/>
              </w:rPr>
            </w:pPr>
            <w:r w:rsidRPr="00372C30">
              <w:rPr>
                <w:sz w:val="22"/>
              </w:rPr>
              <w:t>1-4</w:t>
            </w:r>
          </w:p>
        </w:tc>
        <w:tc>
          <w:tcPr>
            <w:tcW w:w="810" w:type="dxa"/>
            <w:tcBorders>
              <w:top w:val="single" w:sz="7" w:space="0" w:color="000000"/>
              <w:left w:val="single" w:sz="7" w:space="0" w:color="000000"/>
              <w:bottom w:val="single" w:sz="7" w:space="0" w:color="000000"/>
              <w:right w:val="single" w:sz="7" w:space="0" w:color="000000"/>
            </w:tcBorders>
          </w:tcPr>
          <w:p w14:paraId="572D91A2" w14:textId="77777777" w:rsidR="00AE7974" w:rsidRPr="00372C30" w:rsidRDefault="00AE7974" w:rsidP="0097647A">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0A38D9D5" w14:textId="77777777" w:rsidR="00AE7974" w:rsidRPr="00372C30" w:rsidRDefault="00AE7974" w:rsidP="0097647A">
            <w:pPr>
              <w:tabs>
                <w:tab w:val="left" w:pos="-1440"/>
              </w:tabs>
              <w:jc w:val="both"/>
              <w:rPr>
                <w:sz w:val="22"/>
              </w:rPr>
            </w:pPr>
            <w:r w:rsidRPr="00372C30">
              <w:rPr>
                <w:sz w:val="22"/>
              </w:rPr>
              <w:t>Must always equal SF30.</w:t>
            </w:r>
          </w:p>
        </w:tc>
        <w:tc>
          <w:tcPr>
            <w:tcW w:w="720" w:type="dxa"/>
            <w:tcBorders>
              <w:top w:val="single" w:sz="7" w:space="0" w:color="000000"/>
              <w:left w:val="single" w:sz="7" w:space="0" w:color="000000"/>
              <w:bottom w:val="single" w:sz="7" w:space="0" w:color="000000"/>
              <w:right w:val="single" w:sz="7" w:space="0" w:color="000000"/>
            </w:tcBorders>
          </w:tcPr>
          <w:p w14:paraId="42097C06" w14:textId="77777777" w:rsidR="00AE7974" w:rsidRPr="00372C30" w:rsidRDefault="00AE7974" w:rsidP="0097647A">
            <w:pPr>
              <w:tabs>
                <w:tab w:val="left" w:pos="-1440"/>
              </w:tabs>
              <w:jc w:val="center"/>
              <w:rPr>
                <w:sz w:val="22"/>
              </w:rPr>
            </w:pPr>
          </w:p>
        </w:tc>
      </w:tr>
      <w:tr w:rsidR="00AE7974" w:rsidRPr="00372C30" w14:paraId="118EF894" w14:textId="77777777" w:rsidTr="0097647A">
        <w:tc>
          <w:tcPr>
            <w:tcW w:w="2059" w:type="dxa"/>
            <w:tcBorders>
              <w:top w:val="single" w:sz="7" w:space="0" w:color="000000"/>
              <w:left w:val="single" w:sz="7" w:space="0" w:color="000000"/>
              <w:bottom w:val="single" w:sz="7" w:space="0" w:color="000000"/>
              <w:right w:val="single" w:sz="7" w:space="0" w:color="000000"/>
            </w:tcBorders>
          </w:tcPr>
          <w:p w14:paraId="552948E8" w14:textId="77777777" w:rsidR="00AE7974" w:rsidRPr="00372C30" w:rsidRDefault="00AE7974" w:rsidP="0097647A">
            <w:pPr>
              <w:tabs>
                <w:tab w:val="left" w:pos="-1440"/>
              </w:tabs>
              <w:rPr>
                <w:sz w:val="22"/>
              </w:rPr>
            </w:pPr>
            <w:r w:rsidRPr="00372C30">
              <w:rPr>
                <w:sz w:val="22"/>
              </w:rPr>
              <w:t>Entity Code</w:t>
            </w:r>
          </w:p>
        </w:tc>
        <w:tc>
          <w:tcPr>
            <w:tcW w:w="911" w:type="dxa"/>
            <w:tcBorders>
              <w:top w:val="single" w:sz="7" w:space="0" w:color="000000"/>
              <w:left w:val="single" w:sz="7" w:space="0" w:color="000000"/>
              <w:bottom w:val="single" w:sz="7" w:space="0" w:color="000000"/>
              <w:right w:val="single" w:sz="7" w:space="0" w:color="000000"/>
            </w:tcBorders>
          </w:tcPr>
          <w:p w14:paraId="2BDEBCFB" w14:textId="77777777" w:rsidR="00AE7974" w:rsidRPr="00372C30" w:rsidRDefault="00AE7974" w:rsidP="0097647A">
            <w:pPr>
              <w:tabs>
                <w:tab w:val="left" w:pos="-1440"/>
              </w:tabs>
              <w:jc w:val="center"/>
              <w:rPr>
                <w:sz w:val="22"/>
              </w:rPr>
            </w:pPr>
            <w:r w:rsidRPr="00372C30">
              <w:rPr>
                <w:sz w:val="22"/>
              </w:rPr>
              <w:t>3A</w:t>
            </w:r>
          </w:p>
        </w:tc>
        <w:tc>
          <w:tcPr>
            <w:tcW w:w="990" w:type="dxa"/>
            <w:tcBorders>
              <w:top w:val="single" w:sz="7" w:space="0" w:color="000000"/>
              <w:left w:val="single" w:sz="7" w:space="0" w:color="000000"/>
              <w:bottom w:val="single" w:sz="7" w:space="0" w:color="000000"/>
              <w:right w:val="single" w:sz="7" w:space="0" w:color="000000"/>
            </w:tcBorders>
          </w:tcPr>
          <w:p w14:paraId="1B04C02E" w14:textId="77777777" w:rsidR="00AE7974" w:rsidRPr="00372C30" w:rsidRDefault="00AE7974" w:rsidP="0097647A">
            <w:pPr>
              <w:tabs>
                <w:tab w:val="left" w:pos="-1440"/>
              </w:tabs>
              <w:jc w:val="center"/>
              <w:rPr>
                <w:sz w:val="22"/>
              </w:rPr>
            </w:pPr>
            <w:r w:rsidRPr="00372C30">
              <w:rPr>
                <w:sz w:val="22"/>
              </w:rPr>
              <w:t>5-7</w:t>
            </w:r>
          </w:p>
        </w:tc>
        <w:tc>
          <w:tcPr>
            <w:tcW w:w="810" w:type="dxa"/>
            <w:tcBorders>
              <w:top w:val="single" w:sz="7" w:space="0" w:color="000000"/>
              <w:left w:val="single" w:sz="7" w:space="0" w:color="000000"/>
              <w:bottom w:val="single" w:sz="7" w:space="0" w:color="000000"/>
              <w:right w:val="single" w:sz="7" w:space="0" w:color="000000"/>
            </w:tcBorders>
          </w:tcPr>
          <w:p w14:paraId="204D53C5" w14:textId="77777777" w:rsidR="00AE7974" w:rsidRPr="00372C30" w:rsidRDefault="00AE7974" w:rsidP="0097647A">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519362BD" w14:textId="77777777" w:rsidR="00AE7974" w:rsidRPr="00372C30" w:rsidRDefault="00AE7974" w:rsidP="0097647A">
            <w:pPr>
              <w:tabs>
                <w:tab w:val="left" w:pos="-1440"/>
              </w:tabs>
              <w:jc w:val="both"/>
              <w:rPr>
                <w:sz w:val="22"/>
              </w:rPr>
            </w:pPr>
            <w:r w:rsidRPr="00372C30">
              <w:rPr>
                <w:sz w:val="22"/>
              </w:rPr>
              <w:t>Code identifying the type of commercial entity being reported.</w:t>
            </w:r>
          </w:p>
        </w:tc>
        <w:tc>
          <w:tcPr>
            <w:tcW w:w="720" w:type="dxa"/>
            <w:tcBorders>
              <w:top w:val="single" w:sz="7" w:space="0" w:color="000000"/>
              <w:left w:val="single" w:sz="7" w:space="0" w:color="000000"/>
              <w:bottom w:val="single" w:sz="7" w:space="0" w:color="000000"/>
              <w:right w:val="single" w:sz="7" w:space="0" w:color="000000"/>
            </w:tcBorders>
          </w:tcPr>
          <w:p w14:paraId="1E3FD304" w14:textId="77777777" w:rsidR="00AE7974" w:rsidRPr="00372C30" w:rsidRDefault="00AE7974" w:rsidP="0097647A">
            <w:pPr>
              <w:tabs>
                <w:tab w:val="left" w:pos="-1440"/>
              </w:tabs>
              <w:jc w:val="center"/>
              <w:rPr>
                <w:sz w:val="22"/>
              </w:rPr>
            </w:pPr>
            <w:r w:rsidRPr="00372C30">
              <w:rPr>
                <w:sz w:val="22"/>
              </w:rPr>
              <w:t>1</w:t>
            </w:r>
          </w:p>
        </w:tc>
      </w:tr>
      <w:tr w:rsidR="00AE7974" w:rsidRPr="00372C30" w14:paraId="692D7F98" w14:textId="77777777" w:rsidTr="0097647A">
        <w:tc>
          <w:tcPr>
            <w:tcW w:w="2059" w:type="dxa"/>
            <w:tcBorders>
              <w:top w:val="single" w:sz="7" w:space="0" w:color="000000"/>
              <w:left w:val="single" w:sz="7" w:space="0" w:color="000000"/>
              <w:bottom w:val="single" w:sz="7" w:space="0" w:color="000000"/>
              <w:right w:val="single" w:sz="7" w:space="0" w:color="000000"/>
            </w:tcBorders>
          </w:tcPr>
          <w:p w14:paraId="34E2FB1E" w14:textId="77777777" w:rsidR="00AE7974" w:rsidRPr="00372C30" w:rsidRDefault="00AE7974" w:rsidP="0097647A">
            <w:pPr>
              <w:tabs>
                <w:tab w:val="left" w:pos="-1440"/>
              </w:tabs>
              <w:rPr>
                <w:sz w:val="22"/>
              </w:rPr>
            </w:pPr>
            <w:r w:rsidRPr="00372C30">
              <w:rPr>
                <w:sz w:val="22"/>
              </w:rPr>
              <w:t>Entity Name</w:t>
            </w:r>
          </w:p>
        </w:tc>
        <w:tc>
          <w:tcPr>
            <w:tcW w:w="911" w:type="dxa"/>
            <w:tcBorders>
              <w:top w:val="single" w:sz="7" w:space="0" w:color="000000"/>
              <w:left w:val="single" w:sz="7" w:space="0" w:color="000000"/>
              <w:bottom w:val="single" w:sz="7" w:space="0" w:color="000000"/>
              <w:right w:val="single" w:sz="7" w:space="0" w:color="000000"/>
            </w:tcBorders>
          </w:tcPr>
          <w:p w14:paraId="02C86DF7" w14:textId="77777777" w:rsidR="00AE7974" w:rsidRPr="00372C30" w:rsidRDefault="00AE7974" w:rsidP="0097647A">
            <w:pPr>
              <w:tabs>
                <w:tab w:val="left" w:pos="-1440"/>
              </w:tabs>
              <w:jc w:val="center"/>
              <w:rPr>
                <w:sz w:val="22"/>
              </w:rPr>
            </w:pPr>
            <w:r w:rsidRPr="00372C30">
              <w:rPr>
                <w:sz w:val="22"/>
              </w:rPr>
              <w:t>35X</w:t>
            </w:r>
          </w:p>
        </w:tc>
        <w:tc>
          <w:tcPr>
            <w:tcW w:w="990" w:type="dxa"/>
            <w:tcBorders>
              <w:top w:val="single" w:sz="7" w:space="0" w:color="000000"/>
              <w:left w:val="single" w:sz="7" w:space="0" w:color="000000"/>
              <w:bottom w:val="single" w:sz="7" w:space="0" w:color="000000"/>
              <w:right w:val="single" w:sz="7" w:space="0" w:color="000000"/>
            </w:tcBorders>
          </w:tcPr>
          <w:p w14:paraId="5E2F5BD2" w14:textId="77777777" w:rsidR="00AE7974" w:rsidRPr="00372C30" w:rsidRDefault="00AE7974" w:rsidP="0097647A">
            <w:pPr>
              <w:tabs>
                <w:tab w:val="left" w:pos="-1440"/>
              </w:tabs>
              <w:jc w:val="center"/>
              <w:rPr>
                <w:sz w:val="22"/>
              </w:rPr>
            </w:pPr>
            <w:r w:rsidRPr="00372C30">
              <w:rPr>
                <w:sz w:val="22"/>
              </w:rPr>
              <w:t>8-42</w:t>
            </w:r>
          </w:p>
        </w:tc>
        <w:tc>
          <w:tcPr>
            <w:tcW w:w="810" w:type="dxa"/>
            <w:tcBorders>
              <w:top w:val="single" w:sz="7" w:space="0" w:color="000000"/>
              <w:left w:val="single" w:sz="7" w:space="0" w:color="000000"/>
              <w:bottom w:val="single" w:sz="7" w:space="0" w:color="000000"/>
              <w:right w:val="single" w:sz="7" w:space="0" w:color="000000"/>
            </w:tcBorders>
          </w:tcPr>
          <w:p w14:paraId="59E25EE2" w14:textId="77777777" w:rsidR="00AE7974" w:rsidRPr="00372C30" w:rsidRDefault="00AE7974" w:rsidP="0097647A">
            <w:pPr>
              <w:tabs>
                <w:tab w:val="left" w:pos="-1440"/>
              </w:tabs>
              <w:jc w:val="center"/>
              <w:rPr>
                <w:sz w:val="22"/>
              </w:rPr>
            </w:pPr>
            <w:r w:rsidRPr="00372C30">
              <w:rPr>
                <w:sz w:val="22"/>
              </w:rPr>
              <w:t>C</w:t>
            </w:r>
          </w:p>
        </w:tc>
        <w:tc>
          <w:tcPr>
            <w:tcW w:w="4140" w:type="dxa"/>
            <w:tcBorders>
              <w:top w:val="single" w:sz="7" w:space="0" w:color="000000"/>
              <w:left w:val="single" w:sz="7" w:space="0" w:color="000000"/>
              <w:bottom w:val="single" w:sz="7" w:space="0" w:color="000000"/>
              <w:right w:val="single" w:sz="7" w:space="0" w:color="000000"/>
            </w:tcBorders>
          </w:tcPr>
          <w:p w14:paraId="5C5EDB8B" w14:textId="77777777" w:rsidR="00AE7974" w:rsidRPr="00372C30" w:rsidRDefault="00AE7974" w:rsidP="0097647A">
            <w:pPr>
              <w:tabs>
                <w:tab w:val="left" w:pos="-1440"/>
              </w:tabs>
              <w:jc w:val="both"/>
              <w:rPr>
                <w:sz w:val="22"/>
              </w:rPr>
            </w:pPr>
            <w:r w:rsidRPr="00372C30">
              <w:rPr>
                <w:sz w:val="22"/>
              </w:rPr>
              <w:t>The name of the entity identified by the Entity Code.  This field must be blank if an Entity Identifier is used.</w:t>
            </w:r>
          </w:p>
        </w:tc>
        <w:tc>
          <w:tcPr>
            <w:tcW w:w="720" w:type="dxa"/>
            <w:tcBorders>
              <w:top w:val="single" w:sz="7" w:space="0" w:color="000000"/>
              <w:left w:val="single" w:sz="7" w:space="0" w:color="000000"/>
              <w:bottom w:val="single" w:sz="7" w:space="0" w:color="000000"/>
              <w:right w:val="single" w:sz="7" w:space="0" w:color="000000"/>
            </w:tcBorders>
          </w:tcPr>
          <w:p w14:paraId="3E193C5D" w14:textId="77777777" w:rsidR="00AE7974" w:rsidRPr="00372C30" w:rsidRDefault="00AE7974" w:rsidP="0097647A">
            <w:pPr>
              <w:tabs>
                <w:tab w:val="left" w:pos="-1440"/>
              </w:tabs>
              <w:jc w:val="center"/>
              <w:rPr>
                <w:sz w:val="22"/>
              </w:rPr>
            </w:pPr>
          </w:p>
        </w:tc>
      </w:tr>
      <w:tr w:rsidR="00AE7974" w:rsidRPr="00372C30" w14:paraId="47D93C23" w14:textId="77777777" w:rsidTr="0097647A">
        <w:tc>
          <w:tcPr>
            <w:tcW w:w="2059" w:type="dxa"/>
            <w:tcBorders>
              <w:top w:val="single" w:sz="7" w:space="0" w:color="000000"/>
              <w:left w:val="single" w:sz="7" w:space="0" w:color="000000"/>
              <w:bottom w:val="single" w:sz="7" w:space="0" w:color="000000"/>
              <w:right w:val="single" w:sz="7" w:space="0" w:color="000000"/>
            </w:tcBorders>
          </w:tcPr>
          <w:p w14:paraId="1184D2D2" w14:textId="77777777" w:rsidR="00AE7974" w:rsidRPr="00372C30" w:rsidRDefault="00AE7974" w:rsidP="0097647A">
            <w:pPr>
              <w:tabs>
                <w:tab w:val="left" w:pos="-1440"/>
              </w:tabs>
              <w:rPr>
                <w:sz w:val="22"/>
              </w:rPr>
            </w:pPr>
            <w:r w:rsidRPr="00372C30">
              <w:rPr>
                <w:sz w:val="22"/>
              </w:rPr>
              <w:t>Entity Identifier Qualifier</w:t>
            </w:r>
          </w:p>
        </w:tc>
        <w:tc>
          <w:tcPr>
            <w:tcW w:w="911" w:type="dxa"/>
            <w:tcBorders>
              <w:top w:val="single" w:sz="7" w:space="0" w:color="000000"/>
              <w:left w:val="single" w:sz="7" w:space="0" w:color="000000"/>
              <w:bottom w:val="single" w:sz="7" w:space="0" w:color="000000"/>
              <w:right w:val="single" w:sz="7" w:space="0" w:color="000000"/>
            </w:tcBorders>
          </w:tcPr>
          <w:p w14:paraId="2F988BA5" w14:textId="77777777" w:rsidR="00AE7974" w:rsidRPr="00372C30" w:rsidRDefault="00AE7974" w:rsidP="0097647A">
            <w:pPr>
              <w:tabs>
                <w:tab w:val="left" w:pos="-1440"/>
              </w:tabs>
              <w:jc w:val="center"/>
              <w:rPr>
                <w:sz w:val="22"/>
              </w:rPr>
            </w:pPr>
            <w:r w:rsidRPr="00372C30">
              <w:rPr>
                <w:sz w:val="22"/>
              </w:rPr>
              <w:t>3X</w:t>
            </w:r>
          </w:p>
        </w:tc>
        <w:tc>
          <w:tcPr>
            <w:tcW w:w="990" w:type="dxa"/>
            <w:tcBorders>
              <w:top w:val="single" w:sz="7" w:space="0" w:color="000000"/>
              <w:left w:val="single" w:sz="7" w:space="0" w:color="000000"/>
              <w:bottom w:val="single" w:sz="7" w:space="0" w:color="000000"/>
              <w:right w:val="single" w:sz="7" w:space="0" w:color="000000"/>
            </w:tcBorders>
          </w:tcPr>
          <w:p w14:paraId="0A320C1E" w14:textId="77777777" w:rsidR="00AE7974" w:rsidRPr="00372C30" w:rsidRDefault="00AE7974" w:rsidP="0097647A">
            <w:pPr>
              <w:tabs>
                <w:tab w:val="left" w:pos="-1440"/>
              </w:tabs>
              <w:jc w:val="center"/>
              <w:rPr>
                <w:sz w:val="22"/>
              </w:rPr>
            </w:pPr>
            <w:r w:rsidRPr="00372C30">
              <w:rPr>
                <w:sz w:val="22"/>
              </w:rPr>
              <w:t>43-45</w:t>
            </w:r>
          </w:p>
        </w:tc>
        <w:tc>
          <w:tcPr>
            <w:tcW w:w="810" w:type="dxa"/>
            <w:tcBorders>
              <w:top w:val="single" w:sz="7" w:space="0" w:color="000000"/>
              <w:left w:val="single" w:sz="7" w:space="0" w:color="000000"/>
              <w:bottom w:val="single" w:sz="7" w:space="0" w:color="000000"/>
              <w:right w:val="single" w:sz="7" w:space="0" w:color="000000"/>
            </w:tcBorders>
          </w:tcPr>
          <w:p w14:paraId="3D077FD7" w14:textId="77777777" w:rsidR="00AE7974" w:rsidRPr="00372C30" w:rsidRDefault="00AE7974" w:rsidP="0097647A">
            <w:pPr>
              <w:tabs>
                <w:tab w:val="left" w:pos="-1440"/>
              </w:tabs>
              <w:jc w:val="center"/>
              <w:rPr>
                <w:sz w:val="22"/>
              </w:rPr>
            </w:pPr>
            <w:r w:rsidRPr="00372C30">
              <w:rPr>
                <w:sz w:val="22"/>
              </w:rPr>
              <w:t>C</w:t>
            </w:r>
          </w:p>
        </w:tc>
        <w:tc>
          <w:tcPr>
            <w:tcW w:w="4140" w:type="dxa"/>
            <w:tcBorders>
              <w:top w:val="single" w:sz="7" w:space="0" w:color="000000"/>
              <w:left w:val="single" w:sz="7" w:space="0" w:color="000000"/>
              <w:bottom w:val="single" w:sz="7" w:space="0" w:color="000000"/>
              <w:right w:val="single" w:sz="7" w:space="0" w:color="000000"/>
            </w:tcBorders>
          </w:tcPr>
          <w:p w14:paraId="63C023A2" w14:textId="40661116" w:rsidR="00AE7974" w:rsidRPr="00372C30" w:rsidRDefault="00AE7974" w:rsidP="0097647A">
            <w:pPr>
              <w:tabs>
                <w:tab w:val="left" w:pos="-1440"/>
              </w:tabs>
              <w:jc w:val="both"/>
              <w:rPr>
                <w:sz w:val="22"/>
              </w:rPr>
            </w:pPr>
            <w:r w:rsidRPr="00372C30">
              <w:rPr>
                <w:sz w:val="22"/>
              </w:rPr>
              <w:t>This field must be used if the entity identifier is being supplied in lieu of name and address. This field is mandatory if the entity identifier is CN</w:t>
            </w:r>
            <w:r w:rsidR="005F4F84">
              <w:rPr>
                <w:sz w:val="22"/>
              </w:rPr>
              <w:t>.</w:t>
            </w:r>
          </w:p>
        </w:tc>
        <w:tc>
          <w:tcPr>
            <w:tcW w:w="720" w:type="dxa"/>
            <w:tcBorders>
              <w:top w:val="single" w:sz="7" w:space="0" w:color="000000"/>
              <w:left w:val="single" w:sz="7" w:space="0" w:color="000000"/>
              <w:bottom w:val="single" w:sz="7" w:space="0" w:color="000000"/>
              <w:right w:val="single" w:sz="7" w:space="0" w:color="000000"/>
            </w:tcBorders>
          </w:tcPr>
          <w:p w14:paraId="5D23F775" w14:textId="77777777" w:rsidR="00AE7974" w:rsidRPr="00372C30" w:rsidRDefault="00AE7974" w:rsidP="0097647A">
            <w:pPr>
              <w:tabs>
                <w:tab w:val="left" w:pos="-1440"/>
              </w:tabs>
              <w:jc w:val="center"/>
              <w:rPr>
                <w:sz w:val="22"/>
              </w:rPr>
            </w:pPr>
            <w:r w:rsidRPr="00372C30">
              <w:rPr>
                <w:sz w:val="22"/>
              </w:rPr>
              <w:t>2</w:t>
            </w:r>
          </w:p>
        </w:tc>
      </w:tr>
      <w:tr w:rsidR="00AE7974" w:rsidRPr="00372C30" w14:paraId="618530CD" w14:textId="77777777" w:rsidTr="0097647A">
        <w:tc>
          <w:tcPr>
            <w:tcW w:w="2059" w:type="dxa"/>
            <w:tcBorders>
              <w:top w:val="single" w:sz="7" w:space="0" w:color="000000"/>
              <w:left w:val="single" w:sz="7" w:space="0" w:color="000000"/>
              <w:bottom w:val="single" w:sz="7" w:space="0" w:color="000000"/>
              <w:right w:val="single" w:sz="7" w:space="0" w:color="000000"/>
            </w:tcBorders>
          </w:tcPr>
          <w:p w14:paraId="73E4F57C" w14:textId="77777777" w:rsidR="00AE7974" w:rsidRPr="00372C30" w:rsidRDefault="00AE7974" w:rsidP="0097647A">
            <w:pPr>
              <w:tabs>
                <w:tab w:val="left" w:pos="-1440"/>
              </w:tabs>
              <w:rPr>
                <w:sz w:val="22"/>
              </w:rPr>
            </w:pPr>
            <w:r w:rsidRPr="00372C30">
              <w:rPr>
                <w:sz w:val="22"/>
              </w:rPr>
              <w:t>Entity Identifier</w:t>
            </w:r>
          </w:p>
        </w:tc>
        <w:tc>
          <w:tcPr>
            <w:tcW w:w="911" w:type="dxa"/>
            <w:tcBorders>
              <w:top w:val="single" w:sz="7" w:space="0" w:color="000000"/>
              <w:left w:val="single" w:sz="7" w:space="0" w:color="000000"/>
              <w:bottom w:val="single" w:sz="7" w:space="0" w:color="000000"/>
              <w:right w:val="single" w:sz="7" w:space="0" w:color="000000"/>
            </w:tcBorders>
          </w:tcPr>
          <w:p w14:paraId="31AA9008" w14:textId="77777777" w:rsidR="00AE7974" w:rsidRPr="00372C30" w:rsidRDefault="00AE7974" w:rsidP="0097647A">
            <w:pPr>
              <w:tabs>
                <w:tab w:val="left" w:pos="-1440"/>
              </w:tabs>
              <w:jc w:val="center"/>
              <w:rPr>
                <w:sz w:val="22"/>
              </w:rPr>
            </w:pPr>
            <w:r w:rsidRPr="00372C30">
              <w:rPr>
                <w:sz w:val="22"/>
              </w:rPr>
              <w:t>20X</w:t>
            </w:r>
          </w:p>
        </w:tc>
        <w:tc>
          <w:tcPr>
            <w:tcW w:w="990" w:type="dxa"/>
            <w:tcBorders>
              <w:top w:val="single" w:sz="7" w:space="0" w:color="000000"/>
              <w:left w:val="single" w:sz="7" w:space="0" w:color="000000"/>
              <w:bottom w:val="single" w:sz="7" w:space="0" w:color="000000"/>
              <w:right w:val="single" w:sz="7" w:space="0" w:color="000000"/>
            </w:tcBorders>
          </w:tcPr>
          <w:p w14:paraId="776451A7" w14:textId="77777777" w:rsidR="00AE7974" w:rsidRPr="00372C30" w:rsidRDefault="00AE7974" w:rsidP="0097647A">
            <w:pPr>
              <w:tabs>
                <w:tab w:val="left" w:pos="-1440"/>
              </w:tabs>
              <w:jc w:val="center"/>
              <w:rPr>
                <w:sz w:val="22"/>
              </w:rPr>
            </w:pPr>
            <w:r w:rsidRPr="00372C30">
              <w:rPr>
                <w:sz w:val="22"/>
              </w:rPr>
              <w:t>46-65</w:t>
            </w:r>
          </w:p>
        </w:tc>
        <w:tc>
          <w:tcPr>
            <w:tcW w:w="810" w:type="dxa"/>
            <w:tcBorders>
              <w:top w:val="single" w:sz="7" w:space="0" w:color="000000"/>
              <w:left w:val="single" w:sz="7" w:space="0" w:color="000000"/>
              <w:bottom w:val="single" w:sz="7" w:space="0" w:color="000000"/>
              <w:right w:val="single" w:sz="7" w:space="0" w:color="000000"/>
            </w:tcBorders>
          </w:tcPr>
          <w:p w14:paraId="5E9D7032" w14:textId="77777777" w:rsidR="00AE7974" w:rsidRPr="00372C30" w:rsidRDefault="00AE7974" w:rsidP="0097647A">
            <w:pPr>
              <w:tabs>
                <w:tab w:val="left" w:pos="-1440"/>
              </w:tabs>
              <w:jc w:val="center"/>
              <w:rPr>
                <w:sz w:val="22"/>
              </w:rPr>
            </w:pPr>
            <w:r w:rsidRPr="00372C30">
              <w:rPr>
                <w:sz w:val="22"/>
              </w:rPr>
              <w:t>C</w:t>
            </w:r>
          </w:p>
        </w:tc>
        <w:tc>
          <w:tcPr>
            <w:tcW w:w="4140" w:type="dxa"/>
            <w:tcBorders>
              <w:top w:val="single" w:sz="7" w:space="0" w:color="000000"/>
              <w:left w:val="single" w:sz="7" w:space="0" w:color="000000"/>
              <w:bottom w:val="single" w:sz="7" w:space="0" w:color="000000"/>
              <w:right w:val="single" w:sz="7" w:space="0" w:color="000000"/>
            </w:tcBorders>
          </w:tcPr>
          <w:p w14:paraId="58E62A2B" w14:textId="26AA608C" w:rsidR="00AE7974" w:rsidRPr="00372C30" w:rsidRDefault="00AE7974" w:rsidP="0097647A">
            <w:pPr>
              <w:tabs>
                <w:tab w:val="left" w:pos="-1440"/>
              </w:tabs>
              <w:jc w:val="both"/>
              <w:rPr>
                <w:sz w:val="22"/>
              </w:rPr>
            </w:pPr>
            <w:r w:rsidRPr="00372C30">
              <w:rPr>
                <w:sz w:val="22"/>
              </w:rPr>
              <w:t>The code identified by the entity identifier qualifier.   This field is mandatory if the entity identifier is CN</w:t>
            </w:r>
            <w:r w:rsidR="005F4F84">
              <w:rPr>
                <w:sz w:val="22"/>
              </w:rPr>
              <w:t>.</w:t>
            </w:r>
          </w:p>
        </w:tc>
        <w:tc>
          <w:tcPr>
            <w:tcW w:w="720" w:type="dxa"/>
            <w:tcBorders>
              <w:top w:val="single" w:sz="7" w:space="0" w:color="000000"/>
              <w:left w:val="single" w:sz="7" w:space="0" w:color="000000"/>
              <w:bottom w:val="single" w:sz="7" w:space="0" w:color="000000"/>
              <w:right w:val="single" w:sz="7" w:space="0" w:color="000000"/>
            </w:tcBorders>
          </w:tcPr>
          <w:p w14:paraId="10ECA511" w14:textId="77777777" w:rsidR="00AE7974" w:rsidRPr="00372C30" w:rsidRDefault="00AE7974" w:rsidP="0097647A">
            <w:pPr>
              <w:tabs>
                <w:tab w:val="left" w:pos="-1440"/>
              </w:tabs>
              <w:jc w:val="center"/>
              <w:rPr>
                <w:sz w:val="22"/>
              </w:rPr>
            </w:pPr>
            <w:r w:rsidRPr="00372C30">
              <w:rPr>
                <w:sz w:val="22"/>
              </w:rPr>
              <w:t>2</w:t>
            </w:r>
          </w:p>
        </w:tc>
      </w:tr>
      <w:tr w:rsidR="00AE7974" w:rsidRPr="00372C30" w14:paraId="1C800E07" w14:textId="77777777" w:rsidTr="0097647A">
        <w:tc>
          <w:tcPr>
            <w:tcW w:w="2059" w:type="dxa"/>
            <w:tcBorders>
              <w:top w:val="single" w:sz="7" w:space="0" w:color="000000"/>
              <w:left w:val="single" w:sz="7" w:space="0" w:color="000000"/>
              <w:bottom w:val="single" w:sz="7" w:space="0" w:color="000000"/>
              <w:right w:val="single" w:sz="7" w:space="0" w:color="000000"/>
            </w:tcBorders>
          </w:tcPr>
          <w:p w14:paraId="4DAE0815" w14:textId="01EA27FF" w:rsidR="00AE7974" w:rsidRPr="00372C30" w:rsidRDefault="00BB19A0" w:rsidP="0097647A">
            <w:pPr>
              <w:tabs>
                <w:tab w:val="left" w:pos="-1440"/>
              </w:tabs>
              <w:rPr>
                <w:sz w:val="22"/>
              </w:rPr>
            </w:pPr>
            <w:r>
              <w:rPr>
                <w:sz w:val="22"/>
              </w:rPr>
              <w:t>Country Code</w:t>
            </w:r>
          </w:p>
        </w:tc>
        <w:tc>
          <w:tcPr>
            <w:tcW w:w="911" w:type="dxa"/>
            <w:tcBorders>
              <w:top w:val="single" w:sz="7" w:space="0" w:color="000000"/>
              <w:left w:val="single" w:sz="7" w:space="0" w:color="000000"/>
              <w:bottom w:val="single" w:sz="7" w:space="0" w:color="000000"/>
              <w:right w:val="single" w:sz="7" w:space="0" w:color="000000"/>
            </w:tcBorders>
          </w:tcPr>
          <w:p w14:paraId="2878DEC7" w14:textId="4CEE9A87" w:rsidR="00AE7974" w:rsidRPr="00372C30" w:rsidRDefault="00AE7974" w:rsidP="008652DC">
            <w:pPr>
              <w:tabs>
                <w:tab w:val="left" w:pos="-1440"/>
              </w:tabs>
              <w:jc w:val="center"/>
              <w:rPr>
                <w:sz w:val="22"/>
              </w:rPr>
            </w:pPr>
            <w:r>
              <w:rPr>
                <w:sz w:val="22"/>
              </w:rPr>
              <w:t>2</w:t>
            </w:r>
            <w:r w:rsidR="008652DC">
              <w:rPr>
                <w:sz w:val="22"/>
              </w:rPr>
              <w:t>AN</w:t>
            </w:r>
          </w:p>
        </w:tc>
        <w:tc>
          <w:tcPr>
            <w:tcW w:w="990" w:type="dxa"/>
            <w:tcBorders>
              <w:top w:val="single" w:sz="7" w:space="0" w:color="000000"/>
              <w:left w:val="single" w:sz="7" w:space="0" w:color="000000"/>
              <w:bottom w:val="single" w:sz="7" w:space="0" w:color="000000"/>
              <w:right w:val="single" w:sz="7" w:space="0" w:color="000000"/>
            </w:tcBorders>
          </w:tcPr>
          <w:p w14:paraId="40074745" w14:textId="77777777" w:rsidR="00AE7974" w:rsidRPr="00372C30" w:rsidRDefault="00AE7974" w:rsidP="0097647A">
            <w:pPr>
              <w:tabs>
                <w:tab w:val="left" w:pos="-1440"/>
              </w:tabs>
              <w:jc w:val="center"/>
              <w:rPr>
                <w:sz w:val="22"/>
              </w:rPr>
            </w:pPr>
            <w:r>
              <w:rPr>
                <w:sz w:val="22"/>
              </w:rPr>
              <w:t>66-67</w:t>
            </w:r>
          </w:p>
        </w:tc>
        <w:tc>
          <w:tcPr>
            <w:tcW w:w="810" w:type="dxa"/>
            <w:tcBorders>
              <w:top w:val="single" w:sz="7" w:space="0" w:color="000000"/>
              <w:left w:val="single" w:sz="7" w:space="0" w:color="000000"/>
              <w:bottom w:val="single" w:sz="7" w:space="0" w:color="000000"/>
              <w:right w:val="single" w:sz="7" w:space="0" w:color="000000"/>
            </w:tcBorders>
          </w:tcPr>
          <w:p w14:paraId="7245E6C6" w14:textId="39B124A6" w:rsidR="00AE7974" w:rsidRPr="00372C30" w:rsidRDefault="00BD2880" w:rsidP="0097647A">
            <w:pPr>
              <w:tabs>
                <w:tab w:val="left" w:pos="-1440"/>
              </w:tabs>
              <w:jc w:val="center"/>
              <w:rPr>
                <w:sz w:val="22"/>
              </w:rPr>
            </w:pPr>
            <w:r>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7EB3296B" w14:textId="05FB4F05" w:rsidR="00AE7974" w:rsidRPr="00372C30" w:rsidRDefault="00BD2880" w:rsidP="0097647A">
            <w:pPr>
              <w:tabs>
                <w:tab w:val="left" w:pos="-1440"/>
              </w:tabs>
              <w:jc w:val="both"/>
              <w:rPr>
                <w:sz w:val="22"/>
              </w:rPr>
            </w:pPr>
            <w:r>
              <w:rPr>
                <w:sz w:val="22"/>
              </w:rPr>
              <w:t>Space fill</w:t>
            </w:r>
            <w:r w:rsidR="00BB19A0">
              <w:rPr>
                <w:sz w:val="22"/>
              </w:rPr>
              <w:t xml:space="preserve"> for Unified Entry/ISF filing</w:t>
            </w:r>
          </w:p>
        </w:tc>
        <w:tc>
          <w:tcPr>
            <w:tcW w:w="720" w:type="dxa"/>
            <w:tcBorders>
              <w:top w:val="single" w:sz="7" w:space="0" w:color="000000"/>
              <w:left w:val="single" w:sz="7" w:space="0" w:color="000000"/>
              <w:bottom w:val="single" w:sz="7" w:space="0" w:color="000000"/>
              <w:right w:val="single" w:sz="7" w:space="0" w:color="000000"/>
            </w:tcBorders>
          </w:tcPr>
          <w:p w14:paraId="3A48F8DD" w14:textId="77777777" w:rsidR="00AE7974" w:rsidRPr="00372C30" w:rsidRDefault="00AE7974" w:rsidP="0097647A">
            <w:pPr>
              <w:tabs>
                <w:tab w:val="left" w:pos="-1440"/>
              </w:tabs>
              <w:jc w:val="center"/>
              <w:rPr>
                <w:sz w:val="22"/>
              </w:rPr>
            </w:pPr>
          </w:p>
        </w:tc>
      </w:tr>
      <w:tr w:rsidR="00AE7974" w:rsidRPr="00372C30" w14:paraId="36554D8E" w14:textId="77777777" w:rsidTr="0097647A">
        <w:tc>
          <w:tcPr>
            <w:tcW w:w="2059" w:type="dxa"/>
            <w:tcBorders>
              <w:top w:val="single" w:sz="7" w:space="0" w:color="000000"/>
              <w:left w:val="single" w:sz="7" w:space="0" w:color="000000"/>
              <w:bottom w:val="single" w:sz="7" w:space="0" w:color="000000"/>
              <w:right w:val="single" w:sz="7" w:space="0" w:color="000000"/>
            </w:tcBorders>
          </w:tcPr>
          <w:p w14:paraId="77A6F0EA" w14:textId="19E43B26" w:rsidR="00AE7974" w:rsidRPr="00372C30" w:rsidRDefault="00BB19A0" w:rsidP="0097647A">
            <w:pPr>
              <w:tabs>
                <w:tab w:val="left" w:pos="-1440"/>
              </w:tabs>
              <w:rPr>
                <w:sz w:val="22"/>
              </w:rPr>
            </w:pPr>
            <w:r>
              <w:rPr>
                <w:sz w:val="22"/>
              </w:rPr>
              <w:t>Date of Birth (DOB)</w:t>
            </w:r>
          </w:p>
        </w:tc>
        <w:tc>
          <w:tcPr>
            <w:tcW w:w="911" w:type="dxa"/>
            <w:tcBorders>
              <w:top w:val="single" w:sz="7" w:space="0" w:color="000000"/>
              <w:left w:val="single" w:sz="7" w:space="0" w:color="000000"/>
              <w:bottom w:val="single" w:sz="7" w:space="0" w:color="000000"/>
              <w:right w:val="single" w:sz="7" w:space="0" w:color="000000"/>
            </w:tcBorders>
          </w:tcPr>
          <w:p w14:paraId="5A75410F" w14:textId="77777777" w:rsidR="00AE7974" w:rsidRPr="00372C30" w:rsidRDefault="00AE7974" w:rsidP="0097647A">
            <w:pPr>
              <w:tabs>
                <w:tab w:val="left" w:pos="-1440"/>
              </w:tabs>
              <w:jc w:val="center"/>
              <w:rPr>
                <w:sz w:val="22"/>
              </w:rPr>
            </w:pPr>
            <w:r>
              <w:rPr>
                <w:sz w:val="22"/>
              </w:rPr>
              <w:t>8X</w:t>
            </w:r>
          </w:p>
        </w:tc>
        <w:tc>
          <w:tcPr>
            <w:tcW w:w="990" w:type="dxa"/>
            <w:tcBorders>
              <w:top w:val="single" w:sz="7" w:space="0" w:color="000000"/>
              <w:left w:val="single" w:sz="7" w:space="0" w:color="000000"/>
              <w:bottom w:val="single" w:sz="7" w:space="0" w:color="000000"/>
              <w:right w:val="single" w:sz="7" w:space="0" w:color="000000"/>
            </w:tcBorders>
          </w:tcPr>
          <w:p w14:paraId="5F4DC69F" w14:textId="77777777" w:rsidR="00AE7974" w:rsidRPr="00372C30" w:rsidRDefault="00AE7974" w:rsidP="0097647A">
            <w:pPr>
              <w:tabs>
                <w:tab w:val="left" w:pos="-1440"/>
              </w:tabs>
              <w:jc w:val="center"/>
              <w:rPr>
                <w:sz w:val="22"/>
              </w:rPr>
            </w:pPr>
            <w:r>
              <w:rPr>
                <w:sz w:val="22"/>
              </w:rPr>
              <w:t>68-75</w:t>
            </w:r>
          </w:p>
        </w:tc>
        <w:tc>
          <w:tcPr>
            <w:tcW w:w="810" w:type="dxa"/>
            <w:tcBorders>
              <w:top w:val="single" w:sz="7" w:space="0" w:color="000000"/>
              <w:left w:val="single" w:sz="7" w:space="0" w:color="000000"/>
              <w:bottom w:val="single" w:sz="7" w:space="0" w:color="000000"/>
              <w:right w:val="single" w:sz="7" w:space="0" w:color="000000"/>
            </w:tcBorders>
          </w:tcPr>
          <w:p w14:paraId="45C9AA5D" w14:textId="5BD7C2C1" w:rsidR="00AE7974" w:rsidRPr="00372C30" w:rsidRDefault="00BD2880" w:rsidP="0097647A">
            <w:pPr>
              <w:tabs>
                <w:tab w:val="left" w:pos="-1440"/>
              </w:tabs>
              <w:jc w:val="center"/>
              <w:rPr>
                <w:sz w:val="22"/>
              </w:rPr>
            </w:pPr>
            <w:r>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64997B23" w14:textId="3964F373" w:rsidR="00AE7974" w:rsidRPr="00372C30" w:rsidRDefault="00BB19A0" w:rsidP="0097647A">
            <w:pPr>
              <w:tabs>
                <w:tab w:val="left" w:pos="-1440"/>
              </w:tabs>
              <w:jc w:val="both"/>
              <w:rPr>
                <w:sz w:val="22"/>
              </w:rPr>
            </w:pPr>
            <w:r>
              <w:rPr>
                <w:sz w:val="22"/>
              </w:rPr>
              <w:t>Space fill for Unified Entry/ISF filing</w:t>
            </w:r>
          </w:p>
        </w:tc>
        <w:tc>
          <w:tcPr>
            <w:tcW w:w="720" w:type="dxa"/>
            <w:tcBorders>
              <w:top w:val="single" w:sz="7" w:space="0" w:color="000000"/>
              <w:left w:val="single" w:sz="7" w:space="0" w:color="000000"/>
              <w:bottom w:val="single" w:sz="7" w:space="0" w:color="000000"/>
              <w:right w:val="single" w:sz="7" w:space="0" w:color="000000"/>
            </w:tcBorders>
          </w:tcPr>
          <w:p w14:paraId="6F15E73F" w14:textId="6A0C3ABF" w:rsidR="00AE7974" w:rsidRPr="00372C30" w:rsidRDefault="00AE7974" w:rsidP="0097647A">
            <w:pPr>
              <w:tabs>
                <w:tab w:val="left" w:pos="-1440"/>
              </w:tabs>
              <w:jc w:val="center"/>
              <w:rPr>
                <w:sz w:val="22"/>
              </w:rPr>
            </w:pPr>
          </w:p>
        </w:tc>
      </w:tr>
      <w:tr w:rsidR="00AE7974" w:rsidRPr="00372C30" w14:paraId="6B74D56F" w14:textId="77777777" w:rsidTr="0097647A">
        <w:tc>
          <w:tcPr>
            <w:tcW w:w="2059" w:type="dxa"/>
            <w:tcBorders>
              <w:top w:val="single" w:sz="7" w:space="0" w:color="000000"/>
              <w:left w:val="single" w:sz="7" w:space="0" w:color="000000"/>
              <w:bottom w:val="single" w:sz="7" w:space="0" w:color="000000"/>
              <w:right w:val="single" w:sz="7" w:space="0" w:color="000000"/>
            </w:tcBorders>
          </w:tcPr>
          <w:p w14:paraId="018D0932" w14:textId="77777777" w:rsidR="00AE7974" w:rsidRPr="00372C30" w:rsidRDefault="00AE7974" w:rsidP="0097647A">
            <w:pPr>
              <w:tabs>
                <w:tab w:val="left" w:pos="-1440"/>
              </w:tabs>
              <w:rPr>
                <w:sz w:val="22"/>
              </w:rPr>
            </w:pPr>
            <w:r>
              <w:rPr>
                <w:sz w:val="22"/>
              </w:rPr>
              <w:t>Filler</w:t>
            </w:r>
          </w:p>
        </w:tc>
        <w:tc>
          <w:tcPr>
            <w:tcW w:w="911" w:type="dxa"/>
            <w:tcBorders>
              <w:top w:val="single" w:sz="7" w:space="0" w:color="000000"/>
              <w:left w:val="single" w:sz="7" w:space="0" w:color="000000"/>
              <w:bottom w:val="single" w:sz="7" w:space="0" w:color="000000"/>
              <w:right w:val="single" w:sz="7" w:space="0" w:color="000000"/>
            </w:tcBorders>
          </w:tcPr>
          <w:p w14:paraId="1AA67704" w14:textId="77777777" w:rsidR="00AE7974" w:rsidRPr="00372C30" w:rsidRDefault="00AE7974" w:rsidP="0097647A">
            <w:pPr>
              <w:tabs>
                <w:tab w:val="left" w:pos="-1440"/>
              </w:tabs>
              <w:jc w:val="center"/>
              <w:rPr>
                <w:sz w:val="22"/>
              </w:rPr>
            </w:pPr>
            <w:r>
              <w:rPr>
                <w:sz w:val="22"/>
              </w:rPr>
              <w:t>5X</w:t>
            </w:r>
          </w:p>
        </w:tc>
        <w:tc>
          <w:tcPr>
            <w:tcW w:w="990" w:type="dxa"/>
            <w:tcBorders>
              <w:top w:val="single" w:sz="7" w:space="0" w:color="000000"/>
              <w:left w:val="single" w:sz="7" w:space="0" w:color="000000"/>
              <w:bottom w:val="single" w:sz="7" w:space="0" w:color="000000"/>
              <w:right w:val="single" w:sz="7" w:space="0" w:color="000000"/>
            </w:tcBorders>
          </w:tcPr>
          <w:p w14:paraId="7F30A29A" w14:textId="77777777" w:rsidR="00AE7974" w:rsidRPr="00372C30" w:rsidRDefault="00AE7974" w:rsidP="0097647A">
            <w:pPr>
              <w:tabs>
                <w:tab w:val="left" w:pos="-1440"/>
              </w:tabs>
              <w:jc w:val="center"/>
              <w:rPr>
                <w:sz w:val="22"/>
              </w:rPr>
            </w:pPr>
            <w:r>
              <w:rPr>
                <w:sz w:val="22"/>
              </w:rPr>
              <w:t>76-80</w:t>
            </w:r>
          </w:p>
        </w:tc>
        <w:tc>
          <w:tcPr>
            <w:tcW w:w="810" w:type="dxa"/>
            <w:tcBorders>
              <w:top w:val="single" w:sz="7" w:space="0" w:color="000000"/>
              <w:left w:val="single" w:sz="7" w:space="0" w:color="000000"/>
              <w:bottom w:val="single" w:sz="7" w:space="0" w:color="000000"/>
              <w:right w:val="single" w:sz="7" w:space="0" w:color="000000"/>
            </w:tcBorders>
          </w:tcPr>
          <w:p w14:paraId="07DAE499" w14:textId="77777777" w:rsidR="00AE7974" w:rsidRPr="00372C30" w:rsidRDefault="00AE7974" w:rsidP="0097647A">
            <w:pPr>
              <w:tabs>
                <w:tab w:val="left" w:pos="-1440"/>
              </w:tabs>
              <w:jc w:val="center"/>
              <w:rPr>
                <w:sz w:val="22"/>
              </w:rPr>
            </w:pPr>
            <w:r>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73807A00" w14:textId="77777777" w:rsidR="00AE7974" w:rsidRPr="00372C30" w:rsidRDefault="00AE7974" w:rsidP="0097647A">
            <w:pPr>
              <w:tabs>
                <w:tab w:val="left" w:pos="-1440"/>
              </w:tabs>
              <w:jc w:val="both"/>
              <w:rPr>
                <w:sz w:val="22"/>
              </w:rPr>
            </w:pPr>
            <w:r>
              <w:rPr>
                <w:sz w:val="22"/>
              </w:rPr>
              <w:t>Space fill.</w:t>
            </w:r>
          </w:p>
        </w:tc>
        <w:tc>
          <w:tcPr>
            <w:tcW w:w="720" w:type="dxa"/>
            <w:tcBorders>
              <w:top w:val="single" w:sz="7" w:space="0" w:color="000000"/>
              <w:left w:val="single" w:sz="7" w:space="0" w:color="000000"/>
              <w:bottom w:val="single" w:sz="7" w:space="0" w:color="000000"/>
              <w:right w:val="single" w:sz="7" w:space="0" w:color="000000"/>
            </w:tcBorders>
          </w:tcPr>
          <w:p w14:paraId="22D54996" w14:textId="77777777" w:rsidR="00AE7974" w:rsidRPr="00372C30" w:rsidRDefault="00AE7974" w:rsidP="0097647A">
            <w:pPr>
              <w:tabs>
                <w:tab w:val="left" w:pos="-1440"/>
              </w:tabs>
              <w:jc w:val="center"/>
              <w:rPr>
                <w:sz w:val="22"/>
              </w:rPr>
            </w:pPr>
          </w:p>
        </w:tc>
      </w:tr>
    </w:tbl>
    <w:p w14:paraId="00A1D3B6" w14:textId="77777777" w:rsidR="00126573" w:rsidRPr="00DD37D1" w:rsidRDefault="00AE7974" w:rsidP="00126573">
      <w:pPr>
        <w:pStyle w:val="Heading6"/>
        <w:keepNext w:val="0"/>
        <w:jc w:val="both"/>
        <w:rPr>
          <w:sz w:val="30"/>
          <w:szCs w:val="30"/>
          <w:u w:val="double"/>
        </w:rPr>
      </w:pPr>
      <w:r w:rsidRPr="00372C30">
        <w:br w:type="page"/>
      </w:r>
      <w:r w:rsidR="00126573" w:rsidRPr="00DD37D1">
        <w:rPr>
          <w:sz w:val="30"/>
          <w:szCs w:val="30"/>
          <w:u w:val="double"/>
        </w:rPr>
        <w:lastRenderedPageBreak/>
        <w:t>Note</w:t>
      </w:r>
      <w:r w:rsidR="00126573" w:rsidRPr="00DD37D1">
        <w:rPr>
          <w:sz w:val="30"/>
          <w:szCs w:val="30"/>
          <w:u w:val="double"/>
        </w:rPr>
        <w:tab/>
        <w:t>1</w:t>
      </w:r>
    </w:p>
    <w:p w14:paraId="62246F72" w14:textId="77777777" w:rsidR="00AE7974" w:rsidRPr="00372C30" w:rsidRDefault="00AE7974" w:rsidP="008D71DE">
      <w:pPr>
        <w:pStyle w:val="Heading6"/>
        <w:rPr>
          <w:color w:val="000000"/>
        </w:rPr>
      </w:pPr>
    </w:p>
    <w:p w14:paraId="2AD45789" w14:textId="77777777" w:rsidR="00AE7974" w:rsidRPr="00372C30" w:rsidRDefault="00AE7974" w:rsidP="00AE7974">
      <w:r w:rsidRPr="00372C30">
        <w:t>Entity Codes:</w:t>
      </w:r>
    </w:p>
    <w:p w14:paraId="2F2EE48F" w14:textId="77777777" w:rsidR="00AE7974" w:rsidRPr="00372C30" w:rsidRDefault="00AE7974" w:rsidP="00AE7974">
      <w:pPr>
        <w:pStyle w:val="BodyText2"/>
        <w:rPr>
          <w:color w:val="000000"/>
        </w:rPr>
      </w:pPr>
    </w:p>
    <w:p w14:paraId="350307DC" w14:textId="77777777" w:rsidR="00AE7974" w:rsidRPr="00372C30" w:rsidRDefault="00AE7974" w:rsidP="00AE7974">
      <w:pPr>
        <w:ind w:left="720"/>
        <w:rPr>
          <w:b/>
        </w:rPr>
      </w:pPr>
      <w:r w:rsidRPr="00372C30">
        <w:rPr>
          <w:b/>
        </w:rPr>
        <w:t>Code</w:t>
      </w:r>
      <w:r w:rsidRPr="00372C30">
        <w:rPr>
          <w:b/>
        </w:rPr>
        <w:tab/>
      </w:r>
      <w:r w:rsidRPr="00372C30">
        <w:rPr>
          <w:b/>
        </w:rPr>
        <w:tab/>
        <w:t>Description</w:t>
      </w:r>
    </w:p>
    <w:p w14:paraId="50514874" w14:textId="77777777" w:rsidR="00AE7974" w:rsidRPr="00372C30" w:rsidRDefault="00AE7974" w:rsidP="00AE7974"/>
    <w:p w14:paraId="5955798F" w14:textId="77777777" w:rsidR="00AE7974" w:rsidRPr="00332AAE" w:rsidRDefault="00AE7974" w:rsidP="00AE7974">
      <w:pPr>
        <w:ind w:firstLine="720"/>
      </w:pPr>
      <w:r w:rsidRPr="00482AEF">
        <w:rPr>
          <w:b/>
        </w:rPr>
        <w:t>MF</w:t>
      </w:r>
      <w:r w:rsidRPr="00482AEF">
        <w:tab/>
      </w:r>
      <w:r w:rsidRPr="00482AEF">
        <w:tab/>
        <w:t>Manufacturer/Supplier</w:t>
      </w:r>
    </w:p>
    <w:p w14:paraId="3F25409C" w14:textId="77777777" w:rsidR="00AE7974" w:rsidRPr="00482AEF" w:rsidRDefault="00AE7974" w:rsidP="00AE7974">
      <w:pPr>
        <w:ind w:firstLine="720"/>
      </w:pPr>
      <w:r w:rsidRPr="00482AEF">
        <w:rPr>
          <w:b/>
        </w:rPr>
        <w:t>SE</w:t>
      </w:r>
      <w:r w:rsidRPr="00482AEF">
        <w:tab/>
      </w:r>
      <w:r w:rsidRPr="00482AEF">
        <w:tab/>
        <w:t>Selling Party</w:t>
      </w:r>
    </w:p>
    <w:p w14:paraId="132C7C76" w14:textId="77777777" w:rsidR="00AE7974" w:rsidRPr="00332AAE" w:rsidRDefault="00AE7974" w:rsidP="00AE7974">
      <w:pPr>
        <w:ind w:firstLine="720"/>
      </w:pPr>
      <w:r w:rsidRPr="00482AEF">
        <w:rPr>
          <w:b/>
        </w:rPr>
        <w:t>BY</w:t>
      </w:r>
      <w:r w:rsidRPr="00482AEF">
        <w:tab/>
      </w:r>
      <w:r w:rsidRPr="00482AEF">
        <w:tab/>
        <w:t>Buying Party</w:t>
      </w:r>
    </w:p>
    <w:p w14:paraId="2CAF81E7" w14:textId="77777777" w:rsidR="00AE7974" w:rsidRPr="00332AAE" w:rsidRDefault="00AE7974" w:rsidP="00AE7974">
      <w:pPr>
        <w:ind w:firstLine="720"/>
      </w:pPr>
      <w:r w:rsidRPr="00332AAE">
        <w:rPr>
          <w:b/>
        </w:rPr>
        <w:t>ST</w:t>
      </w:r>
      <w:r w:rsidRPr="00332AAE">
        <w:tab/>
      </w:r>
      <w:r w:rsidRPr="00332AAE">
        <w:tab/>
        <w:t xml:space="preserve">Ship </w:t>
      </w:r>
      <w:proofErr w:type="gramStart"/>
      <w:r w:rsidRPr="00332AAE">
        <w:t>To</w:t>
      </w:r>
      <w:proofErr w:type="gramEnd"/>
      <w:r w:rsidRPr="00332AAE">
        <w:t xml:space="preserve"> Party</w:t>
      </w:r>
    </w:p>
    <w:p w14:paraId="641735E2" w14:textId="77777777" w:rsidR="00AE7974" w:rsidRPr="00332AAE" w:rsidRDefault="00AE7974" w:rsidP="00AE7974">
      <w:pPr>
        <w:ind w:firstLine="720"/>
      </w:pPr>
      <w:r w:rsidRPr="00332AAE">
        <w:rPr>
          <w:b/>
        </w:rPr>
        <w:t>LG</w:t>
      </w:r>
      <w:r w:rsidRPr="00332AAE">
        <w:tab/>
      </w:r>
      <w:r w:rsidRPr="00332AAE">
        <w:tab/>
        <w:t>Scheduled Container Stuffing Location</w:t>
      </w:r>
    </w:p>
    <w:p w14:paraId="697B1D6E" w14:textId="77777777" w:rsidR="00AE7974" w:rsidRPr="00332AAE" w:rsidRDefault="00AE7974" w:rsidP="00AE7974">
      <w:pPr>
        <w:ind w:firstLine="720"/>
      </w:pPr>
      <w:r w:rsidRPr="00332AAE">
        <w:rPr>
          <w:b/>
        </w:rPr>
        <w:t>CS</w:t>
      </w:r>
      <w:r w:rsidRPr="00332AAE">
        <w:tab/>
      </w:r>
      <w:r w:rsidRPr="00332AAE">
        <w:tab/>
        <w:t>Consolidator</w:t>
      </w:r>
    </w:p>
    <w:p w14:paraId="3324E83E" w14:textId="77777777" w:rsidR="00AE7974" w:rsidRPr="00332AAE" w:rsidRDefault="00AE7974" w:rsidP="00AE7974">
      <w:pPr>
        <w:ind w:firstLine="720"/>
      </w:pPr>
      <w:r w:rsidRPr="00332AAE">
        <w:rPr>
          <w:b/>
        </w:rPr>
        <w:t>BKP</w:t>
      </w:r>
      <w:r w:rsidRPr="00332AAE">
        <w:tab/>
      </w:r>
      <w:r w:rsidRPr="00332AAE">
        <w:tab/>
        <w:t xml:space="preserve">Booking Party </w:t>
      </w:r>
    </w:p>
    <w:p w14:paraId="29EE5FDA" w14:textId="77777777" w:rsidR="00AE7974" w:rsidRPr="00332AAE" w:rsidRDefault="00AE7974" w:rsidP="00AE7974">
      <w:pPr>
        <w:ind w:firstLine="720"/>
      </w:pPr>
      <w:r w:rsidRPr="00482AEF">
        <w:rPr>
          <w:b/>
        </w:rPr>
        <w:t>CN</w:t>
      </w:r>
      <w:r w:rsidRPr="00482AEF">
        <w:tab/>
      </w:r>
      <w:r w:rsidRPr="00482AEF">
        <w:tab/>
        <w:t>Consignee</w:t>
      </w:r>
    </w:p>
    <w:p w14:paraId="786DE063" w14:textId="77777777" w:rsidR="00825D7F" w:rsidRPr="00332AAE" w:rsidRDefault="00825D7F" w:rsidP="00AE7974">
      <w:pPr>
        <w:ind w:firstLine="720"/>
      </w:pPr>
    </w:p>
    <w:p w14:paraId="04A562DB" w14:textId="29815CBE" w:rsidR="00825D7F" w:rsidRPr="00332AAE" w:rsidRDefault="00825D7F" w:rsidP="00825D7F">
      <w:pPr>
        <w:jc w:val="both"/>
      </w:pPr>
      <w:r w:rsidRPr="00332AAE">
        <w:t>Consignee (CN) is reported using an identifier in an importer of record number format. All the other parties are required to be reported using a name and address.</w:t>
      </w:r>
      <w:r w:rsidR="00C61CAB" w:rsidRPr="00332AAE">
        <w:t xml:space="preserve"> Consignee is defined as </w:t>
      </w:r>
      <w:r w:rsidR="00C61CAB" w:rsidRPr="00332AAE">
        <w:rPr>
          <w:rStyle w:val="ptext-25"/>
          <w:sz w:val="21"/>
          <w:szCs w:val="21"/>
          <w:lang w:val="en"/>
        </w:rPr>
        <w:t xml:space="preserve">the individual or firm in the United States on whose account the merchandise is shipped.  </w:t>
      </w:r>
    </w:p>
    <w:p w14:paraId="2A4625D6" w14:textId="77777777" w:rsidR="00825D7F" w:rsidRPr="00332AAE" w:rsidRDefault="00825D7F" w:rsidP="00482AEF"/>
    <w:p w14:paraId="027C3728" w14:textId="77777777" w:rsidR="00AE7974" w:rsidRPr="00332AAE" w:rsidRDefault="00AE7974" w:rsidP="00AE7974"/>
    <w:p w14:paraId="73902D92" w14:textId="77777777" w:rsidR="00126573" w:rsidRPr="00332AAE" w:rsidRDefault="00126573" w:rsidP="00126573">
      <w:pPr>
        <w:pStyle w:val="Heading6"/>
        <w:rPr>
          <w:sz w:val="30"/>
          <w:szCs w:val="30"/>
          <w:u w:val="double"/>
        </w:rPr>
      </w:pPr>
      <w:r w:rsidRPr="00332AAE">
        <w:rPr>
          <w:sz w:val="30"/>
          <w:szCs w:val="30"/>
          <w:u w:val="double"/>
        </w:rPr>
        <w:t>Note</w:t>
      </w:r>
      <w:r w:rsidRPr="00332AAE">
        <w:rPr>
          <w:sz w:val="30"/>
          <w:szCs w:val="30"/>
          <w:u w:val="double"/>
        </w:rPr>
        <w:tab/>
        <w:t>2</w:t>
      </w:r>
    </w:p>
    <w:p w14:paraId="68C7B300" w14:textId="77777777" w:rsidR="00AE7974" w:rsidRPr="00332AAE" w:rsidRDefault="00AE7974" w:rsidP="00AE7974"/>
    <w:p w14:paraId="502B04CE" w14:textId="77777777" w:rsidR="00AE7974" w:rsidRPr="00332AAE" w:rsidRDefault="00AE7974" w:rsidP="00AE7974">
      <w:r w:rsidRPr="00332AAE">
        <w:t>Valid values for Entity Identifier Qualifier are:</w:t>
      </w:r>
    </w:p>
    <w:p w14:paraId="1D642BB4" w14:textId="77777777" w:rsidR="00AE7974" w:rsidRPr="00332AAE" w:rsidRDefault="00AE7974" w:rsidP="00AE7974"/>
    <w:p w14:paraId="26ED5C34" w14:textId="77777777" w:rsidR="00AE7974" w:rsidRPr="00332AAE" w:rsidRDefault="00AE7974" w:rsidP="00AE7974">
      <w:pPr>
        <w:tabs>
          <w:tab w:val="left" w:pos="1440"/>
          <w:tab w:val="left" w:pos="1800"/>
        </w:tabs>
        <w:ind w:left="720"/>
      </w:pPr>
      <w:r w:rsidRPr="00332AAE">
        <w:rPr>
          <w:b/>
        </w:rPr>
        <w:t>EI</w:t>
      </w:r>
      <w:r w:rsidRPr="00332AAE">
        <w:tab/>
        <w:t>=</w:t>
      </w:r>
      <w:r w:rsidRPr="00332AAE">
        <w:tab/>
        <w:t xml:space="preserve">Employer Identification Number (IRS #) </w:t>
      </w:r>
    </w:p>
    <w:p w14:paraId="7AF6F920" w14:textId="77777777" w:rsidR="00AE7974" w:rsidRPr="00332AAE" w:rsidRDefault="00AE7974" w:rsidP="00AE7974">
      <w:pPr>
        <w:tabs>
          <w:tab w:val="left" w:pos="1440"/>
          <w:tab w:val="left" w:pos="1800"/>
        </w:tabs>
        <w:ind w:left="720"/>
      </w:pPr>
      <w:r w:rsidRPr="00332AAE">
        <w:tab/>
      </w:r>
      <w:r w:rsidRPr="00332AAE">
        <w:tab/>
        <w:t>Valid format is:</w:t>
      </w:r>
      <w:r w:rsidRPr="00332AAE">
        <w:tab/>
      </w:r>
      <w:r w:rsidRPr="00332AAE">
        <w:rPr>
          <w:b/>
        </w:rPr>
        <w:t>NN</w:t>
      </w:r>
      <w:r w:rsidRPr="00332AAE">
        <w:rPr>
          <w:b/>
        </w:rPr>
        <w:noBreakHyphen/>
        <w:t>NNNNNNNXX</w:t>
      </w:r>
    </w:p>
    <w:p w14:paraId="6FC03057" w14:textId="18CE8B18" w:rsidR="00AE7974" w:rsidRPr="00332AAE" w:rsidRDefault="00AE7974" w:rsidP="00AE7974">
      <w:pPr>
        <w:tabs>
          <w:tab w:val="left" w:pos="1440"/>
          <w:tab w:val="left" w:pos="1800"/>
        </w:tabs>
        <w:ind w:left="720"/>
        <w:rPr>
          <w:b/>
        </w:rPr>
      </w:pPr>
      <w:r w:rsidRPr="00332AAE">
        <w:tab/>
      </w:r>
      <w:r w:rsidRPr="00332AAE">
        <w:tab/>
        <w:t>This qualifier may only be used with Entity Code</w:t>
      </w:r>
      <w:r w:rsidR="002F2950" w:rsidRPr="00332AAE">
        <w:t xml:space="preserve"> </w:t>
      </w:r>
      <w:r w:rsidR="002F2950" w:rsidRPr="00482AEF">
        <w:rPr>
          <w:b/>
        </w:rPr>
        <w:t>CN</w:t>
      </w:r>
      <w:r w:rsidR="0029636D" w:rsidRPr="00332AAE">
        <w:rPr>
          <w:b/>
        </w:rPr>
        <w:t>.</w:t>
      </w:r>
      <w:r w:rsidR="002F2950" w:rsidRPr="00332AAE">
        <w:t xml:space="preserve"> </w:t>
      </w:r>
    </w:p>
    <w:p w14:paraId="3B0B7337" w14:textId="77777777" w:rsidR="00AE7974" w:rsidRPr="00332AAE" w:rsidRDefault="00AE7974" w:rsidP="00AE7974">
      <w:pPr>
        <w:tabs>
          <w:tab w:val="left" w:pos="1440"/>
          <w:tab w:val="left" w:pos="1800"/>
        </w:tabs>
        <w:ind w:left="720"/>
        <w:rPr>
          <w:b/>
        </w:rPr>
      </w:pPr>
    </w:p>
    <w:p w14:paraId="414FD754" w14:textId="77777777" w:rsidR="00AE7974" w:rsidRPr="00332AAE" w:rsidRDefault="00AE7974" w:rsidP="00AE7974">
      <w:pPr>
        <w:tabs>
          <w:tab w:val="left" w:pos="1440"/>
          <w:tab w:val="left" w:pos="1800"/>
        </w:tabs>
        <w:ind w:left="720"/>
      </w:pPr>
      <w:r w:rsidRPr="00332AAE">
        <w:rPr>
          <w:b/>
        </w:rPr>
        <w:t>ANI</w:t>
      </w:r>
      <w:r w:rsidRPr="00332AAE">
        <w:tab/>
        <w:t>=</w:t>
      </w:r>
      <w:r w:rsidRPr="00332AAE">
        <w:tab/>
        <w:t>CBP-assigned Number</w:t>
      </w:r>
    </w:p>
    <w:p w14:paraId="2F047CE5" w14:textId="77777777" w:rsidR="00AE7974" w:rsidRPr="00332AAE" w:rsidRDefault="00AE7974" w:rsidP="00AE7974">
      <w:pPr>
        <w:tabs>
          <w:tab w:val="left" w:pos="1440"/>
          <w:tab w:val="left" w:pos="1800"/>
        </w:tabs>
      </w:pPr>
      <w:r w:rsidRPr="00332AAE">
        <w:tab/>
      </w:r>
      <w:r w:rsidRPr="00332AAE">
        <w:tab/>
        <w:t>Valid format is:</w:t>
      </w:r>
      <w:r w:rsidRPr="00332AAE">
        <w:tab/>
      </w:r>
      <w:r w:rsidRPr="00332AAE">
        <w:rPr>
          <w:b/>
        </w:rPr>
        <w:t>YYDDPP</w:t>
      </w:r>
      <w:r w:rsidRPr="00332AAE">
        <w:rPr>
          <w:b/>
        </w:rPr>
        <w:noBreakHyphen/>
        <w:t>NNNNN</w:t>
      </w:r>
    </w:p>
    <w:p w14:paraId="5A382CB0" w14:textId="46BAE472" w:rsidR="00AE7974" w:rsidRPr="00482AEF" w:rsidRDefault="00AE7974" w:rsidP="00AE7974">
      <w:pPr>
        <w:tabs>
          <w:tab w:val="left" w:pos="1440"/>
          <w:tab w:val="left" w:pos="1800"/>
        </w:tabs>
        <w:ind w:left="720"/>
        <w:rPr>
          <w:b/>
          <w:strike/>
          <w:color w:val="FF0000"/>
        </w:rPr>
      </w:pPr>
      <w:r w:rsidRPr="00332AAE">
        <w:tab/>
      </w:r>
      <w:r w:rsidRPr="00332AAE">
        <w:tab/>
        <w:t>This qualifier may only be used with Entity Code</w:t>
      </w:r>
      <w:r w:rsidR="002479EC" w:rsidRPr="00332AAE">
        <w:t xml:space="preserve"> </w:t>
      </w:r>
      <w:r w:rsidR="002479EC" w:rsidRPr="00482AEF">
        <w:rPr>
          <w:b/>
        </w:rPr>
        <w:t>CN</w:t>
      </w:r>
      <w:r w:rsidR="0029636D" w:rsidRPr="00332AAE">
        <w:rPr>
          <w:b/>
        </w:rPr>
        <w:t>.</w:t>
      </w:r>
      <w:r w:rsidRPr="00332AAE">
        <w:t xml:space="preserve"> </w:t>
      </w:r>
    </w:p>
    <w:p w14:paraId="3817516D" w14:textId="77777777" w:rsidR="00AE7974" w:rsidRPr="00332AAE" w:rsidRDefault="00AE7974" w:rsidP="00AE7974">
      <w:pPr>
        <w:tabs>
          <w:tab w:val="left" w:pos="1440"/>
          <w:tab w:val="left" w:pos="1800"/>
        </w:tabs>
      </w:pPr>
    </w:p>
    <w:p w14:paraId="08FAA168" w14:textId="77777777" w:rsidR="00514B3A" w:rsidRPr="00332AAE" w:rsidRDefault="00514B3A" w:rsidP="00514B3A">
      <w:pPr>
        <w:tabs>
          <w:tab w:val="left" w:pos="-1440"/>
        </w:tabs>
        <w:jc w:val="both"/>
      </w:pPr>
      <w:r w:rsidRPr="00332AAE">
        <w:t xml:space="preserve">In these codes, </w:t>
      </w:r>
      <w:r w:rsidRPr="00332AAE">
        <w:rPr>
          <w:i/>
        </w:rPr>
        <w:t>A</w:t>
      </w:r>
      <w:r w:rsidRPr="00332AAE">
        <w:t xml:space="preserve"> = alpha,</w:t>
      </w:r>
      <w:r w:rsidRPr="00332AAE">
        <w:rPr>
          <w:i/>
        </w:rPr>
        <w:t xml:space="preserve"> N</w:t>
      </w:r>
      <w:r w:rsidRPr="00332AAE">
        <w:t xml:space="preserve"> = number, </w:t>
      </w:r>
      <w:r w:rsidRPr="00332AAE">
        <w:rPr>
          <w:i/>
        </w:rPr>
        <w:t>X</w:t>
      </w:r>
      <w:r w:rsidRPr="00332AAE">
        <w:t xml:space="preserve"> = alphanumeric, </w:t>
      </w:r>
      <w:r w:rsidRPr="00332AAE">
        <w:rPr>
          <w:i/>
        </w:rPr>
        <w:t>YY</w:t>
      </w:r>
      <w:r w:rsidRPr="00332AAE">
        <w:t xml:space="preserve"> = the last two digits of the calendar year when the number is assigned, </w:t>
      </w:r>
      <w:r w:rsidRPr="00332AAE">
        <w:rPr>
          <w:i/>
        </w:rPr>
        <w:t>DDPP</w:t>
      </w:r>
      <w:r w:rsidRPr="00332AAE">
        <w:t xml:space="preserve"> = the district/port code where the number is assigned and </w:t>
      </w:r>
      <w:r w:rsidRPr="00332AAE">
        <w:rPr>
          <w:i/>
        </w:rPr>
        <w:t>C</w:t>
      </w:r>
      <w:r w:rsidRPr="00332AAE">
        <w:t xml:space="preserve"> = alphanumeric or special character.</w:t>
      </w:r>
    </w:p>
    <w:p w14:paraId="120EBBFF" w14:textId="77777777" w:rsidR="00514B3A" w:rsidRPr="00332AAE" w:rsidRDefault="00514B3A" w:rsidP="00514B3A">
      <w:pPr>
        <w:tabs>
          <w:tab w:val="left" w:pos="-1440"/>
        </w:tabs>
        <w:jc w:val="both"/>
      </w:pPr>
    </w:p>
    <w:p w14:paraId="5A4ED55D" w14:textId="12B6433E" w:rsidR="00514B3A" w:rsidRPr="00482AEF" w:rsidRDefault="00514B3A" w:rsidP="00514B3A">
      <w:pPr>
        <w:pStyle w:val="BodyText2"/>
        <w:rPr>
          <w:b w:val="0"/>
        </w:rPr>
      </w:pPr>
      <w:r w:rsidRPr="00482AEF">
        <w:rPr>
          <w:b w:val="0"/>
        </w:rPr>
        <w:t>Use of the old CBP</w:t>
      </w:r>
      <w:r w:rsidRPr="00482AEF">
        <w:rPr>
          <w:b w:val="0"/>
        </w:rPr>
        <w:noBreakHyphen/>
        <w:t>assigned number (NNNN</w:t>
      </w:r>
      <w:r w:rsidRPr="00482AEF">
        <w:rPr>
          <w:b w:val="0"/>
        </w:rPr>
        <w:noBreakHyphen/>
        <w:t xml:space="preserve">NNNNN) expired July 1, 1992.  </w:t>
      </w:r>
    </w:p>
    <w:p w14:paraId="33486D92" w14:textId="77777777" w:rsidR="00514B3A" w:rsidRPr="00332AAE" w:rsidRDefault="00514B3A" w:rsidP="00AE7974">
      <w:pPr>
        <w:tabs>
          <w:tab w:val="left" w:pos="1440"/>
          <w:tab w:val="left" w:pos="1800"/>
        </w:tabs>
      </w:pPr>
    </w:p>
    <w:p w14:paraId="719B953E" w14:textId="77777777" w:rsidR="00AE7974" w:rsidRPr="00332AAE" w:rsidRDefault="00AE7974" w:rsidP="00AE7974">
      <w:pPr>
        <w:tabs>
          <w:tab w:val="left" w:pos="1440"/>
          <w:tab w:val="left" w:pos="1800"/>
        </w:tabs>
        <w:ind w:left="720"/>
      </w:pPr>
      <w:r w:rsidRPr="00332AAE">
        <w:rPr>
          <w:b/>
        </w:rPr>
        <w:t>CIN</w:t>
      </w:r>
      <w:r w:rsidRPr="00332AAE">
        <w:tab/>
        <w:t>=</w:t>
      </w:r>
      <w:r w:rsidRPr="00332AAE">
        <w:tab/>
        <w:t>CBP encrypted Consignee ID</w:t>
      </w:r>
    </w:p>
    <w:p w14:paraId="78B952C6" w14:textId="77777777" w:rsidR="00AE7974" w:rsidRPr="00332AAE" w:rsidRDefault="00AE7974" w:rsidP="00AE7974">
      <w:pPr>
        <w:tabs>
          <w:tab w:val="left" w:pos="1440"/>
          <w:tab w:val="left" w:pos="1800"/>
        </w:tabs>
      </w:pPr>
      <w:r w:rsidRPr="00332AAE">
        <w:tab/>
      </w:r>
      <w:r w:rsidRPr="00332AAE">
        <w:tab/>
        <w:t>Valid format is:</w:t>
      </w:r>
      <w:r w:rsidRPr="00332AAE">
        <w:tab/>
      </w:r>
      <w:r w:rsidRPr="00332AAE">
        <w:noBreakHyphen/>
      </w:r>
      <w:r w:rsidRPr="00332AAE">
        <w:rPr>
          <w:b/>
        </w:rPr>
        <w:t>CCCCCCCCCCC</w:t>
      </w:r>
    </w:p>
    <w:p w14:paraId="78A95B74" w14:textId="0ADAC342" w:rsidR="00AE7974" w:rsidRPr="00332AAE" w:rsidRDefault="00AE7974" w:rsidP="00AE7974">
      <w:pPr>
        <w:tabs>
          <w:tab w:val="left" w:pos="1440"/>
          <w:tab w:val="left" w:pos="1800"/>
        </w:tabs>
        <w:ind w:left="720"/>
        <w:rPr>
          <w:b/>
        </w:rPr>
      </w:pPr>
      <w:r w:rsidRPr="00332AAE">
        <w:tab/>
      </w:r>
      <w:r w:rsidRPr="00332AAE">
        <w:tab/>
        <w:t xml:space="preserve">This qualifier may only be used with </w:t>
      </w:r>
      <w:r w:rsidRPr="00482AEF">
        <w:t>Entity Code</w:t>
      </w:r>
      <w:r w:rsidR="00C05F4E" w:rsidRPr="00482AEF">
        <w:t xml:space="preserve"> </w:t>
      </w:r>
      <w:r w:rsidR="00C05F4E" w:rsidRPr="00482AEF">
        <w:rPr>
          <w:b/>
        </w:rPr>
        <w:t>CN</w:t>
      </w:r>
      <w:r w:rsidR="0029636D" w:rsidRPr="00332AAE">
        <w:rPr>
          <w:b/>
        </w:rPr>
        <w:t>.</w:t>
      </w:r>
      <w:r w:rsidRPr="00332AAE">
        <w:t xml:space="preserve"> </w:t>
      </w:r>
    </w:p>
    <w:p w14:paraId="14267624" w14:textId="77777777" w:rsidR="00AE7974" w:rsidRPr="00332AAE" w:rsidRDefault="00AE7974" w:rsidP="00AE7974">
      <w:pPr>
        <w:tabs>
          <w:tab w:val="left" w:pos="1440"/>
          <w:tab w:val="left" w:pos="1800"/>
        </w:tabs>
      </w:pPr>
    </w:p>
    <w:p w14:paraId="228F0671" w14:textId="77777777" w:rsidR="00AE7974" w:rsidRPr="00332AAE" w:rsidRDefault="00AE7974" w:rsidP="00AE7974">
      <w:pPr>
        <w:tabs>
          <w:tab w:val="left" w:pos="1440"/>
          <w:tab w:val="left" w:pos="1800"/>
        </w:tabs>
        <w:ind w:left="720"/>
      </w:pPr>
      <w:r w:rsidRPr="00332AAE">
        <w:rPr>
          <w:b/>
        </w:rPr>
        <w:t>34*</w:t>
      </w:r>
      <w:r w:rsidRPr="00332AAE">
        <w:tab/>
        <w:t>=</w:t>
      </w:r>
      <w:r w:rsidRPr="00332AAE">
        <w:tab/>
        <w:t>Social Security Number</w:t>
      </w:r>
    </w:p>
    <w:p w14:paraId="63F6DBD7" w14:textId="77777777" w:rsidR="00AE7974" w:rsidRPr="00332AAE" w:rsidRDefault="00AE7974" w:rsidP="00AE7974">
      <w:pPr>
        <w:tabs>
          <w:tab w:val="left" w:pos="1440"/>
          <w:tab w:val="left" w:pos="1800"/>
        </w:tabs>
      </w:pPr>
      <w:r w:rsidRPr="00332AAE">
        <w:tab/>
      </w:r>
      <w:r w:rsidRPr="00332AAE">
        <w:tab/>
        <w:t>Valid format is:</w:t>
      </w:r>
      <w:r w:rsidRPr="00332AAE">
        <w:tab/>
      </w:r>
      <w:r w:rsidRPr="00332AAE">
        <w:rPr>
          <w:b/>
        </w:rPr>
        <w:t>NNN</w:t>
      </w:r>
      <w:r w:rsidRPr="00332AAE">
        <w:rPr>
          <w:b/>
        </w:rPr>
        <w:noBreakHyphen/>
        <w:t>NN</w:t>
      </w:r>
      <w:r w:rsidRPr="00332AAE">
        <w:rPr>
          <w:b/>
        </w:rPr>
        <w:noBreakHyphen/>
        <w:t>NNNN</w:t>
      </w:r>
    </w:p>
    <w:p w14:paraId="105CA931" w14:textId="0581664A" w:rsidR="00AE7974" w:rsidRPr="00332AAE" w:rsidRDefault="00AE7974" w:rsidP="00AE7974">
      <w:pPr>
        <w:tabs>
          <w:tab w:val="left" w:pos="1440"/>
          <w:tab w:val="left" w:pos="1800"/>
        </w:tabs>
        <w:ind w:left="720"/>
        <w:rPr>
          <w:b/>
        </w:rPr>
      </w:pPr>
      <w:r w:rsidRPr="00332AAE">
        <w:tab/>
      </w:r>
      <w:r w:rsidRPr="00332AAE">
        <w:tab/>
        <w:t xml:space="preserve">This qualifier may only be used with </w:t>
      </w:r>
      <w:r w:rsidRPr="00482AEF">
        <w:t>Entity Code</w:t>
      </w:r>
      <w:r w:rsidR="00C05F4E" w:rsidRPr="00482AEF">
        <w:t xml:space="preserve"> </w:t>
      </w:r>
      <w:r w:rsidR="00C05F4E" w:rsidRPr="00482AEF">
        <w:rPr>
          <w:b/>
        </w:rPr>
        <w:t>CN</w:t>
      </w:r>
      <w:r w:rsidR="0029636D" w:rsidRPr="00482AEF">
        <w:rPr>
          <w:b/>
        </w:rPr>
        <w:t>.</w:t>
      </w:r>
      <w:r w:rsidRPr="00332AAE">
        <w:t xml:space="preserve"> </w:t>
      </w:r>
    </w:p>
    <w:p w14:paraId="294E1D62" w14:textId="0091D3D9" w:rsidR="00AE7974" w:rsidRPr="00332AAE" w:rsidRDefault="00AE7974" w:rsidP="00AE7974">
      <w:pPr>
        <w:pStyle w:val="BodyText2"/>
        <w:tabs>
          <w:tab w:val="left" w:pos="1440"/>
          <w:tab w:val="left" w:pos="1800"/>
        </w:tabs>
      </w:pPr>
    </w:p>
    <w:p w14:paraId="34CA02C8" w14:textId="77777777" w:rsidR="00AE7974" w:rsidRPr="00332AAE" w:rsidRDefault="00AE7974" w:rsidP="00AE7974">
      <w:pPr>
        <w:tabs>
          <w:tab w:val="left" w:pos="1440"/>
          <w:tab w:val="left" w:pos="1800"/>
        </w:tabs>
        <w:ind w:left="720"/>
      </w:pPr>
      <w:r w:rsidRPr="00332AAE">
        <w:rPr>
          <w:b/>
        </w:rPr>
        <w:lastRenderedPageBreak/>
        <w:t>FR</w:t>
      </w:r>
      <w:r w:rsidRPr="00332AAE">
        <w:tab/>
        <w:t>=</w:t>
      </w:r>
      <w:r w:rsidRPr="00332AAE">
        <w:tab/>
        <w:t>Facility Information Resource Management System (FIRMS) Code</w:t>
      </w:r>
    </w:p>
    <w:p w14:paraId="44D985C0" w14:textId="77777777" w:rsidR="00AE7974" w:rsidRPr="00332AAE" w:rsidRDefault="00AE7974" w:rsidP="00AE7974">
      <w:pPr>
        <w:tabs>
          <w:tab w:val="left" w:pos="1440"/>
          <w:tab w:val="left" w:pos="1800"/>
        </w:tabs>
      </w:pPr>
      <w:r w:rsidRPr="00332AAE">
        <w:tab/>
      </w:r>
      <w:r w:rsidRPr="00332AAE">
        <w:tab/>
        <w:t>Valid format is:</w:t>
      </w:r>
      <w:r w:rsidRPr="00332AAE">
        <w:tab/>
      </w:r>
      <w:r w:rsidRPr="00332AAE">
        <w:rPr>
          <w:b/>
        </w:rPr>
        <w:t>ANNN</w:t>
      </w:r>
    </w:p>
    <w:p w14:paraId="67ED0172" w14:textId="014BC87E" w:rsidR="00AE7974" w:rsidRPr="00332AAE" w:rsidRDefault="00AE7974" w:rsidP="00AE7974">
      <w:pPr>
        <w:tabs>
          <w:tab w:val="left" w:pos="1440"/>
          <w:tab w:val="left" w:pos="1800"/>
        </w:tabs>
        <w:ind w:left="720"/>
        <w:rPr>
          <w:b/>
        </w:rPr>
      </w:pPr>
      <w:r w:rsidRPr="00332AAE">
        <w:tab/>
      </w:r>
      <w:r w:rsidRPr="00332AAE">
        <w:tab/>
        <w:t xml:space="preserve">This qualifier may only be used with Entity Code </w:t>
      </w:r>
      <w:r w:rsidRPr="00332AAE">
        <w:rPr>
          <w:b/>
        </w:rPr>
        <w:t>ST</w:t>
      </w:r>
      <w:r w:rsidR="0029636D" w:rsidRPr="00482AEF">
        <w:rPr>
          <w:b/>
        </w:rPr>
        <w:t>.</w:t>
      </w:r>
    </w:p>
    <w:p w14:paraId="0A5D656F" w14:textId="77777777" w:rsidR="00AE7974" w:rsidRPr="00332AAE" w:rsidRDefault="00AE7974" w:rsidP="00AE7974">
      <w:pPr>
        <w:tabs>
          <w:tab w:val="left" w:pos="1440"/>
          <w:tab w:val="left" w:pos="1800"/>
        </w:tabs>
        <w:ind w:left="720"/>
      </w:pPr>
    </w:p>
    <w:p w14:paraId="13E862C0" w14:textId="77777777" w:rsidR="00AE7974" w:rsidRPr="00332AAE" w:rsidRDefault="00AE7974" w:rsidP="00AE7974">
      <w:pPr>
        <w:ind w:left="720"/>
      </w:pPr>
    </w:p>
    <w:p w14:paraId="06952D61" w14:textId="77777777" w:rsidR="00AE7974" w:rsidRPr="00332AAE" w:rsidRDefault="00AE7974" w:rsidP="00AE7974">
      <w:pPr>
        <w:pStyle w:val="BodyText2"/>
      </w:pPr>
    </w:p>
    <w:p w14:paraId="64DC5658" w14:textId="106DBB3C" w:rsidR="00AE7974" w:rsidRPr="00977A1D" w:rsidRDefault="00AE7974" w:rsidP="008D71DE">
      <w:pPr>
        <w:suppressAutoHyphens/>
      </w:pPr>
      <w:r w:rsidRPr="00482AEF">
        <w:t xml:space="preserve">If the SF30 record contains an Entity Name, then the SF35 and SF36 records must be used.  If the SF30 record contains an Entity Identifier, then the </w:t>
      </w:r>
      <w:r w:rsidR="00886E7E" w:rsidRPr="00332AAE">
        <w:t xml:space="preserve">SF31, </w:t>
      </w:r>
      <w:r w:rsidRPr="00482AEF">
        <w:t>SF35 and SF36 records are not used.</w:t>
      </w:r>
    </w:p>
    <w:p w14:paraId="73E96B79" w14:textId="77777777" w:rsidR="00AE7974" w:rsidRPr="00372C30" w:rsidRDefault="00AE7974" w:rsidP="00AE7974">
      <w:pPr>
        <w:pStyle w:val="BodyText2"/>
      </w:pPr>
    </w:p>
    <w:p w14:paraId="02E442C9" w14:textId="77777777" w:rsidR="00AE7974" w:rsidRPr="00372C30" w:rsidRDefault="00AE7974" w:rsidP="00AE7974">
      <w:pPr>
        <w:pStyle w:val="Heading1"/>
        <w:rPr>
          <w:bCs/>
          <w:sz w:val="30"/>
        </w:rPr>
      </w:pPr>
      <w:r w:rsidRPr="00372C30">
        <w:br w:type="page"/>
      </w:r>
      <w:bookmarkStart w:id="41" w:name="SF31"/>
      <w:bookmarkEnd w:id="41"/>
      <w:r w:rsidRPr="00372C30">
        <w:rPr>
          <w:bCs/>
          <w:sz w:val="30"/>
        </w:rPr>
        <w:lastRenderedPageBreak/>
        <w:t>Record Identifier SF31 (Input)</w:t>
      </w:r>
    </w:p>
    <w:p w14:paraId="5E4D247B" w14:textId="77777777" w:rsidR="00AE7974" w:rsidRPr="00372C30" w:rsidRDefault="00AE7974" w:rsidP="00AE7974"/>
    <w:p w14:paraId="507D63EE" w14:textId="77777777" w:rsidR="00AE7974" w:rsidRPr="008D71DE" w:rsidRDefault="00AE7974" w:rsidP="008D71DE">
      <w:r w:rsidRPr="008D71DE">
        <w:t xml:space="preserve">This is an optional record that provides a secondary name for the commercial entity reported in the previous SF30 record. </w:t>
      </w:r>
    </w:p>
    <w:p w14:paraId="756F8989" w14:textId="77777777" w:rsidR="00AE7974" w:rsidRPr="00372C30" w:rsidRDefault="00AE7974" w:rsidP="00AE7974"/>
    <w:tbl>
      <w:tblPr>
        <w:tblW w:w="9630" w:type="dxa"/>
        <w:tblInd w:w="120" w:type="dxa"/>
        <w:tblLayout w:type="fixed"/>
        <w:tblCellMar>
          <w:left w:w="120" w:type="dxa"/>
          <w:right w:w="120" w:type="dxa"/>
        </w:tblCellMar>
        <w:tblLook w:val="0000" w:firstRow="0" w:lastRow="0" w:firstColumn="0" w:lastColumn="0" w:noHBand="0" w:noVBand="0"/>
      </w:tblPr>
      <w:tblGrid>
        <w:gridCol w:w="2059"/>
        <w:gridCol w:w="911"/>
        <w:gridCol w:w="990"/>
        <w:gridCol w:w="810"/>
        <w:gridCol w:w="4140"/>
        <w:gridCol w:w="720"/>
      </w:tblGrid>
      <w:tr w:rsidR="00AE7974" w:rsidRPr="00372C30" w14:paraId="3019CC8F" w14:textId="77777777" w:rsidTr="0097647A">
        <w:trPr>
          <w:cantSplit/>
        </w:trPr>
        <w:tc>
          <w:tcPr>
            <w:tcW w:w="9630" w:type="dxa"/>
            <w:gridSpan w:val="6"/>
            <w:tcBorders>
              <w:top w:val="single" w:sz="7" w:space="0" w:color="000000"/>
              <w:left w:val="single" w:sz="7" w:space="0" w:color="000000"/>
              <w:bottom w:val="single" w:sz="7" w:space="0" w:color="000000"/>
              <w:right w:val="single" w:sz="7" w:space="0" w:color="000000"/>
            </w:tcBorders>
            <w:shd w:val="pct15" w:color="000000" w:fill="FFFFFF"/>
          </w:tcPr>
          <w:p w14:paraId="52FC3212" w14:textId="77777777" w:rsidR="00AE7974" w:rsidRPr="00372C30" w:rsidRDefault="00AE7974" w:rsidP="0097647A">
            <w:pPr>
              <w:tabs>
                <w:tab w:val="left" w:pos="-1440"/>
              </w:tabs>
              <w:rPr>
                <w:i/>
              </w:rPr>
            </w:pPr>
            <w:r w:rsidRPr="00372C30">
              <w:rPr>
                <w:b/>
                <w:i/>
              </w:rPr>
              <w:t>Record Identifier SF31 (Input)</w:t>
            </w:r>
          </w:p>
        </w:tc>
      </w:tr>
      <w:tr w:rsidR="00AE7974" w:rsidRPr="00372C30" w14:paraId="3EF9C358" w14:textId="77777777" w:rsidTr="0097647A">
        <w:tc>
          <w:tcPr>
            <w:tcW w:w="2059" w:type="dxa"/>
            <w:tcBorders>
              <w:top w:val="single" w:sz="7" w:space="0" w:color="000000"/>
              <w:left w:val="single" w:sz="7" w:space="0" w:color="000000"/>
              <w:bottom w:val="single" w:sz="7" w:space="0" w:color="000000"/>
              <w:right w:val="single" w:sz="7" w:space="0" w:color="000000"/>
            </w:tcBorders>
          </w:tcPr>
          <w:p w14:paraId="68C952A1" w14:textId="77777777" w:rsidR="00AE7974" w:rsidRPr="00372C30" w:rsidRDefault="00AE7974" w:rsidP="0097647A">
            <w:pPr>
              <w:tabs>
                <w:tab w:val="left" w:pos="-1440"/>
              </w:tabs>
              <w:rPr>
                <w:b/>
                <w:sz w:val="20"/>
              </w:rPr>
            </w:pPr>
            <w:r w:rsidRPr="00372C30">
              <w:rPr>
                <w:b/>
                <w:sz w:val="20"/>
              </w:rPr>
              <w:t>Data Element</w:t>
            </w:r>
          </w:p>
        </w:tc>
        <w:tc>
          <w:tcPr>
            <w:tcW w:w="911" w:type="dxa"/>
            <w:tcBorders>
              <w:top w:val="single" w:sz="7" w:space="0" w:color="000000"/>
              <w:left w:val="single" w:sz="7" w:space="0" w:color="000000"/>
              <w:bottom w:val="single" w:sz="7" w:space="0" w:color="000000"/>
              <w:right w:val="single" w:sz="7" w:space="0" w:color="000000"/>
            </w:tcBorders>
          </w:tcPr>
          <w:p w14:paraId="0E73CBAC" w14:textId="77777777" w:rsidR="00AE7974" w:rsidRPr="00372C30" w:rsidRDefault="00AE7974" w:rsidP="0097647A">
            <w:pPr>
              <w:tabs>
                <w:tab w:val="left" w:pos="-1440"/>
              </w:tabs>
              <w:jc w:val="center"/>
              <w:rPr>
                <w:b/>
                <w:sz w:val="20"/>
              </w:rPr>
            </w:pPr>
            <w:r w:rsidRPr="00372C30">
              <w:rPr>
                <w:b/>
                <w:sz w:val="20"/>
              </w:rPr>
              <w:t>Length/Class</w:t>
            </w:r>
          </w:p>
        </w:tc>
        <w:tc>
          <w:tcPr>
            <w:tcW w:w="990" w:type="dxa"/>
            <w:tcBorders>
              <w:top w:val="single" w:sz="7" w:space="0" w:color="000000"/>
              <w:left w:val="single" w:sz="7" w:space="0" w:color="000000"/>
              <w:bottom w:val="single" w:sz="7" w:space="0" w:color="000000"/>
              <w:right w:val="single" w:sz="7" w:space="0" w:color="000000"/>
            </w:tcBorders>
          </w:tcPr>
          <w:p w14:paraId="0B594F84" w14:textId="77777777" w:rsidR="00AE7974" w:rsidRPr="00372C30" w:rsidRDefault="00AE7974" w:rsidP="0097647A">
            <w:pPr>
              <w:tabs>
                <w:tab w:val="left" w:pos="-1440"/>
              </w:tabs>
              <w:jc w:val="center"/>
              <w:rPr>
                <w:b/>
                <w:sz w:val="20"/>
              </w:rPr>
            </w:pPr>
            <w:r w:rsidRPr="00372C30">
              <w:rPr>
                <w:b/>
                <w:sz w:val="20"/>
              </w:rPr>
              <w:t>Position</w:t>
            </w:r>
          </w:p>
        </w:tc>
        <w:tc>
          <w:tcPr>
            <w:tcW w:w="810" w:type="dxa"/>
            <w:tcBorders>
              <w:top w:val="single" w:sz="7" w:space="0" w:color="000000"/>
              <w:left w:val="single" w:sz="7" w:space="0" w:color="000000"/>
              <w:bottom w:val="single" w:sz="7" w:space="0" w:color="000000"/>
              <w:right w:val="single" w:sz="7" w:space="0" w:color="000000"/>
            </w:tcBorders>
          </w:tcPr>
          <w:p w14:paraId="7C4C401C" w14:textId="77777777" w:rsidR="00AE7974" w:rsidRPr="00372C30" w:rsidRDefault="00AE7974" w:rsidP="0097647A">
            <w:pPr>
              <w:tabs>
                <w:tab w:val="left" w:pos="-1440"/>
              </w:tabs>
              <w:jc w:val="center"/>
              <w:rPr>
                <w:b/>
                <w:sz w:val="20"/>
              </w:rPr>
            </w:pPr>
            <w:r w:rsidRPr="00372C30">
              <w:rPr>
                <w:b/>
                <w:sz w:val="20"/>
              </w:rPr>
              <w:t>Status</w:t>
            </w:r>
          </w:p>
        </w:tc>
        <w:tc>
          <w:tcPr>
            <w:tcW w:w="4140" w:type="dxa"/>
            <w:tcBorders>
              <w:top w:val="single" w:sz="7" w:space="0" w:color="000000"/>
              <w:left w:val="single" w:sz="7" w:space="0" w:color="000000"/>
              <w:bottom w:val="single" w:sz="7" w:space="0" w:color="000000"/>
              <w:right w:val="single" w:sz="7" w:space="0" w:color="000000"/>
            </w:tcBorders>
          </w:tcPr>
          <w:p w14:paraId="1444651D" w14:textId="77777777" w:rsidR="00AE7974" w:rsidRPr="00372C30" w:rsidRDefault="00AE7974" w:rsidP="0097647A">
            <w:pPr>
              <w:tabs>
                <w:tab w:val="left" w:pos="-1440"/>
              </w:tabs>
              <w:rPr>
                <w:b/>
                <w:sz w:val="20"/>
              </w:rPr>
            </w:pPr>
            <w:r w:rsidRPr="00372C30">
              <w:rPr>
                <w:b/>
                <w:sz w:val="20"/>
              </w:rPr>
              <w:t>Description</w:t>
            </w:r>
          </w:p>
        </w:tc>
        <w:tc>
          <w:tcPr>
            <w:tcW w:w="720" w:type="dxa"/>
            <w:tcBorders>
              <w:top w:val="single" w:sz="7" w:space="0" w:color="000000"/>
              <w:left w:val="single" w:sz="7" w:space="0" w:color="000000"/>
              <w:bottom w:val="single" w:sz="7" w:space="0" w:color="000000"/>
              <w:right w:val="single" w:sz="7" w:space="0" w:color="000000"/>
            </w:tcBorders>
          </w:tcPr>
          <w:p w14:paraId="1EE7D597" w14:textId="77777777" w:rsidR="00AE7974" w:rsidRPr="00372C30" w:rsidRDefault="00AE7974" w:rsidP="0097647A">
            <w:pPr>
              <w:tabs>
                <w:tab w:val="left" w:pos="-1440"/>
              </w:tabs>
              <w:jc w:val="center"/>
              <w:rPr>
                <w:b/>
                <w:sz w:val="20"/>
              </w:rPr>
            </w:pPr>
            <w:r w:rsidRPr="00372C30">
              <w:rPr>
                <w:b/>
                <w:sz w:val="20"/>
              </w:rPr>
              <w:t>Note</w:t>
            </w:r>
          </w:p>
        </w:tc>
      </w:tr>
      <w:tr w:rsidR="00AE7974" w:rsidRPr="00372C30" w14:paraId="310DD51C" w14:textId="77777777" w:rsidTr="0097647A">
        <w:tc>
          <w:tcPr>
            <w:tcW w:w="2059" w:type="dxa"/>
            <w:tcBorders>
              <w:top w:val="single" w:sz="7" w:space="0" w:color="000000"/>
              <w:left w:val="single" w:sz="7" w:space="0" w:color="000000"/>
              <w:bottom w:val="single" w:sz="7" w:space="0" w:color="000000"/>
              <w:right w:val="single" w:sz="7" w:space="0" w:color="000000"/>
            </w:tcBorders>
          </w:tcPr>
          <w:p w14:paraId="0EC7D75F" w14:textId="77777777" w:rsidR="00AE7974" w:rsidRPr="00372C30" w:rsidRDefault="00AE7974" w:rsidP="0097647A">
            <w:pPr>
              <w:tabs>
                <w:tab w:val="left" w:pos="-1440"/>
              </w:tabs>
              <w:rPr>
                <w:sz w:val="22"/>
              </w:rPr>
            </w:pPr>
            <w:r w:rsidRPr="00372C30">
              <w:rPr>
                <w:sz w:val="22"/>
              </w:rPr>
              <w:t>Control Identifier</w:t>
            </w:r>
          </w:p>
        </w:tc>
        <w:tc>
          <w:tcPr>
            <w:tcW w:w="911" w:type="dxa"/>
            <w:tcBorders>
              <w:top w:val="single" w:sz="7" w:space="0" w:color="000000"/>
              <w:left w:val="single" w:sz="7" w:space="0" w:color="000000"/>
              <w:bottom w:val="single" w:sz="7" w:space="0" w:color="000000"/>
              <w:right w:val="single" w:sz="7" w:space="0" w:color="000000"/>
            </w:tcBorders>
          </w:tcPr>
          <w:p w14:paraId="239E072B" w14:textId="77777777" w:rsidR="00AE7974" w:rsidRPr="00372C30" w:rsidRDefault="00AE7974" w:rsidP="0097647A">
            <w:pPr>
              <w:tabs>
                <w:tab w:val="left" w:pos="-1440"/>
              </w:tabs>
              <w:jc w:val="center"/>
              <w:rPr>
                <w:sz w:val="22"/>
              </w:rPr>
            </w:pPr>
            <w:r w:rsidRPr="00372C30">
              <w:rPr>
                <w:sz w:val="22"/>
              </w:rPr>
              <w:t>4AN</w:t>
            </w:r>
          </w:p>
        </w:tc>
        <w:tc>
          <w:tcPr>
            <w:tcW w:w="990" w:type="dxa"/>
            <w:tcBorders>
              <w:top w:val="single" w:sz="7" w:space="0" w:color="000000"/>
              <w:left w:val="single" w:sz="7" w:space="0" w:color="000000"/>
              <w:bottom w:val="single" w:sz="7" w:space="0" w:color="000000"/>
              <w:right w:val="single" w:sz="7" w:space="0" w:color="000000"/>
            </w:tcBorders>
          </w:tcPr>
          <w:p w14:paraId="0085C42F" w14:textId="77777777" w:rsidR="00AE7974" w:rsidRPr="00372C30" w:rsidRDefault="00AE7974" w:rsidP="0097647A">
            <w:pPr>
              <w:tabs>
                <w:tab w:val="left" w:pos="-1440"/>
              </w:tabs>
              <w:jc w:val="center"/>
              <w:rPr>
                <w:sz w:val="22"/>
              </w:rPr>
            </w:pPr>
            <w:r w:rsidRPr="00372C30">
              <w:rPr>
                <w:sz w:val="22"/>
              </w:rPr>
              <w:t>1-4</w:t>
            </w:r>
          </w:p>
        </w:tc>
        <w:tc>
          <w:tcPr>
            <w:tcW w:w="810" w:type="dxa"/>
            <w:tcBorders>
              <w:top w:val="single" w:sz="7" w:space="0" w:color="000000"/>
              <w:left w:val="single" w:sz="7" w:space="0" w:color="000000"/>
              <w:bottom w:val="single" w:sz="7" w:space="0" w:color="000000"/>
              <w:right w:val="single" w:sz="7" w:space="0" w:color="000000"/>
            </w:tcBorders>
          </w:tcPr>
          <w:p w14:paraId="26C3DE19" w14:textId="77777777" w:rsidR="00AE7974" w:rsidRPr="00372C30" w:rsidRDefault="00AE7974" w:rsidP="0097647A">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432C2034" w14:textId="77777777" w:rsidR="00AE7974" w:rsidRPr="00372C30" w:rsidRDefault="00AE7974" w:rsidP="0097647A">
            <w:pPr>
              <w:tabs>
                <w:tab w:val="left" w:pos="-1440"/>
              </w:tabs>
              <w:jc w:val="both"/>
              <w:rPr>
                <w:sz w:val="22"/>
              </w:rPr>
            </w:pPr>
            <w:r w:rsidRPr="00372C30">
              <w:rPr>
                <w:sz w:val="22"/>
              </w:rPr>
              <w:t>Must always equal SF31.</w:t>
            </w:r>
          </w:p>
        </w:tc>
        <w:tc>
          <w:tcPr>
            <w:tcW w:w="720" w:type="dxa"/>
            <w:tcBorders>
              <w:top w:val="single" w:sz="7" w:space="0" w:color="000000"/>
              <w:left w:val="single" w:sz="7" w:space="0" w:color="000000"/>
              <w:bottom w:val="single" w:sz="7" w:space="0" w:color="000000"/>
              <w:right w:val="single" w:sz="7" w:space="0" w:color="000000"/>
            </w:tcBorders>
          </w:tcPr>
          <w:p w14:paraId="0EDC35EF" w14:textId="77777777" w:rsidR="00AE7974" w:rsidRPr="00372C30" w:rsidRDefault="00AE7974" w:rsidP="0097647A">
            <w:pPr>
              <w:tabs>
                <w:tab w:val="left" w:pos="-1440"/>
              </w:tabs>
              <w:jc w:val="center"/>
              <w:rPr>
                <w:sz w:val="22"/>
              </w:rPr>
            </w:pPr>
          </w:p>
        </w:tc>
      </w:tr>
      <w:tr w:rsidR="00AE7974" w:rsidRPr="00372C30" w14:paraId="55EC7A47" w14:textId="77777777" w:rsidTr="0097647A">
        <w:tc>
          <w:tcPr>
            <w:tcW w:w="2059" w:type="dxa"/>
            <w:tcBorders>
              <w:top w:val="single" w:sz="7" w:space="0" w:color="000000"/>
              <w:left w:val="single" w:sz="7" w:space="0" w:color="000000"/>
              <w:bottom w:val="single" w:sz="7" w:space="0" w:color="000000"/>
              <w:right w:val="single" w:sz="7" w:space="0" w:color="000000"/>
            </w:tcBorders>
          </w:tcPr>
          <w:p w14:paraId="7AB5715A" w14:textId="77777777" w:rsidR="00AE7974" w:rsidRPr="00372C30" w:rsidRDefault="00AE7974" w:rsidP="0097647A">
            <w:pPr>
              <w:tabs>
                <w:tab w:val="left" w:pos="-1440"/>
              </w:tabs>
              <w:rPr>
                <w:sz w:val="22"/>
              </w:rPr>
            </w:pPr>
            <w:r w:rsidRPr="00372C30">
              <w:rPr>
                <w:sz w:val="22"/>
              </w:rPr>
              <w:t>Entity Code</w:t>
            </w:r>
          </w:p>
        </w:tc>
        <w:tc>
          <w:tcPr>
            <w:tcW w:w="911" w:type="dxa"/>
            <w:tcBorders>
              <w:top w:val="single" w:sz="7" w:space="0" w:color="000000"/>
              <w:left w:val="single" w:sz="7" w:space="0" w:color="000000"/>
              <w:bottom w:val="single" w:sz="7" w:space="0" w:color="000000"/>
              <w:right w:val="single" w:sz="7" w:space="0" w:color="000000"/>
            </w:tcBorders>
          </w:tcPr>
          <w:p w14:paraId="1DCA9643" w14:textId="77777777" w:rsidR="00AE7974" w:rsidRPr="00372C30" w:rsidRDefault="00AE7974" w:rsidP="0097647A">
            <w:pPr>
              <w:tabs>
                <w:tab w:val="left" w:pos="-1440"/>
              </w:tabs>
              <w:jc w:val="center"/>
              <w:rPr>
                <w:sz w:val="22"/>
              </w:rPr>
            </w:pPr>
            <w:r w:rsidRPr="00372C30">
              <w:rPr>
                <w:sz w:val="22"/>
              </w:rPr>
              <w:t>3A</w:t>
            </w:r>
          </w:p>
        </w:tc>
        <w:tc>
          <w:tcPr>
            <w:tcW w:w="990" w:type="dxa"/>
            <w:tcBorders>
              <w:top w:val="single" w:sz="7" w:space="0" w:color="000000"/>
              <w:left w:val="single" w:sz="7" w:space="0" w:color="000000"/>
              <w:bottom w:val="single" w:sz="7" w:space="0" w:color="000000"/>
              <w:right w:val="single" w:sz="7" w:space="0" w:color="000000"/>
            </w:tcBorders>
          </w:tcPr>
          <w:p w14:paraId="7FF358E2" w14:textId="77777777" w:rsidR="00AE7974" w:rsidRPr="00372C30" w:rsidRDefault="00AE7974" w:rsidP="0097647A">
            <w:pPr>
              <w:tabs>
                <w:tab w:val="left" w:pos="-1440"/>
              </w:tabs>
              <w:jc w:val="center"/>
              <w:rPr>
                <w:sz w:val="22"/>
              </w:rPr>
            </w:pPr>
            <w:r w:rsidRPr="00372C30">
              <w:rPr>
                <w:sz w:val="22"/>
              </w:rPr>
              <w:t>5-7</w:t>
            </w:r>
          </w:p>
        </w:tc>
        <w:tc>
          <w:tcPr>
            <w:tcW w:w="810" w:type="dxa"/>
            <w:tcBorders>
              <w:top w:val="single" w:sz="7" w:space="0" w:color="000000"/>
              <w:left w:val="single" w:sz="7" w:space="0" w:color="000000"/>
              <w:bottom w:val="single" w:sz="7" w:space="0" w:color="000000"/>
              <w:right w:val="single" w:sz="7" w:space="0" w:color="000000"/>
            </w:tcBorders>
          </w:tcPr>
          <w:p w14:paraId="35A5E06C" w14:textId="77777777" w:rsidR="00AE7974" w:rsidRPr="00372C30" w:rsidRDefault="00AE7974" w:rsidP="0097647A">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379F4EB3" w14:textId="77777777" w:rsidR="00AE7974" w:rsidRPr="00372C30" w:rsidRDefault="00AE7974" w:rsidP="0097647A">
            <w:pPr>
              <w:tabs>
                <w:tab w:val="left" w:pos="-1440"/>
              </w:tabs>
              <w:jc w:val="both"/>
              <w:rPr>
                <w:sz w:val="22"/>
              </w:rPr>
            </w:pPr>
            <w:r w:rsidRPr="00372C30">
              <w:rPr>
                <w:sz w:val="22"/>
              </w:rPr>
              <w:t>Code identifying the type of secondary name.</w:t>
            </w:r>
          </w:p>
        </w:tc>
        <w:tc>
          <w:tcPr>
            <w:tcW w:w="720" w:type="dxa"/>
            <w:tcBorders>
              <w:top w:val="single" w:sz="7" w:space="0" w:color="000000"/>
              <w:left w:val="single" w:sz="7" w:space="0" w:color="000000"/>
              <w:bottom w:val="single" w:sz="7" w:space="0" w:color="000000"/>
              <w:right w:val="single" w:sz="7" w:space="0" w:color="000000"/>
            </w:tcBorders>
          </w:tcPr>
          <w:p w14:paraId="759AFD18" w14:textId="77777777" w:rsidR="00AE7974" w:rsidRPr="00372C30" w:rsidRDefault="00AE7974" w:rsidP="0097647A">
            <w:pPr>
              <w:tabs>
                <w:tab w:val="left" w:pos="-1440"/>
              </w:tabs>
              <w:jc w:val="center"/>
              <w:rPr>
                <w:sz w:val="22"/>
              </w:rPr>
            </w:pPr>
            <w:r w:rsidRPr="00372C30">
              <w:rPr>
                <w:sz w:val="22"/>
              </w:rPr>
              <w:t>1</w:t>
            </w:r>
          </w:p>
        </w:tc>
      </w:tr>
      <w:tr w:rsidR="00AE7974" w:rsidRPr="00372C30" w14:paraId="374483C4" w14:textId="77777777" w:rsidTr="0097647A">
        <w:tc>
          <w:tcPr>
            <w:tcW w:w="2059" w:type="dxa"/>
            <w:tcBorders>
              <w:top w:val="single" w:sz="7" w:space="0" w:color="000000"/>
              <w:left w:val="single" w:sz="7" w:space="0" w:color="000000"/>
              <w:bottom w:val="single" w:sz="7" w:space="0" w:color="000000"/>
              <w:right w:val="single" w:sz="7" w:space="0" w:color="000000"/>
            </w:tcBorders>
          </w:tcPr>
          <w:p w14:paraId="6C1BD9AC" w14:textId="77777777" w:rsidR="00AE7974" w:rsidRPr="00372C30" w:rsidRDefault="00AE7974" w:rsidP="0097647A">
            <w:pPr>
              <w:tabs>
                <w:tab w:val="left" w:pos="-1440"/>
              </w:tabs>
              <w:rPr>
                <w:sz w:val="22"/>
              </w:rPr>
            </w:pPr>
            <w:r w:rsidRPr="00372C30">
              <w:rPr>
                <w:sz w:val="22"/>
              </w:rPr>
              <w:t>Entity Name</w:t>
            </w:r>
          </w:p>
        </w:tc>
        <w:tc>
          <w:tcPr>
            <w:tcW w:w="911" w:type="dxa"/>
            <w:tcBorders>
              <w:top w:val="single" w:sz="7" w:space="0" w:color="000000"/>
              <w:left w:val="single" w:sz="7" w:space="0" w:color="000000"/>
              <w:bottom w:val="single" w:sz="7" w:space="0" w:color="000000"/>
              <w:right w:val="single" w:sz="7" w:space="0" w:color="000000"/>
            </w:tcBorders>
          </w:tcPr>
          <w:p w14:paraId="037A7A33" w14:textId="77777777" w:rsidR="00AE7974" w:rsidRPr="00372C30" w:rsidRDefault="00AE7974" w:rsidP="0097647A">
            <w:pPr>
              <w:tabs>
                <w:tab w:val="left" w:pos="-1440"/>
              </w:tabs>
              <w:jc w:val="center"/>
              <w:rPr>
                <w:sz w:val="22"/>
              </w:rPr>
            </w:pPr>
            <w:r w:rsidRPr="00372C30">
              <w:rPr>
                <w:sz w:val="22"/>
              </w:rPr>
              <w:t>35X</w:t>
            </w:r>
          </w:p>
        </w:tc>
        <w:tc>
          <w:tcPr>
            <w:tcW w:w="990" w:type="dxa"/>
            <w:tcBorders>
              <w:top w:val="single" w:sz="7" w:space="0" w:color="000000"/>
              <w:left w:val="single" w:sz="7" w:space="0" w:color="000000"/>
              <w:bottom w:val="single" w:sz="7" w:space="0" w:color="000000"/>
              <w:right w:val="single" w:sz="7" w:space="0" w:color="000000"/>
            </w:tcBorders>
          </w:tcPr>
          <w:p w14:paraId="0CAE9A6C" w14:textId="77777777" w:rsidR="00AE7974" w:rsidRPr="00372C30" w:rsidRDefault="00AE7974" w:rsidP="0097647A">
            <w:pPr>
              <w:tabs>
                <w:tab w:val="left" w:pos="-1440"/>
              </w:tabs>
              <w:jc w:val="center"/>
              <w:rPr>
                <w:sz w:val="22"/>
              </w:rPr>
            </w:pPr>
            <w:r w:rsidRPr="00372C30">
              <w:rPr>
                <w:sz w:val="22"/>
              </w:rPr>
              <w:t>8-42</w:t>
            </w:r>
          </w:p>
        </w:tc>
        <w:tc>
          <w:tcPr>
            <w:tcW w:w="810" w:type="dxa"/>
            <w:tcBorders>
              <w:top w:val="single" w:sz="7" w:space="0" w:color="000000"/>
              <w:left w:val="single" w:sz="7" w:space="0" w:color="000000"/>
              <w:bottom w:val="single" w:sz="7" w:space="0" w:color="000000"/>
              <w:right w:val="single" w:sz="7" w:space="0" w:color="000000"/>
            </w:tcBorders>
          </w:tcPr>
          <w:p w14:paraId="2166D4F0" w14:textId="77777777" w:rsidR="00AE7974" w:rsidRPr="00372C30" w:rsidRDefault="00AE7974" w:rsidP="0097647A">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0103BB68" w14:textId="77777777" w:rsidR="00AE7974" w:rsidRPr="00372C30" w:rsidRDefault="00AE7974" w:rsidP="0097647A">
            <w:pPr>
              <w:tabs>
                <w:tab w:val="left" w:pos="-1440"/>
              </w:tabs>
              <w:jc w:val="both"/>
              <w:rPr>
                <w:sz w:val="22"/>
              </w:rPr>
            </w:pPr>
            <w:r w:rsidRPr="00372C30">
              <w:rPr>
                <w:sz w:val="22"/>
              </w:rPr>
              <w:t>The secondary name of the entity reported in the SF30 record.</w:t>
            </w:r>
          </w:p>
        </w:tc>
        <w:tc>
          <w:tcPr>
            <w:tcW w:w="720" w:type="dxa"/>
            <w:tcBorders>
              <w:top w:val="single" w:sz="7" w:space="0" w:color="000000"/>
              <w:left w:val="single" w:sz="7" w:space="0" w:color="000000"/>
              <w:bottom w:val="single" w:sz="7" w:space="0" w:color="000000"/>
              <w:right w:val="single" w:sz="7" w:space="0" w:color="000000"/>
            </w:tcBorders>
          </w:tcPr>
          <w:p w14:paraId="07392B73" w14:textId="77777777" w:rsidR="00AE7974" w:rsidRPr="00372C30" w:rsidRDefault="00AE7974" w:rsidP="0097647A">
            <w:pPr>
              <w:tabs>
                <w:tab w:val="left" w:pos="-1440"/>
              </w:tabs>
              <w:jc w:val="center"/>
              <w:rPr>
                <w:sz w:val="22"/>
              </w:rPr>
            </w:pPr>
          </w:p>
        </w:tc>
      </w:tr>
      <w:tr w:rsidR="00AE7974" w:rsidRPr="00372C30" w14:paraId="336DBCF7" w14:textId="77777777" w:rsidTr="0097647A">
        <w:tc>
          <w:tcPr>
            <w:tcW w:w="2059" w:type="dxa"/>
            <w:tcBorders>
              <w:top w:val="single" w:sz="7" w:space="0" w:color="000000"/>
              <w:left w:val="single" w:sz="7" w:space="0" w:color="000000"/>
              <w:bottom w:val="single" w:sz="7" w:space="0" w:color="000000"/>
              <w:right w:val="single" w:sz="7" w:space="0" w:color="000000"/>
            </w:tcBorders>
          </w:tcPr>
          <w:p w14:paraId="5A7FC2E4" w14:textId="77777777" w:rsidR="00AE7974" w:rsidRPr="00372C30" w:rsidRDefault="00AE7974" w:rsidP="0097647A">
            <w:pPr>
              <w:tabs>
                <w:tab w:val="left" w:pos="-1440"/>
              </w:tabs>
              <w:rPr>
                <w:sz w:val="22"/>
              </w:rPr>
            </w:pPr>
            <w:r w:rsidRPr="00372C30">
              <w:rPr>
                <w:sz w:val="22"/>
              </w:rPr>
              <w:t>Filler</w:t>
            </w:r>
          </w:p>
        </w:tc>
        <w:tc>
          <w:tcPr>
            <w:tcW w:w="911" w:type="dxa"/>
            <w:tcBorders>
              <w:top w:val="single" w:sz="7" w:space="0" w:color="000000"/>
              <w:left w:val="single" w:sz="7" w:space="0" w:color="000000"/>
              <w:bottom w:val="single" w:sz="7" w:space="0" w:color="000000"/>
              <w:right w:val="single" w:sz="7" w:space="0" w:color="000000"/>
            </w:tcBorders>
          </w:tcPr>
          <w:p w14:paraId="72648E53" w14:textId="77777777" w:rsidR="00AE7974" w:rsidRPr="00372C30" w:rsidRDefault="00AE7974" w:rsidP="0097647A">
            <w:pPr>
              <w:tabs>
                <w:tab w:val="left" w:pos="-1440"/>
              </w:tabs>
              <w:jc w:val="center"/>
              <w:rPr>
                <w:sz w:val="22"/>
              </w:rPr>
            </w:pPr>
            <w:r w:rsidRPr="00372C30">
              <w:rPr>
                <w:sz w:val="22"/>
              </w:rPr>
              <w:t>38X</w:t>
            </w:r>
          </w:p>
        </w:tc>
        <w:tc>
          <w:tcPr>
            <w:tcW w:w="990" w:type="dxa"/>
            <w:tcBorders>
              <w:top w:val="single" w:sz="7" w:space="0" w:color="000000"/>
              <w:left w:val="single" w:sz="7" w:space="0" w:color="000000"/>
              <w:bottom w:val="single" w:sz="7" w:space="0" w:color="000000"/>
              <w:right w:val="single" w:sz="7" w:space="0" w:color="000000"/>
            </w:tcBorders>
          </w:tcPr>
          <w:p w14:paraId="16B4FCC4" w14:textId="77777777" w:rsidR="00AE7974" w:rsidRPr="00372C30" w:rsidRDefault="00AE7974" w:rsidP="0097647A">
            <w:pPr>
              <w:tabs>
                <w:tab w:val="left" w:pos="-1440"/>
              </w:tabs>
              <w:jc w:val="center"/>
              <w:rPr>
                <w:sz w:val="22"/>
              </w:rPr>
            </w:pPr>
            <w:r w:rsidRPr="00372C30">
              <w:rPr>
                <w:sz w:val="22"/>
              </w:rPr>
              <w:t>43-80</w:t>
            </w:r>
          </w:p>
        </w:tc>
        <w:tc>
          <w:tcPr>
            <w:tcW w:w="810" w:type="dxa"/>
            <w:tcBorders>
              <w:top w:val="single" w:sz="7" w:space="0" w:color="000000"/>
              <w:left w:val="single" w:sz="7" w:space="0" w:color="000000"/>
              <w:bottom w:val="single" w:sz="7" w:space="0" w:color="000000"/>
              <w:right w:val="single" w:sz="7" w:space="0" w:color="000000"/>
            </w:tcBorders>
          </w:tcPr>
          <w:p w14:paraId="3851B35C" w14:textId="77777777" w:rsidR="00AE7974" w:rsidRPr="00372C30" w:rsidRDefault="00AE7974" w:rsidP="0097647A">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315AA731" w14:textId="77777777" w:rsidR="00AE7974" w:rsidRPr="00372C30" w:rsidRDefault="00AE7974" w:rsidP="0097647A">
            <w:pPr>
              <w:tabs>
                <w:tab w:val="left" w:pos="-1440"/>
              </w:tabs>
              <w:jc w:val="both"/>
              <w:rPr>
                <w:sz w:val="22"/>
              </w:rPr>
            </w:pPr>
            <w:r>
              <w:rPr>
                <w:sz w:val="22"/>
              </w:rPr>
              <w:t>Space fill</w:t>
            </w:r>
          </w:p>
        </w:tc>
        <w:tc>
          <w:tcPr>
            <w:tcW w:w="720" w:type="dxa"/>
            <w:tcBorders>
              <w:top w:val="single" w:sz="7" w:space="0" w:color="000000"/>
              <w:left w:val="single" w:sz="7" w:space="0" w:color="000000"/>
              <w:bottom w:val="single" w:sz="7" w:space="0" w:color="000000"/>
              <w:right w:val="single" w:sz="7" w:space="0" w:color="000000"/>
            </w:tcBorders>
          </w:tcPr>
          <w:p w14:paraId="7DCCC350" w14:textId="77777777" w:rsidR="00AE7974" w:rsidRPr="00372C30" w:rsidRDefault="00AE7974" w:rsidP="0097647A">
            <w:pPr>
              <w:tabs>
                <w:tab w:val="left" w:pos="-1440"/>
              </w:tabs>
              <w:jc w:val="center"/>
              <w:rPr>
                <w:sz w:val="22"/>
              </w:rPr>
            </w:pPr>
          </w:p>
        </w:tc>
      </w:tr>
    </w:tbl>
    <w:p w14:paraId="13F70E99" w14:textId="77777777" w:rsidR="00AE7974" w:rsidRPr="00372C30" w:rsidRDefault="00AE7974" w:rsidP="00AE7974"/>
    <w:p w14:paraId="6F6AE015" w14:textId="77777777" w:rsidR="00C51728" w:rsidRPr="00DD37D1" w:rsidRDefault="00C51728" w:rsidP="00C51728">
      <w:pPr>
        <w:pStyle w:val="Heading6"/>
        <w:keepNext w:val="0"/>
        <w:jc w:val="both"/>
        <w:rPr>
          <w:sz w:val="30"/>
          <w:szCs w:val="30"/>
          <w:u w:val="double"/>
        </w:rPr>
      </w:pPr>
      <w:r w:rsidRPr="00DD37D1">
        <w:rPr>
          <w:sz w:val="30"/>
          <w:szCs w:val="30"/>
          <w:u w:val="double"/>
        </w:rPr>
        <w:t>Note</w:t>
      </w:r>
      <w:r w:rsidRPr="00DD37D1">
        <w:rPr>
          <w:sz w:val="30"/>
          <w:szCs w:val="30"/>
          <w:u w:val="double"/>
        </w:rPr>
        <w:tab/>
        <w:t>1</w:t>
      </w:r>
    </w:p>
    <w:p w14:paraId="477E11DE" w14:textId="77777777" w:rsidR="00AE7974" w:rsidRPr="00372C30" w:rsidRDefault="00AE7974" w:rsidP="00AE7974">
      <w:pPr>
        <w:pStyle w:val="BodyText2"/>
        <w:rPr>
          <w:color w:val="000000"/>
        </w:rPr>
      </w:pPr>
    </w:p>
    <w:p w14:paraId="4A805275" w14:textId="77777777" w:rsidR="00AE7974" w:rsidRPr="00372C30" w:rsidRDefault="00AE7974" w:rsidP="00AE7974">
      <w:r w:rsidRPr="00372C30">
        <w:t>Valid Entity Codes are:</w:t>
      </w:r>
    </w:p>
    <w:p w14:paraId="37E8200E" w14:textId="77777777" w:rsidR="00AE7974" w:rsidRPr="00372C30" w:rsidRDefault="00AE7974" w:rsidP="00AE7974"/>
    <w:p w14:paraId="5F2292D9" w14:textId="77777777" w:rsidR="00AE7974" w:rsidRPr="00372C30" w:rsidRDefault="00AE7974" w:rsidP="00AE7974">
      <w:pPr>
        <w:ind w:left="720"/>
        <w:rPr>
          <w:b/>
        </w:rPr>
      </w:pPr>
      <w:r w:rsidRPr="00372C30">
        <w:rPr>
          <w:b/>
        </w:rPr>
        <w:t>Code</w:t>
      </w:r>
      <w:r w:rsidRPr="00372C30">
        <w:rPr>
          <w:b/>
        </w:rPr>
        <w:tab/>
      </w:r>
      <w:r w:rsidRPr="00372C30">
        <w:rPr>
          <w:b/>
        </w:rPr>
        <w:tab/>
        <w:t>Description</w:t>
      </w:r>
    </w:p>
    <w:p w14:paraId="4C687FE6" w14:textId="77777777" w:rsidR="00AE7974" w:rsidRPr="00372C30" w:rsidRDefault="00AE7974" w:rsidP="00AE7974"/>
    <w:p w14:paraId="5FFF7810" w14:textId="77777777" w:rsidR="00AE7974" w:rsidRPr="00372C30" w:rsidRDefault="00AE7974" w:rsidP="00AE7974">
      <w:pPr>
        <w:ind w:left="720"/>
      </w:pPr>
      <w:r w:rsidRPr="00372C30">
        <w:rPr>
          <w:b/>
        </w:rPr>
        <w:t>ALA</w:t>
      </w:r>
      <w:r w:rsidRPr="00372C30">
        <w:tab/>
      </w:r>
      <w:r w:rsidRPr="00372C30">
        <w:tab/>
        <w:t>Alternative Addressee</w:t>
      </w:r>
    </w:p>
    <w:p w14:paraId="66ADF206" w14:textId="77777777" w:rsidR="00AE7974" w:rsidRPr="00372C30" w:rsidRDefault="00AE7974" w:rsidP="00AE7974">
      <w:pPr>
        <w:autoSpaceDE w:val="0"/>
        <w:autoSpaceDN w:val="0"/>
        <w:adjustRightInd w:val="0"/>
        <w:ind w:firstLine="720"/>
      </w:pPr>
      <w:r w:rsidRPr="00372C30">
        <w:rPr>
          <w:b/>
        </w:rPr>
        <w:t>DH</w:t>
      </w:r>
      <w:r w:rsidRPr="00372C30">
        <w:tab/>
      </w:r>
      <w:r w:rsidRPr="00372C30">
        <w:tab/>
        <w:t>Doing Business As</w:t>
      </w:r>
    </w:p>
    <w:p w14:paraId="3A2AC5D1" w14:textId="77777777" w:rsidR="00AE7974" w:rsidRPr="00372C30" w:rsidRDefault="00AE7974" w:rsidP="00AE7974">
      <w:pPr>
        <w:autoSpaceDE w:val="0"/>
        <w:autoSpaceDN w:val="0"/>
        <w:adjustRightInd w:val="0"/>
        <w:ind w:left="720"/>
      </w:pPr>
      <w:r w:rsidRPr="00372C30">
        <w:rPr>
          <w:b/>
        </w:rPr>
        <w:t>DV</w:t>
      </w:r>
      <w:r w:rsidRPr="00372C30">
        <w:tab/>
      </w:r>
      <w:r w:rsidRPr="00372C30">
        <w:tab/>
        <w:t>Division</w:t>
      </w:r>
    </w:p>
    <w:p w14:paraId="15F3C383" w14:textId="77777777" w:rsidR="00AE7974" w:rsidRPr="00372C30" w:rsidRDefault="00AE7974" w:rsidP="00AE7974">
      <w:pPr>
        <w:autoSpaceDE w:val="0"/>
        <w:autoSpaceDN w:val="0"/>
        <w:adjustRightInd w:val="0"/>
        <w:ind w:left="720"/>
      </w:pPr>
      <w:r w:rsidRPr="00372C30">
        <w:rPr>
          <w:b/>
        </w:rPr>
        <w:t>NU</w:t>
      </w:r>
      <w:r w:rsidRPr="00372C30">
        <w:tab/>
      </w:r>
      <w:r w:rsidRPr="00372C30">
        <w:tab/>
        <w:t>Formerly Known As</w:t>
      </w:r>
    </w:p>
    <w:p w14:paraId="43A0313C" w14:textId="77777777" w:rsidR="00AE7974" w:rsidRPr="00372C30" w:rsidRDefault="00AE7974" w:rsidP="00AE7974">
      <w:pPr>
        <w:autoSpaceDE w:val="0"/>
        <w:autoSpaceDN w:val="0"/>
        <w:adjustRightInd w:val="0"/>
        <w:ind w:left="720"/>
      </w:pPr>
      <w:r w:rsidRPr="00372C30">
        <w:rPr>
          <w:b/>
        </w:rPr>
        <w:t>NV</w:t>
      </w:r>
      <w:r w:rsidRPr="00372C30">
        <w:tab/>
      </w:r>
      <w:r w:rsidRPr="00372C30">
        <w:tab/>
        <w:t>Formerly Doing Business As</w:t>
      </w:r>
    </w:p>
    <w:p w14:paraId="738DB0EC" w14:textId="77777777" w:rsidR="00AE7974" w:rsidRPr="00372C30" w:rsidRDefault="00AE7974" w:rsidP="00AE7974">
      <w:pPr>
        <w:autoSpaceDE w:val="0"/>
        <w:autoSpaceDN w:val="0"/>
        <w:adjustRightInd w:val="0"/>
        <w:ind w:left="720"/>
      </w:pPr>
      <w:r w:rsidRPr="00372C30">
        <w:rPr>
          <w:b/>
        </w:rPr>
        <w:t>XD</w:t>
      </w:r>
      <w:r w:rsidRPr="00372C30">
        <w:rPr>
          <w:b/>
        </w:rPr>
        <w:tab/>
      </w:r>
      <w:r w:rsidRPr="00372C30">
        <w:rPr>
          <w:b/>
        </w:rPr>
        <w:tab/>
      </w:r>
      <w:r w:rsidRPr="00372C30">
        <w:t>Alias (Other Names Used)</w:t>
      </w:r>
    </w:p>
    <w:p w14:paraId="1DC93DAE" w14:textId="77777777" w:rsidR="00AE7974" w:rsidRPr="00372C30" w:rsidRDefault="00AE7974" w:rsidP="00AE7974">
      <w:pPr>
        <w:pStyle w:val="Heading1"/>
        <w:rPr>
          <w:bCs/>
          <w:sz w:val="30"/>
        </w:rPr>
      </w:pPr>
      <w:r w:rsidRPr="00372C30">
        <w:rPr>
          <w:bCs/>
          <w:sz w:val="30"/>
        </w:rPr>
        <w:br w:type="page"/>
      </w:r>
      <w:bookmarkStart w:id="42" w:name="SF35"/>
      <w:bookmarkEnd w:id="42"/>
      <w:r w:rsidRPr="00372C30">
        <w:rPr>
          <w:bCs/>
          <w:sz w:val="30"/>
        </w:rPr>
        <w:lastRenderedPageBreak/>
        <w:t>Record Identifier SF35 (Input)</w:t>
      </w:r>
    </w:p>
    <w:p w14:paraId="33D2EBC8" w14:textId="77777777" w:rsidR="00AE7974" w:rsidRPr="00372C30" w:rsidRDefault="00AE7974" w:rsidP="008D71DE">
      <w:pPr>
        <w:jc w:val="both"/>
      </w:pPr>
    </w:p>
    <w:p w14:paraId="3DAC1912" w14:textId="609C8272" w:rsidR="00AE7974" w:rsidRPr="008D71DE" w:rsidRDefault="00AE7974" w:rsidP="008D71DE">
      <w:pPr>
        <w:jc w:val="both"/>
      </w:pPr>
      <w:r w:rsidRPr="008D71DE">
        <w:t xml:space="preserve">This is a conditional record used to transmit lines of the entity’s address data.  Only either an Entity Name or an Entity Identifier can be provided for each SF30. If the SF30 record contains an Entity Name, then the SF35 and SF36 records must be used.  If the SF30 record contains an Entity Identifier, then the </w:t>
      </w:r>
      <w:r w:rsidR="00CA5942" w:rsidRPr="00482AEF">
        <w:t>SF31,</w:t>
      </w:r>
      <w:r w:rsidR="00CA5942">
        <w:t xml:space="preserve"> </w:t>
      </w:r>
      <w:r w:rsidRPr="008D71DE">
        <w:t>SF35 and SF36 records are not used.</w:t>
      </w:r>
    </w:p>
    <w:p w14:paraId="0E4A90F9" w14:textId="77777777" w:rsidR="00AE7974" w:rsidRPr="00372C30" w:rsidRDefault="00AE7974" w:rsidP="00AE7974"/>
    <w:tbl>
      <w:tblPr>
        <w:tblW w:w="9630" w:type="dxa"/>
        <w:tblInd w:w="120" w:type="dxa"/>
        <w:tblLayout w:type="fixed"/>
        <w:tblCellMar>
          <w:left w:w="120" w:type="dxa"/>
          <w:right w:w="120" w:type="dxa"/>
        </w:tblCellMar>
        <w:tblLook w:val="0000" w:firstRow="0" w:lastRow="0" w:firstColumn="0" w:lastColumn="0" w:noHBand="0" w:noVBand="0"/>
      </w:tblPr>
      <w:tblGrid>
        <w:gridCol w:w="2059"/>
        <w:gridCol w:w="911"/>
        <w:gridCol w:w="990"/>
        <w:gridCol w:w="810"/>
        <w:gridCol w:w="4140"/>
        <w:gridCol w:w="720"/>
      </w:tblGrid>
      <w:tr w:rsidR="00AE7974" w:rsidRPr="00372C30" w14:paraId="1DB448FB" w14:textId="77777777" w:rsidTr="0097647A">
        <w:trPr>
          <w:cantSplit/>
        </w:trPr>
        <w:tc>
          <w:tcPr>
            <w:tcW w:w="9630" w:type="dxa"/>
            <w:gridSpan w:val="6"/>
            <w:tcBorders>
              <w:top w:val="single" w:sz="7" w:space="0" w:color="000000"/>
              <w:left w:val="single" w:sz="7" w:space="0" w:color="000000"/>
              <w:bottom w:val="single" w:sz="7" w:space="0" w:color="000000"/>
              <w:right w:val="single" w:sz="7" w:space="0" w:color="000000"/>
            </w:tcBorders>
            <w:shd w:val="pct15" w:color="000000" w:fill="FFFFFF"/>
          </w:tcPr>
          <w:p w14:paraId="5DA8543B" w14:textId="77777777" w:rsidR="00AE7974" w:rsidRPr="00372C30" w:rsidRDefault="00AE7974" w:rsidP="0097647A">
            <w:pPr>
              <w:tabs>
                <w:tab w:val="left" w:pos="-1440"/>
              </w:tabs>
              <w:rPr>
                <w:i/>
              </w:rPr>
            </w:pPr>
            <w:r w:rsidRPr="00372C30">
              <w:rPr>
                <w:b/>
                <w:i/>
              </w:rPr>
              <w:t>Record Identifier SF35 (Input)</w:t>
            </w:r>
          </w:p>
        </w:tc>
      </w:tr>
      <w:tr w:rsidR="00AE7974" w:rsidRPr="00372C30" w14:paraId="5C43CCEC" w14:textId="77777777" w:rsidTr="0097647A">
        <w:tc>
          <w:tcPr>
            <w:tcW w:w="2059" w:type="dxa"/>
            <w:tcBorders>
              <w:top w:val="single" w:sz="7" w:space="0" w:color="000000"/>
              <w:left w:val="single" w:sz="7" w:space="0" w:color="000000"/>
              <w:bottom w:val="single" w:sz="7" w:space="0" w:color="000000"/>
              <w:right w:val="single" w:sz="7" w:space="0" w:color="000000"/>
            </w:tcBorders>
          </w:tcPr>
          <w:p w14:paraId="28608E17" w14:textId="77777777" w:rsidR="00AE7974" w:rsidRPr="00372C30" w:rsidRDefault="00AE7974" w:rsidP="0097647A">
            <w:pPr>
              <w:tabs>
                <w:tab w:val="left" w:pos="-1440"/>
              </w:tabs>
              <w:rPr>
                <w:b/>
                <w:sz w:val="20"/>
              </w:rPr>
            </w:pPr>
            <w:r w:rsidRPr="00372C30">
              <w:rPr>
                <w:b/>
                <w:sz w:val="20"/>
              </w:rPr>
              <w:t>Data Element</w:t>
            </w:r>
          </w:p>
        </w:tc>
        <w:tc>
          <w:tcPr>
            <w:tcW w:w="911" w:type="dxa"/>
            <w:tcBorders>
              <w:top w:val="single" w:sz="7" w:space="0" w:color="000000"/>
              <w:left w:val="single" w:sz="7" w:space="0" w:color="000000"/>
              <w:bottom w:val="single" w:sz="7" w:space="0" w:color="000000"/>
              <w:right w:val="single" w:sz="7" w:space="0" w:color="000000"/>
            </w:tcBorders>
          </w:tcPr>
          <w:p w14:paraId="1B37D815" w14:textId="77777777" w:rsidR="00AE7974" w:rsidRPr="00372C30" w:rsidRDefault="00AE7974" w:rsidP="0097647A">
            <w:pPr>
              <w:tabs>
                <w:tab w:val="left" w:pos="-1440"/>
              </w:tabs>
              <w:jc w:val="center"/>
              <w:rPr>
                <w:b/>
                <w:sz w:val="20"/>
              </w:rPr>
            </w:pPr>
            <w:r w:rsidRPr="00372C30">
              <w:rPr>
                <w:b/>
                <w:sz w:val="20"/>
              </w:rPr>
              <w:t>Length/Class</w:t>
            </w:r>
          </w:p>
        </w:tc>
        <w:tc>
          <w:tcPr>
            <w:tcW w:w="990" w:type="dxa"/>
            <w:tcBorders>
              <w:top w:val="single" w:sz="7" w:space="0" w:color="000000"/>
              <w:left w:val="single" w:sz="7" w:space="0" w:color="000000"/>
              <w:bottom w:val="single" w:sz="7" w:space="0" w:color="000000"/>
              <w:right w:val="single" w:sz="7" w:space="0" w:color="000000"/>
            </w:tcBorders>
          </w:tcPr>
          <w:p w14:paraId="48695B4B" w14:textId="77777777" w:rsidR="00AE7974" w:rsidRPr="00372C30" w:rsidRDefault="00AE7974" w:rsidP="0097647A">
            <w:pPr>
              <w:tabs>
                <w:tab w:val="left" w:pos="-1440"/>
              </w:tabs>
              <w:jc w:val="center"/>
              <w:rPr>
                <w:b/>
                <w:sz w:val="20"/>
              </w:rPr>
            </w:pPr>
            <w:r w:rsidRPr="00372C30">
              <w:rPr>
                <w:b/>
                <w:sz w:val="20"/>
              </w:rPr>
              <w:t>Position</w:t>
            </w:r>
          </w:p>
        </w:tc>
        <w:tc>
          <w:tcPr>
            <w:tcW w:w="810" w:type="dxa"/>
            <w:tcBorders>
              <w:top w:val="single" w:sz="7" w:space="0" w:color="000000"/>
              <w:left w:val="single" w:sz="7" w:space="0" w:color="000000"/>
              <w:bottom w:val="single" w:sz="7" w:space="0" w:color="000000"/>
              <w:right w:val="single" w:sz="7" w:space="0" w:color="000000"/>
            </w:tcBorders>
          </w:tcPr>
          <w:p w14:paraId="0CE038E5" w14:textId="77777777" w:rsidR="00AE7974" w:rsidRPr="00372C30" w:rsidRDefault="00AE7974" w:rsidP="0097647A">
            <w:pPr>
              <w:tabs>
                <w:tab w:val="left" w:pos="-1440"/>
              </w:tabs>
              <w:jc w:val="center"/>
              <w:rPr>
                <w:b/>
                <w:sz w:val="20"/>
              </w:rPr>
            </w:pPr>
            <w:r w:rsidRPr="00372C30">
              <w:rPr>
                <w:b/>
                <w:sz w:val="20"/>
              </w:rPr>
              <w:t>Status</w:t>
            </w:r>
          </w:p>
        </w:tc>
        <w:tc>
          <w:tcPr>
            <w:tcW w:w="4140" w:type="dxa"/>
            <w:tcBorders>
              <w:top w:val="single" w:sz="7" w:space="0" w:color="000000"/>
              <w:left w:val="single" w:sz="7" w:space="0" w:color="000000"/>
              <w:bottom w:val="single" w:sz="7" w:space="0" w:color="000000"/>
              <w:right w:val="single" w:sz="7" w:space="0" w:color="000000"/>
            </w:tcBorders>
          </w:tcPr>
          <w:p w14:paraId="10F36B35" w14:textId="77777777" w:rsidR="00AE7974" w:rsidRPr="00372C30" w:rsidRDefault="00AE7974" w:rsidP="0097647A">
            <w:pPr>
              <w:tabs>
                <w:tab w:val="left" w:pos="-1440"/>
              </w:tabs>
              <w:rPr>
                <w:b/>
                <w:sz w:val="20"/>
              </w:rPr>
            </w:pPr>
            <w:r w:rsidRPr="00372C30">
              <w:rPr>
                <w:b/>
                <w:sz w:val="20"/>
              </w:rPr>
              <w:t>Description</w:t>
            </w:r>
          </w:p>
        </w:tc>
        <w:tc>
          <w:tcPr>
            <w:tcW w:w="720" w:type="dxa"/>
            <w:tcBorders>
              <w:top w:val="single" w:sz="7" w:space="0" w:color="000000"/>
              <w:left w:val="single" w:sz="7" w:space="0" w:color="000000"/>
              <w:bottom w:val="single" w:sz="7" w:space="0" w:color="000000"/>
              <w:right w:val="single" w:sz="7" w:space="0" w:color="000000"/>
            </w:tcBorders>
          </w:tcPr>
          <w:p w14:paraId="656484B4" w14:textId="77777777" w:rsidR="00AE7974" w:rsidRPr="00372C30" w:rsidRDefault="00AE7974" w:rsidP="0097647A">
            <w:pPr>
              <w:tabs>
                <w:tab w:val="left" w:pos="-1440"/>
              </w:tabs>
              <w:jc w:val="center"/>
              <w:rPr>
                <w:b/>
                <w:sz w:val="20"/>
              </w:rPr>
            </w:pPr>
            <w:r w:rsidRPr="00372C30">
              <w:rPr>
                <w:b/>
                <w:sz w:val="20"/>
              </w:rPr>
              <w:t>Note</w:t>
            </w:r>
          </w:p>
        </w:tc>
      </w:tr>
      <w:tr w:rsidR="00AE7974" w:rsidRPr="00372C30" w14:paraId="2F22107A" w14:textId="77777777" w:rsidTr="0097647A">
        <w:tc>
          <w:tcPr>
            <w:tcW w:w="2059" w:type="dxa"/>
            <w:tcBorders>
              <w:top w:val="single" w:sz="7" w:space="0" w:color="000000"/>
              <w:left w:val="single" w:sz="7" w:space="0" w:color="000000"/>
              <w:bottom w:val="single" w:sz="7" w:space="0" w:color="000000"/>
              <w:right w:val="single" w:sz="7" w:space="0" w:color="000000"/>
            </w:tcBorders>
          </w:tcPr>
          <w:p w14:paraId="30196A47" w14:textId="77777777" w:rsidR="00AE7974" w:rsidRPr="00372C30" w:rsidRDefault="00AE7974" w:rsidP="0097647A">
            <w:pPr>
              <w:tabs>
                <w:tab w:val="left" w:pos="-1440"/>
              </w:tabs>
              <w:rPr>
                <w:sz w:val="22"/>
              </w:rPr>
            </w:pPr>
            <w:r w:rsidRPr="00372C30">
              <w:rPr>
                <w:sz w:val="22"/>
              </w:rPr>
              <w:t>Control Identifier</w:t>
            </w:r>
          </w:p>
        </w:tc>
        <w:tc>
          <w:tcPr>
            <w:tcW w:w="911" w:type="dxa"/>
            <w:tcBorders>
              <w:top w:val="single" w:sz="7" w:space="0" w:color="000000"/>
              <w:left w:val="single" w:sz="7" w:space="0" w:color="000000"/>
              <w:bottom w:val="single" w:sz="7" w:space="0" w:color="000000"/>
              <w:right w:val="single" w:sz="7" w:space="0" w:color="000000"/>
            </w:tcBorders>
          </w:tcPr>
          <w:p w14:paraId="5A0EF8E3" w14:textId="77777777" w:rsidR="00AE7974" w:rsidRPr="00372C30" w:rsidRDefault="00AE7974" w:rsidP="0097647A">
            <w:pPr>
              <w:tabs>
                <w:tab w:val="left" w:pos="-1440"/>
              </w:tabs>
              <w:jc w:val="center"/>
              <w:rPr>
                <w:sz w:val="22"/>
              </w:rPr>
            </w:pPr>
            <w:r w:rsidRPr="00372C30">
              <w:rPr>
                <w:sz w:val="22"/>
              </w:rPr>
              <w:t>4AN</w:t>
            </w:r>
          </w:p>
        </w:tc>
        <w:tc>
          <w:tcPr>
            <w:tcW w:w="990" w:type="dxa"/>
            <w:tcBorders>
              <w:top w:val="single" w:sz="7" w:space="0" w:color="000000"/>
              <w:left w:val="single" w:sz="7" w:space="0" w:color="000000"/>
              <w:bottom w:val="single" w:sz="7" w:space="0" w:color="000000"/>
              <w:right w:val="single" w:sz="7" w:space="0" w:color="000000"/>
            </w:tcBorders>
          </w:tcPr>
          <w:p w14:paraId="0B6F072B" w14:textId="77777777" w:rsidR="00AE7974" w:rsidRPr="00372C30" w:rsidRDefault="00AE7974" w:rsidP="0097647A">
            <w:pPr>
              <w:tabs>
                <w:tab w:val="left" w:pos="-1440"/>
              </w:tabs>
              <w:jc w:val="center"/>
              <w:rPr>
                <w:sz w:val="22"/>
              </w:rPr>
            </w:pPr>
            <w:r w:rsidRPr="00372C30">
              <w:rPr>
                <w:sz w:val="22"/>
              </w:rPr>
              <w:t>1-4</w:t>
            </w:r>
          </w:p>
        </w:tc>
        <w:tc>
          <w:tcPr>
            <w:tcW w:w="810" w:type="dxa"/>
            <w:tcBorders>
              <w:top w:val="single" w:sz="7" w:space="0" w:color="000000"/>
              <w:left w:val="single" w:sz="7" w:space="0" w:color="000000"/>
              <w:bottom w:val="single" w:sz="7" w:space="0" w:color="000000"/>
              <w:right w:val="single" w:sz="7" w:space="0" w:color="000000"/>
            </w:tcBorders>
          </w:tcPr>
          <w:p w14:paraId="3D72A2E9" w14:textId="77777777" w:rsidR="00AE7974" w:rsidRPr="00372C30" w:rsidRDefault="00AE7974" w:rsidP="0097647A">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71E09783" w14:textId="77777777" w:rsidR="00AE7974" w:rsidRPr="00372C30" w:rsidRDefault="00AE7974" w:rsidP="0097647A">
            <w:pPr>
              <w:tabs>
                <w:tab w:val="left" w:pos="-1440"/>
              </w:tabs>
              <w:jc w:val="both"/>
              <w:rPr>
                <w:sz w:val="22"/>
              </w:rPr>
            </w:pPr>
            <w:r w:rsidRPr="00372C30">
              <w:rPr>
                <w:sz w:val="22"/>
              </w:rPr>
              <w:t>Must always equal SF35.</w:t>
            </w:r>
          </w:p>
        </w:tc>
        <w:tc>
          <w:tcPr>
            <w:tcW w:w="720" w:type="dxa"/>
            <w:tcBorders>
              <w:top w:val="single" w:sz="7" w:space="0" w:color="000000"/>
              <w:left w:val="single" w:sz="7" w:space="0" w:color="000000"/>
              <w:bottom w:val="single" w:sz="7" w:space="0" w:color="000000"/>
              <w:right w:val="single" w:sz="7" w:space="0" w:color="000000"/>
            </w:tcBorders>
          </w:tcPr>
          <w:p w14:paraId="502178BF" w14:textId="77777777" w:rsidR="00AE7974" w:rsidRPr="00372C30" w:rsidRDefault="00AE7974" w:rsidP="0097647A">
            <w:pPr>
              <w:tabs>
                <w:tab w:val="left" w:pos="-1440"/>
              </w:tabs>
              <w:rPr>
                <w:sz w:val="22"/>
              </w:rPr>
            </w:pPr>
          </w:p>
        </w:tc>
      </w:tr>
      <w:tr w:rsidR="00AE7974" w:rsidRPr="00372C30" w14:paraId="336FBBEF" w14:textId="77777777" w:rsidTr="0097647A">
        <w:tc>
          <w:tcPr>
            <w:tcW w:w="2059" w:type="dxa"/>
            <w:tcBorders>
              <w:top w:val="single" w:sz="7" w:space="0" w:color="000000"/>
              <w:left w:val="single" w:sz="7" w:space="0" w:color="000000"/>
              <w:bottom w:val="single" w:sz="7" w:space="0" w:color="000000"/>
              <w:right w:val="single" w:sz="7" w:space="0" w:color="000000"/>
            </w:tcBorders>
          </w:tcPr>
          <w:p w14:paraId="48DEF109" w14:textId="77777777" w:rsidR="00AE7974" w:rsidRPr="00372C30" w:rsidRDefault="00AE7974" w:rsidP="0097647A">
            <w:pPr>
              <w:tabs>
                <w:tab w:val="left" w:pos="-1440"/>
              </w:tabs>
              <w:rPr>
                <w:sz w:val="22"/>
              </w:rPr>
            </w:pPr>
            <w:r w:rsidRPr="00372C30">
              <w:rPr>
                <w:sz w:val="22"/>
              </w:rPr>
              <w:t>Address Component Qualifier</w:t>
            </w:r>
          </w:p>
        </w:tc>
        <w:tc>
          <w:tcPr>
            <w:tcW w:w="911" w:type="dxa"/>
            <w:tcBorders>
              <w:top w:val="single" w:sz="7" w:space="0" w:color="000000"/>
              <w:left w:val="single" w:sz="7" w:space="0" w:color="000000"/>
              <w:bottom w:val="single" w:sz="7" w:space="0" w:color="000000"/>
              <w:right w:val="single" w:sz="7" w:space="0" w:color="000000"/>
            </w:tcBorders>
          </w:tcPr>
          <w:p w14:paraId="2BD1C282" w14:textId="77777777" w:rsidR="00AE7974" w:rsidRPr="00372C30" w:rsidRDefault="00AE7974" w:rsidP="0097647A">
            <w:pPr>
              <w:tabs>
                <w:tab w:val="left" w:pos="-1440"/>
              </w:tabs>
              <w:jc w:val="center"/>
              <w:rPr>
                <w:sz w:val="22"/>
              </w:rPr>
            </w:pPr>
            <w:r w:rsidRPr="00372C30">
              <w:rPr>
                <w:sz w:val="22"/>
              </w:rPr>
              <w:t>2AN</w:t>
            </w:r>
          </w:p>
        </w:tc>
        <w:tc>
          <w:tcPr>
            <w:tcW w:w="990" w:type="dxa"/>
            <w:tcBorders>
              <w:top w:val="single" w:sz="7" w:space="0" w:color="000000"/>
              <w:left w:val="single" w:sz="7" w:space="0" w:color="000000"/>
              <w:bottom w:val="single" w:sz="7" w:space="0" w:color="000000"/>
              <w:right w:val="single" w:sz="7" w:space="0" w:color="000000"/>
            </w:tcBorders>
          </w:tcPr>
          <w:p w14:paraId="291FBFB5" w14:textId="77777777" w:rsidR="00AE7974" w:rsidRPr="00372C30" w:rsidRDefault="00AE7974" w:rsidP="0097647A">
            <w:pPr>
              <w:tabs>
                <w:tab w:val="left" w:pos="-1440"/>
              </w:tabs>
              <w:jc w:val="center"/>
              <w:rPr>
                <w:sz w:val="22"/>
              </w:rPr>
            </w:pPr>
            <w:r w:rsidRPr="00372C30">
              <w:rPr>
                <w:sz w:val="22"/>
              </w:rPr>
              <w:t>5-6</w:t>
            </w:r>
          </w:p>
        </w:tc>
        <w:tc>
          <w:tcPr>
            <w:tcW w:w="810" w:type="dxa"/>
            <w:tcBorders>
              <w:top w:val="single" w:sz="7" w:space="0" w:color="000000"/>
              <w:left w:val="single" w:sz="7" w:space="0" w:color="000000"/>
              <w:bottom w:val="single" w:sz="7" w:space="0" w:color="000000"/>
              <w:right w:val="single" w:sz="7" w:space="0" w:color="000000"/>
            </w:tcBorders>
          </w:tcPr>
          <w:p w14:paraId="420A4B5C" w14:textId="77777777" w:rsidR="00AE7974" w:rsidRPr="00372C30" w:rsidRDefault="00AE7974" w:rsidP="0097647A">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1FF9E2A3" w14:textId="77777777" w:rsidR="00AE7974" w:rsidRPr="00372C30" w:rsidRDefault="00AE7974" w:rsidP="0097647A">
            <w:pPr>
              <w:tabs>
                <w:tab w:val="left" w:pos="-1440"/>
              </w:tabs>
              <w:jc w:val="both"/>
              <w:rPr>
                <w:sz w:val="22"/>
              </w:rPr>
            </w:pPr>
            <w:r w:rsidRPr="00372C30">
              <w:rPr>
                <w:sz w:val="22"/>
              </w:rPr>
              <w:t>Address Component Qualifier describing the information in the Address Information data element</w:t>
            </w:r>
          </w:p>
        </w:tc>
        <w:tc>
          <w:tcPr>
            <w:tcW w:w="720" w:type="dxa"/>
            <w:tcBorders>
              <w:top w:val="single" w:sz="7" w:space="0" w:color="000000"/>
              <w:left w:val="single" w:sz="7" w:space="0" w:color="000000"/>
              <w:bottom w:val="single" w:sz="7" w:space="0" w:color="000000"/>
              <w:right w:val="single" w:sz="7" w:space="0" w:color="000000"/>
            </w:tcBorders>
          </w:tcPr>
          <w:p w14:paraId="5078555D" w14:textId="77777777" w:rsidR="00AE7974" w:rsidRPr="00372C30" w:rsidRDefault="00AE7974" w:rsidP="0097647A">
            <w:pPr>
              <w:tabs>
                <w:tab w:val="left" w:pos="-1440"/>
              </w:tabs>
              <w:jc w:val="center"/>
              <w:rPr>
                <w:sz w:val="22"/>
              </w:rPr>
            </w:pPr>
            <w:r w:rsidRPr="00372C30">
              <w:rPr>
                <w:sz w:val="22"/>
              </w:rPr>
              <w:t>1</w:t>
            </w:r>
          </w:p>
        </w:tc>
      </w:tr>
      <w:tr w:rsidR="00AE7974" w:rsidRPr="00372C30" w14:paraId="32E595C5" w14:textId="77777777" w:rsidTr="0097647A">
        <w:tc>
          <w:tcPr>
            <w:tcW w:w="2059" w:type="dxa"/>
            <w:tcBorders>
              <w:top w:val="single" w:sz="7" w:space="0" w:color="000000"/>
              <w:left w:val="single" w:sz="7" w:space="0" w:color="000000"/>
              <w:bottom w:val="single" w:sz="7" w:space="0" w:color="000000"/>
              <w:right w:val="single" w:sz="7" w:space="0" w:color="000000"/>
            </w:tcBorders>
          </w:tcPr>
          <w:p w14:paraId="60898FEC" w14:textId="77777777" w:rsidR="00AE7974" w:rsidRPr="00372C30" w:rsidRDefault="00AE7974" w:rsidP="0097647A">
            <w:pPr>
              <w:tabs>
                <w:tab w:val="left" w:pos="-1440"/>
              </w:tabs>
              <w:rPr>
                <w:sz w:val="22"/>
              </w:rPr>
            </w:pPr>
            <w:r w:rsidRPr="00372C30">
              <w:rPr>
                <w:sz w:val="22"/>
              </w:rPr>
              <w:t>Address Information</w:t>
            </w:r>
          </w:p>
        </w:tc>
        <w:tc>
          <w:tcPr>
            <w:tcW w:w="911" w:type="dxa"/>
            <w:tcBorders>
              <w:top w:val="single" w:sz="7" w:space="0" w:color="000000"/>
              <w:left w:val="single" w:sz="7" w:space="0" w:color="000000"/>
              <w:bottom w:val="single" w:sz="7" w:space="0" w:color="000000"/>
              <w:right w:val="single" w:sz="7" w:space="0" w:color="000000"/>
            </w:tcBorders>
          </w:tcPr>
          <w:p w14:paraId="1863313F" w14:textId="77777777" w:rsidR="00AE7974" w:rsidRPr="00372C30" w:rsidRDefault="00AE7974" w:rsidP="0097647A">
            <w:pPr>
              <w:tabs>
                <w:tab w:val="left" w:pos="-1440"/>
              </w:tabs>
              <w:jc w:val="center"/>
              <w:rPr>
                <w:sz w:val="22"/>
              </w:rPr>
            </w:pPr>
            <w:r w:rsidRPr="00372C30">
              <w:rPr>
                <w:sz w:val="22"/>
              </w:rPr>
              <w:t>35AN</w:t>
            </w:r>
          </w:p>
        </w:tc>
        <w:tc>
          <w:tcPr>
            <w:tcW w:w="990" w:type="dxa"/>
            <w:tcBorders>
              <w:top w:val="single" w:sz="7" w:space="0" w:color="000000"/>
              <w:left w:val="single" w:sz="7" w:space="0" w:color="000000"/>
              <w:bottom w:val="single" w:sz="7" w:space="0" w:color="000000"/>
              <w:right w:val="single" w:sz="7" w:space="0" w:color="000000"/>
            </w:tcBorders>
          </w:tcPr>
          <w:p w14:paraId="3064EF91" w14:textId="77777777" w:rsidR="00AE7974" w:rsidRPr="00372C30" w:rsidRDefault="00AE7974" w:rsidP="0097647A">
            <w:pPr>
              <w:tabs>
                <w:tab w:val="left" w:pos="-1440"/>
              </w:tabs>
              <w:jc w:val="center"/>
              <w:rPr>
                <w:sz w:val="22"/>
              </w:rPr>
            </w:pPr>
            <w:r w:rsidRPr="00372C30">
              <w:rPr>
                <w:sz w:val="22"/>
              </w:rPr>
              <w:t>7-41</w:t>
            </w:r>
          </w:p>
        </w:tc>
        <w:tc>
          <w:tcPr>
            <w:tcW w:w="810" w:type="dxa"/>
            <w:tcBorders>
              <w:top w:val="single" w:sz="7" w:space="0" w:color="000000"/>
              <w:left w:val="single" w:sz="7" w:space="0" w:color="000000"/>
              <w:bottom w:val="single" w:sz="7" w:space="0" w:color="000000"/>
              <w:right w:val="single" w:sz="7" w:space="0" w:color="000000"/>
            </w:tcBorders>
          </w:tcPr>
          <w:p w14:paraId="2B475190" w14:textId="77777777" w:rsidR="00AE7974" w:rsidRPr="00372C30" w:rsidRDefault="00AE7974" w:rsidP="0097647A">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6A10CA84" w14:textId="77777777" w:rsidR="00AE7974" w:rsidRPr="00372C30" w:rsidRDefault="00AE7974" w:rsidP="0097647A">
            <w:pPr>
              <w:tabs>
                <w:tab w:val="left" w:pos="-1440"/>
              </w:tabs>
              <w:jc w:val="both"/>
              <w:rPr>
                <w:sz w:val="22"/>
              </w:rPr>
            </w:pPr>
            <w:r w:rsidRPr="00372C30">
              <w:rPr>
                <w:sz w:val="22"/>
              </w:rPr>
              <w:t>Address Information corresponding to the Address Component Qualifier data element</w:t>
            </w:r>
          </w:p>
        </w:tc>
        <w:tc>
          <w:tcPr>
            <w:tcW w:w="720" w:type="dxa"/>
            <w:tcBorders>
              <w:top w:val="single" w:sz="7" w:space="0" w:color="000000"/>
              <w:left w:val="single" w:sz="7" w:space="0" w:color="000000"/>
              <w:bottom w:val="single" w:sz="7" w:space="0" w:color="000000"/>
              <w:right w:val="single" w:sz="7" w:space="0" w:color="000000"/>
            </w:tcBorders>
          </w:tcPr>
          <w:p w14:paraId="2136158D" w14:textId="77777777" w:rsidR="00AE7974" w:rsidRPr="00372C30" w:rsidRDefault="00AE7974" w:rsidP="0097647A">
            <w:pPr>
              <w:tabs>
                <w:tab w:val="left" w:pos="-1440"/>
              </w:tabs>
              <w:jc w:val="center"/>
              <w:rPr>
                <w:sz w:val="22"/>
              </w:rPr>
            </w:pPr>
          </w:p>
        </w:tc>
      </w:tr>
      <w:tr w:rsidR="00AE7974" w:rsidRPr="00372C30" w14:paraId="5C3F856B" w14:textId="77777777" w:rsidTr="0097647A">
        <w:tc>
          <w:tcPr>
            <w:tcW w:w="2059" w:type="dxa"/>
            <w:tcBorders>
              <w:top w:val="single" w:sz="7" w:space="0" w:color="000000"/>
              <w:left w:val="single" w:sz="7" w:space="0" w:color="000000"/>
              <w:bottom w:val="single" w:sz="7" w:space="0" w:color="000000"/>
              <w:right w:val="single" w:sz="7" w:space="0" w:color="000000"/>
            </w:tcBorders>
          </w:tcPr>
          <w:p w14:paraId="2CAF6E59" w14:textId="77777777" w:rsidR="00AE7974" w:rsidRPr="00372C30" w:rsidRDefault="00AE7974" w:rsidP="0097647A">
            <w:pPr>
              <w:tabs>
                <w:tab w:val="left" w:pos="-1440"/>
              </w:tabs>
              <w:rPr>
                <w:sz w:val="22"/>
              </w:rPr>
            </w:pPr>
            <w:r w:rsidRPr="00372C30">
              <w:rPr>
                <w:sz w:val="22"/>
              </w:rPr>
              <w:t>Address Component  Qualifier</w:t>
            </w:r>
          </w:p>
        </w:tc>
        <w:tc>
          <w:tcPr>
            <w:tcW w:w="911" w:type="dxa"/>
            <w:tcBorders>
              <w:top w:val="single" w:sz="7" w:space="0" w:color="000000"/>
              <w:left w:val="single" w:sz="7" w:space="0" w:color="000000"/>
              <w:bottom w:val="single" w:sz="7" w:space="0" w:color="000000"/>
              <w:right w:val="single" w:sz="7" w:space="0" w:color="000000"/>
            </w:tcBorders>
          </w:tcPr>
          <w:p w14:paraId="6129269E" w14:textId="77777777" w:rsidR="00AE7974" w:rsidRPr="00372C30" w:rsidRDefault="00AE7974" w:rsidP="0097647A">
            <w:pPr>
              <w:tabs>
                <w:tab w:val="left" w:pos="-1440"/>
              </w:tabs>
              <w:jc w:val="center"/>
              <w:rPr>
                <w:sz w:val="22"/>
              </w:rPr>
            </w:pPr>
            <w:r w:rsidRPr="00372C30">
              <w:rPr>
                <w:sz w:val="22"/>
              </w:rPr>
              <w:t>2AN</w:t>
            </w:r>
          </w:p>
        </w:tc>
        <w:tc>
          <w:tcPr>
            <w:tcW w:w="990" w:type="dxa"/>
            <w:tcBorders>
              <w:top w:val="single" w:sz="7" w:space="0" w:color="000000"/>
              <w:left w:val="single" w:sz="7" w:space="0" w:color="000000"/>
              <w:bottom w:val="single" w:sz="7" w:space="0" w:color="000000"/>
              <w:right w:val="single" w:sz="7" w:space="0" w:color="000000"/>
            </w:tcBorders>
          </w:tcPr>
          <w:p w14:paraId="02BB76E2" w14:textId="77777777" w:rsidR="00AE7974" w:rsidRPr="00372C30" w:rsidRDefault="00AE7974" w:rsidP="0097647A">
            <w:pPr>
              <w:tabs>
                <w:tab w:val="left" w:pos="-1440"/>
              </w:tabs>
              <w:jc w:val="center"/>
              <w:rPr>
                <w:sz w:val="22"/>
              </w:rPr>
            </w:pPr>
            <w:r w:rsidRPr="00372C30">
              <w:rPr>
                <w:sz w:val="22"/>
              </w:rPr>
              <w:t>42-43</w:t>
            </w:r>
          </w:p>
        </w:tc>
        <w:tc>
          <w:tcPr>
            <w:tcW w:w="810" w:type="dxa"/>
            <w:tcBorders>
              <w:top w:val="single" w:sz="7" w:space="0" w:color="000000"/>
              <w:left w:val="single" w:sz="7" w:space="0" w:color="000000"/>
              <w:bottom w:val="single" w:sz="7" w:space="0" w:color="000000"/>
              <w:right w:val="single" w:sz="7" w:space="0" w:color="000000"/>
            </w:tcBorders>
          </w:tcPr>
          <w:p w14:paraId="6CCC7CC3" w14:textId="77777777" w:rsidR="00AE7974" w:rsidRPr="00372C30" w:rsidRDefault="00AE7974" w:rsidP="0097647A">
            <w:pPr>
              <w:tabs>
                <w:tab w:val="left" w:pos="-1440"/>
              </w:tabs>
              <w:jc w:val="center"/>
              <w:rPr>
                <w:sz w:val="22"/>
              </w:rPr>
            </w:pPr>
            <w:r w:rsidRPr="00372C30">
              <w:rPr>
                <w:sz w:val="22"/>
              </w:rPr>
              <w:t>O</w:t>
            </w:r>
          </w:p>
        </w:tc>
        <w:tc>
          <w:tcPr>
            <w:tcW w:w="4140" w:type="dxa"/>
            <w:tcBorders>
              <w:top w:val="single" w:sz="7" w:space="0" w:color="000000"/>
              <w:left w:val="single" w:sz="7" w:space="0" w:color="000000"/>
              <w:bottom w:val="single" w:sz="7" w:space="0" w:color="000000"/>
              <w:right w:val="single" w:sz="7" w:space="0" w:color="000000"/>
            </w:tcBorders>
          </w:tcPr>
          <w:p w14:paraId="7BDB3BAD" w14:textId="77777777" w:rsidR="00AE7974" w:rsidRPr="00372C30" w:rsidRDefault="00AE7974" w:rsidP="0097647A">
            <w:pPr>
              <w:tabs>
                <w:tab w:val="left" w:pos="-1440"/>
              </w:tabs>
              <w:jc w:val="both"/>
              <w:rPr>
                <w:sz w:val="22"/>
              </w:rPr>
            </w:pPr>
            <w:r w:rsidRPr="00372C30">
              <w:rPr>
                <w:sz w:val="22"/>
              </w:rPr>
              <w:t>Address Component Qualifier describing the information in the Address Information data element</w:t>
            </w:r>
          </w:p>
        </w:tc>
        <w:tc>
          <w:tcPr>
            <w:tcW w:w="720" w:type="dxa"/>
            <w:tcBorders>
              <w:top w:val="single" w:sz="7" w:space="0" w:color="000000"/>
              <w:left w:val="single" w:sz="7" w:space="0" w:color="000000"/>
              <w:bottom w:val="single" w:sz="7" w:space="0" w:color="000000"/>
              <w:right w:val="single" w:sz="7" w:space="0" w:color="000000"/>
            </w:tcBorders>
          </w:tcPr>
          <w:p w14:paraId="248D4FEA" w14:textId="77777777" w:rsidR="00AE7974" w:rsidRPr="00372C30" w:rsidRDefault="00AE7974" w:rsidP="0097647A">
            <w:pPr>
              <w:tabs>
                <w:tab w:val="left" w:pos="-1440"/>
              </w:tabs>
              <w:jc w:val="center"/>
              <w:rPr>
                <w:sz w:val="22"/>
              </w:rPr>
            </w:pPr>
            <w:r w:rsidRPr="00372C30">
              <w:rPr>
                <w:sz w:val="22"/>
              </w:rPr>
              <w:t>1</w:t>
            </w:r>
          </w:p>
        </w:tc>
      </w:tr>
      <w:tr w:rsidR="00AE7974" w:rsidRPr="00372C30" w14:paraId="2467E247" w14:textId="77777777" w:rsidTr="0097647A">
        <w:tc>
          <w:tcPr>
            <w:tcW w:w="2059" w:type="dxa"/>
            <w:tcBorders>
              <w:top w:val="single" w:sz="7" w:space="0" w:color="000000"/>
              <w:left w:val="single" w:sz="7" w:space="0" w:color="000000"/>
              <w:bottom w:val="single" w:sz="7" w:space="0" w:color="000000"/>
              <w:right w:val="single" w:sz="7" w:space="0" w:color="000000"/>
            </w:tcBorders>
          </w:tcPr>
          <w:p w14:paraId="0BEE49AB" w14:textId="77777777" w:rsidR="00AE7974" w:rsidRPr="00372C30" w:rsidRDefault="00AE7974" w:rsidP="0097647A">
            <w:pPr>
              <w:tabs>
                <w:tab w:val="left" w:pos="-1440"/>
              </w:tabs>
              <w:rPr>
                <w:sz w:val="22"/>
              </w:rPr>
            </w:pPr>
            <w:r w:rsidRPr="00372C30">
              <w:rPr>
                <w:sz w:val="22"/>
              </w:rPr>
              <w:t>Address Information</w:t>
            </w:r>
          </w:p>
        </w:tc>
        <w:tc>
          <w:tcPr>
            <w:tcW w:w="911" w:type="dxa"/>
            <w:tcBorders>
              <w:top w:val="single" w:sz="7" w:space="0" w:color="000000"/>
              <w:left w:val="single" w:sz="7" w:space="0" w:color="000000"/>
              <w:bottom w:val="single" w:sz="7" w:space="0" w:color="000000"/>
              <w:right w:val="single" w:sz="7" w:space="0" w:color="000000"/>
            </w:tcBorders>
          </w:tcPr>
          <w:p w14:paraId="4F8CD8E5" w14:textId="77777777" w:rsidR="00AE7974" w:rsidRPr="00372C30" w:rsidRDefault="00AE7974" w:rsidP="0097647A">
            <w:pPr>
              <w:tabs>
                <w:tab w:val="left" w:pos="-1440"/>
              </w:tabs>
              <w:jc w:val="center"/>
              <w:rPr>
                <w:sz w:val="22"/>
              </w:rPr>
            </w:pPr>
            <w:r w:rsidRPr="00372C30">
              <w:rPr>
                <w:sz w:val="22"/>
              </w:rPr>
              <w:t>35AN</w:t>
            </w:r>
          </w:p>
        </w:tc>
        <w:tc>
          <w:tcPr>
            <w:tcW w:w="990" w:type="dxa"/>
            <w:tcBorders>
              <w:top w:val="single" w:sz="7" w:space="0" w:color="000000"/>
              <w:left w:val="single" w:sz="7" w:space="0" w:color="000000"/>
              <w:bottom w:val="single" w:sz="7" w:space="0" w:color="000000"/>
              <w:right w:val="single" w:sz="7" w:space="0" w:color="000000"/>
            </w:tcBorders>
          </w:tcPr>
          <w:p w14:paraId="6969B6BC" w14:textId="77777777" w:rsidR="00AE7974" w:rsidRPr="00372C30" w:rsidRDefault="00AE7974" w:rsidP="0097647A">
            <w:pPr>
              <w:tabs>
                <w:tab w:val="left" w:pos="-1440"/>
              </w:tabs>
              <w:jc w:val="center"/>
              <w:rPr>
                <w:sz w:val="22"/>
              </w:rPr>
            </w:pPr>
            <w:r w:rsidRPr="00372C30">
              <w:rPr>
                <w:sz w:val="22"/>
              </w:rPr>
              <w:t>44-78</w:t>
            </w:r>
          </w:p>
        </w:tc>
        <w:tc>
          <w:tcPr>
            <w:tcW w:w="810" w:type="dxa"/>
            <w:tcBorders>
              <w:top w:val="single" w:sz="7" w:space="0" w:color="000000"/>
              <w:left w:val="single" w:sz="7" w:space="0" w:color="000000"/>
              <w:bottom w:val="single" w:sz="7" w:space="0" w:color="000000"/>
              <w:right w:val="single" w:sz="7" w:space="0" w:color="000000"/>
            </w:tcBorders>
          </w:tcPr>
          <w:p w14:paraId="17943991" w14:textId="77777777" w:rsidR="00AE7974" w:rsidRPr="00372C30" w:rsidRDefault="00AE7974" w:rsidP="0097647A">
            <w:pPr>
              <w:tabs>
                <w:tab w:val="left" w:pos="-1440"/>
              </w:tabs>
              <w:jc w:val="center"/>
              <w:rPr>
                <w:sz w:val="22"/>
              </w:rPr>
            </w:pPr>
            <w:r w:rsidRPr="00372C30">
              <w:rPr>
                <w:sz w:val="22"/>
              </w:rPr>
              <w:t>O</w:t>
            </w:r>
          </w:p>
        </w:tc>
        <w:tc>
          <w:tcPr>
            <w:tcW w:w="4140" w:type="dxa"/>
            <w:tcBorders>
              <w:top w:val="single" w:sz="7" w:space="0" w:color="000000"/>
              <w:left w:val="single" w:sz="7" w:space="0" w:color="000000"/>
              <w:bottom w:val="single" w:sz="7" w:space="0" w:color="000000"/>
              <w:right w:val="single" w:sz="7" w:space="0" w:color="000000"/>
            </w:tcBorders>
          </w:tcPr>
          <w:p w14:paraId="2C713F67" w14:textId="77777777" w:rsidR="00AE7974" w:rsidRPr="00372C30" w:rsidRDefault="00AE7974" w:rsidP="0097647A">
            <w:pPr>
              <w:tabs>
                <w:tab w:val="left" w:pos="-1440"/>
              </w:tabs>
              <w:jc w:val="both"/>
              <w:rPr>
                <w:sz w:val="22"/>
              </w:rPr>
            </w:pPr>
            <w:r w:rsidRPr="00372C30">
              <w:rPr>
                <w:sz w:val="22"/>
              </w:rPr>
              <w:t xml:space="preserve">Address Information corresponding to the Address Component Qualifier </w:t>
            </w:r>
          </w:p>
        </w:tc>
        <w:tc>
          <w:tcPr>
            <w:tcW w:w="720" w:type="dxa"/>
            <w:tcBorders>
              <w:top w:val="single" w:sz="7" w:space="0" w:color="000000"/>
              <w:left w:val="single" w:sz="7" w:space="0" w:color="000000"/>
              <w:bottom w:val="single" w:sz="7" w:space="0" w:color="000000"/>
              <w:right w:val="single" w:sz="7" w:space="0" w:color="000000"/>
            </w:tcBorders>
          </w:tcPr>
          <w:p w14:paraId="0F9A1016" w14:textId="77777777" w:rsidR="00AE7974" w:rsidRPr="00372C30" w:rsidRDefault="00AE7974" w:rsidP="0097647A">
            <w:pPr>
              <w:tabs>
                <w:tab w:val="left" w:pos="-1440"/>
              </w:tabs>
              <w:rPr>
                <w:sz w:val="22"/>
              </w:rPr>
            </w:pPr>
          </w:p>
        </w:tc>
      </w:tr>
      <w:tr w:rsidR="00AE7974" w:rsidRPr="00372C30" w14:paraId="6F4AE23B" w14:textId="77777777" w:rsidTr="0097647A">
        <w:tc>
          <w:tcPr>
            <w:tcW w:w="2059" w:type="dxa"/>
            <w:tcBorders>
              <w:top w:val="single" w:sz="7" w:space="0" w:color="000000"/>
              <w:left w:val="single" w:sz="7" w:space="0" w:color="000000"/>
              <w:bottom w:val="single" w:sz="7" w:space="0" w:color="000000"/>
              <w:right w:val="single" w:sz="7" w:space="0" w:color="000000"/>
            </w:tcBorders>
          </w:tcPr>
          <w:p w14:paraId="40607FCE" w14:textId="77777777" w:rsidR="00AE7974" w:rsidRPr="00372C30" w:rsidDel="006A43FF" w:rsidRDefault="00AE7974" w:rsidP="0097647A">
            <w:pPr>
              <w:tabs>
                <w:tab w:val="left" w:pos="-1440"/>
              </w:tabs>
              <w:rPr>
                <w:sz w:val="22"/>
              </w:rPr>
            </w:pPr>
            <w:r w:rsidRPr="00372C30">
              <w:rPr>
                <w:sz w:val="22"/>
              </w:rPr>
              <w:t>Filler</w:t>
            </w:r>
          </w:p>
        </w:tc>
        <w:tc>
          <w:tcPr>
            <w:tcW w:w="911" w:type="dxa"/>
            <w:tcBorders>
              <w:top w:val="single" w:sz="7" w:space="0" w:color="000000"/>
              <w:left w:val="single" w:sz="7" w:space="0" w:color="000000"/>
              <w:bottom w:val="single" w:sz="7" w:space="0" w:color="000000"/>
              <w:right w:val="single" w:sz="7" w:space="0" w:color="000000"/>
            </w:tcBorders>
          </w:tcPr>
          <w:p w14:paraId="5113DCA6" w14:textId="77777777" w:rsidR="00AE7974" w:rsidRPr="00372C30" w:rsidDel="006A43FF" w:rsidRDefault="00AE7974" w:rsidP="0097647A">
            <w:pPr>
              <w:tabs>
                <w:tab w:val="left" w:pos="-1440"/>
              </w:tabs>
              <w:jc w:val="center"/>
              <w:rPr>
                <w:sz w:val="22"/>
              </w:rPr>
            </w:pPr>
            <w:r w:rsidRPr="00372C30">
              <w:rPr>
                <w:sz w:val="22"/>
              </w:rPr>
              <w:t>2X</w:t>
            </w:r>
          </w:p>
        </w:tc>
        <w:tc>
          <w:tcPr>
            <w:tcW w:w="990" w:type="dxa"/>
            <w:tcBorders>
              <w:top w:val="single" w:sz="7" w:space="0" w:color="000000"/>
              <w:left w:val="single" w:sz="7" w:space="0" w:color="000000"/>
              <w:bottom w:val="single" w:sz="7" w:space="0" w:color="000000"/>
              <w:right w:val="single" w:sz="7" w:space="0" w:color="000000"/>
            </w:tcBorders>
          </w:tcPr>
          <w:p w14:paraId="0204ABD8" w14:textId="77777777" w:rsidR="00AE7974" w:rsidRPr="00372C30" w:rsidDel="006A43FF" w:rsidRDefault="00AE7974" w:rsidP="0097647A">
            <w:pPr>
              <w:tabs>
                <w:tab w:val="left" w:pos="-1440"/>
              </w:tabs>
              <w:jc w:val="center"/>
              <w:rPr>
                <w:sz w:val="22"/>
              </w:rPr>
            </w:pPr>
            <w:r w:rsidRPr="00372C30">
              <w:rPr>
                <w:sz w:val="22"/>
              </w:rPr>
              <w:t>79-80</w:t>
            </w:r>
          </w:p>
        </w:tc>
        <w:tc>
          <w:tcPr>
            <w:tcW w:w="810" w:type="dxa"/>
            <w:tcBorders>
              <w:top w:val="single" w:sz="7" w:space="0" w:color="000000"/>
              <w:left w:val="single" w:sz="7" w:space="0" w:color="000000"/>
              <w:bottom w:val="single" w:sz="7" w:space="0" w:color="000000"/>
              <w:right w:val="single" w:sz="7" w:space="0" w:color="000000"/>
            </w:tcBorders>
          </w:tcPr>
          <w:p w14:paraId="0841214A" w14:textId="77777777" w:rsidR="00AE7974" w:rsidRPr="00372C30" w:rsidRDefault="00AE7974" w:rsidP="0097647A">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45A6C09E" w14:textId="77777777" w:rsidR="00AE7974" w:rsidRPr="00372C30" w:rsidRDefault="00AE7974" w:rsidP="0097647A">
            <w:pPr>
              <w:tabs>
                <w:tab w:val="left" w:pos="-1440"/>
              </w:tabs>
              <w:jc w:val="both"/>
              <w:rPr>
                <w:sz w:val="22"/>
              </w:rPr>
            </w:pPr>
            <w:r>
              <w:rPr>
                <w:sz w:val="22"/>
              </w:rPr>
              <w:t>Space fill</w:t>
            </w:r>
          </w:p>
        </w:tc>
        <w:tc>
          <w:tcPr>
            <w:tcW w:w="720" w:type="dxa"/>
            <w:tcBorders>
              <w:top w:val="single" w:sz="7" w:space="0" w:color="000000"/>
              <w:left w:val="single" w:sz="7" w:space="0" w:color="000000"/>
              <w:bottom w:val="single" w:sz="7" w:space="0" w:color="000000"/>
              <w:right w:val="single" w:sz="7" w:space="0" w:color="000000"/>
            </w:tcBorders>
          </w:tcPr>
          <w:p w14:paraId="293848BA" w14:textId="77777777" w:rsidR="00AE7974" w:rsidRPr="00372C30" w:rsidRDefault="00AE7974" w:rsidP="0097647A">
            <w:pPr>
              <w:tabs>
                <w:tab w:val="left" w:pos="-1440"/>
              </w:tabs>
              <w:rPr>
                <w:sz w:val="22"/>
              </w:rPr>
            </w:pPr>
          </w:p>
        </w:tc>
      </w:tr>
    </w:tbl>
    <w:p w14:paraId="26D5E965" w14:textId="77777777" w:rsidR="00AE7974" w:rsidRPr="00372C30" w:rsidRDefault="00AE7974" w:rsidP="00AE7974"/>
    <w:p w14:paraId="560D0C8E" w14:textId="77777777" w:rsidR="00C51728" w:rsidRPr="00DD37D1" w:rsidRDefault="00C51728" w:rsidP="00C51728">
      <w:pPr>
        <w:pStyle w:val="Heading6"/>
        <w:keepNext w:val="0"/>
        <w:jc w:val="both"/>
        <w:rPr>
          <w:sz w:val="30"/>
          <w:szCs w:val="30"/>
          <w:u w:val="double"/>
        </w:rPr>
      </w:pPr>
      <w:r w:rsidRPr="00DD37D1">
        <w:rPr>
          <w:sz w:val="30"/>
          <w:szCs w:val="30"/>
          <w:u w:val="double"/>
        </w:rPr>
        <w:t>Note</w:t>
      </w:r>
      <w:r w:rsidRPr="00DD37D1">
        <w:rPr>
          <w:sz w:val="30"/>
          <w:szCs w:val="30"/>
          <w:u w:val="double"/>
        </w:rPr>
        <w:tab/>
        <w:t>1</w:t>
      </w:r>
    </w:p>
    <w:p w14:paraId="5C92FCC0" w14:textId="77777777" w:rsidR="00AE7974" w:rsidRPr="00372C30" w:rsidRDefault="00AE7974" w:rsidP="00AE7974">
      <w:pPr>
        <w:rPr>
          <w:bCs/>
        </w:rPr>
      </w:pPr>
    </w:p>
    <w:p w14:paraId="0DF73F60" w14:textId="77777777" w:rsidR="00AE7974" w:rsidRPr="00372C30" w:rsidRDefault="00AE7974" w:rsidP="00AE7974">
      <w:pPr>
        <w:rPr>
          <w:bCs/>
        </w:rPr>
      </w:pPr>
      <w:r w:rsidRPr="00372C30">
        <w:rPr>
          <w:bCs/>
        </w:rPr>
        <w:t>Valid Address Component Qualifiers:</w:t>
      </w:r>
    </w:p>
    <w:p w14:paraId="6146EF62" w14:textId="77777777" w:rsidR="00AE7974" w:rsidRPr="00372C30" w:rsidRDefault="00AE7974" w:rsidP="00AE7974">
      <w:pPr>
        <w:rPr>
          <w:bCs/>
        </w:rPr>
      </w:pPr>
    </w:p>
    <w:p w14:paraId="795A7490" w14:textId="77777777" w:rsidR="00AE7974" w:rsidRPr="00372C30" w:rsidRDefault="00AE7974" w:rsidP="00AE7974">
      <w:pPr>
        <w:ind w:left="720"/>
        <w:rPr>
          <w:b/>
        </w:rPr>
      </w:pPr>
      <w:r w:rsidRPr="00372C30">
        <w:rPr>
          <w:b/>
        </w:rPr>
        <w:t>Code</w:t>
      </w:r>
      <w:r w:rsidRPr="00372C30">
        <w:rPr>
          <w:b/>
        </w:rPr>
        <w:tab/>
      </w:r>
      <w:r w:rsidRPr="00372C30">
        <w:rPr>
          <w:b/>
        </w:rPr>
        <w:tab/>
        <w:t>Description</w:t>
      </w:r>
    </w:p>
    <w:p w14:paraId="1E36C315" w14:textId="77777777" w:rsidR="00AE7974" w:rsidRPr="00372C30" w:rsidRDefault="00AE7974" w:rsidP="00AE7974"/>
    <w:p w14:paraId="35E6BF64" w14:textId="77777777" w:rsidR="00AE7974" w:rsidRPr="00372C30" w:rsidRDefault="00AE7974" w:rsidP="00AE7974">
      <w:pPr>
        <w:ind w:left="720"/>
      </w:pPr>
      <w:r w:rsidRPr="00372C30">
        <w:rPr>
          <w:b/>
        </w:rPr>
        <w:t>01</w:t>
      </w:r>
      <w:r w:rsidRPr="00372C30">
        <w:t xml:space="preserve"> </w:t>
      </w:r>
      <w:r w:rsidRPr="00372C30">
        <w:tab/>
      </w:r>
      <w:r w:rsidRPr="00372C30">
        <w:tab/>
        <w:t>Street Number</w:t>
      </w:r>
    </w:p>
    <w:p w14:paraId="70493318" w14:textId="77777777" w:rsidR="00AE7974" w:rsidRPr="00372C30" w:rsidRDefault="00AE7974" w:rsidP="00AE7974">
      <w:pPr>
        <w:ind w:left="720"/>
      </w:pPr>
      <w:r w:rsidRPr="00372C30">
        <w:rPr>
          <w:b/>
        </w:rPr>
        <w:t>02</w:t>
      </w:r>
      <w:r w:rsidRPr="00372C30">
        <w:t xml:space="preserve"> </w:t>
      </w:r>
      <w:r w:rsidRPr="00372C30">
        <w:tab/>
      </w:r>
      <w:r w:rsidRPr="00372C30">
        <w:tab/>
        <w:t>Street Name</w:t>
      </w:r>
    </w:p>
    <w:p w14:paraId="433A22C5" w14:textId="77777777" w:rsidR="00AE7974" w:rsidRPr="00372C30" w:rsidRDefault="00AE7974" w:rsidP="00AE7974">
      <w:pPr>
        <w:ind w:left="720"/>
      </w:pPr>
      <w:r w:rsidRPr="00372C30">
        <w:rPr>
          <w:b/>
        </w:rPr>
        <w:t>05</w:t>
      </w:r>
      <w:r w:rsidRPr="00372C30">
        <w:t xml:space="preserve"> </w:t>
      </w:r>
      <w:r w:rsidRPr="00372C30">
        <w:tab/>
      </w:r>
      <w:r w:rsidRPr="00372C30">
        <w:tab/>
        <w:t>P.O. Box Number</w:t>
      </w:r>
    </w:p>
    <w:p w14:paraId="2854AD92" w14:textId="77777777" w:rsidR="00AE7974" w:rsidRPr="00372C30" w:rsidRDefault="00AE7974" w:rsidP="00AE7974">
      <w:pPr>
        <w:ind w:left="720"/>
      </w:pPr>
      <w:r w:rsidRPr="00372C30">
        <w:rPr>
          <w:b/>
        </w:rPr>
        <w:t>12</w:t>
      </w:r>
      <w:r w:rsidRPr="00372C30">
        <w:t xml:space="preserve"> </w:t>
      </w:r>
      <w:r w:rsidRPr="00372C30">
        <w:tab/>
      </w:r>
      <w:r w:rsidRPr="00372C30">
        <w:tab/>
        <w:t>Building Name</w:t>
      </w:r>
    </w:p>
    <w:p w14:paraId="539370E3" w14:textId="77777777" w:rsidR="00AE7974" w:rsidRPr="00372C30" w:rsidRDefault="00AE7974" w:rsidP="00AE7974">
      <w:pPr>
        <w:ind w:left="720"/>
      </w:pPr>
      <w:r w:rsidRPr="00372C30">
        <w:rPr>
          <w:b/>
        </w:rPr>
        <w:t>13</w:t>
      </w:r>
      <w:r w:rsidRPr="00372C30">
        <w:tab/>
      </w:r>
      <w:r w:rsidRPr="00372C30">
        <w:tab/>
        <w:t>Apartment Number</w:t>
      </w:r>
    </w:p>
    <w:p w14:paraId="5A5E8CCE" w14:textId="77777777" w:rsidR="00AE7974" w:rsidRPr="00372C30" w:rsidRDefault="00AE7974" w:rsidP="00AE7974">
      <w:pPr>
        <w:ind w:left="720"/>
      </w:pPr>
      <w:r w:rsidRPr="00372C30">
        <w:rPr>
          <w:b/>
        </w:rPr>
        <w:t>14</w:t>
      </w:r>
      <w:r w:rsidRPr="00372C30">
        <w:t xml:space="preserve"> </w:t>
      </w:r>
      <w:r w:rsidRPr="00372C30">
        <w:tab/>
      </w:r>
      <w:r w:rsidRPr="00372C30">
        <w:tab/>
        <w:t>Suite Number</w:t>
      </w:r>
    </w:p>
    <w:p w14:paraId="784C9A97" w14:textId="77777777" w:rsidR="00AE7974" w:rsidRPr="00372C30" w:rsidRDefault="00AE7974" w:rsidP="00AE7974">
      <w:pPr>
        <w:ind w:left="720"/>
      </w:pPr>
      <w:r w:rsidRPr="00372C30">
        <w:rPr>
          <w:b/>
        </w:rPr>
        <w:t>15</w:t>
      </w:r>
      <w:r w:rsidRPr="00372C30">
        <w:tab/>
      </w:r>
      <w:r w:rsidRPr="00372C30">
        <w:tab/>
        <w:t>Unstructured Street Address</w:t>
      </w:r>
    </w:p>
    <w:p w14:paraId="2DD3984E" w14:textId="77777777" w:rsidR="00AE7974" w:rsidRPr="00372C30" w:rsidRDefault="00AE7974" w:rsidP="00AE7974">
      <w:pPr>
        <w:ind w:left="720"/>
      </w:pPr>
      <w:r w:rsidRPr="00372C30">
        <w:rPr>
          <w:b/>
        </w:rPr>
        <w:t>28</w:t>
      </w:r>
      <w:r w:rsidRPr="00372C30">
        <w:t xml:space="preserve"> </w:t>
      </w:r>
      <w:r w:rsidRPr="00372C30">
        <w:tab/>
      </w:r>
      <w:r w:rsidRPr="00372C30">
        <w:tab/>
        <w:t>Association Name</w:t>
      </w:r>
    </w:p>
    <w:p w14:paraId="2986AF25" w14:textId="77777777" w:rsidR="00AE7974" w:rsidRPr="00372C30" w:rsidRDefault="00AE7974" w:rsidP="00AE7974">
      <w:pPr>
        <w:ind w:left="720"/>
      </w:pPr>
      <w:r w:rsidRPr="00372C30">
        <w:rPr>
          <w:b/>
        </w:rPr>
        <w:t>30</w:t>
      </w:r>
      <w:r w:rsidRPr="00372C30">
        <w:t xml:space="preserve"> </w:t>
      </w:r>
      <w:r w:rsidRPr="00372C30">
        <w:tab/>
      </w:r>
      <w:r w:rsidRPr="00372C30">
        <w:tab/>
        <w:t>Pier</w:t>
      </w:r>
    </w:p>
    <w:p w14:paraId="2EF9EADF" w14:textId="77777777" w:rsidR="00AE7974" w:rsidRPr="00372C30" w:rsidRDefault="00AE7974" w:rsidP="00AE7974">
      <w:pPr>
        <w:ind w:left="720"/>
      </w:pPr>
      <w:r w:rsidRPr="00372C30">
        <w:rPr>
          <w:b/>
        </w:rPr>
        <w:t>31</w:t>
      </w:r>
      <w:r w:rsidRPr="00372C30">
        <w:t xml:space="preserve"> </w:t>
      </w:r>
      <w:r w:rsidRPr="00372C30">
        <w:tab/>
      </w:r>
      <w:r w:rsidRPr="00372C30">
        <w:tab/>
        <w:t>Wing</w:t>
      </w:r>
    </w:p>
    <w:p w14:paraId="44B42AFA" w14:textId="77777777" w:rsidR="00AE7974" w:rsidRPr="00372C30" w:rsidRDefault="00AE7974" w:rsidP="00AE7974">
      <w:pPr>
        <w:ind w:left="720"/>
      </w:pPr>
      <w:r w:rsidRPr="00372C30">
        <w:rPr>
          <w:b/>
        </w:rPr>
        <w:t>32</w:t>
      </w:r>
      <w:r w:rsidRPr="00372C30">
        <w:t xml:space="preserve"> </w:t>
      </w:r>
      <w:r w:rsidRPr="00372C30">
        <w:tab/>
      </w:r>
      <w:r w:rsidRPr="00372C30">
        <w:tab/>
        <w:t>Floor Number</w:t>
      </w:r>
    </w:p>
    <w:p w14:paraId="4EE19AFA" w14:textId="77777777" w:rsidR="00AE7974" w:rsidRPr="00372C30" w:rsidRDefault="00AE7974" w:rsidP="00AE7974">
      <w:pPr>
        <w:ind w:left="720"/>
      </w:pPr>
      <w:r w:rsidRPr="00372C30">
        <w:rPr>
          <w:b/>
        </w:rPr>
        <w:t>35</w:t>
      </w:r>
      <w:r w:rsidRPr="00372C30">
        <w:t xml:space="preserve"> </w:t>
      </w:r>
      <w:r w:rsidRPr="00372C30">
        <w:tab/>
      </w:r>
      <w:r w:rsidRPr="00372C30">
        <w:tab/>
        <w:t>Room</w:t>
      </w:r>
    </w:p>
    <w:p w14:paraId="400340B6" w14:textId="77777777" w:rsidR="00AE7974" w:rsidRPr="00372C30" w:rsidRDefault="00AE7974" w:rsidP="00AE7974">
      <w:pPr>
        <w:ind w:left="720"/>
      </w:pPr>
      <w:r w:rsidRPr="00372C30">
        <w:rPr>
          <w:b/>
        </w:rPr>
        <w:t>37</w:t>
      </w:r>
      <w:r w:rsidRPr="00372C30">
        <w:t xml:space="preserve"> </w:t>
      </w:r>
      <w:r w:rsidRPr="00372C30">
        <w:tab/>
      </w:r>
      <w:r w:rsidRPr="00372C30">
        <w:tab/>
        <w:t>Unit</w:t>
      </w:r>
    </w:p>
    <w:p w14:paraId="57D6626D" w14:textId="77777777" w:rsidR="00AE7974" w:rsidRPr="00372C30" w:rsidRDefault="00AE7974" w:rsidP="00AE7974">
      <w:pPr>
        <w:ind w:left="720"/>
      </w:pPr>
      <w:r w:rsidRPr="00372C30">
        <w:rPr>
          <w:b/>
        </w:rPr>
        <w:t>57</w:t>
      </w:r>
      <w:r w:rsidRPr="00372C30">
        <w:t xml:space="preserve"> </w:t>
      </w:r>
      <w:r w:rsidRPr="00372C30">
        <w:tab/>
      </w:r>
      <w:r w:rsidRPr="00372C30">
        <w:tab/>
        <w:t>Cross Street</w:t>
      </w:r>
    </w:p>
    <w:p w14:paraId="568AE768" w14:textId="77777777" w:rsidR="00AE7974" w:rsidRPr="00372C30" w:rsidRDefault="00AE7974" w:rsidP="00AE7974">
      <w:pPr>
        <w:ind w:left="720"/>
      </w:pPr>
      <w:r w:rsidRPr="00372C30">
        <w:rPr>
          <w:b/>
        </w:rPr>
        <w:t>AK</w:t>
      </w:r>
      <w:r w:rsidRPr="00372C30">
        <w:tab/>
      </w:r>
      <w:r w:rsidRPr="00372C30">
        <w:tab/>
        <w:t>Building Number</w:t>
      </w:r>
    </w:p>
    <w:p w14:paraId="29DC6BA1" w14:textId="77777777" w:rsidR="00AE7974" w:rsidRPr="00372C30" w:rsidRDefault="00AE7974" w:rsidP="00AE7974">
      <w:pPr>
        <w:rPr>
          <w:b/>
          <w:sz w:val="30"/>
          <w:szCs w:val="30"/>
        </w:rPr>
      </w:pPr>
      <w:r w:rsidRPr="00372C30">
        <w:br w:type="page"/>
      </w:r>
      <w:bookmarkStart w:id="43" w:name="SF36"/>
      <w:bookmarkEnd w:id="43"/>
      <w:r w:rsidRPr="00372C30">
        <w:rPr>
          <w:b/>
          <w:sz w:val="30"/>
          <w:szCs w:val="30"/>
        </w:rPr>
        <w:lastRenderedPageBreak/>
        <w:t>Record Identifier SF36 (Input)</w:t>
      </w:r>
    </w:p>
    <w:p w14:paraId="62CFFBE4" w14:textId="77777777" w:rsidR="00AE7974" w:rsidRPr="00372C30" w:rsidRDefault="00AE7974" w:rsidP="00AE7974"/>
    <w:p w14:paraId="5FFF56BB" w14:textId="6F45268E" w:rsidR="00AE7974" w:rsidRPr="008D71DE" w:rsidRDefault="00AE7974" w:rsidP="008D71DE">
      <w:pPr>
        <w:jc w:val="both"/>
      </w:pPr>
      <w:r w:rsidRPr="008D71DE">
        <w:t xml:space="preserve">This is a conditional record that provides data pertaining to the city, country, geographical sub entity code and postal code associated with the address of the entity reported in the SF30 record.  Only either an Entity Name or an Entity Identifier can be provided for each SF30.  If the SF30 record contains an Entity Name, then the SF35 and SF36 records must be used.  If the SF30 record contains an </w:t>
      </w:r>
      <w:r w:rsidRPr="00332AAE">
        <w:t xml:space="preserve">Entity Identifier, then the </w:t>
      </w:r>
      <w:r w:rsidR="00CA5942" w:rsidRPr="00482AEF">
        <w:t>SF31,</w:t>
      </w:r>
      <w:r w:rsidR="00CA5942" w:rsidRPr="00332AAE">
        <w:t xml:space="preserve"> </w:t>
      </w:r>
      <w:r w:rsidRPr="00332AAE">
        <w:t>SF35 and SF36 records</w:t>
      </w:r>
      <w:r w:rsidRPr="008D71DE">
        <w:t xml:space="preserve"> are not used.</w:t>
      </w:r>
    </w:p>
    <w:p w14:paraId="61AF3C44" w14:textId="77777777" w:rsidR="00AE7974" w:rsidRPr="00372C30" w:rsidRDefault="00AE7974" w:rsidP="00AE7974"/>
    <w:tbl>
      <w:tblPr>
        <w:tblW w:w="9630" w:type="dxa"/>
        <w:tblInd w:w="120" w:type="dxa"/>
        <w:tblLayout w:type="fixed"/>
        <w:tblCellMar>
          <w:left w:w="120" w:type="dxa"/>
          <w:right w:w="120" w:type="dxa"/>
        </w:tblCellMar>
        <w:tblLook w:val="0000" w:firstRow="0" w:lastRow="0" w:firstColumn="0" w:lastColumn="0" w:noHBand="0" w:noVBand="0"/>
      </w:tblPr>
      <w:tblGrid>
        <w:gridCol w:w="2059"/>
        <w:gridCol w:w="911"/>
        <w:gridCol w:w="990"/>
        <w:gridCol w:w="810"/>
        <w:gridCol w:w="4140"/>
        <w:gridCol w:w="720"/>
      </w:tblGrid>
      <w:tr w:rsidR="00AE7974" w:rsidRPr="00372C30" w14:paraId="37FA74D6" w14:textId="77777777" w:rsidTr="0097647A">
        <w:trPr>
          <w:cantSplit/>
        </w:trPr>
        <w:tc>
          <w:tcPr>
            <w:tcW w:w="9630" w:type="dxa"/>
            <w:gridSpan w:val="6"/>
            <w:tcBorders>
              <w:top w:val="single" w:sz="7" w:space="0" w:color="000000"/>
              <w:left w:val="single" w:sz="7" w:space="0" w:color="000000"/>
              <w:bottom w:val="single" w:sz="7" w:space="0" w:color="000000"/>
              <w:right w:val="single" w:sz="7" w:space="0" w:color="000000"/>
            </w:tcBorders>
            <w:shd w:val="pct15" w:color="000000" w:fill="FFFFFF"/>
          </w:tcPr>
          <w:p w14:paraId="1AA7F1F8" w14:textId="77777777" w:rsidR="00AE7974" w:rsidRPr="00372C30" w:rsidRDefault="00AE7974" w:rsidP="0097647A">
            <w:pPr>
              <w:tabs>
                <w:tab w:val="left" w:pos="-1440"/>
              </w:tabs>
              <w:rPr>
                <w:i/>
              </w:rPr>
            </w:pPr>
            <w:r w:rsidRPr="00372C30">
              <w:rPr>
                <w:b/>
                <w:i/>
              </w:rPr>
              <w:t>Record Identifier SF36 (Input)</w:t>
            </w:r>
          </w:p>
        </w:tc>
      </w:tr>
      <w:tr w:rsidR="00AE7974" w:rsidRPr="00372C30" w14:paraId="0EC463B9" w14:textId="77777777" w:rsidTr="0097647A">
        <w:tc>
          <w:tcPr>
            <w:tcW w:w="2059" w:type="dxa"/>
            <w:tcBorders>
              <w:top w:val="single" w:sz="7" w:space="0" w:color="000000"/>
              <w:left w:val="single" w:sz="7" w:space="0" w:color="000000"/>
              <w:bottom w:val="single" w:sz="7" w:space="0" w:color="000000"/>
              <w:right w:val="single" w:sz="7" w:space="0" w:color="000000"/>
            </w:tcBorders>
          </w:tcPr>
          <w:p w14:paraId="1E6102FF" w14:textId="77777777" w:rsidR="00AE7974" w:rsidRPr="00372C30" w:rsidRDefault="00AE7974" w:rsidP="0097647A">
            <w:pPr>
              <w:tabs>
                <w:tab w:val="left" w:pos="-1440"/>
              </w:tabs>
              <w:rPr>
                <w:b/>
                <w:sz w:val="20"/>
              </w:rPr>
            </w:pPr>
            <w:r w:rsidRPr="00372C30">
              <w:rPr>
                <w:b/>
                <w:sz w:val="20"/>
              </w:rPr>
              <w:t>Data Element</w:t>
            </w:r>
          </w:p>
        </w:tc>
        <w:tc>
          <w:tcPr>
            <w:tcW w:w="911" w:type="dxa"/>
            <w:tcBorders>
              <w:top w:val="single" w:sz="7" w:space="0" w:color="000000"/>
              <w:left w:val="single" w:sz="7" w:space="0" w:color="000000"/>
              <w:bottom w:val="single" w:sz="7" w:space="0" w:color="000000"/>
              <w:right w:val="single" w:sz="7" w:space="0" w:color="000000"/>
            </w:tcBorders>
          </w:tcPr>
          <w:p w14:paraId="0ABCAE88" w14:textId="77777777" w:rsidR="00AE7974" w:rsidRPr="00372C30" w:rsidRDefault="00AE7974" w:rsidP="0097647A">
            <w:pPr>
              <w:tabs>
                <w:tab w:val="left" w:pos="-1440"/>
              </w:tabs>
              <w:jc w:val="center"/>
              <w:rPr>
                <w:b/>
                <w:sz w:val="20"/>
              </w:rPr>
            </w:pPr>
            <w:r w:rsidRPr="00372C30">
              <w:rPr>
                <w:b/>
                <w:sz w:val="20"/>
              </w:rPr>
              <w:t>Length/Class</w:t>
            </w:r>
          </w:p>
        </w:tc>
        <w:tc>
          <w:tcPr>
            <w:tcW w:w="990" w:type="dxa"/>
            <w:tcBorders>
              <w:top w:val="single" w:sz="7" w:space="0" w:color="000000"/>
              <w:left w:val="single" w:sz="7" w:space="0" w:color="000000"/>
              <w:bottom w:val="single" w:sz="7" w:space="0" w:color="000000"/>
              <w:right w:val="single" w:sz="7" w:space="0" w:color="000000"/>
            </w:tcBorders>
          </w:tcPr>
          <w:p w14:paraId="03804C3C" w14:textId="77777777" w:rsidR="00AE7974" w:rsidRPr="00372C30" w:rsidRDefault="00AE7974" w:rsidP="0097647A">
            <w:pPr>
              <w:tabs>
                <w:tab w:val="left" w:pos="-1440"/>
              </w:tabs>
              <w:jc w:val="center"/>
              <w:rPr>
                <w:b/>
                <w:sz w:val="20"/>
              </w:rPr>
            </w:pPr>
            <w:r w:rsidRPr="00372C30">
              <w:rPr>
                <w:b/>
                <w:sz w:val="20"/>
              </w:rPr>
              <w:t>Position</w:t>
            </w:r>
          </w:p>
        </w:tc>
        <w:tc>
          <w:tcPr>
            <w:tcW w:w="810" w:type="dxa"/>
            <w:tcBorders>
              <w:top w:val="single" w:sz="7" w:space="0" w:color="000000"/>
              <w:left w:val="single" w:sz="7" w:space="0" w:color="000000"/>
              <w:bottom w:val="single" w:sz="7" w:space="0" w:color="000000"/>
              <w:right w:val="single" w:sz="7" w:space="0" w:color="000000"/>
            </w:tcBorders>
          </w:tcPr>
          <w:p w14:paraId="6BF94F71" w14:textId="77777777" w:rsidR="00AE7974" w:rsidRPr="00372C30" w:rsidRDefault="00AE7974" w:rsidP="0097647A">
            <w:pPr>
              <w:tabs>
                <w:tab w:val="left" w:pos="-1440"/>
              </w:tabs>
              <w:jc w:val="center"/>
              <w:rPr>
                <w:b/>
                <w:sz w:val="20"/>
              </w:rPr>
            </w:pPr>
            <w:r w:rsidRPr="00372C30">
              <w:rPr>
                <w:b/>
                <w:sz w:val="20"/>
              </w:rPr>
              <w:t>Status</w:t>
            </w:r>
          </w:p>
        </w:tc>
        <w:tc>
          <w:tcPr>
            <w:tcW w:w="4140" w:type="dxa"/>
            <w:tcBorders>
              <w:top w:val="single" w:sz="7" w:space="0" w:color="000000"/>
              <w:left w:val="single" w:sz="7" w:space="0" w:color="000000"/>
              <w:bottom w:val="single" w:sz="7" w:space="0" w:color="000000"/>
              <w:right w:val="single" w:sz="7" w:space="0" w:color="000000"/>
            </w:tcBorders>
          </w:tcPr>
          <w:p w14:paraId="5669A45A" w14:textId="77777777" w:rsidR="00AE7974" w:rsidRPr="00372C30" w:rsidRDefault="00AE7974" w:rsidP="0097647A">
            <w:pPr>
              <w:tabs>
                <w:tab w:val="left" w:pos="-1440"/>
              </w:tabs>
              <w:rPr>
                <w:b/>
                <w:sz w:val="20"/>
              </w:rPr>
            </w:pPr>
            <w:r w:rsidRPr="00372C30">
              <w:rPr>
                <w:b/>
                <w:sz w:val="20"/>
              </w:rPr>
              <w:t>Description</w:t>
            </w:r>
          </w:p>
        </w:tc>
        <w:tc>
          <w:tcPr>
            <w:tcW w:w="720" w:type="dxa"/>
            <w:tcBorders>
              <w:top w:val="single" w:sz="7" w:space="0" w:color="000000"/>
              <w:left w:val="single" w:sz="7" w:space="0" w:color="000000"/>
              <w:bottom w:val="single" w:sz="7" w:space="0" w:color="000000"/>
              <w:right w:val="single" w:sz="7" w:space="0" w:color="000000"/>
            </w:tcBorders>
          </w:tcPr>
          <w:p w14:paraId="2DD2E5BE" w14:textId="77777777" w:rsidR="00AE7974" w:rsidRPr="00372C30" w:rsidRDefault="00AE7974" w:rsidP="0097647A">
            <w:pPr>
              <w:tabs>
                <w:tab w:val="left" w:pos="-1440"/>
              </w:tabs>
              <w:jc w:val="center"/>
              <w:rPr>
                <w:b/>
                <w:sz w:val="20"/>
              </w:rPr>
            </w:pPr>
            <w:r w:rsidRPr="00372C30">
              <w:rPr>
                <w:b/>
                <w:sz w:val="20"/>
              </w:rPr>
              <w:t>Note</w:t>
            </w:r>
          </w:p>
        </w:tc>
      </w:tr>
      <w:tr w:rsidR="00AE7974" w:rsidRPr="00372C30" w14:paraId="3EFB6986" w14:textId="77777777" w:rsidTr="0097647A">
        <w:tc>
          <w:tcPr>
            <w:tcW w:w="2059" w:type="dxa"/>
            <w:tcBorders>
              <w:top w:val="single" w:sz="7" w:space="0" w:color="000000"/>
              <w:left w:val="single" w:sz="7" w:space="0" w:color="000000"/>
              <w:bottom w:val="single" w:sz="7" w:space="0" w:color="000000"/>
              <w:right w:val="single" w:sz="7" w:space="0" w:color="000000"/>
            </w:tcBorders>
          </w:tcPr>
          <w:p w14:paraId="1F325E71" w14:textId="77777777" w:rsidR="00AE7974" w:rsidRPr="00372C30" w:rsidRDefault="00AE7974" w:rsidP="0097647A">
            <w:pPr>
              <w:tabs>
                <w:tab w:val="left" w:pos="-1440"/>
              </w:tabs>
              <w:rPr>
                <w:sz w:val="22"/>
              </w:rPr>
            </w:pPr>
            <w:r w:rsidRPr="00372C30">
              <w:rPr>
                <w:sz w:val="22"/>
              </w:rPr>
              <w:t>Control Identifier</w:t>
            </w:r>
          </w:p>
        </w:tc>
        <w:tc>
          <w:tcPr>
            <w:tcW w:w="911" w:type="dxa"/>
            <w:tcBorders>
              <w:top w:val="single" w:sz="7" w:space="0" w:color="000000"/>
              <w:left w:val="single" w:sz="7" w:space="0" w:color="000000"/>
              <w:bottom w:val="single" w:sz="7" w:space="0" w:color="000000"/>
              <w:right w:val="single" w:sz="7" w:space="0" w:color="000000"/>
            </w:tcBorders>
          </w:tcPr>
          <w:p w14:paraId="6A5DCB4C" w14:textId="77777777" w:rsidR="00AE7974" w:rsidRPr="00372C30" w:rsidRDefault="00AE7974" w:rsidP="0097647A">
            <w:pPr>
              <w:tabs>
                <w:tab w:val="left" w:pos="-1440"/>
              </w:tabs>
              <w:jc w:val="center"/>
              <w:rPr>
                <w:sz w:val="22"/>
              </w:rPr>
            </w:pPr>
            <w:r w:rsidRPr="00372C30">
              <w:rPr>
                <w:sz w:val="22"/>
              </w:rPr>
              <w:t>4AN</w:t>
            </w:r>
          </w:p>
        </w:tc>
        <w:tc>
          <w:tcPr>
            <w:tcW w:w="990" w:type="dxa"/>
            <w:tcBorders>
              <w:top w:val="single" w:sz="7" w:space="0" w:color="000000"/>
              <w:left w:val="single" w:sz="7" w:space="0" w:color="000000"/>
              <w:bottom w:val="single" w:sz="7" w:space="0" w:color="000000"/>
              <w:right w:val="single" w:sz="7" w:space="0" w:color="000000"/>
            </w:tcBorders>
          </w:tcPr>
          <w:p w14:paraId="2B4D0FEE" w14:textId="77777777" w:rsidR="00AE7974" w:rsidRPr="00372C30" w:rsidRDefault="00AE7974" w:rsidP="0097647A">
            <w:pPr>
              <w:tabs>
                <w:tab w:val="left" w:pos="-1440"/>
              </w:tabs>
              <w:jc w:val="center"/>
              <w:rPr>
                <w:sz w:val="22"/>
              </w:rPr>
            </w:pPr>
            <w:r w:rsidRPr="00372C30">
              <w:rPr>
                <w:sz w:val="22"/>
              </w:rPr>
              <w:t>1-4</w:t>
            </w:r>
          </w:p>
        </w:tc>
        <w:tc>
          <w:tcPr>
            <w:tcW w:w="810" w:type="dxa"/>
            <w:tcBorders>
              <w:top w:val="single" w:sz="7" w:space="0" w:color="000000"/>
              <w:left w:val="single" w:sz="7" w:space="0" w:color="000000"/>
              <w:bottom w:val="single" w:sz="7" w:space="0" w:color="000000"/>
              <w:right w:val="single" w:sz="7" w:space="0" w:color="000000"/>
            </w:tcBorders>
          </w:tcPr>
          <w:p w14:paraId="4668F7D3" w14:textId="77777777" w:rsidR="00AE7974" w:rsidRPr="00372C30" w:rsidRDefault="00AE7974" w:rsidP="0097647A">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43F835BD" w14:textId="77777777" w:rsidR="00AE7974" w:rsidRPr="00372C30" w:rsidRDefault="00AE7974" w:rsidP="0097647A">
            <w:pPr>
              <w:tabs>
                <w:tab w:val="left" w:pos="-1440"/>
              </w:tabs>
              <w:jc w:val="both"/>
              <w:rPr>
                <w:sz w:val="22"/>
              </w:rPr>
            </w:pPr>
            <w:r w:rsidRPr="00372C30">
              <w:rPr>
                <w:sz w:val="22"/>
              </w:rPr>
              <w:t>Must always equal SF36.</w:t>
            </w:r>
          </w:p>
        </w:tc>
        <w:tc>
          <w:tcPr>
            <w:tcW w:w="720" w:type="dxa"/>
            <w:tcBorders>
              <w:top w:val="single" w:sz="7" w:space="0" w:color="000000"/>
              <w:left w:val="single" w:sz="7" w:space="0" w:color="000000"/>
              <w:bottom w:val="single" w:sz="7" w:space="0" w:color="000000"/>
              <w:right w:val="single" w:sz="7" w:space="0" w:color="000000"/>
            </w:tcBorders>
          </w:tcPr>
          <w:p w14:paraId="24327691" w14:textId="77777777" w:rsidR="00AE7974" w:rsidRPr="00372C30" w:rsidRDefault="00AE7974" w:rsidP="0097647A">
            <w:pPr>
              <w:tabs>
                <w:tab w:val="left" w:pos="-1440"/>
              </w:tabs>
              <w:jc w:val="center"/>
              <w:rPr>
                <w:sz w:val="22"/>
              </w:rPr>
            </w:pPr>
          </w:p>
        </w:tc>
      </w:tr>
      <w:tr w:rsidR="00AE7974" w:rsidRPr="00372C30" w14:paraId="538E3F76" w14:textId="77777777" w:rsidTr="0097647A">
        <w:tc>
          <w:tcPr>
            <w:tcW w:w="2059" w:type="dxa"/>
            <w:tcBorders>
              <w:top w:val="single" w:sz="7" w:space="0" w:color="000000"/>
              <w:left w:val="single" w:sz="7" w:space="0" w:color="000000"/>
              <w:bottom w:val="single" w:sz="7" w:space="0" w:color="000000"/>
              <w:right w:val="single" w:sz="7" w:space="0" w:color="000000"/>
            </w:tcBorders>
          </w:tcPr>
          <w:p w14:paraId="4E0C1325" w14:textId="77777777" w:rsidR="00AE7974" w:rsidRPr="00372C30" w:rsidRDefault="00AE7974" w:rsidP="0097647A">
            <w:pPr>
              <w:tabs>
                <w:tab w:val="left" w:pos="-1440"/>
              </w:tabs>
              <w:rPr>
                <w:sz w:val="22"/>
              </w:rPr>
            </w:pPr>
            <w:r w:rsidRPr="00372C30">
              <w:rPr>
                <w:sz w:val="22"/>
              </w:rPr>
              <w:t>City Name</w:t>
            </w:r>
          </w:p>
        </w:tc>
        <w:tc>
          <w:tcPr>
            <w:tcW w:w="911" w:type="dxa"/>
            <w:tcBorders>
              <w:top w:val="single" w:sz="7" w:space="0" w:color="000000"/>
              <w:left w:val="single" w:sz="7" w:space="0" w:color="000000"/>
              <w:bottom w:val="single" w:sz="7" w:space="0" w:color="000000"/>
              <w:right w:val="single" w:sz="7" w:space="0" w:color="000000"/>
            </w:tcBorders>
          </w:tcPr>
          <w:p w14:paraId="404747A3" w14:textId="77777777" w:rsidR="00AE7974" w:rsidRPr="00372C30" w:rsidRDefault="00AE7974" w:rsidP="0097647A">
            <w:pPr>
              <w:tabs>
                <w:tab w:val="left" w:pos="-1440"/>
              </w:tabs>
              <w:jc w:val="center"/>
              <w:rPr>
                <w:sz w:val="22"/>
              </w:rPr>
            </w:pPr>
            <w:r w:rsidRPr="00372C30">
              <w:rPr>
                <w:sz w:val="22"/>
              </w:rPr>
              <w:t>35AN</w:t>
            </w:r>
          </w:p>
        </w:tc>
        <w:tc>
          <w:tcPr>
            <w:tcW w:w="990" w:type="dxa"/>
            <w:tcBorders>
              <w:top w:val="single" w:sz="7" w:space="0" w:color="000000"/>
              <w:left w:val="single" w:sz="7" w:space="0" w:color="000000"/>
              <w:bottom w:val="single" w:sz="7" w:space="0" w:color="000000"/>
              <w:right w:val="single" w:sz="7" w:space="0" w:color="000000"/>
            </w:tcBorders>
          </w:tcPr>
          <w:p w14:paraId="0993FFDA" w14:textId="77777777" w:rsidR="00AE7974" w:rsidRPr="00372C30" w:rsidRDefault="00AE7974" w:rsidP="0097647A">
            <w:pPr>
              <w:tabs>
                <w:tab w:val="left" w:pos="-1440"/>
              </w:tabs>
              <w:jc w:val="center"/>
              <w:rPr>
                <w:sz w:val="22"/>
              </w:rPr>
            </w:pPr>
            <w:r w:rsidRPr="00372C30">
              <w:rPr>
                <w:sz w:val="22"/>
              </w:rPr>
              <w:t>5-39</w:t>
            </w:r>
          </w:p>
        </w:tc>
        <w:tc>
          <w:tcPr>
            <w:tcW w:w="810" w:type="dxa"/>
            <w:tcBorders>
              <w:top w:val="single" w:sz="7" w:space="0" w:color="000000"/>
              <w:left w:val="single" w:sz="7" w:space="0" w:color="000000"/>
              <w:bottom w:val="single" w:sz="7" w:space="0" w:color="000000"/>
              <w:right w:val="single" w:sz="7" w:space="0" w:color="000000"/>
            </w:tcBorders>
          </w:tcPr>
          <w:p w14:paraId="0DCAF430" w14:textId="77777777" w:rsidR="00AE7974" w:rsidRPr="00372C30" w:rsidRDefault="00AE7974" w:rsidP="0097647A">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3E068C6F" w14:textId="77777777" w:rsidR="00AE7974" w:rsidRPr="00372C30" w:rsidRDefault="00AE7974" w:rsidP="0097647A">
            <w:pPr>
              <w:tabs>
                <w:tab w:val="left" w:pos="-1440"/>
              </w:tabs>
              <w:jc w:val="both"/>
              <w:rPr>
                <w:sz w:val="22"/>
              </w:rPr>
            </w:pPr>
            <w:r w:rsidRPr="00372C30">
              <w:rPr>
                <w:sz w:val="22"/>
              </w:rPr>
              <w:t>The city portion of the address where the entity is located.</w:t>
            </w:r>
          </w:p>
        </w:tc>
        <w:tc>
          <w:tcPr>
            <w:tcW w:w="720" w:type="dxa"/>
            <w:tcBorders>
              <w:top w:val="single" w:sz="7" w:space="0" w:color="000000"/>
              <w:left w:val="single" w:sz="7" w:space="0" w:color="000000"/>
              <w:bottom w:val="single" w:sz="7" w:space="0" w:color="000000"/>
              <w:right w:val="single" w:sz="7" w:space="0" w:color="000000"/>
            </w:tcBorders>
          </w:tcPr>
          <w:p w14:paraId="1C46649B" w14:textId="77777777" w:rsidR="00AE7974" w:rsidRPr="00372C30" w:rsidRDefault="00AE7974" w:rsidP="0097647A">
            <w:pPr>
              <w:tabs>
                <w:tab w:val="left" w:pos="-1440"/>
              </w:tabs>
              <w:jc w:val="center"/>
              <w:rPr>
                <w:sz w:val="22"/>
              </w:rPr>
            </w:pPr>
          </w:p>
        </w:tc>
      </w:tr>
      <w:tr w:rsidR="00AE7974" w:rsidRPr="00372C30" w14:paraId="1982A948" w14:textId="77777777" w:rsidTr="0097647A">
        <w:tc>
          <w:tcPr>
            <w:tcW w:w="2059" w:type="dxa"/>
            <w:tcBorders>
              <w:top w:val="single" w:sz="7" w:space="0" w:color="000000"/>
              <w:left w:val="single" w:sz="7" w:space="0" w:color="000000"/>
              <w:bottom w:val="single" w:sz="7" w:space="0" w:color="000000"/>
              <w:right w:val="single" w:sz="7" w:space="0" w:color="000000"/>
            </w:tcBorders>
          </w:tcPr>
          <w:p w14:paraId="132571B4" w14:textId="77777777" w:rsidR="00AE7974" w:rsidRPr="00372C30" w:rsidRDefault="00AE7974" w:rsidP="0097647A">
            <w:pPr>
              <w:tabs>
                <w:tab w:val="left" w:pos="-1440"/>
              </w:tabs>
              <w:rPr>
                <w:sz w:val="22"/>
              </w:rPr>
            </w:pPr>
            <w:r w:rsidRPr="00372C30">
              <w:rPr>
                <w:sz w:val="22"/>
              </w:rPr>
              <w:t>Country Sub Entity Code</w:t>
            </w:r>
          </w:p>
        </w:tc>
        <w:tc>
          <w:tcPr>
            <w:tcW w:w="911" w:type="dxa"/>
            <w:tcBorders>
              <w:top w:val="single" w:sz="7" w:space="0" w:color="000000"/>
              <w:left w:val="single" w:sz="7" w:space="0" w:color="000000"/>
              <w:bottom w:val="single" w:sz="7" w:space="0" w:color="000000"/>
              <w:right w:val="single" w:sz="7" w:space="0" w:color="000000"/>
            </w:tcBorders>
          </w:tcPr>
          <w:p w14:paraId="1E87C615" w14:textId="77777777" w:rsidR="00AE7974" w:rsidRPr="00372C30" w:rsidRDefault="00AE7974" w:rsidP="0097647A">
            <w:pPr>
              <w:tabs>
                <w:tab w:val="left" w:pos="-1440"/>
              </w:tabs>
              <w:jc w:val="center"/>
              <w:rPr>
                <w:sz w:val="22"/>
              </w:rPr>
            </w:pPr>
            <w:r w:rsidRPr="00372C30">
              <w:rPr>
                <w:sz w:val="22"/>
              </w:rPr>
              <w:t>3AN</w:t>
            </w:r>
          </w:p>
        </w:tc>
        <w:tc>
          <w:tcPr>
            <w:tcW w:w="990" w:type="dxa"/>
            <w:tcBorders>
              <w:top w:val="single" w:sz="7" w:space="0" w:color="000000"/>
              <w:left w:val="single" w:sz="7" w:space="0" w:color="000000"/>
              <w:bottom w:val="single" w:sz="7" w:space="0" w:color="000000"/>
              <w:right w:val="single" w:sz="7" w:space="0" w:color="000000"/>
            </w:tcBorders>
          </w:tcPr>
          <w:p w14:paraId="59C6D63D" w14:textId="77777777" w:rsidR="00AE7974" w:rsidRPr="00372C30" w:rsidRDefault="00AE7974" w:rsidP="0097647A">
            <w:pPr>
              <w:tabs>
                <w:tab w:val="left" w:pos="-1440"/>
              </w:tabs>
              <w:jc w:val="center"/>
              <w:rPr>
                <w:sz w:val="22"/>
              </w:rPr>
            </w:pPr>
            <w:r w:rsidRPr="00372C30">
              <w:rPr>
                <w:sz w:val="22"/>
              </w:rPr>
              <w:t>40-42</w:t>
            </w:r>
          </w:p>
        </w:tc>
        <w:tc>
          <w:tcPr>
            <w:tcW w:w="810" w:type="dxa"/>
            <w:tcBorders>
              <w:top w:val="single" w:sz="7" w:space="0" w:color="000000"/>
              <w:left w:val="single" w:sz="7" w:space="0" w:color="000000"/>
              <w:bottom w:val="single" w:sz="7" w:space="0" w:color="000000"/>
              <w:right w:val="single" w:sz="7" w:space="0" w:color="000000"/>
            </w:tcBorders>
          </w:tcPr>
          <w:p w14:paraId="3C15CE5B" w14:textId="77777777" w:rsidR="00AE7974" w:rsidRPr="00372C30" w:rsidRDefault="00AE7974" w:rsidP="0097647A">
            <w:pPr>
              <w:tabs>
                <w:tab w:val="left" w:pos="-1440"/>
              </w:tabs>
              <w:jc w:val="center"/>
              <w:rPr>
                <w:sz w:val="22"/>
              </w:rPr>
            </w:pPr>
            <w:r w:rsidRPr="00372C30">
              <w:rPr>
                <w:sz w:val="22"/>
              </w:rPr>
              <w:t>C</w:t>
            </w:r>
          </w:p>
        </w:tc>
        <w:tc>
          <w:tcPr>
            <w:tcW w:w="4140" w:type="dxa"/>
            <w:tcBorders>
              <w:top w:val="single" w:sz="7" w:space="0" w:color="000000"/>
              <w:left w:val="single" w:sz="7" w:space="0" w:color="000000"/>
              <w:bottom w:val="single" w:sz="7" w:space="0" w:color="000000"/>
              <w:right w:val="single" w:sz="7" w:space="0" w:color="000000"/>
            </w:tcBorders>
          </w:tcPr>
          <w:p w14:paraId="2B9A5DFD" w14:textId="77777777" w:rsidR="00AE7974" w:rsidRPr="00372C30" w:rsidRDefault="00AE7974" w:rsidP="0097647A">
            <w:pPr>
              <w:jc w:val="both"/>
              <w:rPr>
                <w:sz w:val="22"/>
                <w:szCs w:val="22"/>
              </w:rPr>
            </w:pPr>
            <w:r w:rsidRPr="00372C30">
              <w:rPr>
                <w:sz w:val="22"/>
                <w:szCs w:val="22"/>
              </w:rPr>
              <w:t xml:space="preserve">ISO subdivision code - </w:t>
            </w:r>
            <w:hyperlink r:id="rId10" w:history="1">
              <w:r w:rsidRPr="00372C30">
                <w:rPr>
                  <w:rStyle w:val="Hyperlink"/>
                  <w:sz w:val="22"/>
                  <w:szCs w:val="22"/>
                </w:rPr>
                <w:t>http://www.unece.org/cefact/locode/service/sublocat.htm</w:t>
              </w:r>
            </w:hyperlink>
            <w:r w:rsidRPr="00372C30">
              <w:rPr>
                <w:sz w:val="22"/>
                <w:szCs w:val="22"/>
              </w:rPr>
              <w:t xml:space="preserve">.  </w:t>
            </w:r>
            <w:r>
              <w:rPr>
                <w:sz w:val="22"/>
                <w:szCs w:val="22"/>
              </w:rPr>
              <w:t>Space fill</w:t>
            </w:r>
            <w:r w:rsidRPr="00372C30">
              <w:rPr>
                <w:sz w:val="22"/>
                <w:szCs w:val="22"/>
              </w:rPr>
              <w:t xml:space="preserve"> if not applicable.</w:t>
            </w:r>
          </w:p>
        </w:tc>
        <w:tc>
          <w:tcPr>
            <w:tcW w:w="720" w:type="dxa"/>
            <w:tcBorders>
              <w:top w:val="single" w:sz="7" w:space="0" w:color="000000"/>
              <w:left w:val="single" w:sz="7" w:space="0" w:color="000000"/>
              <w:bottom w:val="single" w:sz="7" w:space="0" w:color="000000"/>
              <w:right w:val="single" w:sz="7" w:space="0" w:color="000000"/>
            </w:tcBorders>
          </w:tcPr>
          <w:p w14:paraId="5C148016" w14:textId="77777777" w:rsidR="00AE7974" w:rsidRPr="00372C30" w:rsidRDefault="00AE7974" w:rsidP="0097647A">
            <w:pPr>
              <w:tabs>
                <w:tab w:val="left" w:pos="-1440"/>
              </w:tabs>
              <w:jc w:val="center"/>
              <w:rPr>
                <w:sz w:val="22"/>
              </w:rPr>
            </w:pPr>
          </w:p>
        </w:tc>
      </w:tr>
      <w:tr w:rsidR="00AE7974" w:rsidRPr="00372C30" w14:paraId="47259557" w14:textId="77777777" w:rsidTr="0097647A">
        <w:tc>
          <w:tcPr>
            <w:tcW w:w="2059" w:type="dxa"/>
            <w:tcBorders>
              <w:top w:val="single" w:sz="7" w:space="0" w:color="000000"/>
              <w:left w:val="single" w:sz="7" w:space="0" w:color="000000"/>
              <w:bottom w:val="single" w:sz="7" w:space="0" w:color="000000"/>
              <w:right w:val="single" w:sz="7" w:space="0" w:color="000000"/>
            </w:tcBorders>
          </w:tcPr>
          <w:p w14:paraId="44A4E81A" w14:textId="77777777" w:rsidR="00AE7974" w:rsidRPr="00372C30" w:rsidRDefault="00AE7974" w:rsidP="0097647A">
            <w:pPr>
              <w:tabs>
                <w:tab w:val="left" w:pos="-1440"/>
              </w:tabs>
              <w:rPr>
                <w:sz w:val="22"/>
              </w:rPr>
            </w:pPr>
            <w:r w:rsidRPr="00372C30">
              <w:rPr>
                <w:sz w:val="22"/>
              </w:rPr>
              <w:t>Filler</w:t>
            </w:r>
          </w:p>
        </w:tc>
        <w:tc>
          <w:tcPr>
            <w:tcW w:w="911" w:type="dxa"/>
            <w:tcBorders>
              <w:top w:val="single" w:sz="7" w:space="0" w:color="000000"/>
              <w:left w:val="single" w:sz="7" w:space="0" w:color="000000"/>
              <w:bottom w:val="single" w:sz="7" w:space="0" w:color="000000"/>
              <w:right w:val="single" w:sz="7" w:space="0" w:color="000000"/>
            </w:tcBorders>
          </w:tcPr>
          <w:p w14:paraId="05690916" w14:textId="77777777" w:rsidR="00AE7974" w:rsidRPr="00372C30" w:rsidRDefault="00AE7974" w:rsidP="0097647A">
            <w:pPr>
              <w:tabs>
                <w:tab w:val="left" w:pos="-1440"/>
              </w:tabs>
              <w:jc w:val="center"/>
              <w:rPr>
                <w:sz w:val="22"/>
              </w:rPr>
            </w:pPr>
            <w:r w:rsidRPr="00372C30">
              <w:rPr>
                <w:sz w:val="22"/>
              </w:rPr>
              <w:t>6X</w:t>
            </w:r>
          </w:p>
        </w:tc>
        <w:tc>
          <w:tcPr>
            <w:tcW w:w="990" w:type="dxa"/>
            <w:tcBorders>
              <w:top w:val="single" w:sz="7" w:space="0" w:color="000000"/>
              <w:left w:val="single" w:sz="7" w:space="0" w:color="000000"/>
              <w:bottom w:val="single" w:sz="7" w:space="0" w:color="000000"/>
              <w:right w:val="single" w:sz="7" w:space="0" w:color="000000"/>
            </w:tcBorders>
          </w:tcPr>
          <w:p w14:paraId="298E4A17" w14:textId="77777777" w:rsidR="00AE7974" w:rsidRPr="00372C30" w:rsidRDefault="00AE7974" w:rsidP="0097647A">
            <w:pPr>
              <w:tabs>
                <w:tab w:val="left" w:pos="-1440"/>
              </w:tabs>
              <w:jc w:val="center"/>
              <w:rPr>
                <w:sz w:val="22"/>
              </w:rPr>
            </w:pPr>
            <w:r w:rsidRPr="00372C30">
              <w:rPr>
                <w:sz w:val="22"/>
              </w:rPr>
              <w:t>43-48</w:t>
            </w:r>
          </w:p>
        </w:tc>
        <w:tc>
          <w:tcPr>
            <w:tcW w:w="810" w:type="dxa"/>
            <w:tcBorders>
              <w:top w:val="single" w:sz="7" w:space="0" w:color="000000"/>
              <w:left w:val="single" w:sz="7" w:space="0" w:color="000000"/>
              <w:bottom w:val="single" w:sz="7" w:space="0" w:color="000000"/>
              <w:right w:val="single" w:sz="7" w:space="0" w:color="000000"/>
            </w:tcBorders>
          </w:tcPr>
          <w:p w14:paraId="52BD1791" w14:textId="77777777" w:rsidR="00AE7974" w:rsidRPr="00372C30" w:rsidRDefault="00AE7974" w:rsidP="0097647A">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3B3DECE5" w14:textId="77777777" w:rsidR="00AE7974" w:rsidRPr="00372C30" w:rsidRDefault="00AE7974" w:rsidP="0097647A">
            <w:pPr>
              <w:tabs>
                <w:tab w:val="left" w:pos="-1440"/>
              </w:tabs>
              <w:jc w:val="both"/>
              <w:rPr>
                <w:sz w:val="22"/>
              </w:rPr>
            </w:pPr>
            <w:r>
              <w:rPr>
                <w:sz w:val="22"/>
              </w:rPr>
              <w:t>Space fill</w:t>
            </w:r>
          </w:p>
        </w:tc>
        <w:tc>
          <w:tcPr>
            <w:tcW w:w="720" w:type="dxa"/>
            <w:tcBorders>
              <w:top w:val="single" w:sz="7" w:space="0" w:color="000000"/>
              <w:left w:val="single" w:sz="7" w:space="0" w:color="000000"/>
              <w:bottom w:val="single" w:sz="7" w:space="0" w:color="000000"/>
              <w:right w:val="single" w:sz="7" w:space="0" w:color="000000"/>
            </w:tcBorders>
          </w:tcPr>
          <w:p w14:paraId="51B5D127" w14:textId="77777777" w:rsidR="00AE7974" w:rsidRPr="00372C30" w:rsidRDefault="00AE7974" w:rsidP="0097647A">
            <w:pPr>
              <w:tabs>
                <w:tab w:val="left" w:pos="-1440"/>
              </w:tabs>
              <w:jc w:val="center"/>
              <w:rPr>
                <w:sz w:val="22"/>
              </w:rPr>
            </w:pPr>
          </w:p>
        </w:tc>
      </w:tr>
      <w:tr w:rsidR="00AE7974" w:rsidRPr="00372C30" w14:paraId="4C31B37D" w14:textId="77777777" w:rsidTr="0097647A">
        <w:tc>
          <w:tcPr>
            <w:tcW w:w="2059" w:type="dxa"/>
            <w:tcBorders>
              <w:top w:val="single" w:sz="7" w:space="0" w:color="000000"/>
              <w:left w:val="single" w:sz="7" w:space="0" w:color="000000"/>
              <w:bottom w:val="single" w:sz="7" w:space="0" w:color="000000"/>
              <w:right w:val="single" w:sz="7" w:space="0" w:color="000000"/>
            </w:tcBorders>
          </w:tcPr>
          <w:p w14:paraId="07DF1216" w14:textId="77777777" w:rsidR="00AE7974" w:rsidRPr="00372C30" w:rsidRDefault="00AE7974" w:rsidP="0097647A">
            <w:pPr>
              <w:tabs>
                <w:tab w:val="left" w:pos="-1440"/>
              </w:tabs>
              <w:rPr>
                <w:sz w:val="22"/>
              </w:rPr>
            </w:pPr>
            <w:r w:rsidRPr="00372C30">
              <w:rPr>
                <w:sz w:val="22"/>
              </w:rPr>
              <w:t>Postal Code</w:t>
            </w:r>
          </w:p>
        </w:tc>
        <w:tc>
          <w:tcPr>
            <w:tcW w:w="911" w:type="dxa"/>
            <w:tcBorders>
              <w:top w:val="single" w:sz="7" w:space="0" w:color="000000"/>
              <w:left w:val="single" w:sz="7" w:space="0" w:color="000000"/>
              <w:bottom w:val="single" w:sz="7" w:space="0" w:color="000000"/>
              <w:right w:val="single" w:sz="7" w:space="0" w:color="000000"/>
            </w:tcBorders>
          </w:tcPr>
          <w:p w14:paraId="13C5838D" w14:textId="77777777" w:rsidR="00AE7974" w:rsidRPr="00372C30" w:rsidRDefault="00AE7974" w:rsidP="0097647A">
            <w:pPr>
              <w:tabs>
                <w:tab w:val="left" w:pos="-1440"/>
              </w:tabs>
              <w:jc w:val="center"/>
              <w:rPr>
                <w:sz w:val="22"/>
              </w:rPr>
            </w:pPr>
            <w:r w:rsidRPr="00372C30">
              <w:rPr>
                <w:sz w:val="22"/>
              </w:rPr>
              <w:t>15AN</w:t>
            </w:r>
          </w:p>
        </w:tc>
        <w:tc>
          <w:tcPr>
            <w:tcW w:w="990" w:type="dxa"/>
            <w:tcBorders>
              <w:top w:val="single" w:sz="7" w:space="0" w:color="000000"/>
              <w:left w:val="single" w:sz="7" w:space="0" w:color="000000"/>
              <w:bottom w:val="single" w:sz="7" w:space="0" w:color="000000"/>
              <w:right w:val="single" w:sz="7" w:space="0" w:color="000000"/>
            </w:tcBorders>
          </w:tcPr>
          <w:p w14:paraId="1B547C7C" w14:textId="77777777" w:rsidR="00AE7974" w:rsidRPr="00372C30" w:rsidRDefault="00AE7974" w:rsidP="0097647A">
            <w:pPr>
              <w:tabs>
                <w:tab w:val="left" w:pos="-1440"/>
              </w:tabs>
              <w:jc w:val="center"/>
              <w:rPr>
                <w:sz w:val="22"/>
              </w:rPr>
            </w:pPr>
            <w:r w:rsidRPr="00372C30">
              <w:rPr>
                <w:sz w:val="22"/>
              </w:rPr>
              <w:t>49-63</w:t>
            </w:r>
          </w:p>
        </w:tc>
        <w:tc>
          <w:tcPr>
            <w:tcW w:w="810" w:type="dxa"/>
            <w:tcBorders>
              <w:top w:val="single" w:sz="7" w:space="0" w:color="000000"/>
              <w:left w:val="single" w:sz="7" w:space="0" w:color="000000"/>
              <w:bottom w:val="single" w:sz="7" w:space="0" w:color="000000"/>
              <w:right w:val="single" w:sz="7" w:space="0" w:color="000000"/>
            </w:tcBorders>
          </w:tcPr>
          <w:p w14:paraId="133866BC" w14:textId="77777777" w:rsidR="00AE7974" w:rsidRPr="00372C30" w:rsidRDefault="00AE7974" w:rsidP="0097647A">
            <w:pPr>
              <w:tabs>
                <w:tab w:val="left" w:pos="-1440"/>
              </w:tabs>
              <w:jc w:val="center"/>
              <w:rPr>
                <w:sz w:val="22"/>
              </w:rPr>
            </w:pPr>
            <w:r w:rsidRPr="00372C30">
              <w:rPr>
                <w:sz w:val="22"/>
              </w:rPr>
              <w:t>C</w:t>
            </w:r>
          </w:p>
        </w:tc>
        <w:tc>
          <w:tcPr>
            <w:tcW w:w="4140" w:type="dxa"/>
            <w:tcBorders>
              <w:top w:val="single" w:sz="7" w:space="0" w:color="000000"/>
              <w:left w:val="single" w:sz="7" w:space="0" w:color="000000"/>
              <w:bottom w:val="single" w:sz="7" w:space="0" w:color="000000"/>
              <w:right w:val="single" w:sz="7" w:space="0" w:color="000000"/>
            </w:tcBorders>
          </w:tcPr>
          <w:p w14:paraId="75C9EAEC" w14:textId="77777777" w:rsidR="00AE7974" w:rsidRPr="00372C30" w:rsidRDefault="00AE7974" w:rsidP="0097647A">
            <w:pPr>
              <w:tabs>
                <w:tab w:val="left" w:pos="-1440"/>
              </w:tabs>
              <w:jc w:val="both"/>
              <w:rPr>
                <w:sz w:val="22"/>
              </w:rPr>
            </w:pPr>
            <w:r w:rsidRPr="00372C30">
              <w:rPr>
                <w:sz w:val="22"/>
              </w:rPr>
              <w:t xml:space="preserve">Postal code (i.e. ZIP code in USA). </w:t>
            </w:r>
            <w:r>
              <w:rPr>
                <w:sz w:val="22"/>
              </w:rPr>
              <w:t>Space fill</w:t>
            </w:r>
            <w:r w:rsidRPr="00372C30">
              <w:rPr>
                <w:sz w:val="22"/>
              </w:rPr>
              <w:t xml:space="preserve"> if no postal code is available.</w:t>
            </w:r>
          </w:p>
        </w:tc>
        <w:tc>
          <w:tcPr>
            <w:tcW w:w="720" w:type="dxa"/>
            <w:tcBorders>
              <w:top w:val="single" w:sz="7" w:space="0" w:color="000000"/>
              <w:left w:val="single" w:sz="7" w:space="0" w:color="000000"/>
              <w:bottom w:val="single" w:sz="7" w:space="0" w:color="000000"/>
              <w:right w:val="single" w:sz="7" w:space="0" w:color="000000"/>
            </w:tcBorders>
          </w:tcPr>
          <w:p w14:paraId="5E465B84" w14:textId="77777777" w:rsidR="00AE7974" w:rsidRPr="00372C30" w:rsidRDefault="00AE7974" w:rsidP="0097647A">
            <w:pPr>
              <w:tabs>
                <w:tab w:val="left" w:pos="-1440"/>
              </w:tabs>
              <w:jc w:val="center"/>
              <w:rPr>
                <w:sz w:val="22"/>
              </w:rPr>
            </w:pPr>
          </w:p>
        </w:tc>
      </w:tr>
      <w:tr w:rsidR="00AE7974" w:rsidRPr="00372C30" w14:paraId="6646A44A" w14:textId="77777777" w:rsidTr="0097647A">
        <w:tc>
          <w:tcPr>
            <w:tcW w:w="2059" w:type="dxa"/>
            <w:tcBorders>
              <w:top w:val="single" w:sz="7" w:space="0" w:color="000000"/>
              <w:left w:val="single" w:sz="7" w:space="0" w:color="000000"/>
              <w:bottom w:val="single" w:sz="7" w:space="0" w:color="000000"/>
              <w:right w:val="single" w:sz="7" w:space="0" w:color="000000"/>
            </w:tcBorders>
          </w:tcPr>
          <w:p w14:paraId="29BFA8C4" w14:textId="77777777" w:rsidR="00AE7974" w:rsidRPr="00372C30" w:rsidRDefault="00AE7974" w:rsidP="0097647A">
            <w:pPr>
              <w:tabs>
                <w:tab w:val="left" w:pos="-1440"/>
              </w:tabs>
              <w:rPr>
                <w:sz w:val="22"/>
              </w:rPr>
            </w:pPr>
            <w:r w:rsidRPr="00372C30">
              <w:rPr>
                <w:sz w:val="22"/>
              </w:rPr>
              <w:t>Country Code</w:t>
            </w:r>
          </w:p>
        </w:tc>
        <w:tc>
          <w:tcPr>
            <w:tcW w:w="911" w:type="dxa"/>
            <w:tcBorders>
              <w:top w:val="single" w:sz="7" w:space="0" w:color="000000"/>
              <w:left w:val="single" w:sz="7" w:space="0" w:color="000000"/>
              <w:bottom w:val="single" w:sz="7" w:space="0" w:color="000000"/>
              <w:right w:val="single" w:sz="7" w:space="0" w:color="000000"/>
            </w:tcBorders>
          </w:tcPr>
          <w:p w14:paraId="38BA1F53" w14:textId="77777777" w:rsidR="00AE7974" w:rsidRPr="00372C30" w:rsidRDefault="00AE7974" w:rsidP="0097647A">
            <w:pPr>
              <w:tabs>
                <w:tab w:val="left" w:pos="-1440"/>
              </w:tabs>
              <w:jc w:val="center"/>
              <w:rPr>
                <w:sz w:val="22"/>
              </w:rPr>
            </w:pPr>
            <w:r w:rsidRPr="00372C30">
              <w:rPr>
                <w:sz w:val="22"/>
              </w:rPr>
              <w:t>2A</w:t>
            </w:r>
          </w:p>
        </w:tc>
        <w:tc>
          <w:tcPr>
            <w:tcW w:w="990" w:type="dxa"/>
            <w:tcBorders>
              <w:top w:val="single" w:sz="7" w:space="0" w:color="000000"/>
              <w:left w:val="single" w:sz="7" w:space="0" w:color="000000"/>
              <w:bottom w:val="single" w:sz="7" w:space="0" w:color="000000"/>
              <w:right w:val="single" w:sz="7" w:space="0" w:color="000000"/>
            </w:tcBorders>
          </w:tcPr>
          <w:p w14:paraId="57508EDD" w14:textId="77777777" w:rsidR="00AE7974" w:rsidRPr="00372C30" w:rsidRDefault="00AE7974" w:rsidP="0097647A">
            <w:pPr>
              <w:tabs>
                <w:tab w:val="left" w:pos="-1440"/>
              </w:tabs>
              <w:jc w:val="center"/>
              <w:rPr>
                <w:sz w:val="22"/>
              </w:rPr>
            </w:pPr>
            <w:r w:rsidRPr="00372C30">
              <w:rPr>
                <w:sz w:val="22"/>
              </w:rPr>
              <w:t>64-65</w:t>
            </w:r>
          </w:p>
        </w:tc>
        <w:tc>
          <w:tcPr>
            <w:tcW w:w="810" w:type="dxa"/>
            <w:tcBorders>
              <w:top w:val="single" w:sz="7" w:space="0" w:color="000000"/>
              <w:left w:val="single" w:sz="7" w:space="0" w:color="000000"/>
              <w:bottom w:val="single" w:sz="7" w:space="0" w:color="000000"/>
              <w:right w:val="single" w:sz="7" w:space="0" w:color="000000"/>
            </w:tcBorders>
          </w:tcPr>
          <w:p w14:paraId="48859AB6" w14:textId="77777777" w:rsidR="00AE7974" w:rsidRPr="00372C30" w:rsidRDefault="00AE7974" w:rsidP="0097647A">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488D1D92" w14:textId="77777777" w:rsidR="00AE7974" w:rsidRPr="00372C30" w:rsidRDefault="00AE7974" w:rsidP="0097647A">
            <w:pPr>
              <w:tabs>
                <w:tab w:val="left" w:pos="-1440"/>
              </w:tabs>
              <w:jc w:val="both"/>
              <w:rPr>
                <w:sz w:val="22"/>
              </w:rPr>
            </w:pPr>
            <w:r w:rsidRPr="00372C30">
              <w:rPr>
                <w:sz w:val="22"/>
              </w:rPr>
              <w:t>The International Standards Organization (ISO) country code representing the country portion of the address.  A list of ISO country codes is found in Appendix B of th</w:t>
            </w:r>
            <w:r>
              <w:rPr>
                <w:sz w:val="22"/>
              </w:rPr>
              <w:t xml:space="preserve">is </w:t>
            </w:r>
            <w:r w:rsidRPr="00372C30">
              <w:rPr>
                <w:sz w:val="22"/>
              </w:rPr>
              <w:t>publication.</w:t>
            </w:r>
          </w:p>
        </w:tc>
        <w:tc>
          <w:tcPr>
            <w:tcW w:w="720" w:type="dxa"/>
            <w:tcBorders>
              <w:top w:val="single" w:sz="7" w:space="0" w:color="000000"/>
              <w:left w:val="single" w:sz="7" w:space="0" w:color="000000"/>
              <w:bottom w:val="single" w:sz="7" w:space="0" w:color="000000"/>
              <w:right w:val="single" w:sz="7" w:space="0" w:color="000000"/>
            </w:tcBorders>
          </w:tcPr>
          <w:p w14:paraId="68B441A1" w14:textId="77777777" w:rsidR="00AE7974" w:rsidRPr="00372C30" w:rsidRDefault="00AE7974" w:rsidP="0097647A">
            <w:pPr>
              <w:tabs>
                <w:tab w:val="left" w:pos="-1440"/>
              </w:tabs>
              <w:jc w:val="center"/>
              <w:rPr>
                <w:sz w:val="22"/>
              </w:rPr>
            </w:pPr>
          </w:p>
        </w:tc>
      </w:tr>
      <w:tr w:rsidR="00AE7974" w:rsidRPr="00372C30" w14:paraId="5E083EDD" w14:textId="77777777" w:rsidTr="0097647A">
        <w:tc>
          <w:tcPr>
            <w:tcW w:w="2059" w:type="dxa"/>
            <w:tcBorders>
              <w:top w:val="single" w:sz="7" w:space="0" w:color="000000"/>
              <w:left w:val="single" w:sz="7" w:space="0" w:color="000000"/>
              <w:bottom w:val="single" w:sz="7" w:space="0" w:color="000000"/>
              <w:right w:val="single" w:sz="7" w:space="0" w:color="000000"/>
            </w:tcBorders>
          </w:tcPr>
          <w:p w14:paraId="3F198CD1" w14:textId="77777777" w:rsidR="00AE7974" w:rsidRPr="00372C30" w:rsidRDefault="00AE7974" w:rsidP="0097647A">
            <w:pPr>
              <w:tabs>
                <w:tab w:val="left" w:pos="-1440"/>
              </w:tabs>
              <w:rPr>
                <w:sz w:val="22"/>
              </w:rPr>
            </w:pPr>
            <w:r w:rsidRPr="00372C30">
              <w:rPr>
                <w:sz w:val="22"/>
              </w:rPr>
              <w:t xml:space="preserve">Filler </w:t>
            </w:r>
          </w:p>
        </w:tc>
        <w:tc>
          <w:tcPr>
            <w:tcW w:w="911" w:type="dxa"/>
            <w:tcBorders>
              <w:top w:val="single" w:sz="7" w:space="0" w:color="000000"/>
              <w:left w:val="single" w:sz="7" w:space="0" w:color="000000"/>
              <w:bottom w:val="single" w:sz="7" w:space="0" w:color="000000"/>
              <w:right w:val="single" w:sz="7" w:space="0" w:color="000000"/>
            </w:tcBorders>
          </w:tcPr>
          <w:p w14:paraId="523BF0E9" w14:textId="77777777" w:rsidR="00AE7974" w:rsidRPr="00372C30" w:rsidRDefault="00AE7974" w:rsidP="0097647A">
            <w:pPr>
              <w:tabs>
                <w:tab w:val="left" w:pos="-1440"/>
              </w:tabs>
              <w:jc w:val="center"/>
              <w:rPr>
                <w:sz w:val="22"/>
              </w:rPr>
            </w:pPr>
            <w:r w:rsidRPr="00372C30">
              <w:rPr>
                <w:sz w:val="22"/>
              </w:rPr>
              <w:t>15X</w:t>
            </w:r>
          </w:p>
        </w:tc>
        <w:tc>
          <w:tcPr>
            <w:tcW w:w="990" w:type="dxa"/>
            <w:tcBorders>
              <w:top w:val="single" w:sz="7" w:space="0" w:color="000000"/>
              <w:left w:val="single" w:sz="7" w:space="0" w:color="000000"/>
              <w:bottom w:val="single" w:sz="7" w:space="0" w:color="000000"/>
              <w:right w:val="single" w:sz="7" w:space="0" w:color="000000"/>
            </w:tcBorders>
          </w:tcPr>
          <w:p w14:paraId="60960351" w14:textId="77777777" w:rsidR="00AE7974" w:rsidRPr="00372C30" w:rsidRDefault="00AE7974" w:rsidP="0097647A">
            <w:pPr>
              <w:tabs>
                <w:tab w:val="left" w:pos="-1440"/>
              </w:tabs>
              <w:jc w:val="center"/>
              <w:rPr>
                <w:sz w:val="22"/>
              </w:rPr>
            </w:pPr>
            <w:r w:rsidRPr="00372C30">
              <w:rPr>
                <w:sz w:val="22"/>
              </w:rPr>
              <w:t>66-80</w:t>
            </w:r>
          </w:p>
        </w:tc>
        <w:tc>
          <w:tcPr>
            <w:tcW w:w="810" w:type="dxa"/>
            <w:tcBorders>
              <w:top w:val="single" w:sz="7" w:space="0" w:color="000000"/>
              <w:left w:val="single" w:sz="7" w:space="0" w:color="000000"/>
              <w:bottom w:val="single" w:sz="7" w:space="0" w:color="000000"/>
              <w:right w:val="single" w:sz="7" w:space="0" w:color="000000"/>
            </w:tcBorders>
          </w:tcPr>
          <w:p w14:paraId="760A311C" w14:textId="77777777" w:rsidR="00AE7974" w:rsidRPr="00372C30" w:rsidRDefault="00AE7974" w:rsidP="0097647A">
            <w:pPr>
              <w:tabs>
                <w:tab w:val="left" w:pos="-1440"/>
              </w:tabs>
              <w:jc w:val="center"/>
              <w:rPr>
                <w:sz w:val="22"/>
              </w:rPr>
            </w:pPr>
            <w:r w:rsidRPr="00372C30">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000AF497" w14:textId="77777777" w:rsidR="00AE7974" w:rsidRPr="00372C30" w:rsidRDefault="00AE7974" w:rsidP="0097647A">
            <w:pPr>
              <w:tabs>
                <w:tab w:val="left" w:pos="-1440"/>
              </w:tabs>
              <w:jc w:val="both"/>
              <w:rPr>
                <w:sz w:val="22"/>
              </w:rPr>
            </w:pPr>
            <w:r>
              <w:rPr>
                <w:sz w:val="22"/>
              </w:rPr>
              <w:t>Space fill</w:t>
            </w:r>
            <w:r w:rsidRPr="00372C30">
              <w:rPr>
                <w:sz w:val="22"/>
              </w:rPr>
              <w:t>.</w:t>
            </w:r>
          </w:p>
        </w:tc>
        <w:tc>
          <w:tcPr>
            <w:tcW w:w="720" w:type="dxa"/>
            <w:tcBorders>
              <w:top w:val="single" w:sz="7" w:space="0" w:color="000000"/>
              <w:left w:val="single" w:sz="7" w:space="0" w:color="000000"/>
              <w:bottom w:val="single" w:sz="7" w:space="0" w:color="000000"/>
              <w:right w:val="single" w:sz="7" w:space="0" w:color="000000"/>
            </w:tcBorders>
          </w:tcPr>
          <w:p w14:paraId="3F55EA3F" w14:textId="77777777" w:rsidR="00AE7974" w:rsidRPr="00372C30" w:rsidRDefault="00AE7974" w:rsidP="0097647A">
            <w:pPr>
              <w:tabs>
                <w:tab w:val="left" w:pos="-1440"/>
              </w:tabs>
              <w:jc w:val="center"/>
              <w:rPr>
                <w:sz w:val="22"/>
              </w:rPr>
            </w:pPr>
          </w:p>
        </w:tc>
      </w:tr>
    </w:tbl>
    <w:p w14:paraId="7D6092CD" w14:textId="77777777" w:rsidR="00AE7974" w:rsidRPr="00372C30" w:rsidRDefault="00AE7974" w:rsidP="00AE7974"/>
    <w:p w14:paraId="6BBE3260" w14:textId="7CECBF99" w:rsidR="000A758E" w:rsidRDefault="00AE7974" w:rsidP="00AE7974">
      <w:pPr>
        <w:suppressAutoHyphens/>
        <w:rPr>
          <w:b/>
          <w:bCs/>
          <w:sz w:val="30"/>
        </w:rPr>
      </w:pPr>
      <w:r w:rsidRPr="00372C30">
        <w:br w:type="page"/>
      </w:r>
      <w:bookmarkStart w:id="44" w:name="SE90"/>
      <w:bookmarkEnd w:id="44"/>
      <w:r w:rsidR="00FC57E3">
        <w:rPr>
          <w:b/>
          <w:bCs/>
          <w:sz w:val="30"/>
        </w:rPr>
        <w:lastRenderedPageBreak/>
        <w:t xml:space="preserve">Record Identifier </w:t>
      </w:r>
      <w:r w:rsidR="001D756C">
        <w:rPr>
          <w:b/>
          <w:bCs/>
          <w:sz w:val="30"/>
        </w:rPr>
        <w:t>SE</w:t>
      </w:r>
      <w:r w:rsidR="000A758E" w:rsidRPr="00F01719">
        <w:rPr>
          <w:b/>
          <w:bCs/>
          <w:sz w:val="30"/>
        </w:rPr>
        <w:t>90 (Output)</w:t>
      </w:r>
    </w:p>
    <w:p w14:paraId="0B0D813D" w14:textId="77777777" w:rsidR="00F90240" w:rsidRPr="00F01719" w:rsidRDefault="00F90240" w:rsidP="00AE7974">
      <w:pPr>
        <w:suppressAutoHyphens/>
        <w:rPr>
          <w:b/>
          <w:bCs/>
          <w:sz w:val="30"/>
        </w:rPr>
      </w:pPr>
    </w:p>
    <w:p w14:paraId="3B64D046" w14:textId="2E4873AD" w:rsidR="000A758E" w:rsidRPr="00D658F0" w:rsidRDefault="00FC57E3" w:rsidP="000A758E">
      <w:pPr>
        <w:pStyle w:val="BodyText2"/>
        <w:rPr>
          <w:b w:val="0"/>
          <w:szCs w:val="24"/>
        </w:rPr>
      </w:pPr>
      <w:r w:rsidRPr="00FC57E3">
        <w:rPr>
          <w:b w:val="0"/>
        </w:rPr>
        <w:t>This is a mandatory output record that provides either an error or acceptance message.</w:t>
      </w:r>
      <w:r w:rsidR="000A758E" w:rsidRPr="00D658F0">
        <w:rPr>
          <w:b w:val="0"/>
          <w:szCs w:val="24"/>
        </w:rPr>
        <w:t xml:space="preserve"> </w:t>
      </w:r>
    </w:p>
    <w:p w14:paraId="2596F07D" w14:textId="77777777" w:rsidR="000A758E" w:rsidRPr="00D658F0" w:rsidRDefault="000A758E" w:rsidP="000A758E">
      <w:pPr>
        <w:pStyle w:val="BodyText2"/>
        <w:rPr>
          <w:b w:val="0"/>
          <w:szCs w:val="24"/>
        </w:rPr>
      </w:pPr>
    </w:p>
    <w:p w14:paraId="2A94A3D5" w14:textId="7D0C005F" w:rsidR="000A758E" w:rsidRPr="00F01719" w:rsidRDefault="000A758E" w:rsidP="000A758E">
      <w:pPr>
        <w:jc w:val="both"/>
      </w:pPr>
      <w:r w:rsidRPr="00F01719">
        <w:rPr>
          <w:b/>
          <w:i/>
        </w:rPr>
        <w:t>NOTE</w:t>
      </w:r>
      <w:r w:rsidRPr="00F01719">
        <w:t xml:space="preserve">:  There are two types of </w:t>
      </w:r>
      <w:r w:rsidR="001D756C">
        <w:t>SE</w:t>
      </w:r>
      <w:r w:rsidR="00FC57E3">
        <w:t xml:space="preserve">90 records; a record-level </w:t>
      </w:r>
      <w:r w:rsidR="001D756C">
        <w:t>SE</w:t>
      </w:r>
      <w:r w:rsidR="00FC57E3">
        <w:t xml:space="preserve">90 and a message-level </w:t>
      </w:r>
      <w:r w:rsidR="001D756C">
        <w:t>SE</w:t>
      </w:r>
      <w:r w:rsidR="00FC57E3">
        <w:t xml:space="preserve">90.  The record-level </w:t>
      </w:r>
      <w:r w:rsidR="001D756C">
        <w:t>SE</w:t>
      </w:r>
      <w:r w:rsidRPr="00F01719">
        <w:t>90 provides a description of the error related to a specific rec</w:t>
      </w:r>
      <w:r w:rsidR="00FC57E3">
        <w:t xml:space="preserve">ord/field.  The message-level </w:t>
      </w:r>
      <w:r w:rsidR="001D756C">
        <w:t>SE</w:t>
      </w:r>
      <w:r w:rsidRPr="00F01719">
        <w:t xml:space="preserve">90 provides the status of the </w:t>
      </w:r>
      <w:r w:rsidR="00DC5A76">
        <w:t>ACE Cargo Release e</w:t>
      </w:r>
      <w:r w:rsidR="001D756C">
        <w:t>ntry</w:t>
      </w:r>
      <w:r w:rsidR="00FC57E3">
        <w:t xml:space="preserve"> </w:t>
      </w:r>
      <w:r w:rsidRPr="00F01719">
        <w:t>filing.</w:t>
      </w:r>
    </w:p>
    <w:p w14:paraId="235DF39A" w14:textId="77777777" w:rsidR="000A758E" w:rsidRPr="00F01719" w:rsidRDefault="000A758E" w:rsidP="000A758E">
      <w:pPr>
        <w:jc w:val="both"/>
      </w:pPr>
    </w:p>
    <w:tbl>
      <w:tblPr>
        <w:tblW w:w="9630" w:type="dxa"/>
        <w:tblInd w:w="120" w:type="dxa"/>
        <w:tblLayout w:type="fixed"/>
        <w:tblCellMar>
          <w:left w:w="120" w:type="dxa"/>
          <w:right w:w="120" w:type="dxa"/>
        </w:tblCellMar>
        <w:tblLook w:val="0000" w:firstRow="0" w:lastRow="0" w:firstColumn="0" w:lastColumn="0" w:noHBand="0" w:noVBand="0"/>
      </w:tblPr>
      <w:tblGrid>
        <w:gridCol w:w="2059"/>
        <w:gridCol w:w="911"/>
        <w:gridCol w:w="990"/>
        <w:gridCol w:w="810"/>
        <w:gridCol w:w="4140"/>
        <w:gridCol w:w="720"/>
      </w:tblGrid>
      <w:tr w:rsidR="000A758E" w:rsidRPr="00F01719" w14:paraId="39FB5B6B" w14:textId="77777777" w:rsidTr="000A758E">
        <w:trPr>
          <w:cantSplit/>
        </w:trPr>
        <w:tc>
          <w:tcPr>
            <w:tcW w:w="9630" w:type="dxa"/>
            <w:gridSpan w:val="6"/>
            <w:tcBorders>
              <w:top w:val="single" w:sz="7" w:space="0" w:color="000000"/>
              <w:left w:val="single" w:sz="7" w:space="0" w:color="000000"/>
              <w:bottom w:val="single" w:sz="7" w:space="0" w:color="000000"/>
              <w:right w:val="single" w:sz="7" w:space="0" w:color="000000"/>
            </w:tcBorders>
            <w:shd w:val="pct15" w:color="000000" w:fill="FFFFFF"/>
          </w:tcPr>
          <w:p w14:paraId="665730E3" w14:textId="77777777" w:rsidR="000A758E" w:rsidRPr="00F01719" w:rsidRDefault="000A758E" w:rsidP="00384FE9">
            <w:pPr>
              <w:tabs>
                <w:tab w:val="left" w:pos="-1440"/>
              </w:tabs>
              <w:rPr>
                <w:i/>
              </w:rPr>
            </w:pPr>
            <w:r w:rsidRPr="00F01719">
              <w:rPr>
                <w:b/>
                <w:i/>
              </w:rPr>
              <w:t xml:space="preserve">Record Identifier </w:t>
            </w:r>
            <w:r w:rsidR="001D756C">
              <w:rPr>
                <w:b/>
                <w:i/>
              </w:rPr>
              <w:t>SE</w:t>
            </w:r>
            <w:r w:rsidRPr="00F01719">
              <w:rPr>
                <w:b/>
                <w:i/>
              </w:rPr>
              <w:t>90 (Output)</w:t>
            </w:r>
          </w:p>
        </w:tc>
      </w:tr>
      <w:tr w:rsidR="000A758E" w:rsidRPr="00F01719" w14:paraId="1D6EE15A" w14:textId="77777777" w:rsidTr="000A758E">
        <w:tc>
          <w:tcPr>
            <w:tcW w:w="2059" w:type="dxa"/>
            <w:tcBorders>
              <w:top w:val="single" w:sz="7" w:space="0" w:color="000000"/>
              <w:left w:val="single" w:sz="7" w:space="0" w:color="000000"/>
              <w:bottom w:val="single" w:sz="7" w:space="0" w:color="000000"/>
              <w:right w:val="single" w:sz="7" w:space="0" w:color="000000"/>
            </w:tcBorders>
          </w:tcPr>
          <w:p w14:paraId="7AEEE15F" w14:textId="77777777" w:rsidR="000A758E" w:rsidRPr="00F01719" w:rsidRDefault="000A758E" w:rsidP="00384FE9">
            <w:pPr>
              <w:tabs>
                <w:tab w:val="left" w:pos="-1440"/>
              </w:tabs>
              <w:rPr>
                <w:b/>
                <w:sz w:val="20"/>
              </w:rPr>
            </w:pPr>
            <w:r w:rsidRPr="00F01719">
              <w:rPr>
                <w:b/>
                <w:sz w:val="20"/>
              </w:rPr>
              <w:t>Data Element</w:t>
            </w:r>
          </w:p>
        </w:tc>
        <w:tc>
          <w:tcPr>
            <w:tcW w:w="911" w:type="dxa"/>
            <w:tcBorders>
              <w:top w:val="single" w:sz="7" w:space="0" w:color="000000"/>
              <w:left w:val="single" w:sz="7" w:space="0" w:color="000000"/>
              <w:bottom w:val="single" w:sz="7" w:space="0" w:color="000000"/>
              <w:right w:val="single" w:sz="7" w:space="0" w:color="000000"/>
            </w:tcBorders>
          </w:tcPr>
          <w:p w14:paraId="394900FC" w14:textId="77777777" w:rsidR="000A758E" w:rsidRPr="00F01719" w:rsidRDefault="000A758E" w:rsidP="00384FE9">
            <w:pPr>
              <w:tabs>
                <w:tab w:val="left" w:pos="-1440"/>
              </w:tabs>
              <w:jc w:val="center"/>
              <w:rPr>
                <w:b/>
                <w:sz w:val="20"/>
              </w:rPr>
            </w:pPr>
            <w:r w:rsidRPr="00F01719">
              <w:rPr>
                <w:b/>
                <w:sz w:val="20"/>
              </w:rPr>
              <w:t>Length/Class</w:t>
            </w:r>
          </w:p>
        </w:tc>
        <w:tc>
          <w:tcPr>
            <w:tcW w:w="990" w:type="dxa"/>
            <w:tcBorders>
              <w:top w:val="single" w:sz="7" w:space="0" w:color="000000"/>
              <w:left w:val="single" w:sz="7" w:space="0" w:color="000000"/>
              <w:bottom w:val="single" w:sz="7" w:space="0" w:color="000000"/>
              <w:right w:val="single" w:sz="7" w:space="0" w:color="000000"/>
            </w:tcBorders>
          </w:tcPr>
          <w:p w14:paraId="40B7869C" w14:textId="77777777" w:rsidR="000A758E" w:rsidRPr="00F01719" w:rsidRDefault="000A758E" w:rsidP="00384FE9">
            <w:pPr>
              <w:tabs>
                <w:tab w:val="left" w:pos="-1440"/>
              </w:tabs>
              <w:jc w:val="center"/>
              <w:rPr>
                <w:b/>
                <w:sz w:val="20"/>
              </w:rPr>
            </w:pPr>
            <w:r w:rsidRPr="00F01719">
              <w:rPr>
                <w:b/>
                <w:sz w:val="20"/>
              </w:rPr>
              <w:t>Position</w:t>
            </w:r>
          </w:p>
        </w:tc>
        <w:tc>
          <w:tcPr>
            <w:tcW w:w="810" w:type="dxa"/>
            <w:tcBorders>
              <w:top w:val="single" w:sz="7" w:space="0" w:color="000000"/>
              <w:left w:val="single" w:sz="7" w:space="0" w:color="000000"/>
              <w:bottom w:val="single" w:sz="7" w:space="0" w:color="000000"/>
              <w:right w:val="single" w:sz="7" w:space="0" w:color="000000"/>
            </w:tcBorders>
          </w:tcPr>
          <w:p w14:paraId="5BB3D7F3" w14:textId="77777777" w:rsidR="000A758E" w:rsidRPr="00F01719" w:rsidRDefault="000A758E" w:rsidP="00384FE9">
            <w:pPr>
              <w:tabs>
                <w:tab w:val="left" w:pos="-1440"/>
              </w:tabs>
              <w:jc w:val="center"/>
              <w:rPr>
                <w:b/>
                <w:sz w:val="20"/>
              </w:rPr>
            </w:pPr>
            <w:r w:rsidRPr="00F01719">
              <w:rPr>
                <w:b/>
                <w:sz w:val="20"/>
              </w:rPr>
              <w:t>Status</w:t>
            </w:r>
          </w:p>
        </w:tc>
        <w:tc>
          <w:tcPr>
            <w:tcW w:w="4140" w:type="dxa"/>
            <w:tcBorders>
              <w:top w:val="single" w:sz="7" w:space="0" w:color="000000"/>
              <w:left w:val="single" w:sz="7" w:space="0" w:color="000000"/>
              <w:bottom w:val="single" w:sz="7" w:space="0" w:color="000000"/>
              <w:right w:val="single" w:sz="7" w:space="0" w:color="000000"/>
            </w:tcBorders>
          </w:tcPr>
          <w:p w14:paraId="1D7077D8" w14:textId="77777777" w:rsidR="000A758E" w:rsidRPr="00F01719" w:rsidRDefault="000A758E" w:rsidP="00384FE9">
            <w:pPr>
              <w:tabs>
                <w:tab w:val="left" w:pos="-1440"/>
              </w:tabs>
              <w:rPr>
                <w:b/>
                <w:sz w:val="20"/>
              </w:rPr>
            </w:pPr>
            <w:r w:rsidRPr="00F01719">
              <w:rPr>
                <w:b/>
                <w:sz w:val="20"/>
              </w:rPr>
              <w:t>Description</w:t>
            </w:r>
          </w:p>
        </w:tc>
        <w:tc>
          <w:tcPr>
            <w:tcW w:w="720" w:type="dxa"/>
            <w:tcBorders>
              <w:top w:val="single" w:sz="7" w:space="0" w:color="000000"/>
              <w:left w:val="single" w:sz="7" w:space="0" w:color="000000"/>
              <w:bottom w:val="single" w:sz="7" w:space="0" w:color="000000"/>
              <w:right w:val="single" w:sz="7" w:space="0" w:color="000000"/>
            </w:tcBorders>
          </w:tcPr>
          <w:p w14:paraId="7EB268E4" w14:textId="77777777" w:rsidR="000A758E" w:rsidRPr="00F01719" w:rsidRDefault="000A758E" w:rsidP="00384FE9">
            <w:pPr>
              <w:tabs>
                <w:tab w:val="left" w:pos="-1440"/>
              </w:tabs>
              <w:jc w:val="center"/>
              <w:rPr>
                <w:b/>
                <w:sz w:val="20"/>
              </w:rPr>
            </w:pPr>
            <w:r w:rsidRPr="00F01719">
              <w:rPr>
                <w:b/>
                <w:sz w:val="20"/>
              </w:rPr>
              <w:t>Note</w:t>
            </w:r>
          </w:p>
        </w:tc>
      </w:tr>
      <w:tr w:rsidR="000A758E" w:rsidRPr="00F01719" w14:paraId="15AAEB5E" w14:textId="77777777" w:rsidTr="000A758E">
        <w:tc>
          <w:tcPr>
            <w:tcW w:w="2059" w:type="dxa"/>
            <w:tcBorders>
              <w:top w:val="single" w:sz="7" w:space="0" w:color="000000"/>
              <w:left w:val="single" w:sz="7" w:space="0" w:color="000000"/>
              <w:bottom w:val="single" w:sz="7" w:space="0" w:color="000000"/>
              <w:right w:val="single" w:sz="7" w:space="0" w:color="000000"/>
            </w:tcBorders>
          </w:tcPr>
          <w:p w14:paraId="41C7EA2D" w14:textId="77777777" w:rsidR="000A758E" w:rsidRPr="00F01719" w:rsidRDefault="000A758E" w:rsidP="00384FE9">
            <w:pPr>
              <w:tabs>
                <w:tab w:val="left" w:pos="-1440"/>
              </w:tabs>
              <w:rPr>
                <w:sz w:val="22"/>
              </w:rPr>
            </w:pPr>
            <w:r w:rsidRPr="00F01719">
              <w:rPr>
                <w:sz w:val="22"/>
              </w:rPr>
              <w:t>Control Identifier</w:t>
            </w:r>
          </w:p>
        </w:tc>
        <w:tc>
          <w:tcPr>
            <w:tcW w:w="911" w:type="dxa"/>
            <w:tcBorders>
              <w:top w:val="single" w:sz="7" w:space="0" w:color="000000"/>
              <w:left w:val="single" w:sz="7" w:space="0" w:color="000000"/>
              <w:bottom w:val="single" w:sz="7" w:space="0" w:color="000000"/>
              <w:right w:val="single" w:sz="7" w:space="0" w:color="000000"/>
            </w:tcBorders>
          </w:tcPr>
          <w:p w14:paraId="2D6F87D5" w14:textId="77777777" w:rsidR="000A758E" w:rsidRPr="00F01719" w:rsidRDefault="000A758E" w:rsidP="00384FE9">
            <w:pPr>
              <w:tabs>
                <w:tab w:val="left" w:pos="-1440"/>
              </w:tabs>
              <w:jc w:val="center"/>
              <w:rPr>
                <w:sz w:val="22"/>
              </w:rPr>
            </w:pPr>
            <w:r w:rsidRPr="00F01719">
              <w:rPr>
                <w:sz w:val="22"/>
              </w:rPr>
              <w:t>4AN</w:t>
            </w:r>
          </w:p>
        </w:tc>
        <w:tc>
          <w:tcPr>
            <w:tcW w:w="990" w:type="dxa"/>
            <w:tcBorders>
              <w:top w:val="single" w:sz="7" w:space="0" w:color="000000"/>
              <w:left w:val="single" w:sz="7" w:space="0" w:color="000000"/>
              <w:bottom w:val="single" w:sz="7" w:space="0" w:color="000000"/>
              <w:right w:val="single" w:sz="7" w:space="0" w:color="000000"/>
            </w:tcBorders>
          </w:tcPr>
          <w:p w14:paraId="2ABAB4CC" w14:textId="77777777" w:rsidR="000A758E" w:rsidRPr="00F01719" w:rsidRDefault="000A758E" w:rsidP="00384FE9">
            <w:pPr>
              <w:tabs>
                <w:tab w:val="left" w:pos="-1440"/>
              </w:tabs>
              <w:jc w:val="center"/>
              <w:rPr>
                <w:sz w:val="22"/>
              </w:rPr>
            </w:pPr>
            <w:r w:rsidRPr="00F01719">
              <w:rPr>
                <w:sz w:val="22"/>
              </w:rPr>
              <w:t>1-4</w:t>
            </w:r>
          </w:p>
        </w:tc>
        <w:tc>
          <w:tcPr>
            <w:tcW w:w="810" w:type="dxa"/>
            <w:tcBorders>
              <w:top w:val="single" w:sz="7" w:space="0" w:color="000000"/>
              <w:left w:val="single" w:sz="7" w:space="0" w:color="000000"/>
              <w:bottom w:val="single" w:sz="7" w:space="0" w:color="000000"/>
              <w:right w:val="single" w:sz="7" w:space="0" w:color="000000"/>
            </w:tcBorders>
          </w:tcPr>
          <w:p w14:paraId="57B6B559" w14:textId="77777777" w:rsidR="000A758E" w:rsidRPr="00F01719" w:rsidRDefault="000A758E" w:rsidP="00384FE9">
            <w:pPr>
              <w:tabs>
                <w:tab w:val="left" w:pos="-1440"/>
              </w:tabs>
              <w:jc w:val="center"/>
              <w:rPr>
                <w:sz w:val="22"/>
              </w:rPr>
            </w:pPr>
            <w:r w:rsidRPr="00F01719">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1757FCDD" w14:textId="77777777" w:rsidR="000A758E" w:rsidRPr="00F01719" w:rsidRDefault="00FC57E3" w:rsidP="00384FE9">
            <w:pPr>
              <w:tabs>
                <w:tab w:val="left" w:pos="-1440"/>
              </w:tabs>
              <w:jc w:val="both"/>
              <w:rPr>
                <w:sz w:val="22"/>
              </w:rPr>
            </w:pPr>
            <w:r>
              <w:rPr>
                <w:sz w:val="22"/>
              </w:rPr>
              <w:t xml:space="preserve">Must always equal </w:t>
            </w:r>
            <w:r w:rsidR="001D756C">
              <w:rPr>
                <w:sz w:val="22"/>
              </w:rPr>
              <w:t>SE</w:t>
            </w:r>
            <w:r w:rsidR="000A758E" w:rsidRPr="00F01719">
              <w:rPr>
                <w:sz w:val="22"/>
              </w:rPr>
              <w:t>90.</w:t>
            </w:r>
          </w:p>
        </w:tc>
        <w:tc>
          <w:tcPr>
            <w:tcW w:w="720" w:type="dxa"/>
            <w:tcBorders>
              <w:top w:val="single" w:sz="7" w:space="0" w:color="000000"/>
              <w:left w:val="single" w:sz="7" w:space="0" w:color="000000"/>
              <w:bottom w:val="single" w:sz="7" w:space="0" w:color="000000"/>
              <w:right w:val="single" w:sz="7" w:space="0" w:color="000000"/>
            </w:tcBorders>
          </w:tcPr>
          <w:p w14:paraId="258C627C" w14:textId="77777777" w:rsidR="000A758E" w:rsidRPr="00F01719" w:rsidRDefault="000A758E" w:rsidP="00384FE9">
            <w:pPr>
              <w:tabs>
                <w:tab w:val="left" w:pos="-1440"/>
              </w:tabs>
              <w:jc w:val="center"/>
              <w:rPr>
                <w:sz w:val="22"/>
              </w:rPr>
            </w:pPr>
          </w:p>
        </w:tc>
      </w:tr>
      <w:tr w:rsidR="000A758E" w:rsidRPr="00F01719" w14:paraId="004DE595" w14:textId="77777777" w:rsidTr="000A758E">
        <w:tc>
          <w:tcPr>
            <w:tcW w:w="2059" w:type="dxa"/>
            <w:tcBorders>
              <w:top w:val="single" w:sz="7" w:space="0" w:color="000000"/>
              <w:left w:val="single" w:sz="7" w:space="0" w:color="000000"/>
              <w:bottom w:val="single" w:sz="7" w:space="0" w:color="000000"/>
              <w:right w:val="single" w:sz="7" w:space="0" w:color="000000"/>
            </w:tcBorders>
          </w:tcPr>
          <w:p w14:paraId="59143117" w14:textId="77777777" w:rsidR="000A758E" w:rsidRPr="00F01719" w:rsidRDefault="000A758E" w:rsidP="00384FE9">
            <w:pPr>
              <w:tabs>
                <w:tab w:val="left" w:pos="-1440"/>
              </w:tabs>
              <w:rPr>
                <w:sz w:val="22"/>
              </w:rPr>
            </w:pPr>
            <w:r w:rsidRPr="00F01719">
              <w:rPr>
                <w:sz w:val="22"/>
              </w:rPr>
              <w:t>Message Type Code</w:t>
            </w:r>
          </w:p>
        </w:tc>
        <w:tc>
          <w:tcPr>
            <w:tcW w:w="911" w:type="dxa"/>
            <w:tcBorders>
              <w:top w:val="single" w:sz="7" w:space="0" w:color="000000"/>
              <w:left w:val="single" w:sz="7" w:space="0" w:color="000000"/>
              <w:bottom w:val="single" w:sz="7" w:space="0" w:color="000000"/>
              <w:right w:val="single" w:sz="7" w:space="0" w:color="000000"/>
            </w:tcBorders>
          </w:tcPr>
          <w:p w14:paraId="76AC252E" w14:textId="77777777" w:rsidR="000A758E" w:rsidRPr="00F01719" w:rsidRDefault="000A758E" w:rsidP="00384FE9">
            <w:pPr>
              <w:tabs>
                <w:tab w:val="left" w:pos="-1440"/>
              </w:tabs>
              <w:jc w:val="center"/>
              <w:rPr>
                <w:sz w:val="22"/>
              </w:rPr>
            </w:pPr>
            <w:r w:rsidRPr="00F01719">
              <w:rPr>
                <w:sz w:val="22"/>
              </w:rPr>
              <w:t>2AN</w:t>
            </w:r>
          </w:p>
        </w:tc>
        <w:tc>
          <w:tcPr>
            <w:tcW w:w="990" w:type="dxa"/>
            <w:tcBorders>
              <w:top w:val="single" w:sz="7" w:space="0" w:color="000000"/>
              <w:left w:val="single" w:sz="7" w:space="0" w:color="000000"/>
              <w:bottom w:val="single" w:sz="7" w:space="0" w:color="000000"/>
              <w:right w:val="single" w:sz="7" w:space="0" w:color="000000"/>
            </w:tcBorders>
          </w:tcPr>
          <w:p w14:paraId="451B5025" w14:textId="77777777" w:rsidR="000A758E" w:rsidRPr="00F01719" w:rsidRDefault="000A758E" w:rsidP="00384FE9">
            <w:pPr>
              <w:tabs>
                <w:tab w:val="left" w:pos="-1440"/>
              </w:tabs>
              <w:jc w:val="center"/>
              <w:rPr>
                <w:sz w:val="22"/>
              </w:rPr>
            </w:pPr>
            <w:r w:rsidRPr="00F01719">
              <w:rPr>
                <w:sz w:val="22"/>
              </w:rPr>
              <w:t>5-6</w:t>
            </w:r>
          </w:p>
        </w:tc>
        <w:tc>
          <w:tcPr>
            <w:tcW w:w="810" w:type="dxa"/>
            <w:tcBorders>
              <w:top w:val="single" w:sz="7" w:space="0" w:color="000000"/>
              <w:left w:val="single" w:sz="7" w:space="0" w:color="000000"/>
              <w:bottom w:val="single" w:sz="7" w:space="0" w:color="000000"/>
              <w:right w:val="single" w:sz="7" w:space="0" w:color="000000"/>
            </w:tcBorders>
          </w:tcPr>
          <w:p w14:paraId="43DE6DCA" w14:textId="77777777" w:rsidR="000A758E" w:rsidRPr="00F01719" w:rsidRDefault="000A758E" w:rsidP="00384FE9">
            <w:pPr>
              <w:tabs>
                <w:tab w:val="left" w:pos="-1440"/>
              </w:tabs>
              <w:jc w:val="center"/>
              <w:rPr>
                <w:sz w:val="22"/>
              </w:rPr>
            </w:pPr>
            <w:r w:rsidRPr="00F01719">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4726A9C3" w14:textId="77777777" w:rsidR="002E6B90" w:rsidRDefault="000A758E" w:rsidP="002E6B90">
            <w:pPr>
              <w:tabs>
                <w:tab w:val="left" w:pos="-1440"/>
              </w:tabs>
              <w:rPr>
                <w:sz w:val="22"/>
              </w:rPr>
            </w:pPr>
            <w:r w:rsidRPr="00F01719">
              <w:rPr>
                <w:sz w:val="22"/>
              </w:rPr>
              <w:t>01 = Message Rejected</w:t>
            </w:r>
            <w:r w:rsidR="00DE284A">
              <w:rPr>
                <w:sz w:val="22"/>
              </w:rPr>
              <w:br/>
            </w:r>
            <w:r w:rsidRPr="00F01719">
              <w:rPr>
                <w:sz w:val="22"/>
              </w:rPr>
              <w:t>02 = Message Accepted</w:t>
            </w:r>
            <w:r w:rsidR="00DE284A">
              <w:rPr>
                <w:sz w:val="22"/>
              </w:rPr>
              <w:br/>
            </w:r>
            <w:r w:rsidRPr="00F01719">
              <w:rPr>
                <w:sz w:val="22"/>
              </w:rPr>
              <w:t>03 = Message Accepted with Warning(s)</w:t>
            </w:r>
            <w:r w:rsidR="00DE284A">
              <w:rPr>
                <w:sz w:val="22"/>
              </w:rPr>
              <w:br/>
            </w:r>
            <w:r w:rsidR="002E6B90" w:rsidRPr="00F01719">
              <w:rPr>
                <w:sz w:val="22"/>
              </w:rPr>
              <w:t>0</w:t>
            </w:r>
            <w:r w:rsidR="002E6B90">
              <w:rPr>
                <w:sz w:val="22"/>
              </w:rPr>
              <w:t>4</w:t>
            </w:r>
            <w:r w:rsidR="002E6B90" w:rsidRPr="00F01719">
              <w:rPr>
                <w:sz w:val="22"/>
              </w:rPr>
              <w:t xml:space="preserve"> = Message </w:t>
            </w:r>
            <w:r w:rsidR="00283D68">
              <w:rPr>
                <w:sz w:val="22"/>
              </w:rPr>
              <w:t xml:space="preserve">Referred to Human </w:t>
            </w:r>
            <w:r w:rsidR="00EB6C0E">
              <w:rPr>
                <w:sz w:val="22"/>
              </w:rPr>
              <w:t>Review</w:t>
            </w:r>
          </w:p>
          <w:p w14:paraId="314B6D57" w14:textId="77777777" w:rsidR="000A758E" w:rsidRPr="00F01719" w:rsidRDefault="000A758E" w:rsidP="002E6B90">
            <w:pPr>
              <w:tabs>
                <w:tab w:val="left" w:pos="-1440"/>
              </w:tabs>
              <w:rPr>
                <w:sz w:val="22"/>
              </w:rPr>
            </w:pPr>
            <w:r w:rsidRPr="00F01719">
              <w:rPr>
                <w:sz w:val="22"/>
              </w:rPr>
              <w:t>11 = Record Rejected</w:t>
            </w:r>
            <w:r w:rsidR="00DE284A">
              <w:rPr>
                <w:sz w:val="22"/>
              </w:rPr>
              <w:br/>
            </w:r>
            <w:r w:rsidRPr="00F01719">
              <w:rPr>
                <w:sz w:val="22"/>
              </w:rPr>
              <w:t>13 = Record Accepted with a Warning</w:t>
            </w:r>
          </w:p>
        </w:tc>
        <w:tc>
          <w:tcPr>
            <w:tcW w:w="720" w:type="dxa"/>
            <w:tcBorders>
              <w:top w:val="single" w:sz="7" w:space="0" w:color="000000"/>
              <w:left w:val="single" w:sz="7" w:space="0" w:color="000000"/>
              <w:bottom w:val="single" w:sz="7" w:space="0" w:color="000000"/>
              <w:right w:val="single" w:sz="7" w:space="0" w:color="000000"/>
            </w:tcBorders>
          </w:tcPr>
          <w:p w14:paraId="35AE71BB" w14:textId="77777777" w:rsidR="000A758E" w:rsidRPr="00F01719" w:rsidRDefault="000A758E" w:rsidP="00384FE9">
            <w:pPr>
              <w:tabs>
                <w:tab w:val="left" w:pos="-1440"/>
              </w:tabs>
              <w:jc w:val="center"/>
              <w:rPr>
                <w:sz w:val="22"/>
              </w:rPr>
            </w:pPr>
          </w:p>
        </w:tc>
      </w:tr>
      <w:tr w:rsidR="000A758E" w:rsidRPr="00F01719" w14:paraId="466CCBC5" w14:textId="77777777" w:rsidTr="000A758E">
        <w:tc>
          <w:tcPr>
            <w:tcW w:w="2059" w:type="dxa"/>
            <w:tcBorders>
              <w:top w:val="single" w:sz="7" w:space="0" w:color="000000"/>
              <w:left w:val="single" w:sz="7" w:space="0" w:color="000000"/>
              <w:bottom w:val="single" w:sz="7" w:space="0" w:color="000000"/>
              <w:right w:val="single" w:sz="7" w:space="0" w:color="000000"/>
            </w:tcBorders>
          </w:tcPr>
          <w:p w14:paraId="476D4604" w14:textId="77777777" w:rsidR="000A758E" w:rsidRPr="00F01719" w:rsidRDefault="00FC57E3" w:rsidP="00384FE9">
            <w:pPr>
              <w:tabs>
                <w:tab w:val="left" w:pos="-1440"/>
              </w:tabs>
              <w:rPr>
                <w:sz w:val="22"/>
              </w:rPr>
            </w:pPr>
            <w:r>
              <w:rPr>
                <w:sz w:val="22"/>
              </w:rPr>
              <w:t>Message Identifier Code</w:t>
            </w:r>
          </w:p>
        </w:tc>
        <w:tc>
          <w:tcPr>
            <w:tcW w:w="911" w:type="dxa"/>
            <w:tcBorders>
              <w:top w:val="single" w:sz="7" w:space="0" w:color="000000"/>
              <w:left w:val="single" w:sz="7" w:space="0" w:color="000000"/>
              <w:bottom w:val="single" w:sz="7" w:space="0" w:color="000000"/>
              <w:right w:val="single" w:sz="7" w:space="0" w:color="000000"/>
            </w:tcBorders>
          </w:tcPr>
          <w:p w14:paraId="4623ECD5" w14:textId="77777777" w:rsidR="000A758E" w:rsidRPr="00F01719" w:rsidRDefault="000A758E" w:rsidP="00384FE9">
            <w:pPr>
              <w:tabs>
                <w:tab w:val="left" w:pos="-1440"/>
              </w:tabs>
              <w:jc w:val="center"/>
              <w:rPr>
                <w:sz w:val="22"/>
              </w:rPr>
            </w:pPr>
            <w:r w:rsidRPr="00F01719">
              <w:rPr>
                <w:sz w:val="22"/>
              </w:rPr>
              <w:t>3AN</w:t>
            </w:r>
          </w:p>
        </w:tc>
        <w:tc>
          <w:tcPr>
            <w:tcW w:w="990" w:type="dxa"/>
            <w:tcBorders>
              <w:top w:val="single" w:sz="7" w:space="0" w:color="000000"/>
              <w:left w:val="single" w:sz="7" w:space="0" w:color="000000"/>
              <w:bottom w:val="single" w:sz="7" w:space="0" w:color="000000"/>
              <w:right w:val="single" w:sz="7" w:space="0" w:color="000000"/>
            </w:tcBorders>
          </w:tcPr>
          <w:p w14:paraId="6B418663" w14:textId="77777777" w:rsidR="000A758E" w:rsidRPr="00F01719" w:rsidRDefault="000A758E" w:rsidP="00384FE9">
            <w:pPr>
              <w:tabs>
                <w:tab w:val="left" w:pos="-1440"/>
              </w:tabs>
              <w:jc w:val="center"/>
              <w:rPr>
                <w:sz w:val="22"/>
              </w:rPr>
            </w:pPr>
            <w:r w:rsidRPr="00F01719">
              <w:rPr>
                <w:sz w:val="22"/>
              </w:rPr>
              <w:t>7-9</w:t>
            </w:r>
          </w:p>
        </w:tc>
        <w:tc>
          <w:tcPr>
            <w:tcW w:w="810" w:type="dxa"/>
            <w:tcBorders>
              <w:top w:val="single" w:sz="7" w:space="0" w:color="000000"/>
              <w:left w:val="single" w:sz="7" w:space="0" w:color="000000"/>
              <w:bottom w:val="single" w:sz="7" w:space="0" w:color="000000"/>
              <w:right w:val="single" w:sz="7" w:space="0" w:color="000000"/>
            </w:tcBorders>
          </w:tcPr>
          <w:p w14:paraId="4BCD6A17" w14:textId="77777777" w:rsidR="000A758E" w:rsidRPr="00F01719" w:rsidRDefault="00FC57E3" w:rsidP="00384FE9">
            <w:pPr>
              <w:tabs>
                <w:tab w:val="left" w:pos="-1440"/>
              </w:tabs>
              <w:jc w:val="center"/>
              <w:rPr>
                <w:sz w:val="22"/>
              </w:rPr>
            </w:pPr>
            <w:r>
              <w:rPr>
                <w:sz w:val="22"/>
              </w:rPr>
              <w:t>C</w:t>
            </w:r>
          </w:p>
        </w:tc>
        <w:tc>
          <w:tcPr>
            <w:tcW w:w="4140" w:type="dxa"/>
            <w:tcBorders>
              <w:top w:val="single" w:sz="7" w:space="0" w:color="000000"/>
              <w:left w:val="single" w:sz="7" w:space="0" w:color="000000"/>
              <w:bottom w:val="single" w:sz="7" w:space="0" w:color="000000"/>
              <w:right w:val="single" w:sz="7" w:space="0" w:color="000000"/>
            </w:tcBorders>
          </w:tcPr>
          <w:p w14:paraId="226BE460" w14:textId="77777777" w:rsidR="000A758E" w:rsidRPr="00F01719" w:rsidRDefault="000A758E" w:rsidP="00FC57E3">
            <w:pPr>
              <w:tabs>
                <w:tab w:val="left" w:pos="-1440"/>
              </w:tabs>
              <w:jc w:val="both"/>
              <w:rPr>
                <w:sz w:val="22"/>
              </w:rPr>
            </w:pPr>
            <w:r w:rsidRPr="00F01719">
              <w:rPr>
                <w:sz w:val="22"/>
              </w:rPr>
              <w:t xml:space="preserve">A </w:t>
            </w:r>
            <w:r w:rsidRPr="00F01719">
              <w:rPr>
                <w:sz w:val="22"/>
                <w:szCs w:val="22"/>
              </w:rPr>
              <w:t xml:space="preserve">code that identifies </w:t>
            </w:r>
            <w:r w:rsidR="00FC57E3">
              <w:rPr>
                <w:sz w:val="22"/>
                <w:szCs w:val="22"/>
              </w:rPr>
              <w:t>the message</w:t>
            </w:r>
            <w:r w:rsidRPr="00F01719">
              <w:rPr>
                <w:sz w:val="22"/>
                <w:szCs w:val="22"/>
              </w:rPr>
              <w:t>.</w:t>
            </w:r>
          </w:p>
        </w:tc>
        <w:tc>
          <w:tcPr>
            <w:tcW w:w="720" w:type="dxa"/>
            <w:tcBorders>
              <w:top w:val="single" w:sz="7" w:space="0" w:color="000000"/>
              <w:left w:val="single" w:sz="7" w:space="0" w:color="000000"/>
              <w:bottom w:val="single" w:sz="7" w:space="0" w:color="000000"/>
              <w:right w:val="single" w:sz="7" w:space="0" w:color="000000"/>
            </w:tcBorders>
          </w:tcPr>
          <w:p w14:paraId="2024FF8F" w14:textId="77777777" w:rsidR="000A758E" w:rsidRPr="00F01719" w:rsidRDefault="000A758E" w:rsidP="00384FE9">
            <w:pPr>
              <w:tabs>
                <w:tab w:val="left" w:pos="-1440"/>
              </w:tabs>
              <w:jc w:val="center"/>
              <w:rPr>
                <w:sz w:val="22"/>
              </w:rPr>
            </w:pPr>
          </w:p>
        </w:tc>
      </w:tr>
      <w:tr w:rsidR="000A758E" w:rsidRPr="00F01719" w14:paraId="074089B5" w14:textId="77777777" w:rsidTr="000A758E">
        <w:tc>
          <w:tcPr>
            <w:tcW w:w="2059" w:type="dxa"/>
            <w:tcBorders>
              <w:top w:val="single" w:sz="7" w:space="0" w:color="000000"/>
              <w:left w:val="single" w:sz="7" w:space="0" w:color="000000"/>
              <w:bottom w:val="single" w:sz="7" w:space="0" w:color="000000"/>
              <w:right w:val="single" w:sz="7" w:space="0" w:color="000000"/>
            </w:tcBorders>
          </w:tcPr>
          <w:p w14:paraId="56D20E98" w14:textId="77777777" w:rsidR="000A758E" w:rsidRPr="00F01719" w:rsidRDefault="000A758E" w:rsidP="00384FE9">
            <w:pPr>
              <w:tabs>
                <w:tab w:val="left" w:pos="-1440"/>
              </w:tabs>
              <w:rPr>
                <w:sz w:val="22"/>
              </w:rPr>
            </w:pPr>
            <w:r w:rsidRPr="00F01719">
              <w:rPr>
                <w:sz w:val="22"/>
              </w:rPr>
              <w:t>Narrative Message Text</w:t>
            </w:r>
          </w:p>
        </w:tc>
        <w:tc>
          <w:tcPr>
            <w:tcW w:w="911" w:type="dxa"/>
            <w:tcBorders>
              <w:top w:val="single" w:sz="7" w:space="0" w:color="000000"/>
              <w:left w:val="single" w:sz="7" w:space="0" w:color="000000"/>
              <w:bottom w:val="single" w:sz="7" w:space="0" w:color="000000"/>
              <w:right w:val="single" w:sz="7" w:space="0" w:color="000000"/>
            </w:tcBorders>
          </w:tcPr>
          <w:p w14:paraId="5386C8BD" w14:textId="77777777" w:rsidR="000A758E" w:rsidRPr="00F01719" w:rsidRDefault="000A758E" w:rsidP="00384FE9">
            <w:pPr>
              <w:tabs>
                <w:tab w:val="left" w:pos="-1440"/>
              </w:tabs>
              <w:jc w:val="center"/>
              <w:rPr>
                <w:sz w:val="22"/>
              </w:rPr>
            </w:pPr>
            <w:r w:rsidRPr="00F01719">
              <w:rPr>
                <w:sz w:val="22"/>
              </w:rPr>
              <w:t>40X</w:t>
            </w:r>
          </w:p>
        </w:tc>
        <w:tc>
          <w:tcPr>
            <w:tcW w:w="990" w:type="dxa"/>
            <w:tcBorders>
              <w:top w:val="single" w:sz="7" w:space="0" w:color="000000"/>
              <w:left w:val="single" w:sz="7" w:space="0" w:color="000000"/>
              <w:bottom w:val="single" w:sz="7" w:space="0" w:color="000000"/>
              <w:right w:val="single" w:sz="7" w:space="0" w:color="000000"/>
            </w:tcBorders>
          </w:tcPr>
          <w:p w14:paraId="74CFED99" w14:textId="77777777" w:rsidR="000A758E" w:rsidRPr="00F01719" w:rsidRDefault="000A758E" w:rsidP="00384FE9">
            <w:pPr>
              <w:tabs>
                <w:tab w:val="left" w:pos="-1440"/>
              </w:tabs>
              <w:jc w:val="center"/>
              <w:rPr>
                <w:sz w:val="22"/>
              </w:rPr>
            </w:pPr>
            <w:r w:rsidRPr="00F01719">
              <w:rPr>
                <w:sz w:val="22"/>
              </w:rPr>
              <w:t>10-49</w:t>
            </w:r>
          </w:p>
        </w:tc>
        <w:tc>
          <w:tcPr>
            <w:tcW w:w="810" w:type="dxa"/>
            <w:tcBorders>
              <w:top w:val="single" w:sz="7" w:space="0" w:color="000000"/>
              <w:left w:val="single" w:sz="7" w:space="0" w:color="000000"/>
              <w:bottom w:val="single" w:sz="7" w:space="0" w:color="000000"/>
              <w:right w:val="single" w:sz="7" w:space="0" w:color="000000"/>
            </w:tcBorders>
          </w:tcPr>
          <w:p w14:paraId="67DAF8D8" w14:textId="77777777" w:rsidR="000A758E" w:rsidRPr="00F01719" w:rsidRDefault="000A758E" w:rsidP="00384FE9">
            <w:pPr>
              <w:tabs>
                <w:tab w:val="left" w:pos="-1440"/>
              </w:tabs>
              <w:jc w:val="center"/>
              <w:rPr>
                <w:sz w:val="22"/>
              </w:rPr>
            </w:pPr>
            <w:r w:rsidRPr="00F01719">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568976D2" w14:textId="77777777" w:rsidR="000A758E" w:rsidRPr="00F01719" w:rsidRDefault="000A758E" w:rsidP="00384FE9">
            <w:pPr>
              <w:tabs>
                <w:tab w:val="left" w:pos="-1440"/>
              </w:tabs>
              <w:jc w:val="both"/>
              <w:rPr>
                <w:sz w:val="22"/>
              </w:rPr>
            </w:pPr>
            <w:r w:rsidRPr="00F01719">
              <w:rPr>
                <w:sz w:val="22"/>
              </w:rPr>
              <w:t>Narrative message text.</w:t>
            </w:r>
          </w:p>
        </w:tc>
        <w:tc>
          <w:tcPr>
            <w:tcW w:w="720" w:type="dxa"/>
            <w:tcBorders>
              <w:top w:val="single" w:sz="7" w:space="0" w:color="000000"/>
              <w:left w:val="single" w:sz="7" w:space="0" w:color="000000"/>
              <w:bottom w:val="single" w:sz="7" w:space="0" w:color="000000"/>
              <w:right w:val="single" w:sz="7" w:space="0" w:color="000000"/>
            </w:tcBorders>
          </w:tcPr>
          <w:p w14:paraId="72A035E5" w14:textId="77777777" w:rsidR="000A758E" w:rsidRPr="00F01719" w:rsidRDefault="000A758E" w:rsidP="00384FE9">
            <w:pPr>
              <w:tabs>
                <w:tab w:val="left" w:pos="-1440"/>
              </w:tabs>
              <w:jc w:val="center"/>
              <w:rPr>
                <w:sz w:val="22"/>
              </w:rPr>
            </w:pPr>
          </w:p>
        </w:tc>
      </w:tr>
      <w:tr w:rsidR="000A758E" w:rsidRPr="00F01719" w14:paraId="3A301B6F" w14:textId="77777777" w:rsidTr="000A758E">
        <w:tc>
          <w:tcPr>
            <w:tcW w:w="2059" w:type="dxa"/>
            <w:tcBorders>
              <w:top w:val="single" w:sz="7" w:space="0" w:color="000000"/>
              <w:left w:val="single" w:sz="7" w:space="0" w:color="000000"/>
              <w:bottom w:val="single" w:sz="7" w:space="0" w:color="000000"/>
              <w:right w:val="single" w:sz="7" w:space="0" w:color="000000"/>
            </w:tcBorders>
          </w:tcPr>
          <w:p w14:paraId="51EF8D70" w14:textId="77777777" w:rsidR="000A758E" w:rsidRPr="00F01719" w:rsidRDefault="000A758E" w:rsidP="00384FE9">
            <w:pPr>
              <w:tabs>
                <w:tab w:val="left" w:pos="-1440"/>
              </w:tabs>
              <w:rPr>
                <w:sz w:val="22"/>
              </w:rPr>
            </w:pPr>
            <w:r w:rsidRPr="00F01719">
              <w:rPr>
                <w:sz w:val="22"/>
              </w:rPr>
              <w:t>Filler</w:t>
            </w:r>
          </w:p>
        </w:tc>
        <w:tc>
          <w:tcPr>
            <w:tcW w:w="911" w:type="dxa"/>
            <w:tcBorders>
              <w:top w:val="single" w:sz="7" w:space="0" w:color="000000"/>
              <w:left w:val="single" w:sz="7" w:space="0" w:color="000000"/>
              <w:bottom w:val="single" w:sz="7" w:space="0" w:color="000000"/>
              <w:right w:val="single" w:sz="7" w:space="0" w:color="000000"/>
            </w:tcBorders>
          </w:tcPr>
          <w:p w14:paraId="6E11F3BA" w14:textId="77777777" w:rsidR="000A758E" w:rsidRPr="00F01719" w:rsidRDefault="000A758E" w:rsidP="00384FE9">
            <w:pPr>
              <w:tabs>
                <w:tab w:val="left" w:pos="-1440"/>
              </w:tabs>
              <w:jc w:val="center"/>
              <w:rPr>
                <w:sz w:val="22"/>
              </w:rPr>
            </w:pPr>
            <w:r w:rsidRPr="00F01719">
              <w:rPr>
                <w:sz w:val="22"/>
              </w:rPr>
              <w:t>31X</w:t>
            </w:r>
          </w:p>
        </w:tc>
        <w:tc>
          <w:tcPr>
            <w:tcW w:w="990" w:type="dxa"/>
            <w:tcBorders>
              <w:top w:val="single" w:sz="7" w:space="0" w:color="000000"/>
              <w:left w:val="single" w:sz="7" w:space="0" w:color="000000"/>
              <w:bottom w:val="single" w:sz="7" w:space="0" w:color="000000"/>
              <w:right w:val="single" w:sz="7" w:space="0" w:color="000000"/>
            </w:tcBorders>
          </w:tcPr>
          <w:p w14:paraId="41C011F1" w14:textId="77777777" w:rsidR="000A758E" w:rsidRPr="00F01719" w:rsidRDefault="000A758E" w:rsidP="00384FE9">
            <w:pPr>
              <w:tabs>
                <w:tab w:val="left" w:pos="-1440"/>
              </w:tabs>
              <w:jc w:val="center"/>
              <w:rPr>
                <w:sz w:val="22"/>
              </w:rPr>
            </w:pPr>
            <w:r w:rsidRPr="00F01719">
              <w:rPr>
                <w:sz w:val="22"/>
              </w:rPr>
              <w:t>50-80</w:t>
            </w:r>
          </w:p>
        </w:tc>
        <w:tc>
          <w:tcPr>
            <w:tcW w:w="810" w:type="dxa"/>
            <w:tcBorders>
              <w:top w:val="single" w:sz="7" w:space="0" w:color="000000"/>
              <w:left w:val="single" w:sz="7" w:space="0" w:color="000000"/>
              <w:bottom w:val="single" w:sz="7" w:space="0" w:color="000000"/>
              <w:right w:val="single" w:sz="7" w:space="0" w:color="000000"/>
            </w:tcBorders>
          </w:tcPr>
          <w:p w14:paraId="007D2FA2" w14:textId="77777777" w:rsidR="000A758E" w:rsidRPr="00F01719" w:rsidRDefault="000A758E" w:rsidP="00384FE9">
            <w:pPr>
              <w:tabs>
                <w:tab w:val="left" w:pos="-1440"/>
              </w:tabs>
              <w:jc w:val="center"/>
              <w:rPr>
                <w:sz w:val="22"/>
              </w:rPr>
            </w:pPr>
            <w:r w:rsidRPr="00F01719">
              <w:rPr>
                <w:sz w:val="22"/>
              </w:rPr>
              <w:t>M</w:t>
            </w:r>
          </w:p>
        </w:tc>
        <w:tc>
          <w:tcPr>
            <w:tcW w:w="4140" w:type="dxa"/>
            <w:tcBorders>
              <w:top w:val="single" w:sz="7" w:space="0" w:color="000000"/>
              <w:left w:val="single" w:sz="7" w:space="0" w:color="000000"/>
              <w:bottom w:val="single" w:sz="7" w:space="0" w:color="000000"/>
              <w:right w:val="single" w:sz="7" w:space="0" w:color="000000"/>
            </w:tcBorders>
          </w:tcPr>
          <w:p w14:paraId="5D990E99" w14:textId="77777777" w:rsidR="000A758E" w:rsidRPr="00F01719" w:rsidRDefault="000A758E" w:rsidP="00384FE9">
            <w:pPr>
              <w:tabs>
                <w:tab w:val="left" w:pos="-1440"/>
              </w:tabs>
              <w:jc w:val="both"/>
              <w:rPr>
                <w:sz w:val="22"/>
              </w:rPr>
            </w:pPr>
            <w:r w:rsidRPr="00F01719">
              <w:rPr>
                <w:sz w:val="22"/>
              </w:rPr>
              <w:t>Space-fill</w:t>
            </w:r>
          </w:p>
        </w:tc>
        <w:tc>
          <w:tcPr>
            <w:tcW w:w="720" w:type="dxa"/>
            <w:tcBorders>
              <w:top w:val="single" w:sz="7" w:space="0" w:color="000000"/>
              <w:left w:val="single" w:sz="7" w:space="0" w:color="000000"/>
              <w:bottom w:val="single" w:sz="7" w:space="0" w:color="000000"/>
              <w:right w:val="single" w:sz="7" w:space="0" w:color="000000"/>
            </w:tcBorders>
          </w:tcPr>
          <w:p w14:paraId="53D1FEFD" w14:textId="77777777" w:rsidR="000A758E" w:rsidRPr="00F01719" w:rsidRDefault="000A758E" w:rsidP="00384FE9">
            <w:pPr>
              <w:tabs>
                <w:tab w:val="left" w:pos="-1440"/>
              </w:tabs>
              <w:jc w:val="center"/>
              <w:rPr>
                <w:sz w:val="22"/>
              </w:rPr>
            </w:pPr>
          </w:p>
        </w:tc>
      </w:tr>
    </w:tbl>
    <w:p w14:paraId="62993DE6" w14:textId="77777777" w:rsidR="000A758E" w:rsidRPr="00F01719" w:rsidRDefault="000A758E" w:rsidP="00FC57E3">
      <w:pPr>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jc w:val="both"/>
        <w:rPr>
          <w:sz w:val="20"/>
        </w:rPr>
      </w:pPr>
    </w:p>
    <w:p w14:paraId="2BE892D2" w14:textId="132BFCDD" w:rsidR="00177576" w:rsidRDefault="00480364" w:rsidP="00480364">
      <w:pPr>
        <w:tabs>
          <w:tab w:val="left" w:pos="-1440"/>
        </w:tabs>
      </w:pPr>
      <w:r w:rsidRPr="00F01719">
        <w:t xml:space="preserve"> </w:t>
      </w:r>
    </w:p>
    <w:p w14:paraId="19905333" w14:textId="77777777" w:rsidR="00177576" w:rsidRDefault="00177576">
      <w:pPr>
        <w:widowControl/>
      </w:pPr>
      <w:r>
        <w:br w:type="page"/>
      </w:r>
    </w:p>
    <w:p w14:paraId="50D485BF" w14:textId="6A151CB9" w:rsidR="00177576" w:rsidRDefault="00177576" w:rsidP="00177576">
      <w:pPr>
        <w:pStyle w:val="Heading1"/>
      </w:pPr>
      <w:r w:rsidRPr="00A51431">
        <w:lastRenderedPageBreak/>
        <w:t>Appendix A</w:t>
      </w:r>
    </w:p>
    <w:p w14:paraId="18B8E30E" w14:textId="77777777" w:rsidR="00923319" w:rsidRDefault="00923319" w:rsidP="00A51431"/>
    <w:p w14:paraId="07EB4716" w14:textId="0B50E892" w:rsidR="00923319" w:rsidRPr="00A51431" w:rsidRDefault="00923319" w:rsidP="00A51431">
      <w:r>
        <w:t>Instructions for Submission of Documents via E-mail to CBP Document Imaging System (DIS)</w:t>
      </w:r>
    </w:p>
    <w:p w14:paraId="041BCF66" w14:textId="77777777" w:rsidR="00177576" w:rsidRPr="007F0F38" w:rsidRDefault="00177576" w:rsidP="00177576">
      <w:pPr>
        <w:jc w:val="both"/>
      </w:pPr>
    </w:p>
    <w:p w14:paraId="7995CD3A" w14:textId="2252E2AD" w:rsidR="00177576" w:rsidRPr="00A51431" w:rsidRDefault="00177576" w:rsidP="00177576">
      <w:pPr>
        <w:autoSpaceDE w:val="0"/>
        <w:autoSpaceDN w:val="0"/>
      </w:pPr>
      <w:r w:rsidRPr="00EC7815">
        <w:t>Filers should follow the below instructions when submitting documents to CBP in support of ACE Cargo Release (SE) transactions</w:t>
      </w:r>
    </w:p>
    <w:p w14:paraId="02EF3478" w14:textId="77777777" w:rsidR="00177576" w:rsidRPr="00A51431" w:rsidRDefault="00177576" w:rsidP="00177576">
      <w:pPr>
        <w:autoSpaceDE w:val="0"/>
        <w:autoSpaceDN w:val="0"/>
      </w:pPr>
    </w:p>
    <w:p w14:paraId="2DBC7F97" w14:textId="7EE27837" w:rsidR="00177576" w:rsidRPr="00A51431" w:rsidRDefault="00177576" w:rsidP="00A73D11">
      <w:pPr>
        <w:widowControl/>
        <w:numPr>
          <w:ilvl w:val="0"/>
          <w:numId w:val="40"/>
        </w:numPr>
        <w:autoSpaceDE w:val="0"/>
        <w:autoSpaceDN w:val="0"/>
        <w:ind w:left="360" w:hanging="360"/>
      </w:pPr>
      <w:r w:rsidRPr="00EC7815">
        <w:t xml:space="preserve">Send an email to </w:t>
      </w:r>
      <w:hyperlink r:id="rId11" w:history="1">
        <w:r w:rsidRPr="00A51431">
          <w:t>SimplifiedEntryDocs@cbp.dhs.gov</w:t>
        </w:r>
      </w:hyperlink>
      <w:r w:rsidRPr="007F0F38">
        <w:t xml:space="preserve"> </w:t>
      </w:r>
      <w:r w:rsidR="004F173C" w:rsidRPr="007F0F38">
        <w:t>with the below details:</w:t>
      </w:r>
    </w:p>
    <w:p w14:paraId="47DCA715" w14:textId="77777777" w:rsidR="00590443" w:rsidRPr="007F0F38" w:rsidRDefault="00590443" w:rsidP="007F0F38">
      <w:pPr>
        <w:widowControl/>
        <w:autoSpaceDE w:val="0"/>
        <w:autoSpaceDN w:val="0"/>
        <w:ind w:left="1080"/>
      </w:pPr>
    </w:p>
    <w:p w14:paraId="19CEEA82" w14:textId="77777777" w:rsidR="004F173C" w:rsidRPr="00EC7815" w:rsidRDefault="00177576" w:rsidP="002E4485">
      <w:pPr>
        <w:widowControl/>
        <w:numPr>
          <w:ilvl w:val="1"/>
          <w:numId w:val="40"/>
        </w:numPr>
        <w:autoSpaceDE w:val="0"/>
        <w:autoSpaceDN w:val="0"/>
        <w:ind w:left="720" w:hanging="360"/>
      </w:pPr>
      <w:r w:rsidRPr="00EC7815">
        <w:t>Subject Line should have:</w:t>
      </w:r>
    </w:p>
    <w:p w14:paraId="512ADA4E" w14:textId="3207319A" w:rsidR="004F173C" w:rsidRPr="00EC7815" w:rsidRDefault="00177576" w:rsidP="004F173C">
      <w:pPr>
        <w:widowControl/>
        <w:autoSpaceDE w:val="0"/>
        <w:autoSpaceDN w:val="0"/>
        <w:ind w:left="1080"/>
      </w:pPr>
      <w:r w:rsidRPr="00EC7815">
        <w:t xml:space="preserve"> </w:t>
      </w:r>
    </w:p>
    <w:p w14:paraId="33778CD7" w14:textId="2B54E25A" w:rsidR="00177576" w:rsidRPr="00A51431" w:rsidRDefault="00177576" w:rsidP="007F0F38">
      <w:pPr>
        <w:widowControl/>
        <w:autoSpaceDE w:val="0"/>
        <w:autoSpaceDN w:val="0"/>
        <w:ind w:left="180" w:firstLine="360"/>
      </w:pPr>
      <w:r w:rsidRPr="00A51431">
        <w:t>ENTRY_NUMBER=12345678; FILER_CODE=ABC</w:t>
      </w:r>
      <w:proofErr w:type="gramStart"/>
      <w:r w:rsidRPr="00A51431">
        <w:t>;ACTION</w:t>
      </w:r>
      <w:proofErr w:type="gramEnd"/>
      <w:r w:rsidRPr="00A51431">
        <w:t>=ADD</w:t>
      </w:r>
    </w:p>
    <w:p w14:paraId="5906B982" w14:textId="77777777" w:rsidR="004F173C" w:rsidRPr="007F0F38" w:rsidRDefault="004F173C" w:rsidP="004F173C">
      <w:pPr>
        <w:widowControl/>
        <w:autoSpaceDE w:val="0"/>
        <w:autoSpaceDN w:val="0"/>
        <w:ind w:left="1080"/>
      </w:pPr>
    </w:p>
    <w:p w14:paraId="0C62DB71" w14:textId="08E2C386" w:rsidR="00177576" w:rsidRPr="00A51431" w:rsidRDefault="00177576" w:rsidP="002E4485">
      <w:pPr>
        <w:widowControl/>
        <w:numPr>
          <w:ilvl w:val="2"/>
          <w:numId w:val="40"/>
        </w:numPr>
        <w:autoSpaceDE w:val="0"/>
        <w:autoSpaceDN w:val="0"/>
        <w:ind w:left="720" w:hanging="180"/>
      </w:pPr>
      <w:r w:rsidRPr="00A51431">
        <w:t xml:space="preserve">Note that </w:t>
      </w:r>
      <w:r w:rsidR="004F173C" w:rsidRPr="00A51431">
        <w:t>“</w:t>
      </w:r>
      <w:r w:rsidRPr="00A51431">
        <w:t>12345678</w:t>
      </w:r>
      <w:r w:rsidR="004F173C" w:rsidRPr="00A51431">
        <w:t>”</w:t>
      </w:r>
      <w:r w:rsidRPr="00A51431">
        <w:t xml:space="preserve"> and </w:t>
      </w:r>
      <w:r w:rsidR="004F173C" w:rsidRPr="00A51431">
        <w:t>“</w:t>
      </w:r>
      <w:r w:rsidRPr="00A51431">
        <w:t>ABC</w:t>
      </w:r>
      <w:r w:rsidR="004F173C" w:rsidRPr="00A51431">
        <w:t>”</w:t>
      </w:r>
      <w:r w:rsidRPr="00A51431">
        <w:t xml:space="preserve"> are only examples. </w:t>
      </w:r>
    </w:p>
    <w:p w14:paraId="47892E87" w14:textId="77777777" w:rsidR="00177576" w:rsidRPr="00A51431" w:rsidRDefault="00177576" w:rsidP="002E4485">
      <w:pPr>
        <w:widowControl/>
        <w:numPr>
          <w:ilvl w:val="2"/>
          <w:numId w:val="40"/>
        </w:numPr>
        <w:autoSpaceDE w:val="0"/>
        <w:autoSpaceDN w:val="0"/>
        <w:ind w:left="720" w:hanging="180"/>
      </w:pPr>
      <w:r w:rsidRPr="00A51431">
        <w:t>Do not put ‘-‘ (dashes) in the entry number</w:t>
      </w:r>
    </w:p>
    <w:p w14:paraId="74CADEE3" w14:textId="7E73AA77" w:rsidR="00177576" w:rsidRPr="00A51431" w:rsidRDefault="00177576" w:rsidP="002E4485">
      <w:pPr>
        <w:widowControl/>
        <w:numPr>
          <w:ilvl w:val="2"/>
          <w:numId w:val="40"/>
        </w:numPr>
        <w:autoSpaceDE w:val="0"/>
        <w:autoSpaceDN w:val="0"/>
        <w:ind w:left="720" w:hanging="180"/>
      </w:pPr>
      <w:r w:rsidRPr="00A51431">
        <w:t>Do not affix the Filer code to the Entry</w:t>
      </w:r>
      <w:r w:rsidR="004F173C" w:rsidRPr="00A51431">
        <w:t xml:space="preserve"> Number</w:t>
      </w:r>
      <w:r w:rsidRPr="00A51431">
        <w:t>. They should be separate as shown above.</w:t>
      </w:r>
    </w:p>
    <w:p w14:paraId="365F9FAD" w14:textId="77777777" w:rsidR="004F173C" w:rsidRPr="00A51431" w:rsidRDefault="004F173C" w:rsidP="002E4485">
      <w:pPr>
        <w:widowControl/>
        <w:autoSpaceDE w:val="0"/>
        <w:autoSpaceDN w:val="0"/>
        <w:ind w:left="720"/>
      </w:pPr>
    </w:p>
    <w:p w14:paraId="25D58F3F" w14:textId="77777777" w:rsidR="00177576" w:rsidRPr="00A51431" w:rsidRDefault="00177576" w:rsidP="002E4485">
      <w:pPr>
        <w:widowControl/>
        <w:numPr>
          <w:ilvl w:val="2"/>
          <w:numId w:val="40"/>
        </w:numPr>
        <w:autoSpaceDE w:val="0"/>
        <w:autoSpaceDN w:val="0"/>
        <w:ind w:left="720" w:hanging="180"/>
      </w:pPr>
      <w:r w:rsidRPr="00A51431">
        <w:t>ACTION=DELETE may be used to indicate to CBP that the attached document was sent in Error</w:t>
      </w:r>
    </w:p>
    <w:p w14:paraId="7207A4E3" w14:textId="77777777" w:rsidR="004F173C" w:rsidRPr="00A51431" w:rsidRDefault="004F173C" w:rsidP="004F173C">
      <w:pPr>
        <w:widowControl/>
        <w:autoSpaceDE w:val="0"/>
        <w:autoSpaceDN w:val="0"/>
        <w:ind w:left="1980"/>
      </w:pPr>
    </w:p>
    <w:p w14:paraId="059D8AF5" w14:textId="77777777" w:rsidR="003A5FD3" w:rsidRDefault="00177576" w:rsidP="00A73D11">
      <w:pPr>
        <w:widowControl/>
        <w:numPr>
          <w:ilvl w:val="1"/>
          <w:numId w:val="40"/>
        </w:numPr>
        <w:autoSpaceDE w:val="0"/>
        <w:autoSpaceDN w:val="0"/>
        <w:ind w:left="360" w:hanging="360"/>
      </w:pPr>
      <w:r w:rsidRPr="007F0F38">
        <w:t>There should one or more attachments (</w:t>
      </w:r>
      <w:r w:rsidRPr="00A51431">
        <w:t>preferably pdfs</w:t>
      </w:r>
      <w:r w:rsidRPr="007F0F38">
        <w:t>) on the emails you submit.</w:t>
      </w:r>
      <w:r w:rsidR="003A5FD3">
        <w:t xml:space="preserve"> </w:t>
      </w:r>
    </w:p>
    <w:p w14:paraId="0CE52334" w14:textId="21C642C8" w:rsidR="00177576" w:rsidRPr="00A51431" w:rsidRDefault="003A5FD3" w:rsidP="00A51431">
      <w:pPr>
        <w:widowControl/>
        <w:autoSpaceDE w:val="0"/>
        <w:autoSpaceDN w:val="0"/>
        <w:ind w:left="1170" w:right="1440" w:hanging="360"/>
      </w:pPr>
      <w:r>
        <w:t xml:space="preserve">(Please note that </w:t>
      </w:r>
      <w:r w:rsidR="00F063FD">
        <w:t>.TIF and .</w:t>
      </w:r>
      <w:r w:rsidRPr="003A5FD3">
        <w:t xml:space="preserve">TIFF files should </w:t>
      </w:r>
      <w:r w:rsidRPr="00A51431">
        <w:rPr>
          <w:u w:val="single"/>
        </w:rPr>
        <w:t>not</w:t>
      </w:r>
      <w:r w:rsidRPr="003A5FD3">
        <w:t xml:space="preserve"> be submitted as certain </w:t>
      </w:r>
      <w:r>
        <w:t>types</w:t>
      </w:r>
      <w:r w:rsidRPr="003A5FD3">
        <w:t xml:space="preserve"> of TIFFs cause issues in opening in a browser</w:t>
      </w:r>
      <w:r>
        <w:t xml:space="preserve"> window.)</w:t>
      </w:r>
    </w:p>
    <w:p w14:paraId="07DC1505" w14:textId="0C6E0043" w:rsidR="001F7F72" w:rsidRPr="00A51431" w:rsidRDefault="00177576" w:rsidP="002E4485">
      <w:pPr>
        <w:widowControl/>
        <w:numPr>
          <w:ilvl w:val="2"/>
          <w:numId w:val="40"/>
        </w:numPr>
        <w:autoSpaceDE w:val="0"/>
        <w:autoSpaceDN w:val="0"/>
        <w:ind w:left="720" w:hanging="180"/>
      </w:pPr>
      <w:r w:rsidRPr="00A51431">
        <w:t>The file names of the attac</w:t>
      </w:r>
      <w:r w:rsidR="001F7F72" w:rsidRPr="00A51431">
        <w:t>hments should have the document-</w:t>
      </w:r>
      <w:r w:rsidRPr="00A51431">
        <w:t>type as a prefix with a ‘dash’. For ex</w:t>
      </w:r>
      <w:r w:rsidR="001F7F72" w:rsidRPr="00A51431">
        <w:t xml:space="preserve">ample:  </w:t>
      </w:r>
      <w:r w:rsidRPr="00A51431">
        <w:t>02-WhateverYouLike.pdf</w:t>
      </w:r>
      <w:r w:rsidR="001F7F72" w:rsidRPr="00A51431">
        <w:t xml:space="preserve">  </w:t>
      </w:r>
    </w:p>
    <w:p w14:paraId="4D844806" w14:textId="6DC24A88" w:rsidR="00177576" w:rsidRPr="00A51431" w:rsidRDefault="00177576" w:rsidP="002E4485">
      <w:pPr>
        <w:widowControl/>
        <w:autoSpaceDE w:val="0"/>
        <w:autoSpaceDN w:val="0"/>
        <w:ind w:left="720"/>
      </w:pPr>
      <w:r w:rsidRPr="00A51431">
        <w:t xml:space="preserve">You can use any filename after the </w:t>
      </w:r>
      <w:r w:rsidR="001F7F72" w:rsidRPr="00A51431">
        <w:t>“</w:t>
      </w:r>
      <w:r w:rsidRPr="00A51431">
        <w:t>02-</w:t>
      </w:r>
      <w:r w:rsidR="003A5FD3">
        <w:t>”</w:t>
      </w:r>
      <w:r w:rsidRPr="00A51431">
        <w:t xml:space="preserve"> as per your company’s naming preference. </w:t>
      </w:r>
    </w:p>
    <w:p w14:paraId="4FFFAF38" w14:textId="77777777" w:rsidR="00C657E0" w:rsidRPr="00A51431" w:rsidRDefault="00177576" w:rsidP="002E4485">
      <w:pPr>
        <w:widowControl/>
        <w:numPr>
          <w:ilvl w:val="2"/>
          <w:numId w:val="40"/>
        </w:numPr>
        <w:autoSpaceDE w:val="0"/>
        <w:autoSpaceDN w:val="0"/>
        <w:ind w:left="720" w:hanging="180"/>
      </w:pPr>
      <w:r w:rsidRPr="00A51431">
        <w:t>The document-type prefix</w:t>
      </w:r>
      <w:r w:rsidR="00C657E0" w:rsidRPr="00A51431">
        <w:t>:</w:t>
      </w:r>
    </w:p>
    <w:p w14:paraId="6B1E2DA7" w14:textId="65BEBD6E" w:rsidR="00C657E0" w:rsidRPr="00A51431" w:rsidRDefault="00C657E0" w:rsidP="002E4485">
      <w:pPr>
        <w:widowControl/>
        <w:autoSpaceDE w:val="0"/>
        <w:autoSpaceDN w:val="0"/>
        <w:ind w:left="720" w:hanging="360"/>
      </w:pPr>
      <w:r w:rsidRPr="00A51431">
        <w:t xml:space="preserve">  </w:t>
      </w:r>
      <w:r w:rsidR="00FA779F" w:rsidRPr="00A51431">
        <w:t xml:space="preserve">  </w:t>
      </w:r>
      <w:r w:rsidR="00177576" w:rsidRPr="00A51431">
        <w:t xml:space="preserve">must be </w:t>
      </w:r>
      <w:r w:rsidR="001F7F72" w:rsidRPr="00A51431">
        <w:t>one of the codes specified in</w:t>
      </w:r>
      <w:r w:rsidR="00177576" w:rsidRPr="00A51431">
        <w:t xml:space="preserve"> the </w:t>
      </w:r>
      <w:r w:rsidR="001F7F72" w:rsidRPr="00A51431">
        <w:t>DIS Implementation Guide chapter of the ACE CATAIR</w:t>
      </w:r>
      <w:r w:rsidR="00177576" w:rsidRPr="00A51431">
        <w:t>,</w:t>
      </w:r>
      <w:r w:rsidR="001F7F72" w:rsidRPr="00A51431">
        <w:t xml:space="preserve"> if you are submitting the document in support of a cancellation request; </w:t>
      </w:r>
      <w:r w:rsidRPr="00A51431">
        <w:t>O</w:t>
      </w:r>
      <w:r w:rsidR="001F7F72" w:rsidRPr="00A51431">
        <w:t>r</w:t>
      </w:r>
      <w:r w:rsidRPr="00A51431">
        <w:t>,</w:t>
      </w:r>
    </w:p>
    <w:p w14:paraId="66CBE89E" w14:textId="727C5389" w:rsidR="00177576" w:rsidRPr="00A51431" w:rsidRDefault="00C657E0" w:rsidP="002E4485">
      <w:pPr>
        <w:widowControl/>
        <w:autoSpaceDE w:val="0"/>
        <w:autoSpaceDN w:val="0"/>
        <w:ind w:left="720" w:hanging="270"/>
      </w:pPr>
      <w:r w:rsidRPr="00A51431">
        <w:t xml:space="preserve">  </w:t>
      </w:r>
      <w:proofErr w:type="gramStart"/>
      <w:r w:rsidRPr="00A51431">
        <w:t>must</w:t>
      </w:r>
      <w:proofErr w:type="gramEnd"/>
      <w:r w:rsidR="001F7F72" w:rsidRPr="00A51431">
        <w:t xml:space="preserve"> match the document-type code</w:t>
      </w:r>
      <w:r w:rsidR="00177576" w:rsidRPr="00A51431">
        <w:t xml:space="preserve"> that </w:t>
      </w:r>
      <w:r w:rsidR="001F7F72" w:rsidRPr="00A51431">
        <w:t xml:space="preserve">was </w:t>
      </w:r>
      <w:r w:rsidR="00177576" w:rsidRPr="00A51431">
        <w:t xml:space="preserve">received </w:t>
      </w:r>
      <w:r w:rsidR="001F7F72" w:rsidRPr="00A51431">
        <w:t xml:space="preserve">by the SE </w:t>
      </w:r>
      <w:r w:rsidRPr="00A51431">
        <w:t>filer in</w:t>
      </w:r>
      <w:r w:rsidR="00177576" w:rsidRPr="00A51431">
        <w:t xml:space="preserve"> the CBP Doc</w:t>
      </w:r>
      <w:r w:rsidRPr="00A51431">
        <w:t xml:space="preserve">ument </w:t>
      </w:r>
      <w:r w:rsidR="00177576" w:rsidRPr="00A51431">
        <w:t>Requ</w:t>
      </w:r>
      <w:r w:rsidRPr="00A51431">
        <w:t>ired</w:t>
      </w:r>
      <w:r w:rsidR="00177576" w:rsidRPr="00A51431">
        <w:t xml:space="preserve"> in the SO message</w:t>
      </w:r>
      <w:r w:rsidRPr="00A51431">
        <w:t>.</w:t>
      </w:r>
    </w:p>
    <w:p w14:paraId="1D4A1935" w14:textId="77777777" w:rsidR="00C657E0" w:rsidRPr="007F0F38" w:rsidRDefault="00C657E0" w:rsidP="00C657E0">
      <w:pPr>
        <w:widowControl/>
        <w:autoSpaceDE w:val="0"/>
        <w:autoSpaceDN w:val="0"/>
        <w:ind w:left="2160" w:hanging="180"/>
      </w:pPr>
    </w:p>
    <w:p w14:paraId="01D7E1EC" w14:textId="77777777" w:rsidR="00590443" w:rsidRPr="00A51431" w:rsidRDefault="00177576" w:rsidP="002E4485">
      <w:pPr>
        <w:widowControl/>
        <w:numPr>
          <w:ilvl w:val="1"/>
          <w:numId w:val="40"/>
        </w:numPr>
        <w:autoSpaceDE w:val="0"/>
        <w:autoSpaceDN w:val="0"/>
        <w:ind w:left="360" w:hanging="360"/>
      </w:pPr>
      <w:r w:rsidRPr="007F0F38">
        <w:t>In the email body use the below section to indicate any POC_INFO and a COMMENT (</w:t>
      </w:r>
      <w:r w:rsidRPr="00A51431">
        <w:t>Both items are optional</w:t>
      </w:r>
      <w:r w:rsidRPr="007F0F38">
        <w:t>).</w:t>
      </w:r>
    </w:p>
    <w:p w14:paraId="4D9A22BA" w14:textId="77777777" w:rsidR="00590443" w:rsidRPr="00A51431" w:rsidRDefault="00590443" w:rsidP="00590443">
      <w:pPr>
        <w:widowControl/>
        <w:autoSpaceDE w:val="0"/>
        <w:autoSpaceDN w:val="0"/>
        <w:ind w:left="1080"/>
      </w:pPr>
    </w:p>
    <w:p w14:paraId="3D27B8ED" w14:textId="18936BE1" w:rsidR="00177576" w:rsidRPr="00A51431" w:rsidRDefault="00177576" w:rsidP="00590443">
      <w:pPr>
        <w:widowControl/>
        <w:autoSpaceDE w:val="0"/>
        <w:autoSpaceDN w:val="0"/>
        <w:ind w:left="1080"/>
      </w:pPr>
      <w:r w:rsidRPr="00A51431">
        <w:t xml:space="preserve">    </w:t>
      </w:r>
      <w:r w:rsidR="00590443" w:rsidRPr="00A51431">
        <w:tab/>
        <w:t xml:space="preserve">    </w:t>
      </w:r>
      <w:r w:rsidRPr="00A51431">
        <w:t>START_DATA</w:t>
      </w:r>
    </w:p>
    <w:p w14:paraId="37EE2D52" w14:textId="77777777" w:rsidR="00177576" w:rsidRPr="00A51431" w:rsidRDefault="00177576" w:rsidP="00177576">
      <w:pPr>
        <w:autoSpaceDE w:val="0"/>
        <w:autoSpaceDN w:val="0"/>
        <w:ind w:left="1440"/>
      </w:pPr>
      <w:r w:rsidRPr="00A51431">
        <w:t xml:space="preserve">    POC_INFO=Stephanie Holloway 973-514-5535 </w:t>
      </w:r>
    </w:p>
    <w:p w14:paraId="474D78BB" w14:textId="77777777" w:rsidR="00177576" w:rsidRPr="00A51431" w:rsidRDefault="00177576" w:rsidP="00177576">
      <w:pPr>
        <w:autoSpaceDE w:val="0"/>
        <w:autoSpaceDN w:val="0"/>
        <w:ind w:left="1440"/>
      </w:pPr>
      <w:r w:rsidRPr="00A51431">
        <w:t>    COMMENT=</w:t>
      </w:r>
      <w:proofErr w:type="gramStart"/>
      <w:r w:rsidRPr="00A51431">
        <w:t>Any</w:t>
      </w:r>
      <w:proofErr w:type="gramEnd"/>
      <w:r w:rsidRPr="00A51431">
        <w:t xml:space="preserve"> comment you might want CBP to see.</w:t>
      </w:r>
    </w:p>
    <w:p w14:paraId="021D84E4" w14:textId="77777777" w:rsidR="00177576" w:rsidRPr="00A51431" w:rsidRDefault="00177576" w:rsidP="00177576">
      <w:pPr>
        <w:autoSpaceDE w:val="0"/>
        <w:autoSpaceDN w:val="0"/>
        <w:ind w:left="1440"/>
      </w:pPr>
      <w:r w:rsidRPr="00A51431">
        <w:t>    END_DATA</w:t>
      </w:r>
    </w:p>
    <w:p w14:paraId="2D33143C" w14:textId="77777777" w:rsidR="00590443" w:rsidRPr="00A51431" w:rsidRDefault="00590443" w:rsidP="00590443">
      <w:pPr>
        <w:widowControl/>
        <w:autoSpaceDE w:val="0"/>
        <w:autoSpaceDN w:val="0"/>
        <w:ind w:left="720"/>
      </w:pPr>
    </w:p>
    <w:p w14:paraId="05E8C8FF" w14:textId="77777777" w:rsidR="004F173C" w:rsidRPr="00A51431" w:rsidRDefault="00177576" w:rsidP="003527E5">
      <w:pPr>
        <w:widowControl/>
        <w:numPr>
          <w:ilvl w:val="0"/>
          <w:numId w:val="41"/>
        </w:numPr>
        <w:autoSpaceDE w:val="0"/>
        <w:autoSpaceDN w:val="0"/>
        <w:ind w:left="360" w:hanging="360"/>
      </w:pPr>
      <w:r w:rsidRPr="007F0F38">
        <w:t xml:space="preserve">Upon submission you will receive an automated ‘submission status email’ from the </w:t>
      </w:r>
      <w:proofErr w:type="spellStart"/>
      <w:r w:rsidRPr="007F0F38">
        <w:t>CBPDocsRequired</w:t>
      </w:r>
      <w:proofErr w:type="spellEnd"/>
      <w:r w:rsidRPr="007F0F38">
        <w:t xml:space="preserve"> mailbox indicating a SUCCESS or FAILURE </w:t>
      </w:r>
    </w:p>
    <w:p w14:paraId="417FC1F8" w14:textId="7702A84B" w:rsidR="00177576" w:rsidRPr="00A51431" w:rsidRDefault="00590443" w:rsidP="003527E5">
      <w:pPr>
        <w:widowControl/>
        <w:autoSpaceDE w:val="0"/>
        <w:autoSpaceDN w:val="0"/>
        <w:ind w:left="360" w:firstLine="720"/>
      </w:pPr>
      <w:r w:rsidRPr="00A51431">
        <w:t xml:space="preserve">          </w:t>
      </w:r>
      <w:r w:rsidR="00177576" w:rsidRPr="00A51431">
        <w:t xml:space="preserve">(Please do not submit emails to the </w:t>
      </w:r>
      <w:proofErr w:type="spellStart"/>
      <w:r w:rsidR="00177576" w:rsidRPr="00A51431">
        <w:t>CBPDocsRequired</w:t>
      </w:r>
      <w:proofErr w:type="spellEnd"/>
      <w:r w:rsidR="00177576" w:rsidRPr="00A51431">
        <w:t xml:space="preserve"> mailbox)</w:t>
      </w:r>
    </w:p>
    <w:p w14:paraId="1D4B0A1D" w14:textId="77777777" w:rsidR="004F173C" w:rsidRPr="007F0F38" w:rsidRDefault="004F173C" w:rsidP="003527E5">
      <w:pPr>
        <w:widowControl/>
        <w:autoSpaceDE w:val="0"/>
        <w:autoSpaceDN w:val="0"/>
        <w:ind w:left="360"/>
      </w:pPr>
    </w:p>
    <w:p w14:paraId="5D412834" w14:textId="1CC4EB42" w:rsidR="00177576" w:rsidRPr="00EC7815" w:rsidRDefault="00177576" w:rsidP="003527E5">
      <w:pPr>
        <w:widowControl/>
        <w:numPr>
          <w:ilvl w:val="0"/>
          <w:numId w:val="44"/>
        </w:numPr>
        <w:autoSpaceDE w:val="0"/>
        <w:autoSpaceDN w:val="0"/>
      </w:pPr>
      <w:r w:rsidRPr="00A51431">
        <w:lastRenderedPageBreak/>
        <w:t>Document Type codes</w:t>
      </w:r>
      <w:r w:rsidR="004F173C" w:rsidRPr="007F0F38">
        <w:t xml:space="preserve">:  </w:t>
      </w:r>
      <w:r w:rsidR="004F173C" w:rsidRPr="00A51431">
        <w:rPr>
          <w:b/>
        </w:rPr>
        <w:t>*</w:t>
      </w:r>
      <w:proofErr w:type="gramStart"/>
      <w:r w:rsidR="004F173C" w:rsidRPr="00A51431">
        <w:rPr>
          <w:b/>
        </w:rPr>
        <w:t>For</w:t>
      </w:r>
      <w:proofErr w:type="gramEnd"/>
      <w:r w:rsidR="004F173C" w:rsidRPr="00A51431">
        <w:rPr>
          <w:b/>
        </w:rPr>
        <w:t xml:space="preserve"> a list of Document Type codes please refer to the DIS Implementation Guide chapter of the ACE ABI CATAIR.</w:t>
      </w:r>
    </w:p>
    <w:p w14:paraId="49820D74" w14:textId="77777777" w:rsidR="004F173C" w:rsidRPr="00A51431" w:rsidRDefault="004F173C" w:rsidP="003527E5">
      <w:pPr>
        <w:widowControl/>
        <w:autoSpaceDE w:val="0"/>
        <w:autoSpaceDN w:val="0"/>
        <w:ind w:left="360"/>
      </w:pPr>
    </w:p>
    <w:p w14:paraId="72608768" w14:textId="77777777" w:rsidR="00177576" w:rsidRPr="00A51431" w:rsidRDefault="00177576" w:rsidP="003527E5">
      <w:pPr>
        <w:widowControl/>
        <w:numPr>
          <w:ilvl w:val="0"/>
          <w:numId w:val="42"/>
        </w:numPr>
        <w:autoSpaceDE w:val="0"/>
        <w:autoSpaceDN w:val="0"/>
        <w:ind w:left="360" w:hanging="360"/>
      </w:pPr>
      <w:r w:rsidRPr="00A51431">
        <w:t>File Size Limitations</w:t>
      </w:r>
    </w:p>
    <w:p w14:paraId="7C379AB0" w14:textId="77777777" w:rsidR="00177576" w:rsidRPr="007F0F38" w:rsidRDefault="00177576" w:rsidP="007F0F38">
      <w:pPr>
        <w:widowControl/>
        <w:numPr>
          <w:ilvl w:val="5"/>
          <w:numId w:val="47"/>
        </w:numPr>
        <w:autoSpaceDE w:val="0"/>
        <w:autoSpaceDN w:val="0"/>
        <w:ind w:left="540"/>
      </w:pPr>
      <w:r w:rsidRPr="007F0F38">
        <w:t xml:space="preserve">The total email size including all attachments may not exceed </w:t>
      </w:r>
      <w:r w:rsidRPr="00A51431">
        <w:t>10MB</w:t>
      </w:r>
    </w:p>
    <w:p w14:paraId="582EB6E9" w14:textId="60CEBFB7" w:rsidR="00DE21B0" w:rsidRPr="00F01719" w:rsidRDefault="00177576" w:rsidP="00177576">
      <w:pPr>
        <w:tabs>
          <w:tab w:val="left" w:pos="-1440"/>
        </w:tabs>
      </w:pPr>
      <w:r w:rsidRPr="007F0F38">
        <w:t>For larger documents please breakup into multiple documents and submit multiple emails for the same Entry (i.e. same email subject line) as indicated above in point (a).</w:t>
      </w:r>
    </w:p>
    <w:sectPr w:rsidR="00DE21B0" w:rsidRPr="00F01719" w:rsidSect="001724A2">
      <w:headerReference w:type="even" r:id="rId12"/>
      <w:headerReference w:type="default" r:id="rId13"/>
      <w:footerReference w:type="even" r:id="rId14"/>
      <w:footerReference w:type="default" r:id="rId15"/>
      <w:endnotePr>
        <w:numFmt w:val="decimal"/>
      </w:endnotePr>
      <w:type w:val="continuous"/>
      <w:pgSz w:w="12240" w:h="15840" w:code="1"/>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732953" w14:textId="77777777" w:rsidR="00562CA7" w:rsidRDefault="00562CA7">
      <w:r>
        <w:separator/>
      </w:r>
    </w:p>
  </w:endnote>
  <w:endnote w:type="continuationSeparator" w:id="0">
    <w:p w14:paraId="20DF75CE" w14:textId="77777777" w:rsidR="00562CA7" w:rsidRDefault="00562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P TypographicSymbols">
    <w:altName w:val="Courier New"/>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9CD4C" w14:textId="77777777" w:rsidR="00F063FD" w:rsidRDefault="00F063FD">
    <w:pPr>
      <w:pStyle w:val="Footer"/>
      <w:rPr>
        <w:sz w:val="20"/>
      </w:rPr>
    </w:pPr>
    <w:r>
      <w:t xml:space="preserve">  </w:t>
    </w:r>
    <w:r>
      <w:rPr>
        <w:sz w:val="20"/>
      </w:rPr>
      <w:t>CRL-</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34</w:t>
    </w:r>
    <w:r>
      <w:rPr>
        <w:rStyle w:val="PageNumber"/>
        <w:sz w:val="20"/>
      </w:rPr>
      <w:fldChar w:fldCharType="end"/>
    </w:r>
    <w:r>
      <w:rPr>
        <w:rStyle w:val="PageNumber"/>
        <w:sz w:val="20"/>
      </w:rPr>
      <w:t xml:space="preserve">                                                                        </w:t>
    </w:r>
    <w:r>
      <w:rPr>
        <w:rStyle w:val="PageNumber"/>
        <w:b/>
        <w:i/>
        <w:sz w:val="20"/>
      </w:rPr>
      <w:t>Cargo Release</w:t>
    </w:r>
    <w:r>
      <w:rPr>
        <w:rStyle w:val="PageNumber"/>
        <w:sz w:val="20"/>
      </w:rPr>
      <w:t xml:space="preserve">                                                           January 2000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BFEE7" w14:textId="566096A4" w:rsidR="00F063FD" w:rsidRDefault="00F063FD">
    <w:pPr>
      <w:pStyle w:val="Footer"/>
      <w:rPr>
        <w:sz w:val="20"/>
      </w:rPr>
    </w:pPr>
    <w:r>
      <w:rPr>
        <w:sz w:val="20"/>
      </w:rPr>
      <w:t>January 2015</w:t>
    </w:r>
    <w:r w:rsidR="00DC2C55">
      <w:rPr>
        <w:rStyle w:val="PageNumber"/>
        <w:sz w:val="20"/>
      </w:rPr>
      <w:t xml:space="preserve"> - Revision 14</w:t>
    </w:r>
    <w:r>
      <w:rPr>
        <w:rStyle w:val="PageNumber"/>
        <w:sz w:val="20"/>
      </w:rPr>
      <w:t xml:space="preserve">                   </w:t>
    </w:r>
    <w:r>
      <w:rPr>
        <w:b/>
        <w:i/>
        <w:sz w:val="20"/>
      </w:rPr>
      <w:t xml:space="preserve">ACE Cargo Release / SE </w:t>
    </w:r>
    <w:r>
      <w:rPr>
        <w:sz w:val="20"/>
      </w:rPr>
      <w:t xml:space="preserve">                                                   SE-</w:t>
    </w:r>
    <w:r>
      <w:rPr>
        <w:rStyle w:val="PageNumber"/>
        <w:sz w:val="20"/>
      </w:rPr>
      <w:fldChar w:fldCharType="begin"/>
    </w:r>
    <w:r>
      <w:rPr>
        <w:rStyle w:val="PageNumber"/>
        <w:sz w:val="20"/>
      </w:rPr>
      <w:instrText xml:space="preserve"> PAGE </w:instrText>
    </w:r>
    <w:r>
      <w:rPr>
        <w:rStyle w:val="PageNumber"/>
        <w:sz w:val="20"/>
      </w:rPr>
      <w:fldChar w:fldCharType="separate"/>
    </w:r>
    <w:r w:rsidR="00DC2C55">
      <w:rPr>
        <w:rStyle w:val="PageNumber"/>
        <w:noProof/>
        <w:sz w:val="20"/>
      </w:rPr>
      <w:t>21</w:t>
    </w:r>
    <w:r>
      <w:rPr>
        <w:rStyle w:val="PageNumbe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56DE02" w14:textId="77777777" w:rsidR="00562CA7" w:rsidRDefault="00562CA7">
      <w:r>
        <w:separator/>
      </w:r>
    </w:p>
  </w:footnote>
  <w:footnote w:type="continuationSeparator" w:id="0">
    <w:p w14:paraId="630963F3" w14:textId="77777777" w:rsidR="00562CA7" w:rsidRDefault="00562C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57800" w14:textId="77777777" w:rsidR="00F063FD" w:rsidRDefault="00F063FD">
    <w:pPr>
      <w:pStyle w:val="Header"/>
      <w:rPr>
        <w:b/>
        <w:i/>
        <w:sz w:val="20"/>
      </w:rPr>
    </w:pPr>
    <w:r>
      <w:t xml:space="preserve">  </w:t>
    </w:r>
    <w:r>
      <w:rPr>
        <w:b/>
        <w:i/>
        <w:sz w:val="20"/>
      </w:rPr>
      <w:t>Customs and Trade Automated Interface Requirements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64370" w14:textId="77777777" w:rsidR="00F063FD" w:rsidRDefault="00F063FD">
    <w:pPr>
      <w:pStyle w:val="Header"/>
      <w:jc w:val="right"/>
      <w:rPr>
        <w:b/>
        <w:i/>
        <w:sz w:val="20"/>
      </w:rPr>
    </w:pPr>
    <w:r>
      <w:rPr>
        <w:b/>
        <w:i/>
        <w:sz w:val="20"/>
      </w:rPr>
      <w:t>Customs and Trade Automated Interface Requirements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0000001"/>
    <w:multiLevelType w:val="hybridMultilevel"/>
    <w:tmpl w:val="FA344264"/>
    <w:lvl w:ilvl="0" w:tplc="FFFFFFFF">
      <w:start w:val="1"/>
      <w:numFmt w:val="bullet"/>
      <w:lvlText w:val="·"/>
      <w:lvlJc w:val="left"/>
      <w:pPr>
        <w:tabs>
          <w:tab w:val="num" w:pos="-8640"/>
        </w:tabs>
        <w:ind w:left="-8640" w:firstLine="0"/>
      </w:pPr>
      <w:rPr>
        <w:rFonts w:ascii="Symbol" w:hAnsi="Symbol" w:cs="Symbol"/>
      </w:rPr>
    </w:lvl>
    <w:lvl w:ilvl="1" w:tplc="FFFFFFFF">
      <w:start w:val="1"/>
      <w:numFmt w:val="lowerLetter"/>
      <w:lvlText w:val="%2."/>
      <w:lvlJc w:val="left"/>
      <w:pPr>
        <w:tabs>
          <w:tab w:val="num" w:pos="-8640"/>
        </w:tabs>
        <w:ind w:left="-8640" w:firstLine="0"/>
      </w:pPr>
    </w:lvl>
    <w:lvl w:ilvl="2" w:tplc="FFFFFFFF">
      <w:start w:val="1"/>
      <w:numFmt w:val="lowerRoman"/>
      <w:lvlText w:val="%3."/>
      <w:lvlJc w:val="right"/>
      <w:pPr>
        <w:tabs>
          <w:tab w:val="num" w:pos="-8640"/>
        </w:tabs>
        <w:ind w:left="-8640" w:firstLine="0"/>
      </w:pPr>
    </w:lvl>
    <w:lvl w:ilvl="3" w:tplc="FFFFFFFF">
      <w:numFmt w:val="decimal"/>
      <w:lvlText w:val=""/>
      <w:lvlJc w:val="left"/>
      <w:pPr>
        <w:ind w:left="-8640" w:firstLine="0"/>
      </w:pPr>
    </w:lvl>
    <w:lvl w:ilvl="4" w:tplc="FFFFFFFF">
      <w:numFmt w:val="decimal"/>
      <w:lvlText w:val=""/>
      <w:lvlJc w:val="left"/>
      <w:pPr>
        <w:ind w:left="-8640" w:firstLine="0"/>
      </w:pPr>
    </w:lvl>
    <w:lvl w:ilvl="5" w:tplc="FFFFFFFF">
      <w:numFmt w:val="decimal"/>
      <w:lvlText w:val=""/>
      <w:lvlJc w:val="left"/>
      <w:pPr>
        <w:ind w:left="-8640" w:firstLine="0"/>
      </w:pPr>
    </w:lvl>
    <w:lvl w:ilvl="6" w:tplc="FFFFFFFF">
      <w:numFmt w:val="decimal"/>
      <w:lvlText w:val=""/>
      <w:lvlJc w:val="left"/>
      <w:pPr>
        <w:ind w:left="-8640" w:firstLine="0"/>
      </w:pPr>
    </w:lvl>
    <w:lvl w:ilvl="7" w:tplc="FFFFFFFF">
      <w:numFmt w:val="decimal"/>
      <w:lvlText w:val=""/>
      <w:lvlJc w:val="left"/>
      <w:pPr>
        <w:ind w:left="-8640" w:firstLine="0"/>
      </w:pPr>
    </w:lvl>
    <w:lvl w:ilvl="8" w:tplc="FFFFFFFF">
      <w:numFmt w:val="decimal"/>
      <w:lvlText w:val=""/>
      <w:lvlJc w:val="left"/>
      <w:pPr>
        <w:ind w:left="-8640" w:firstLine="0"/>
      </w:pPr>
    </w:lvl>
  </w:abstractNum>
  <w:abstractNum w:abstractNumId="2">
    <w:nsid w:val="00000002"/>
    <w:multiLevelType w:val="hybridMultilevel"/>
    <w:tmpl w:val="902EB7F0"/>
    <w:lvl w:ilvl="0" w:tplc="FFFFFFFF">
      <w:start w:val="1"/>
      <w:numFmt w:val="bullet"/>
      <w:lvlText w:val="·"/>
      <w:lvlJc w:val="left"/>
      <w:pPr>
        <w:tabs>
          <w:tab w:val="num" w:pos="0"/>
        </w:tabs>
        <w:ind w:left="0" w:firstLine="0"/>
      </w:pPr>
      <w:rPr>
        <w:rFonts w:ascii="Symbol" w:hAnsi="Symbol" w:cs="Symbol"/>
      </w:rPr>
    </w:lvl>
    <w:lvl w:ilvl="1" w:tplc="FFFFFFFF">
      <w:start w:val="1"/>
      <w:numFmt w:val="bullet"/>
      <w:lvlText w:val="·"/>
      <w:lvlJc w:val="left"/>
      <w:pPr>
        <w:tabs>
          <w:tab w:val="num" w:pos="0"/>
        </w:tabs>
        <w:ind w:left="0" w:firstLine="0"/>
      </w:pPr>
      <w:rPr>
        <w:rFonts w:ascii="Symbol" w:hAnsi="Symbol" w:cs="Symbol"/>
      </w:r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nsid w:val="023E3DDD"/>
    <w:multiLevelType w:val="hybridMultilevel"/>
    <w:tmpl w:val="2E6C5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780DBF"/>
    <w:multiLevelType w:val="hybridMultilevel"/>
    <w:tmpl w:val="123CD34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5">
    <w:nsid w:val="05D56B3D"/>
    <w:multiLevelType w:val="hybridMultilevel"/>
    <w:tmpl w:val="80E43B18"/>
    <w:lvl w:ilvl="0" w:tplc="28D84EB0">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8D169C"/>
    <w:multiLevelType w:val="hybridMultilevel"/>
    <w:tmpl w:val="1C36C25C"/>
    <w:lvl w:ilvl="0" w:tplc="38ACAC6C">
      <w:start w:val="62"/>
      <w:numFmt w:val="decimalZero"/>
      <w:lvlText w:val="%1"/>
      <w:lvlJc w:val="left"/>
      <w:pPr>
        <w:ind w:left="144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F52855"/>
    <w:multiLevelType w:val="hybridMultilevel"/>
    <w:tmpl w:val="0A4AF87A"/>
    <w:lvl w:ilvl="0" w:tplc="04090019">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B3E518A"/>
    <w:multiLevelType w:val="hybridMultilevel"/>
    <w:tmpl w:val="AFA85FA0"/>
    <w:lvl w:ilvl="0" w:tplc="FFFFFFFF">
      <w:start w:val="1"/>
      <w:numFmt w:val="bullet"/>
      <w:lvlText w:val="·"/>
      <w:lvlJc w:val="left"/>
      <w:pPr>
        <w:tabs>
          <w:tab w:val="num" w:pos="0"/>
        </w:tabs>
        <w:ind w:left="0" w:firstLine="0"/>
      </w:pPr>
      <w:rPr>
        <w:rFonts w:ascii="Symbol" w:hAnsi="Symbol" w:cs="Symbol"/>
      </w:rPr>
    </w:lvl>
    <w:lvl w:ilvl="1" w:tplc="FFFFFFFF">
      <w:start w:val="1"/>
      <w:numFmt w:val="bullet"/>
      <w:lvlText w:val="·"/>
      <w:lvlJc w:val="left"/>
      <w:pPr>
        <w:tabs>
          <w:tab w:val="num" w:pos="0"/>
        </w:tabs>
        <w:ind w:left="0" w:firstLine="0"/>
      </w:pPr>
      <w:rPr>
        <w:rFonts w:ascii="Symbol" w:hAnsi="Symbol" w:cs="Symbol"/>
      </w:rPr>
    </w:lvl>
    <w:lvl w:ilvl="2" w:tplc="04090001">
      <w:start w:val="1"/>
      <w:numFmt w:val="bullet"/>
      <w:lvlText w:val=""/>
      <w:lvlJc w:val="left"/>
      <w:pPr>
        <w:ind w:left="0" w:firstLine="0"/>
      </w:pPr>
      <w:rPr>
        <w:rFonts w:ascii="Symbol" w:hAnsi="Symbol" w:hint="default"/>
      </w:rPr>
    </w:lvl>
    <w:lvl w:ilvl="3" w:tplc="FFFFFFFF">
      <w:numFmt w:val="decimal"/>
      <w:lvlText w:val=""/>
      <w:lvlJc w:val="left"/>
      <w:pPr>
        <w:ind w:left="0" w:firstLine="0"/>
      </w:pPr>
    </w:lvl>
    <w:lvl w:ilvl="4" w:tplc="FFFFFFFF">
      <w:numFmt w:val="decimal"/>
      <w:lvlText w:val=""/>
      <w:lvlJc w:val="left"/>
      <w:pPr>
        <w:ind w:left="0" w:firstLine="0"/>
      </w:pPr>
    </w:lvl>
    <w:lvl w:ilvl="5" w:tplc="04090001">
      <w:start w:val="1"/>
      <w:numFmt w:val="bullet"/>
      <w:lvlText w:val=""/>
      <w:lvlJc w:val="left"/>
      <w:pPr>
        <w:ind w:left="0" w:firstLine="0"/>
      </w:pPr>
      <w:rPr>
        <w:rFonts w:ascii="Symbol" w:hAnsi="Symbol" w:hint="default"/>
      </w:r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9">
    <w:nsid w:val="20977677"/>
    <w:multiLevelType w:val="hybridMultilevel"/>
    <w:tmpl w:val="1DAE0452"/>
    <w:lvl w:ilvl="0" w:tplc="C5722976">
      <w:start w:val="14"/>
      <w:numFmt w:val="decimal"/>
      <w:lvlText w:val="%1"/>
      <w:lvlJc w:val="left"/>
      <w:pPr>
        <w:tabs>
          <w:tab w:val="num" w:pos="2160"/>
        </w:tabs>
        <w:ind w:left="2160" w:hanging="144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20DB206F"/>
    <w:multiLevelType w:val="hybridMultilevel"/>
    <w:tmpl w:val="D504716E"/>
    <w:lvl w:ilvl="0" w:tplc="FFFFFFFF">
      <w:start w:val="1"/>
      <w:numFmt w:val="bullet"/>
      <w:lvlText w:val="·"/>
      <w:lvlJc w:val="left"/>
      <w:pPr>
        <w:tabs>
          <w:tab w:val="num" w:pos="0"/>
        </w:tabs>
        <w:ind w:left="0" w:firstLine="0"/>
      </w:pPr>
      <w:rPr>
        <w:rFonts w:ascii="Symbol" w:hAnsi="Symbol" w:cs="Symbol"/>
      </w:rPr>
    </w:lvl>
    <w:lvl w:ilvl="1" w:tplc="FFFFFFFF">
      <w:start w:val="1"/>
      <w:numFmt w:val="bullet"/>
      <w:lvlText w:val="·"/>
      <w:lvlJc w:val="left"/>
      <w:pPr>
        <w:tabs>
          <w:tab w:val="num" w:pos="0"/>
        </w:tabs>
        <w:ind w:left="0" w:firstLine="0"/>
      </w:pPr>
      <w:rPr>
        <w:rFonts w:ascii="Symbol" w:hAnsi="Symbol" w:cs="Symbol"/>
      </w:rPr>
    </w:lvl>
    <w:lvl w:ilvl="2" w:tplc="04090001">
      <w:start w:val="1"/>
      <w:numFmt w:val="bullet"/>
      <w:lvlText w:val=""/>
      <w:lvlJc w:val="left"/>
      <w:pPr>
        <w:ind w:left="0" w:firstLine="0"/>
      </w:pPr>
      <w:rPr>
        <w:rFonts w:ascii="Symbol" w:hAnsi="Symbol" w:hint="default"/>
      </w:rPr>
    </w:lvl>
    <w:lvl w:ilvl="3" w:tplc="FFFFFFFF">
      <w:numFmt w:val="decimal"/>
      <w:lvlText w:val=""/>
      <w:lvlJc w:val="left"/>
      <w:pPr>
        <w:ind w:left="0" w:firstLine="0"/>
      </w:pPr>
    </w:lvl>
    <w:lvl w:ilvl="4" w:tplc="FFFFFFFF">
      <w:numFmt w:val="decimal"/>
      <w:lvlText w:val=""/>
      <w:lvlJc w:val="left"/>
      <w:pPr>
        <w:ind w:left="0" w:firstLine="0"/>
      </w:pPr>
    </w:lvl>
    <w:lvl w:ilvl="5" w:tplc="96608398">
      <w:start w:val="1"/>
      <w:numFmt w:val="bullet"/>
      <w:lvlText w:val="-"/>
      <w:lvlJc w:val="left"/>
      <w:pPr>
        <w:ind w:left="0" w:firstLine="0"/>
      </w:pPr>
      <w:rPr>
        <w:rFonts w:ascii="Times New Roman" w:hAnsi="Times New Roman" w:cs="Times New Roman" w:hint="default"/>
      </w:r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1">
    <w:nsid w:val="24132851"/>
    <w:multiLevelType w:val="hybridMultilevel"/>
    <w:tmpl w:val="B8FC1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46E1306">
      <w:start w:val="1"/>
      <w:numFmt w:val="decimalZero"/>
      <w:lvlText w:val="%3"/>
      <w:lvlJc w:val="right"/>
      <w:pPr>
        <w:ind w:left="2160" w:hanging="180"/>
      </w:pPr>
      <w:rPr>
        <w:rFonts w:ascii="Times New Roman" w:eastAsia="Times New Roman" w:hAnsi="Times New Roman" w:cs="Times New Roman"/>
        <w:b w:val="0"/>
      </w:rPr>
    </w:lvl>
    <w:lvl w:ilvl="3" w:tplc="EC145DA4">
      <w:start w:val="2"/>
      <w:numFmt w:val="bullet"/>
      <w:lvlText w:val=""/>
      <w:lvlJc w:val="left"/>
      <w:pPr>
        <w:tabs>
          <w:tab w:val="num" w:pos="2880"/>
        </w:tabs>
        <w:ind w:left="2880" w:hanging="360"/>
      </w:pPr>
      <w:rPr>
        <w:rFonts w:ascii="Symbol" w:eastAsia="Times New Roman" w:hAnsi="Symbol"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DD17F3"/>
    <w:multiLevelType w:val="hybridMultilevel"/>
    <w:tmpl w:val="E7AAED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2C6C93"/>
    <w:multiLevelType w:val="hybridMultilevel"/>
    <w:tmpl w:val="00643420"/>
    <w:lvl w:ilvl="0" w:tplc="FFFFFFFF">
      <w:start w:val="1"/>
      <w:numFmt w:val="bullet"/>
      <w:lvlText w:val="·"/>
      <w:lvlJc w:val="left"/>
      <w:pPr>
        <w:tabs>
          <w:tab w:val="num" w:pos="0"/>
        </w:tabs>
        <w:ind w:left="0" w:firstLine="0"/>
      </w:pPr>
      <w:rPr>
        <w:rFonts w:ascii="Symbol" w:hAnsi="Symbol" w:cs="Symbol"/>
      </w:rPr>
    </w:lvl>
    <w:lvl w:ilvl="1" w:tplc="FFFFFFFF">
      <w:start w:val="1"/>
      <w:numFmt w:val="bullet"/>
      <w:lvlText w:val="·"/>
      <w:lvlJc w:val="left"/>
      <w:pPr>
        <w:tabs>
          <w:tab w:val="num" w:pos="0"/>
        </w:tabs>
        <w:ind w:left="0" w:firstLine="0"/>
      </w:pPr>
      <w:rPr>
        <w:rFonts w:ascii="Symbol" w:hAnsi="Symbol" w:cs="Symbol"/>
      </w:rPr>
    </w:lvl>
    <w:lvl w:ilvl="2" w:tplc="04090001">
      <w:start w:val="1"/>
      <w:numFmt w:val="bullet"/>
      <w:lvlText w:val=""/>
      <w:lvlJc w:val="left"/>
      <w:pPr>
        <w:ind w:left="0" w:firstLine="0"/>
      </w:pPr>
      <w:rPr>
        <w:rFonts w:ascii="Symbol" w:hAnsi="Symbol" w:hint="default"/>
      </w:r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4">
    <w:nsid w:val="2A2B7C12"/>
    <w:multiLevelType w:val="hybridMultilevel"/>
    <w:tmpl w:val="301C27AA"/>
    <w:lvl w:ilvl="0" w:tplc="04090019">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2AC178E3"/>
    <w:multiLevelType w:val="hybridMultilevel"/>
    <w:tmpl w:val="01E06D54"/>
    <w:lvl w:ilvl="0" w:tplc="EC6CB48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7B559A"/>
    <w:multiLevelType w:val="hybridMultilevel"/>
    <w:tmpl w:val="5EC66B3E"/>
    <w:lvl w:ilvl="0" w:tplc="C7DA8AC0">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CE65F2"/>
    <w:multiLevelType w:val="hybridMultilevel"/>
    <w:tmpl w:val="5F6C25F8"/>
    <w:lvl w:ilvl="0" w:tplc="38ACAC6C">
      <w:start w:val="62"/>
      <w:numFmt w:val="decimalZero"/>
      <w:lvlText w:val="%1"/>
      <w:lvlJc w:val="left"/>
      <w:pPr>
        <w:ind w:left="144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AC2EFF"/>
    <w:multiLevelType w:val="hybridMultilevel"/>
    <w:tmpl w:val="68061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DD22E0"/>
    <w:multiLevelType w:val="hybridMultilevel"/>
    <w:tmpl w:val="6B367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607B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004166A"/>
    <w:multiLevelType w:val="hybridMultilevel"/>
    <w:tmpl w:val="15801DB0"/>
    <w:lvl w:ilvl="0" w:tplc="BA54C7A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485D4F"/>
    <w:multiLevelType w:val="hybridMultilevel"/>
    <w:tmpl w:val="F948DF76"/>
    <w:lvl w:ilvl="0" w:tplc="04090019">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41AB7EDE"/>
    <w:multiLevelType w:val="hybridMultilevel"/>
    <w:tmpl w:val="9AF2CB0A"/>
    <w:lvl w:ilvl="0" w:tplc="FE966F90">
      <w:start w:val="61"/>
      <w:numFmt w:val="decimalZero"/>
      <w:lvlText w:val="%1"/>
      <w:lvlJc w:val="left"/>
      <w:pPr>
        <w:ind w:left="144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737F79"/>
    <w:multiLevelType w:val="hybridMultilevel"/>
    <w:tmpl w:val="46A82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27E2BE1"/>
    <w:multiLevelType w:val="hybridMultilevel"/>
    <w:tmpl w:val="249A9BEE"/>
    <w:lvl w:ilvl="0" w:tplc="04090019">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435135F3"/>
    <w:multiLevelType w:val="hybridMultilevel"/>
    <w:tmpl w:val="B60425D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4454618"/>
    <w:multiLevelType w:val="hybridMultilevel"/>
    <w:tmpl w:val="79C6FEEE"/>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8">
    <w:nsid w:val="44925D93"/>
    <w:multiLevelType w:val="hybridMultilevel"/>
    <w:tmpl w:val="4748E70C"/>
    <w:lvl w:ilvl="0" w:tplc="47A4AF7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479D2718"/>
    <w:multiLevelType w:val="multilevel"/>
    <w:tmpl w:val="DFC2B75E"/>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4BFD7DB8"/>
    <w:multiLevelType w:val="hybridMultilevel"/>
    <w:tmpl w:val="CAB6323A"/>
    <w:lvl w:ilvl="0" w:tplc="1FCE82A8">
      <w:start w:val="1"/>
      <w:numFmt w:val="decimalZero"/>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CEC498A"/>
    <w:multiLevelType w:val="hybridMultilevel"/>
    <w:tmpl w:val="F468FB28"/>
    <w:lvl w:ilvl="0" w:tplc="08EA7E4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8B1726"/>
    <w:multiLevelType w:val="hybridMultilevel"/>
    <w:tmpl w:val="4C06F2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3173DE"/>
    <w:multiLevelType w:val="multilevel"/>
    <w:tmpl w:val="DFC2B75E"/>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4">
    <w:nsid w:val="584354D0"/>
    <w:multiLevelType w:val="hybridMultilevel"/>
    <w:tmpl w:val="327050AC"/>
    <w:lvl w:ilvl="0" w:tplc="28D4B6EC">
      <w:start w:val="1"/>
      <w:numFmt w:val="decimalZero"/>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AE143E9"/>
    <w:multiLevelType w:val="hybridMultilevel"/>
    <w:tmpl w:val="1D56BF96"/>
    <w:lvl w:ilvl="0" w:tplc="1A6E5A9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491E84"/>
    <w:multiLevelType w:val="hybridMultilevel"/>
    <w:tmpl w:val="D09CA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2CE5461"/>
    <w:multiLevelType w:val="hybridMultilevel"/>
    <w:tmpl w:val="91F04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B822B7C"/>
    <w:multiLevelType w:val="hybridMultilevel"/>
    <w:tmpl w:val="E626F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5B2D79"/>
    <w:multiLevelType w:val="hybridMultilevel"/>
    <w:tmpl w:val="CAB6323A"/>
    <w:lvl w:ilvl="0" w:tplc="1FCE82A8">
      <w:start w:val="1"/>
      <w:numFmt w:val="decimalZero"/>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D1C13C3"/>
    <w:multiLevelType w:val="hybridMultilevel"/>
    <w:tmpl w:val="8D92BD6C"/>
    <w:lvl w:ilvl="0" w:tplc="9FE21C6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DB576BA"/>
    <w:multiLevelType w:val="hybridMultilevel"/>
    <w:tmpl w:val="12F6C51C"/>
    <w:lvl w:ilvl="0" w:tplc="9FE21C6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FDA5979"/>
    <w:multiLevelType w:val="hybridMultilevel"/>
    <w:tmpl w:val="9AB803DA"/>
    <w:lvl w:ilvl="0" w:tplc="9C9823D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nsid w:val="75FE5E6E"/>
    <w:multiLevelType w:val="hybridMultilevel"/>
    <w:tmpl w:val="FDF8C054"/>
    <w:lvl w:ilvl="0" w:tplc="9AF8A99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8C0ED9"/>
    <w:multiLevelType w:val="hybridMultilevel"/>
    <w:tmpl w:val="CAB6323A"/>
    <w:lvl w:ilvl="0" w:tplc="1FCE82A8">
      <w:start w:val="1"/>
      <w:numFmt w:val="decimalZero"/>
      <w:lvlText w:val="%1"/>
      <w:lvlJc w:val="left"/>
      <w:pPr>
        <w:ind w:left="1440" w:hanging="72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93818FF"/>
    <w:multiLevelType w:val="hybridMultilevel"/>
    <w:tmpl w:val="6A2CA346"/>
    <w:lvl w:ilvl="0" w:tplc="04090019">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nsid w:val="7BD318FF"/>
    <w:multiLevelType w:val="hybridMultilevel"/>
    <w:tmpl w:val="52702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8F2E57"/>
    <w:multiLevelType w:val="hybridMultilevel"/>
    <w:tmpl w:val="F948DF76"/>
    <w:lvl w:ilvl="0" w:tplc="04090019">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lvlOverride w:ilvl="0">
      <w:lvl w:ilvl="0">
        <w:numFmt w:val="bullet"/>
        <w:lvlText w:val=""/>
        <w:legacy w:legacy="1" w:legacySpace="0" w:legacyIndent="720"/>
        <w:lvlJc w:val="left"/>
        <w:pPr>
          <w:ind w:left="720" w:hanging="720"/>
        </w:pPr>
        <w:rPr>
          <w:rFonts w:ascii="WP TypographicSymbols" w:hAnsi="WP TypographicSymbols" w:hint="default"/>
        </w:rPr>
      </w:lvl>
    </w:lvlOverride>
  </w:num>
  <w:num w:numId="2">
    <w:abstractNumId w:val="20"/>
  </w:num>
  <w:num w:numId="3">
    <w:abstractNumId w:val="9"/>
  </w:num>
  <w:num w:numId="4">
    <w:abstractNumId w:val="11"/>
  </w:num>
  <w:num w:numId="5">
    <w:abstractNumId w:val="42"/>
  </w:num>
  <w:num w:numId="6">
    <w:abstractNumId w:val="28"/>
  </w:num>
  <w:num w:numId="7">
    <w:abstractNumId w:val="29"/>
  </w:num>
  <w:num w:numId="8">
    <w:abstractNumId w:val="40"/>
  </w:num>
  <w:num w:numId="9">
    <w:abstractNumId w:val="33"/>
  </w:num>
  <w:num w:numId="10">
    <w:abstractNumId w:val="41"/>
  </w:num>
  <w:num w:numId="11">
    <w:abstractNumId w:val="19"/>
  </w:num>
  <w:num w:numId="12">
    <w:abstractNumId w:val="3"/>
  </w:num>
  <w:num w:numId="13">
    <w:abstractNumId w:val="43"/>
  </w:num>
  <w:num w:numId="14">
    <w:abstractNumId w:val="31"/>
  </w:num>
  <w:num w:numId="15">
    <w:abstractNumId w:val="15"/>
  </w:num>
  <w:num w:numId="16">
    <w:abstractNumId w:val="21"/>
  </w:num>
  <w:num w:numId="17">
    <w:abstractNumId w:val="5"/>
  </w:num>
  <w:num w:numId="18">
    <w:abstractNumId w:val="30"/>
  </w:num>
  <w:num w:numId="19">
    <w:abstractNumId w:val="44"/>
  </w:num>
  <w:num w:numId="20">
    <w:abstractNumId w:val="25"/>
  </w:num>
  <w:num w:numId="21">
    <w:abstractNumId w:val="45"/>
  </w:num>
  <w:num w:numId="22">
    <w:abstractNumId w:val="47"/>
  </w:num>
  <w:num w:numId="23">
    <w:abstractNumId w:val="7"/>
  </w:num>
  <w:num w:numId="24">
    <w:abstractNumId w:val="39"/>
  </w:num>
  <w:num w:numId="25">
    <w:abstractNumId w:val="23"/>
  </w:num>
  <w:num w:numId="26">
    <w:abstractNumId w:val="17"/>
  </w:num>
  <w:num w:numId="27">
    <w:abstractNumId w:val="6"/>
  </w:num>
  <w:num w:numId="28">
    <w:abstractNumId w:val="4"/>
  </w:num>
  <w:num w:numId="29">
    <w:abstractNumId w:val="18"/>
  </w:num>
  <w:num w:numId="30">
    <w:abstractNumId w:val="46"/>
  </w:num>
  <w:num w:numId="31">
    <w:abstractNumId w:val="38"/>
  </w:num>
  <w:num w:numId="32">
    <w:abstractNumId w:val="35"/>
  </w:num>
  <w:num w:numId="33">
    <w:abstractNumId w:val="16"/>
  </w:num>
  <w:num w:numId="34">
    <w:abstractNumId w:val="32"/>
  </w:num>
  <w:num w:numId="35">
    <w:abstractNumId w:val="36"/>
  </w:num>
  <w:num w:numId="36">
    <w:abstractNumId w:val="26"/>
  </w:num>
  <w:num w:numId="37">
    <w:abstractNumId w:val="12"/>
  </w:num>
  <w:num w:numId="38">
    <w:abstractNumId w:val="14"/>
  </w:num>
  <w:num w:numId="39">
    <w:abstractNumId w:val="34"/>
  </w:num>
  <w:num w:numId="40">
    <w:abstractNumId w:val="1"/>
    <w:lvlOverride w:ilvl="0"/>
    <w:lvlOverride w:ilvl="1">
      <w:startOverride w:val="1"/>
    </w:lvlOverride>
    <w:lvlOverride w:ilvl="2">
      <w:startOverride w:val="1"/>
    </w:lvlOverride>
    <w:lvlOverride w:ilvl="3"/>
    <w:lvlOverride w:ilvl="4"/>
    <w:lvlOverride w:ilvl="5"/>
    <w:lvlOverride w:ilvl="6"/>
    <w:lvlOverride w:ilvl="7"/>
    <w:lvlOverride w:ilvl="8"/>
  </w:num>
  <w:num w:numId="41">
    <w:abstractNumId w:val="0"/>
    <w:lvlOverride w:ilvl="0">
      <w:lvl w:ilvl="0">
        <w:numFmt w:val="bullet"/>
        <w:lvlText w:val=""/>
        <w:legacy w:legacy="1" w:legacySpace="0" w:legacyIndent="0"/>
        <w:lvlJc w:val="left"/>
        <w:pPr>
          <w:ind w:left="0" w:firstLine="0"/>
        </w:pPr>
        <w:rPr>
          <w:rFonts w:ascii="Symbol" w:hAnsi="Symbol" w:hint="default"/>
        </w:rPr>
      </w:lvl>
    </w:lvlOverride>
  </w:num>
  <w:num w:numId="42">
    <w:abstractNumId w:val="2"/>
  </w:num>
  <w:num w:numId="43">
    <w:abstractNumId w:val="37"/>
  </w:num>
  <w:num w:numId="44">
    <w:abstractNumId w:val="24"/>
  </w:num>
  <w:num w:numId="45">
    <w:abstractNumId w:val="13"/>
  </w:num>
  <w:num w:numId="46">
    <w:abstractNumId w:val="8"/>
  </w:num>
  <w:num w:numId="47">
    <w:abstractNumId w:val="10"/>
  </w:num>
  <w:num w:numId="48">
    <w:abstractNumId w:val="22"/>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10D"/>
    <w:rsid w:val="00000815"/>
    <w:rsid w:val="00004D73"/>
    <w:rsid w:val="0000648C"/>
    <w:rsid w:val="0000798A"/>
    <w:rsid w:val="00011470"/>
    <w:rsid w:val="000115C5"/>
    <w:rsid w:val="00011D28"/>
    <w:rsid w:val="00013A64"/>
    <w:rsid w:val="00023A6D"/>
    <w:rsid w:val="00024712"/>
    <w:rsid w:val="00024E74"/>
    <w:rsid w:val="00025C0C"/>
    <w:rsid w:val="00030DC9"/>
    <w:rsid w:val="00032BBF"/>
    <w:rsid w:val="0004010D"/>
    <w:rsid w:val="00040E4D"/>
    <w:rsid w:val="00043824"/>
    <w:rsid w:val="00043AF2"/>
    <w:rsid w:val="000449C3"/>
    <w:rsid w:val="0004703E"/>
    <w:rsid w:val="00051781"/>
    <w:rsid w:val="00052604"/>
    <w:rsid w:val="00053863"/>
    <w:rsid w:val="000544E3"/>
    <w:rsid w:val="000546EC"/>
    <w:rsid w:val="0005492A"/>
    <w:rsid w:val="00054BEB"/>
    <w:rsid w:val="00055FB0"/>
    <w:rsid w:val="00056F23"/>
    <w:rsid w:val="000577CA"/>
    <w:rsid w:val="00060466"/>
    <w:rsid w:val="00062A5F"/>
    <w:rsid w:val="00063BAC"/>
    <w:rsid w:val="00066116"/>
    <w:rsid w:val="000730B2"/>
    <w:rsid w:val="00074E85"/>
    <w:rsid w:val="00075104"/>
    <w:rsid w:val="000753B7"/>
    <w:rsid w:val="00076D6B"/>
    <w:rsid w:val="0008216F"/>
    <w:rsid w:val="000843B9"/>
    <w:rsid w:val="00085699"/>
    <w:rsid w:val="00086A84"/>
    <w:rsid w:val="000879B0"/>
    <w:rsid w:val="00090BC8"/>
    <w:rsid w:val="000975B6"/>
    <w:rsid w:val="000A22AA"/>
    <w:rsid w:val="000A2960"/>
    <w:rsid w:val="000A2E42"/>
    <w:rsid w:val="000A5744"/>
    <w:rsid w:val="000A721F"/>
    <w:rsid w:val="000A758E"/>
    <w:rsid w:val="000A79DF"/>
    <w:rsid w:val="000B1B60"/>
    <w:rsid w:val="000B4AFB"/>
    <w:rsid w:val="000B5592"/>
    <w:rsid w:val="000B5F25"/>
    <w:rsid w:val="000C17AF"/>
    <w:rsid w:val="000C3795"/>
    <w:rsid w:val="000C3A46"/>
    <w:rsid w:val="000C609E"/>
    <w:rsid w:val="000C7EB1"/>
    <w:rsid w:val="000D269E"/>
    <w:rsid w:val="000D4320"/>
    <w:rsid w:val="000E32E7"/>
    <w:rsid w:val="000E343A"/>
    <w:rsid w:val="000E79A3"/>
    <w:rsid w:val="000E7ABA"/>
    <w:rsid w:val="000F0C54"/>
    <w:rsid w:val="001001C9"/>
    <w:rsid w:val="00102734"/>
    <w:rsid w:val="001034D4"/>
    <w:rsid w:val="00103DA3"/>
    <w:rsid w:val="00104568"/>
    <w:rsid w:val="00105F6D"/>
    <w:rsid w:val="00106452"/>
    <w:rsid w:val="00110F1F"/>
    <w:rsid w:val="001118ED"/>
    <w:rsid w:val="00111B5F"/>
    <w:rsid w:val="00112371"/>
    <w:rsid w:val="00113045"/>
    <w:rsid w:val="00115841"/>
    <w:rsid w:val="00116F98"/>
    <w:rsid w:val="001176BD"/>
    <w:rsid w:val="00121282"/>
    <w:rsid w:val="00121C5E"/>
    <w:rsid w:val="0012527D"/>
    <w:rsid w:val="00126573"/>
    <w:rsid w:val="001318A7"/>
    <w:rsid w:val="0013361E"/>
    <w:rsid w:val="00133755"/>
    <w:rsid w:val="001349FC"/>
    <w:rsid w:val="001354E4"/>
    <w:rsid w:val="00135615"/>
    <w:rsid w:val="00141247"/>
    <w:rsid w:val="00142E80"/>
    <w:rsid w:val="001528F3"/>
    <w:rsid w:val="00154B39"/>
    <w:rsid w:val="001573B2"/>
    <w:rsid w:val="001610D1"/>
    <w:rsid w:val="00167FBF"/>
    <w:rsid w:val="001724A2"/>
    <w:rsid w:val="00172EFB"/>
    <w:rsid w:val="00175750"/>
    <w:rsid w:val="0017605A"/>
    <w:rsid w:val="001767A0"/>
    <w:rsid w:val="001769E7"/>
    <w:rsid w:val="00177576"/>
    <w:rsid w:val="001802DC"/>
    <w:rsid w:val="00180C3B"/>
    <w:rsid w:val="00183014"/>
    <w:rsid w:val="00183A42"/>
    <w:rsid w:val="00183A6B"/>
    <w:rsid w:val="00190A19"/>
    <w:rsid w:val="00195CAC"/>
    <w:rsid w:val="00196886"/>
    <w:rsid w:val="001A4E9D"/>
    <w:rsid w:val="001A7103"/>
    <w:rsid w:val="001B0D92"/>
    <w:rsid w:val="001B19ED"/>
    <w:rsid w:val="001B3A88"/>
    <w:rsid w:val="001B6441"/>
    <w:rsid w:val="001B7385"/>
    <w:rsid w:val="001B75FC"/>
    <w:rsid w:val="001C17C5"/>
    <w:rsid w:val="001C22FD"/>
    <w:rsid w:val="001C29E5"/>
    <w:rsid w:val="001C3C47"/>
    <w:rsid w:val="001C6A02"/>
    <w:rsid w:val="001D0C7E"/>
    <w:rsid w:val="001D2833"/>
    <w:rsid w:val="001D756C"/>
    <w:rsid w:val="001E263F"/>
    <w:rsid w:val="001F28EE"/>
    <w:rsid w:val="001F3525"/>
    <w:rsid w:val="001F3B76"/>
    <w:rsid w:val="001F4255"/>
    <w:rsid w:val="001F7DA8"/>
    <w:rsid w:val="001F7F72"/>
    <w:rsid w:val="002003AC"/>
    <w:rsid w:val="002003BC"/>
    <w:rsid w:val="00203DC9"/>
    <w:rsid w:val="002128C8"/>
    <w:rsid w:val="00214E78"/>
    <w:rsid w:val="00216A87"/>
    <w:rsid w:val="002200C0"/>
    <w:rsid w:val="0022144A"/>
    <w:rsid w:val="00222BC5"/>
    <w:rsid w:val="002230FD"/>
    <w:rsid w:val="00223ABC"/>
    <w:rsid w:val="00223B9D"/>
    <w:rsid w:val="00225AD9"/>
    <w:rsid w:val="00231269"/>
    <w:rsid w:val="00233523"/>
    <w:rsid w:val="00233C00"/>
    <w:rsid w:val="0023625A"/>
    <w:rsid w:val="00236262"/>
    <w:rsid w:val="00236AE5"/>
    <w:rsid w:val="00240583"/>
    <w:rsid w:val="00244DF9"/>
    <w:rsid w:val="002473AC"/>
    <w:rsid w:val="002479EC"/>
    <w:rsid w:val="002579C1"/>
    <w:rsid w:val="0026399A"/>
    <w:rsid w:val="0026757E"/>
    <w:rsid w:val="0027108C"/>
    <w:rsid w:val="00271A67"/>
    <w:rsid w:val="0027341F"/>
    <w:rsid w:val="002744BE"/>
    <w:rsid w:val="00283D68"/>
    <w:rsid w:val="00287AD9"/>
    <w:rsid w:val="00290700"/>
    <w:rsid w:val="00290BE1"/>
    <w:rsid w:val="002912C9"/>
    <w:rsid w:val="00292958"/>
    <w:rsid w:val="00292FDC"/>
    <w:rsid w:val="00294BC7"/>
    <w:rsid w:val="0029636D"/>
    <w:rsid w:val="00296AA5"/>
    <w:rsid w:val="00296D04"/>
    <w:rsid w:val="00297997"/>
    <w:rsid w:val="002A1EC8"/>
    <w:rsid w:val="002A6F16"/>
    <w:rsid w:val="002B0496"/>
    <w:rsid w:val="002C0169"/>
    <w:rsid w:val="002C1833"/>
    <w:rsid w:val="002C57BE"/>
    <w:rsid w:val="002C75A6"/>
    <w:rsid w:val="002D02BD"/>
    <w:rsid w:val="002D0F56"/>
    <w:rsid w:val="002D10DF"/>
    <w:rsid w:val="002D41F1"/>
    <w:rsid w:val="002D522A"/>
    <w:rsid w:val="002D6D88"/>
    <w:rsid w:val="002E00C3"/>
    <w:rsid w:val="002E43E9"/>
    <w:rsid w:val="002E4485"/>
    <w:rsid w:val="002E60C7"/>
    <w:rsid w:val="002E6B90"/>
    <w:rsid w:val="002E6BA4"/>
    <w:rsid w:val="002E75F4"/>
    <w:rsid w:val="002E79F6"/>
    <w:rsid w:val="002E7FB9"/>
    <w:rsid w:val="002F14B6"/>
    <w:rsid w:val="002F17AF"/>
    <w:rsid w:val="002F2950"/>
    <w:rsid w:val="002F742B"/>
    <w:rsid w:val="003014D4"/>
    <w:rsid w:val="0030776E"/>
    <w:rsid w:val="0030791A"/>
    <w:rsid w:val="00307A29"/>
    <w:rsid w:val="003118EE"/>
    <w:rsid w:val="003244AC"/>
    <w:rsid w:val="0032469F"/>
    <w:rsid w:val="00324CA3"/>
    <w:rsid w:val="00325F00"/>
    <w:rsid w:val="00326CAE"/>
    <w:rsid w:val="00326D77"/>
    <w:rsid w:val="00332058"/>
    <w:rsid w:val="00332AAE"/>
    <w:rsid w:val="0034019C"/>
    <w:rsid w:val="003518EF"/>
    <w:rsid w:val="00351DD0"/>
    <w:rsid w:val="003527E5"/>
    <w:rsid w:val="0035736F"/>
    <w:rsid w:val="003578E5"/>
    <w:rsid w:val="0036593D"/>
    <w:rsid w:val="00365A1B"/>
    <w:rsid w:val="00374053"/>
    <w:rsid w:val="00374845"/>
    <w:rsid w:val="00375B77"/>
    <w:rsid w:val="00375B7D"/>
    <w:rsid w:val="00376414"/>
    <w:rsid w:val="00376D12"/>
    <w:rsid w:val="0038031F"/>
    <w:rsid w:val="00382649"/>
    <w:rsid w:val="00383FD4"/>
    <w:rsid w:val="00384FE9"/>
    <w:rsid w:val="0038632B"/>
    <w:rsid w:val="00391734"/>
    <w:rsid w:val="003920E6"/>
    <w:rsid w:val="00394D17"/>
    <w:rsid w:val="0039680F"/>
    <w:rsid w:val="00396D70"/>
    <w:rsid w:val="003A0801"/>
    <w:rsid w:val="003A2D98"/>
    <w:rsid w:val="003A3186"/>
    <w:rsid w:val="003A358A"/>
    <w:rsid w:val="003A3AA0"/>
    <w:rsid w:val="003A5FD3"/>
    <w:rsid w:val="003B0205"/>
    <w:rsid w:val="003B16DB"/>
    <w:rsid w:val="003B1B69"/>
    <w:rsid w:val="003C31BD"/>
    <w:rsid w:val="003C34A8"/>
    <w:rsid w:val="003C47CF"/>
    <w:rsid w:val="003C5A03"/>
    <w:rsid w:val="003C5F67"/>
    <w:rsid w:val="003C7415"/>
    <w:rsid w:val="003C74C1"/>
    <w:rsid w:val="003C7C2D"/>
    <w:rsid w:val="003D2B3D"/>
    <w:rsid w:val="003D4207"/>
    <w:rsid w:val="003D591A"/>
    <w:rsid w:val="003D790B"/>
    <w:rsid w:val="003D7D7E"/>
    <w:rsid w:val="003E3C7A"/>
    <w:rsid w:val="003E4CC2"/>
    <w:rsid w:val="003E4CF0"/>
    <w:rsid w:val="003E5903"/>
    <w:rsid w:val="003E6425"/>
    <w:rsid w:val="003F2E48"/>
    <w:rsid w:val="003F67EE"/>
    <w:rsid w:val="0040046C"/>
    <w:rsid w:val="00402E4F"/>
    <w:rsid w:val="00405621"/>
    <w:rsid w:val="00406CF9"/>
    <w:rsid w:val="004103AF"/>
    <w:rsid w:val="0041448A"/>
    <w:rsid w:val="0041764A"/>
    <w:rsid w:val="00417957"/>
    <w:rsid w:val="00417DBD"/>
    <w:rsid w:val="00417E44"/>
    <w:rsid w:val="004207D5"/>
    <w:rsid w:val="004211DE"/>
    <w:rsid w:val="00422EF5"/>
    <w:rsid w:val="00423FF5"/>
    <w:rsid w:val="00426809"/>
    <w:rsid w:val="00433B86"/>
    <w:rsid w:val="00437A46"/>
    <w:rsid w:val="004406CE"/>
    <w:rsid w:val="0044266A"/>
    <w:rsid w:val="00444484"/>
    <w:rsid w:val="00446414"/>
    <w:rsid w:val="00446579"/>
    <w:rsid w:val="00455BA3"/>
    <w:rsid w:val="00457FE4"/>
    <w:rsid w:val="00460972"/>
    <w:rsid w:val="00461189"/>
    <w:rsid w:val="00461E19"/>
    <w:rsid w:val="00461F5C"/>
    <w:rsid w:val="00462F72"/>
    <w:rsid w:val="004634BE"/>
    <w:rsid w:val="00466A46"/>
    <w:rsid w:val="00471468"/>
    <w:rsid w:val="00471526"/>
    <w:rsid w:val="00477F8A"/>
    <w:rsid w:val="00480364"/>
    <w:rsid w:val="00480970"/>
    <w:rsid w:val="00482AEF"/>
    <w:rsid w:val="004832A0"/>
    <w:rsid w:val="00484688"/>
    <w:rsid w:val="00484C9A"/>
    <w:rsid w:val="00487622"/>
    <w:rsid w:val="00491B0A"/>
    <w:rsid w:val="00491E81"/>
    <w:rsid w:val="0049290F"/>
    <w:rsid w:val="004952AF"/>
    <w:rsid w:val="00497BB4"/>
    <w:rsid w:val="004A3131"/>
    <w:rsid w:val="004A7EAF"/>
    <w:rsid w:val="004B05E9"/>
    <w:rsid w:val="004B0ED9"/>
    <w:rsid w:val="004B1E05"/>
    <w:rsid w:val="004B6D80"/>
    <w:rsid w:val="004C2037"/>
    <w:rsid w:val="004C2712"/>
    <w:rsid w:val="004C5F1B"/>
    <w:rsid w:val="004C76AE"/>
    <w:rsid w:val="004D3854"/>
    <w:rsid w:val="004D44FB"/>
    <w:rsid w:val="004D4AF9"/>
    <w:rsid w:val="004D5C8C"/>
    <w:rsid w:val="004D7861"/>
    <w:rsid w:val="004E413D"/>
    <w:rsid w:val="004F173C"/>
    <w:rsid w:val="004F44CB"/>
    <w:rsid w:val="004F752F"/>
    <w:rsid w:val="0050184E"/>
    <w:rsid w:val="00504D30"/>
    <w:rsid w:val="00511C97"/>
    <w:rsid w:val="00514B3A"/>
    <w:rsid w:val="005150D1"/>
    <w:rsid w:val="00515DFD"/>
    <w:rsid w:val="00517830"/>
    <w:rsid w:val="005213A6"/>
    <w:rsid w:val="005214A5"/>
    <w:rsid w:val="0052764C"/>
    <w:rsid w:val="005328DD"/>
    <w:rsid w:val="00532EEA"/>
    <w:rsid w:val="00534E27"/>
    <w:rsid w:val="0053592C"/>
    <w:rsid w:val="00536332"/>
    <w:rsid w:val="00544058"/>
    <w:rsid w:val="00547AA9"/>
    <w:rsid w:val="00547DE9"/>
    <w:rsid w:val="0055020C"/>
    <w:rsid w:val="005505E8"/>
    <w:rsid w:val="00550F8F"/>
    <w:rsid w:val="00554C62"/>
    <w:rsid w:val="00555410"/>
    <w:rsid w:val="00560D4C"/>
    <w:rsid w:val="00562CA7"/>
    <w:rsid w:val="00562E99"/>
    <w:rsid w:val="0056482E"/>
    <w:rsid w:val="005667EE"/>
    <w:rsid w:val="00566CD7"/>
    <w:rsid w:val="0057192F"/>
    <w:rsid w:val="005732ED"/>
    <w:rsid w:val="00582EDF"/>
    <w:rsid w:val="005832D8"/>
    <w:rsid w:val="0058336F"/>
    <w:rsid w:val="005845BD"/>
    <w:rsid w:val="00590443"/>
    <w:rsid w:val="00590670"/>
    <w:rsid w:val="00591DDD"/>
    <w:rsid w:val="005935CD"/>
    <w:rsid w:val="005942EA"/>
    <w:rsid w:val="00594316"/>
    <w:rsid w:val="00594FEE"/>
    <w:rsid w:val="005A2452"/>
    <w:rsid w:val="005A3F1E"/>
    <w:rsid w:val="005A4243"/>
    <w:rsid w:val="005A47E4"/>
    <w:rsid w:val="005A5CAC"/>
    <w:rsid w:val="005B0886"/>
    <w:rsid w:val="005B0E68"/>
    <w:rsid w:val="005B0FB9"/>
    <w:rsid w:val="005B528A"/>
    <w:rsid w:val="005B540F"/>
    <w:rsid w:val="005B71E6"/>
    <w:rsid w:val="005C27BE"/>
    <w:rsid w:val="005C2A8B"/>
    <w:rsid w:val="005C3B15"/>
    <w:rsid w:val="005C44B9"/>
    <w:rsid w:val="005C4DA8"/>
    <w:rsid w:val="005C6985"/>
    <w:rsid w:val="005C748C"/>
    <w:rsid w:val="005C7A02"/>
    <w:rsid w:val="005D4465"/>
    <w:rsid w:val="005D44FD"/>
    <w:rsid w:val="005D471E"/>
    <w:rsid w:val="005D6F0F"/>
    <w:rsid w:val="005E3D19"/>
    <w:rsid w:val="005E42D7"/>
    <w:rsid w:val="005E4843"/>
    <w:rsid w:val="005E4AAF"/>
    <w:rsid w:val="005E73EA"/>
    <w:rsid w:val="005F1F49"/>
    <w:rsid w:val="005F248B"/>
    <w:rsid w:val="005F39C5"/>
    <w:rsid w:val="005F4065"/>
    <w:rsid w:val="005F4F84"/>
    <w:rsid w:val="005F79B9"/>
    <w:rsid w:val="00601181"/>
    <w:rsid w:val="0060663D"/>
    <w:rsid w:val="00610377"/>
    <w:rsid w:val="00611B17"/>
    <w:rsid w:val="00611D12"/>
    <w:rsid w:val="006136EF"/>
    <w:rsid w:val="00621F7D"/>
    <w:rsid w:val="00623D0B"/>
    <w:rsid w:val="00625209"/>
    <w:rsid w:val="006363C5"/>
    <w:rsid w:val="006368A1"/>
    <w:rsid w:val="00636AC1"/>
    <w:rsid w:val="00637812"/>
    <w:rsid w:val="006378A6"/>
    <w:rsid w:val="006407B7"/>
    <w:rsid w:val="00641904"/>
    <w:rsid w:val="00641952"/>
    <w:rsid w:val="00643024"/>
    <w:rsid w:val="006442F2"/>
    <w:rsid w:val="00653BCE"/>
    <w:rsid w:val="006555B9"/>
    <w:rsid w:val="00657192"/>
    <w:rsid w:val="00660874"/>
    <w:rsid w:val="006629A6"/>
    <w:rsid w:val="00662BE3"/>
    <w:rsid w:val="006637A2"/>
    <w:rsid w:val="00663BAC"/>
    <w:rsid w:val="00667817"/>
    <w:rsid w:val="00670E83"/>
    <w:rsid w:val="00674686"/>
    <w:rsid w:val="00675AE8"/>
    <w:rsid w:val="00676598"/>
    <w:rsid w:val="0068142F"/>
    <w:rsid w:val="006817A5"/>
    <w:rsid w:val="00681A1C"/>
    <w:rsid w:val="00682974"/>
    <w:rsid w:val="006850BF"/>
    <w:rsid w:val="006878B4"/>
    <w:rsid w:val="00687F57"/>
    <w:rsid w:val="006902E1"/>
    <w:rsid w:val="00690E73"/>
    <w:rsid w:val="006912BE"/>
    <w:rsid w:val="00691DFE"/>
    <w:rsid w:val="00692B60"/>
    <w:rsid w:val="00697B4F"/>
    <w:rsid w:val="00697F72"/>
    <w:rsid w:val="006A12D2"/>
    <w:rsid w:val="006A1FED"/>
    <w:rsid w:val="006A2322"/>
    <w:rsid w:val="006A360A"/>
    <w:rsid w:val="006A502A"/>
    <w:rsid w:val="006A506D"/>
    <w:rsid w:val="006A57BC"/>
    <w:rsid w:val="006A7EFF"/>
    <w:rsid w:val="006B1119"/>
    <w:rsid w:val="006B5418"/>
    <w:rsid w:val="006B599D"/>
    <w:rsid w:val="006C44C6"/>
    <w:rsid w:val="006C5458"/>
    <w:rsid w:val="006D0DF2"/>
    <w:rsid w:val="006D0FDC"/>
    <w:rsid w:val="006D2E53"/>
    <w:rsid w:val="006D4328"/>
    <w:rsid w:val="006D63D1"/>
    <w:rsid w:val="006D64E6"/>
    <w:rsid w:val="006E362E"/>
    <w:rsid w:val="006F0A04"/>
    <w:rsid w:val="006F2F8C"/>
    <w:rsid w:val="006F35F6"/>
    <w:rsid w:val="00701CD0"/>
    <w:rsid w:val="00704B12"/>
    <w:rsid w:val="00706B01"/>
    <w:rsid w:val="007102B8"/>
    <w:rsid w:val="00713FC2"/>
    <w:rsid w:val="00716134"/>
    <w:rsid w:val="007225E5"/>
    <w:rsid w:val="00723977"/>
    <w:rsid w:val="00725844"/>
    <w:rsid w:val="00733B46"/>
    <w:rsid w:val="007345A1"/>
    <w:rsid w:val="00734C5F"/>
    <w:rsid w:val="00735545"/>
    <w:rsid w:val="00740959"/>
    <w:rsid w:val="0074182C"/>
    <w:rsid w:val="00742E52"/>
    <w:rsid w:val="00742F6E"/>
    <w:rsid w:val="00745CB3"/>
    <w:rsid w:val="007463E1"/>
    <w:rsid w:val="007501C5"/>
    <w:rsid w:val="007508E0"/>
    <w:rsid w:val="0075104E"/>
    <w:rsid w:val="00751894"/>
    <w:rsid w:val="007519BD"/>
    <w:rsid w:val="00752B0C"/>
    <w:rsid w:val="007546EB"/>
    <w:rsid w:val="007567E6"/>
    <w:rsid w:val="00757454"/>
    <w:rsid w:val="0076132E"/>
    <w:rsid w:val="00761FF8"/>
    <w:rsid w:val="007705FC"/>
    <w:rsid w:val="007716C1"/>
    <w:rsid w:val="00773FC0"/>
    <w:rsid w:val="00775E3A"/>
    <w:rsid w:val="007768E5"/>
    <w:rsid w:val="00780F48"/>
    <w:rsid w:val="00783FF1"/>
    <w:rsid w:val="007860BA"/>
    <w:rsid w:val="00786AED"/>
    <w:rsid w:val="00786BCB"/>
    <w:rsid w:val="00786E0F"/>
    <w:rsid w:val="00787699"/>
    <w:rsid w:val="00787DBB"/>
    <w:rsid w:val="00790D30"/>
    <w:rsid w:val="007910F4"/>
    <w:rsid w:val="007917E2"/>
    <w:rsid w:val="00795174"/>
    <w:rsid w:val="00796C37"/>
    <w:rsid w:val="007A2900"/>
    <w:rsid w:val="007B0720"/>
    <w:rsid w:val="007B340B"/>
    <w:rsid w:val="007B5EAF"/>
    <w:rsid w:val="007B712D"/>
    <w:rsid w:val="007B7B27"/>
    <w:rsid w:val="007C32A2"/>
    <w:rsid w:val="007C5061"/>
    <w:rsid w:val="007C5FCF"/>
    <w:rsid w:val="007D128C"/>
    <w:rsid w:val="007D2EF3"/>
    <w:rsid w:val="007D4118"/>
    <w:rsid w:val="007D4315"/>
    <w:rsid w:val="007E26FE"/>
    <w:rsid w:val="007E2AB0"/>
    <w:rsid w:val="007E2F66"/>
    <w:rsid w:val="007E357F"/>
    <w:rsid w:val="007F0F38"/>
    <w:rsid w:val="007F21A6"/>
    <w:rsid w:val="007F2CD7"/>
    <w:rsid w:val="007F4006"/>
    <w:rsid w:val="007F4368"/>
    <w:rsid w:val="007F4D15"/>
    <w:rsid w:val="007F5550"/>
    <w:rsid w:val="007F65D6"/>
    <w:rsid w:val="00804C7E"/>
    <w:rsid w:val="00804D4B"/>
    <w:rsid w:val="008071BE"/>
    <w:rsid w:val="00807F61"/>
    <w:rsid w:val="008128EA"/>
    <w:rsid w:val="00814BB0"/>
    <w:rsid w:val="00824282"/>
    <w:rsid w:val="00824610"/>
    <w:rsid w:val="00824EE0"/>
    <w:rsid w:val="00825D7F"/>
    <w:rsid w:val="008260D2"/>
    <w:rsid w:val="0082695D"/>
    <w:rsid w:val="00830AF1"/>
    <w:rsid w:val="00830ED2"/>
    <w:rsid w:val="00832393"/>
    <w:rsid w:val="00833799"/>
    <w:rsid w:val="00835063"/>
    <w:rsid w:val="00840785"/>
    <w:rsid w:val="00841271"/>
    <w:rsid w:val="008440CC"/>
    <w:rsid w:val="00844ABE"/>
    <w:rsid w:val="00845802"/>
    <w:rsid w:val="00846584"/>
    <w:rsid w:val="0085292F"/>
    <w:rsid w:val="00857B29"/>
    <w:rsid w:val="008643D7"/>
    <w:rsid w:val="008652DC"/>
    <w:rsid w:val="008736F6"/>
    <w:rsid w:val="00874A68"/>
    <w:rsid w:val="00881105"/>
    <w:rsid w:val="00885FCF"/>
    <w:rsid w:val="00886E7E"/>
    <w:rsid w:val="00891511"/>
    <w:rsid w:val="008915C5"/>
    <w:rsid w:val="00891C82"/>
    <w:rsid w:val="00892E3A"/>
    <w:rsid w:val="00893248"/>
    <w:rsid w:val="00893B80"/>
    <w:rsid w:val="00896D54"/>
    <w:rsid w:val="008A7F73"/>
    <w:rsid w:val="008B15D0"/>
    <w:rsid w:val="008B2689"/>
    <w:rsid w:val="008B27E2"/>
    <w:rsid w:val="008B4C1B"/>
    <w:rsid w:val="008C15B8"/>
    <w:rsid w:val="008C1F0D"/>
    <w:rsid w:val="008C3CEB"/>
    <w:rsid w:val="008C7BF4"/>
    <w:rsid w:val="008C7EF3"/>
    <w:rsid w:val="008D298D"/>
    <w:rsid w:val="008D66E2"/>
    <w:rsid w:val="008D71DE"/>
    <w:rsid w:val="008E0963"/>
    <w:rsid w:val="008F2512"/>
    <w:rsid w:val="008F318C"/>
    <w:rsid w:val="008F3415"/>
    <w:rsid w:val="008F4A22"/>
    <w:rsid w:val="008F5602"/>
    <w:rsid w:val="008F6100"/>
    <w:rsid w:val="008F6A5A"/>
    <w:rsid w:val="009018E3"/>
    <w:rsid w:val="00904C4F"/>
    <w:rsid w:val="00904D76"/>
    <w:rsid w:val="0090693A"/>
    <w:rsid w:val="009110F2"/>
    <w:rsid w:val="00912242"/>
    <w:rsid w:val="00914162"/>
    <w:rsid w:val="00914651"/>
    <w:rsid w:val="00916936"/>
    <w:rsid w:val="00916CFB"/>
    <w:rsid w:val="0091723E"/>
    <w:rsid w:val="009203AF"/>
    <w:rsid w:val="00921655"/>
    <w:rsid w:val="00921D93"/>
    <w:rsid w:val="00922ACA"/>
    <w:rsid w:val="00923319"/>
    <w:rsid w:val="009233D8"/>
    <w:rsid w:val="00923AAC"/>
    <w:rsid w:val="009263FB"/>
    <w:rsid w:val="00926C65"/>
    <w:rsid w:val="00935261"/>
    <w:rsid w:val="00935913"/>
    <w:rsid w:val="00937AF1"/>
    <w:rsid w:val="0094365A"/>
    <w:rsid w:val="00944C11"/>
    <w:rsid w:val="009542F3"/>
    <w:rsid w:val="009558DD"/>
    <w:rsid w:val="00956E8F"/>
    <w:rsid w:val="00957300"/>
    <w:rsid w:val="009616B9"/>
    <w:rsid w:val="009620DE"/>
    <w:rsid w:val="009623FC"/>
    <w:rsid w:val="009656F9"/>
    <w:rsid w:val="00966CC0"/>
    <w:rsid w:val="00973080"/>
    <w:rsid w:val="009736ED"/>
    <w:rsid w:val="00974E53"/>
    <w:rsid w:val="0097647A"/>
    <w:rsid w:val="0098300C"/>
    <w:rsid w:val="009839B8"/>
    <w:rsid w:val="009855EE"/>
    <w:rsid w:val="00986FF0"/>
    <w:rsid w:val="00987A4E"/>
    <w:rsid w:val="009901FF"/>
    <w:rsid w:val="009953E1"/>
    <w:rsid w:val="009A2E77"/>
    <w:rsid w:val="009A7368"/>
    <w:rsid w:val="009B08CA"/>
    <w:rsid w:val="009B10A3"/>
    <w:rsid w:val="009B2313"/>
    <w:rsid w:val="009B6BE2"/>
    <w:rsid w:val="009B7D6E"/>
    <w:rsid w:val="009B7F44"/>
    <w:rsid w:val="009C1F35"/>
    <w:rsid w:val="009C2DED"/>
    <w:rsid w:val="009C3490"/>
    <w:rsid w:val="009C4EB1"/>
    <w:rsid w:val="009C6638"/>
    <w:rsid w:val="009C6F53"/>
    <w:rsid w:val="009D1ACF"/>
    <w:rsid w:val="009D22D4"/>
    <w:rsid w:val="009D2CBA"/>
    <w:rsid w:val="009D3E1D"/>
    <w:rsid w:val="009E0768"/>
    <w:rsid w:val="009E10F5"/>
    <w:rsid w:val="009E5B36"/>
    <w:rsid w:val="009F0B89"/>
    <w:rsid w:val="009F0BB7"/>
    <w:rsid w:val="009F2CAD"/>
    <w:rsid w:val="009F4E54"/>
    <w:rsid w:val="009F58B5"/>
    <w:rsid w:val="00A0309D"/>
    <w:rsid w:val="00A07944"/>
    <w:rsid w:val="00A10E34"/>
    <w:rsid w:val="00A14F7E"/>
    <w:rsid w:val="00A161AC"/>
    <w:rsid w:val="00A20F3C"/>
    <w:rsid w:val="00A2235A"/>
    <w:rsid w:val="00A34A94"/>
    <w:rsid w:val="00A3562F"/>
    <w:rsid w:val="00A35792"/>
    <w:rsid w:val="00A36B74"/>
    <w:rsid w:val="00A43B40"/>
    <w:rsid w:val="00A43DC9"/>
    <w:rsid w:val="00A465ED"/>
    <w:rsid w:val="00A50541"/>
    <w:rsid w:val="00A51431"/>
    <w:rsid w:val="00A51930"/>
    <w:rsid w:val="00A53507"/>
    <w:rsid w:val="00A53F1B"/>
    <w:rsid w:val="00A62986"/>
    <w:rsid w:val="00A673AE"/>
    <w:rsid w:val="00A71223"/>
    <w:rsid w:val="00A71456"/>
    <w:rsid w:val="00A71782"/>
    <w:rsid w:val="00A73D11"/>
    <w:rsid w:val="00A73F51"/>
    <w:rsid w:val="00A741BE"/>
    <w:rsid w:val="00A7434C"/>
    <w:rsid w:val="00A80E12"/>
    <w:rsid w:val="00A86B6A"/>
    <w:rsid w:val="00A87F5F"/>
    <w:rsid w:val="00A900C4"/>
    <w:rsid w:val="00A9153C"/>
    <w:rsid w:val="00A918B0"/>
    <w:rsid w:val="00A94322"/>
    <w:rsid w:val="00A94761"/>
    <w:rsid w:val="00A95754"/>
    <w:rsid w:val="00AA184C"/>
    <w:rsid w:val="00AA3000"/>
    <w:rsid w:val="00AA3756"/>
    <w:rsid w:val="00AA5DC6"/>
    <w:rsid w:val="00AB2579"/>
    <w:rsid w:val="00AB7014"/>
    <w:rsid w:val="00AB7B74"/>
    <w:rsid w:val="00AD0FC5"/>
    <w:rsid w:val="00AD2452"/>
    <w:rsid w:val="00AD2AE8"/>
    <w:rsid w:val="00AD482D"/>
    <w:rsid w:val="00AD4D6B"/>
    <w:rsid w:val="00AD680C"/>
    <w:rsid w:val="00AD7BE9"/>
    <w:rsid w:val="00AE2C33"/>
    <w:rsid w:val="00AE3466"/>
    <w:rsid w:val="00AE6B65"/>
    <w:rsid w:val="00AE7974"/>
    <w:rsid w:val="00AF0C2E"/>
    <w:rsid w:val="00AF2779"/>
    <w:rsid w:val="00AF36C9"/>
    <w:rsid w:val="00AF5368"/>
    <w:rsid w:val="00AF6A8F"/>
    <w:rsid w:val="00AF7D89"/>
    <w:rsid w:val="00B00D17"/>
    <w:rsid w:val="00B03362"/>
    <w:rsid w:val="00B04A6F"/>
    <w:rsid w:val="00B0634F"/>
    <w:rsid w:val="00B100B8"/>
    <w:rsid w:val="00B1128F"/>
    <w:rsid w:val="00B11660"/>
    <w:rsid w:val="00B11F79"/>
    <w:rsid w:val="00B13070"/>
    <w:rsid w:val="00B15FBF"/>
    <w:rsid w:val="00B226A0"/>
    <w:rsid w:val="00B2678D"/>
    <w:rsid w:val="00B27474"/>
    <w:rsid w:val="00B31460"/>
    <w:rsid w:val="00B351E1"/>
    <w:rsid w:val="00B36053"/>
    <w:rsid w:val="00B4255E"/>
    <w:rsid w:val="00B51E36"/>
    <w:rsid w:val="00B525C2"/>
    <w:rsid w:val="00B52655"/>
    <w:rsid w:val="00B56D55"/>
    <w:rsid w:val="00B57035"/>
    <w:rsid w:val="00B57331"/>
    <w:rsid w:val="00B624FA"/>
    <w:rsid w:val="00B632FC"/>
    <w:rsid w:val="00B639E2"/>
    <w:rsid w:val="00B652FE"/>
    <w:rsid w:val="00B65D51"/>
    <w:rsid w:val="00B66349"/>
    <w:rsid w:val="00B674DC"/>
    <w:rsid w:val="00B7194D"/>
    <w:rsid w:val="00B73ED6"/>
    <w:rsid w:val="00B76836"/>
    <w:rsid w:val="00B80400"/>
    <w:rsid w:val="00B808D0"/>
    <w:rsid w:val="00B868E8"/>
    <w:rsid w:val="00B9150C"/>
    <w:rsid w:val="00B9211B"/>
    <w:rsid w:val="00B92B8C"/>
    <w:rsid w:val="00B974A8"/>
    <w:rsid w:val="00BA0DFA"/>
    <w:rsid w:val="00BA1A25"/>
    <w:rsid w:val="00BA2390"/>
    <w:rsid w:val="00BA23B0"/>
    <w:rsid w:val="00BA2EAF"/>
    <w:rsid w:val="00BA3B42"/>
    <w:rsid w:val="00BA5425"/>
    <w:rsid w:val="00BA5B01"/>
    <w:rsid w:val="00BA5BC8"/>
    <w:rsid w:val="00BB0627"/>
    <w:rsid w:val="00BB19A0"/>
    <w:rsid w:val="00BB2F9C"/>
    <w:rsid w:val="00BB4AE8"/>
    <w:rsid w:val="00BC51A1"/>
    <w:rsid w:val="00BC6161"/>
    <w:rsid w:val="00BC635F"/>
    <w:rsid w:val="00BC7D0E"/>
    <w:rsid w:val="00BD2880"/>
    <w:rsid w:val="00BD4D48"/>
    <w:rsid w:val="00BD6550"/>
    <w:rsid w:val="00BE0576"/>
    <w:rsid w:val="00BE37D8"/>
    <w:rsid w:val="00BE3CE9"/>
    <w:rsid w:val="00BE4FD0"/>
    <w:rsid w:val="00BF01E1"/>
    <w:rsid w:val="00BF05CA"/>
    <w:rsid w:val="00BF6001"/>
    <w:rsid w:val="00BF745B"/>
    <w:rsid w:val="00C05CEB"/>
    <w:rsid w:val="00C05F4E"/>
    <w:rsid w:val="00C10626"/>
    <w:rsid w:val="00C110B6"/>
    <w:rsid w:val="00C1245A"/>
    <w:rsid w:val="00C15648"/>
    <w:rsid w:val="00C15B5A"/>
    <w:rsid w:val="00C22C36"/>
    <w:rsid w:val="00C31E20"/>
    <w:rsid w:val="00C3491A"/>
    <w:rsid w:val="00C35987"/>
    <w:rsid w:val="00C3686A"/>
    <w:rsid w:val="00C376F2"/>
    <w:rsid w:val="00C37D6B"/>
    <w:rsid w:val="00C43B02"/>
    <w:rsid w:val="00C44055"/>
    <w:rsid w:val="00C45207"/>
    <w:rsid w:val="00C46548"/>
    <w:rsid w:val="00C46E60"/>
    <w:rsid w:val="00C507CC"/>
    <w:rsid w:val="00C50E47"/>
    <w:rsid w:val="00C51728"/>
    <w:rsid w:val="00C51876"/>
    <w:rsid w:val="00C601AE"/>
    <w:rsid w:val="00C61CAB"/>
    <w:rsid w:val="00C63354"/>
    <w:rsid w:val="00C63396"/>
    <w:rsid w:val="00C657E0"/>
    <w:rsid w:val="00C66EFD"/>
    <w:rsid w:val="00C7062E"/>
    <w:rsid w:val="00C70A8F"/>
    <w:rsid w:val="00C714E1"/>
    <w:rsid w:val="00C73F29"/>
    <w:rsid w:val="00C765D2"/>
    <w:rsid w:val="00C77049"/>
    <w:rsid w:val="00C82816"/>
    <w:rsid w:val="00C8390E"/>
    <w:rsid w:val="00C90534"/>
    <w:rsid w:val="00C93303"/>
    <w:rsid w:val="00CA4818"/>
    <w:rsid w:val="00CA4B59"/>
    <w:rsid w:val="00CA4D23"/>
    <w:rsid w:val="00CA5942"/>
    <w:rsid w:val="00CA6BB4"/>
    <w:rsid w:val="00CA7BB3"/>
    <w:rsid w:val="00CB0067"/>
    <w:rsid w:val="00CB27A5"/>
    <w:rsid w:val="00CB2FB9"/>
    <w:rsid w:val="00CB3F58"/>
    <w:rsid w:val="00CB4BD7"/>
    <w:rsid w:val="00CB5C31"/>
    <w:rsid w:val="00CC1B30"/>
    <w:rsid w:val="00CC23C8"/>
    <w:rsid w:val="00CC2C3B"/>
    <w:rsid w:val="00CC3DB6"/>
    <w:rsid w:val="00CC6642"/>
    <w:rsid w:val="00CC681D"/>
    <w:rsid w:val="00CC6973"/>
    <w:rsid w:val="00CC736C"/>
    <w:rsid w:val="00CC76BD"/>
    <w:rsid w:val="00CD115B"/>
    <w:rsid w:val="00CD17CE"/>
    <w:rsid w:val="00CD1B9B"/>
    <w:rsid w:val="00CD290C"/>
    <w:rsid w:val="00CD34C1"/>
    <w:rsid w:val="00CE02A1"/>
    <w:rsid w:val="00CE037D"/>
    <w:rsid w:val="00CE0F4E"/>
    <w:rsid w:val="00CE1F2F"/>
    <w:rsid w:val="00CE3B74"/>
    <w:rsid w:val="00CE606C"/>
    <w:rsid w:val="00CF1731"/>
    <w:rsid w:val="00CF261B"/>
    <w:rsid w:val="00CF3ACC"/>
    <w:rsid w:val="00CF51A4"/>
    <w:rsid w:val="00CF6572"/>
    <w:rsid w:val="00CF6800"/>
    <w:rsid w:val="00D038A5"/>
    <w:rsid w:val="00D04AC6"/>
    <w:rsid w:val="00D055B5"/>
    <w:rsid w:val="00D16ECB"/>
    <w:rsid w:val="00D1764A"/>
    <w:rsid w:val="00D21E01"/>
    <w:rsid w:val="00D22B5A"/>
    <w:rsid w:val="00D269C2"/>
    <w:rsid w:val="00D3184E"/>
    <w:rsid w:val="00D33F51"/>
    <w:rsid w:val="00D3405A"/>
    <w:rsid w:val="00D36468"/>
    <w:rsid w:val="00D40664"/>
    <w:rsid w:val="00D4285A"/>
    <w:rsid w:val="00D42FA1"/>
    <w:rsid w:val="00D43C00"/>
    <w:rsid w:val="00D43F7E"/>
    <w:rsid w:val="00D45A37"/>
    <w:rsid w:val="00D46043"/>
    <w:rsid w:val="00D4697B"/>
    <w:rsid w:val="00D5082D"/>
    <w:rsid w:val="00D524CE"/>
    <w:rsid w:val="00D5679D"/>
    <w:rsid w:val="00D60065"/>
    <w:rsid w:val="00D60F5E"/>
    <w:rsid w:val="00D658F0"/>
    <w:rsid w:val="00D70FBD"/>
    <w:rsid w:val="00D7686F"/>
    <w:rsid w:val="00D768E8"/>
    <w:rsid w:val="00D82405"/>
    <w:rsid w:val="00D83991"/>
    <w:rsid w:val="00D83B89"/>
    <w:rsid w:val="00D83C4C"/>
    <w:rsid w:val="00D84FFF"/>
    <w:rsid w:val="00D86522"/>
    <w:rsid w:val="00D905C4"/>
    <w:rsid w:val="00D93B4E"/>
    <w:rsid w:val="00D973BB"/>
    <w:rsid w:val="00DA0947"/>
    <w:rsid w:val="00DA1826"/>
    <w:rsid w:val="00DA368E"/>
    <w:rsid w:val="00DA3F5A"/>
    <w:rsid w:val="00DA5541"/>
    <w:rsid w:val="00DA66E3"/>
    <w:rsid w:val="00DB2838"/>
    <w:rsid w:val="00DB65F1"/>
    <w:rsid w:val="00DB6A1D"/>
    <w:rsid w:val="00DC253B"/>
    <w:rsid w:val="00DC2762"/>
    <w:rsid w:val="00DC2C55"/>
    <w:rsid w:val="00DC355E"/>
    <w:rsid w:val="00DC5A76"/>
    <w:rsid w:val="00DC5C87"/>
    <w:rsid w:val="00DD32E8"/>
    <w:rsid w:val="00DD37D1"/>
    <w:rsid w:val="00DD4A86"/>
    <w:rsid w:val="00DD535A"/>
    <w:rsid w:val="00DD648E"/>
    <w:rsid w:val="00DD7FB1"/>
    <w:rsid w:val="00DE09E0"/>
    <w:rsid w:val="00DE0A97"/>
    <w:rsid w:val="00DE1CD6"/>
    <w:rsid w:val="00DE1ECB"/>
    <w:rsid w:val="00DE21B0"/>
    <w:rsid w:val="00DE284A"/>
    <w:rsid w:val="00DE2CB0"/>
    <w:rsid w:val="00DE4107"/>
    <w:rsid w:val="00DE4528"/>
    <w:rsid w:val="00DE5C9E"/>
    <w:rsid w:val="00DF0F8F"/>
    <w:rsid w:val="00DF2791"/>
    <w:rsid w:val="00E00F48"/>
    <w:rsid w:val="00E012E2"/>
    <w:rsid w:val="00E0194C"/>
    <w:rsid w:val="00E03068"/>
    <w:rsid w:val="00E07454"/>
    <w:rsid w:val="00E11024"/>
    <w:rsid w:val="00E16E94"/>
    <w:rsid w:val="00E249EA"/>
    <w:rsid w:val="00E24E5C"/>
    <w:rsid w:val="00E36F98"/>
    <w:rsid w:val="00E41F52"/>
    <w:rsid w:val="00E42ED5"/>
    <w:rsid w:val="00E447CF"/>
    <w:rsid w:val="00E46010"/>
    <w:rsid w:val="00E463FB"/>
    <w:rsid w:val="00E46CA2"/>
    <w:rsid w:val="00E52253"/>
    <w:rsid w:val="00E535F2"/>
    <w:rsid w:val="00E53C71"/>
    <w:rsid w:val="00E5515D"/>
    <w:rsid w:val="00E55FBB"/>
    <w:rsid w:val="00E626F3"/>
    <w:rsid w:val="00E6755F"/>
    <w:rsid w:val="00E70E88"/>
    <w:rsid w:val="00E74BE6"/>
    <w:rsid w:val="00E75E43"/>
    <w:rsid w:val="00E760BF"/>
    <w:rsid w:val="00E77AA7"/>
    <w:rsid w:val="00E8106E"/>
    <w:rsid w:val="00E835F2"/>
    <w:rsid w:val="00E86F75"/>
    <w:rsid w:val="00E905AE"/>
    <w:rsid w:val="00E93E35"/>
    <w:rsid w:val="00E94765"/>
    <w:rsid w:val="00E95573"/>
    <w:rsid w:val="00E9613B"/>
    <w:rsid w:val="00EA0E32"/>
    <w:rsid w:val="00EA42B6"/>
    <w:rsid w:val="00EB06F6"/>
    <w:rsid w:val="00EB0ACA"/>
    <w:rsid w:val="00EB3AC1"/>
    <w:rsid w:val="00EB3B6F"/>
    <w:rsid w:val="00EB419B"/>
    <w:rsid w:val="00EB6BB9"/>
    <w:rsid w:val="00EB6C0E"/>
    <w:rsid w:val="00EB7BE1"/>
    <w:rsid w:val="00EC2E65"/>
    <w:rsid w:val="00EC33B5"/>
    <w:rsid w:val="00EC591D"/>
    <w:rsid w:val="00EC632D"/>
    <w:rsid w:val="00EC7815"/>
    <w:rsid w:val="00EC7FF4"/>
    <w:rsid w:val="00ED056D"/>
    <w:rsid w:val="00ED1F36"/>
    <w:rsid w:val="00ED47DB"/>
    <w:rsid w:val="00ED48D8"/>
    <w:rsid w:val="00ED4A0C"/>
    <w:rsid w:val="00EE1256"/>
    <w:rsid w:val="00EE31FD"/>
    <w:rsid w:val="00EE354C"/>
    <w:rsid w:val="00EE6C17"/>
    <w:rsid w:val="00EF6895"/>
    <w:rsid w:val="00EF7C56"/>
    <w:rsid w:val="00F01161"/>
    <w:rsid w:val="00F01719"/>
    <w:rsid w:val="00F063FD"/>
    <w:rsid w:val="00F1147C"/>
    <w:rsid w:val="00F143C3"/>
    <w:rsid w:val="00F15E54"/>
    <w:rsid w:val="00F16C24"/>
    <w:rsid w:val="00F1706B"/>
    <w:rsid w:val="00F20932"/>
    <w:rsid w:val="00F21867"/>
    <w:rsid w:val="00F227F3"/>
    <w:rsid w:val="00F246A9"/>
    <w:rsid w:val="00F24905"/>
    <w:rsid w:val="00F256EA"/>
    <w:rsid w:val="00F26DAE"/>
    <w:rsid w:val="00F319B0"/>
    <w:rsid w:val="00F31EDB"/>
    <w:rsid w:val="00F34727"/>
    <w:rsid w:val="00F35D32"/>
    <w:rsid w:val="00F37C2D"/>
    <w:rsid w:val="00F37E38"/>
    <w:rsid w:val="00F413AC"/>
    <w:rsid w:val="00F41C3B"/>
    <w:rsid w:val="00F41F56"/>
    <w:rsid w:val="00F45226"/>
    <w:rsid w:val="00F4750A"/>
    <w:rsid w:val="00F47DEE"/>
    <w:rsid w:val="00F510F8"/>
    <w:rsid w:val="00F62447"/>
    <w:rsid w:val="00F625CB"/>
    <w:rsid w:val="00F64B02"/>
    <w:rsid w:val="00F67AC4"/>
    <w:rsid w:val="00F746C4"/>
    <w:rsid w:val="00F803F6"/>
    <w:rsid w:val="00F821A6"/>
    <w:rsid w:val="00F82B14"/>
    <w:rsid w:val="00F83FFE"/>
    <w:rsid w:val="00F90240"/>
    <w:rsid w:val="00F90CAF"/>
    <w:rsid w:val="00F90FA5"/>
    <w:rsid w:val="00F917AB"/>
    <w:rsid w:val="00F92A74"/>
    <w:rsid w:val="00F9500C"/>
    <w:rsid w:val="00F955BD"/>
    <w:rsid w:val="00F973C1"/>
    <w:rsid w:val="00FA0D89"/>
    <w:rsid w:val="00FA0FBC"/>
    <w:rsid w:val="00FA29E1"/>
    <w:rsid w:val="00FA4075"/>
    <w:rsid w:val="00FA4560"/>
    <w:rsid w:val="00FA6BB2"/>
    <w:rsid w:val="00FA715B"/>
    <w:rsid w:val="00FA779F"/>
    <w:rsid w:val="00FB0927"/>
    <w:rsid w:val="00FB0C45"/>
    <w:rsid w:val="00FB0F50"/>
    <w:rsid w:val="00FB1B56"/>
    <w:rsid w:val="00FB2385"/>
    <w:rsid w:val="00FB2599"/>
    <w:rsid w:val="00FB2D0F"/>
    <w:rsid w:val="00FB5132"/>
    <w:rsid w:val="00FB59E7"/>
    <w:rsid w:val="00FB6874"/>
    <w:rsid w:val="00FC2113"/>
    <w:rsid w:val="00FC49B1"/>
    <w:rsid w:val="00FC57E3"/>
    <w:rsid w:val="00FC64CF"/>
    <w:rsid w:val="00FC7193"/>
    <w:rsid w:val="00FD13FF"/>
    <w:rsid w:val="00FD2498"/>
    <w:rsid w:val="00FD2560"/>
    <w:rsid w:val="00FD3ACD"/>
    <w:rsid w:val="00FD471B"/>
    <w:rsid w:val="00FD4A7C"/>
    <w:rsid w:val="00FD5D56"/>
    <w:rsid w:val="00FD7178"/>
    <w:rsid w:val="00FE445C"/>
    <w:rsid w:val="00FE780E"/>
    <w:rsid w:val="00FF0021"/>
    <w:rsid w:val="00FF40EF"/>
    <w:rsid w:val="00FF43B9"/>
    <w:rsid w:val="00FF4CBC"/>
    <w:rsid w:val="00FF5071"/>
    <w:rsid w:val="00FF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492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F5E"/>
    <w:pPr>
      <w:widowControl w:val="0"/>
    </w:pPr>
    <w:rPr>
      <w:snapToGrid w:val="0"/>
      <w:sz w:val="24"/>
    </w:rPr>
  </w:style>
  <w:style w:type="paragraph" w:styleId="Heading1">
    <w:name w:val="heading 1"/>
    <w:basedOn w:val="Normal"/>
    <w:next w:val="Normal"/>
    <w:link w:val="Heading1Char"/>
    <w:qFormat/>
    <w:pPr>
      <w:keepNext/>
      <w:outlineLvl w:val="0"/>
    </w:pPr>
    <w:rPr>
      <w:b/>
    </w:rPr>
  </w:style>
  <w:style w:type="paragraph" w:styleId="Heading2">
    <w:name w:val="heading 2"/>
    <w:basedOn w:val="Normal"/>
    <w:next w:val="Normal"/>
    <w:qFormat/>
    <w:pPr>
      <w:keepNext/>
      <w:jc w:val="center"/>
      <w:outlineLvl w:val="1"/>
    </w:pPr>
    <w:rPr>
      <w:b/>
      <w:sz w:val="60"/>
    </w:rPr>
  </w:style>
  <w:style w:type="paragraph" w:styleId="Heading3">
    <w:name w:val="heading 3"/>
    <w:basedOn w:val="Normal"/>
    <w:next w:val="Normal"/>
    <w:qFormat/>
    <w:pPr>
      <w:keepNext/>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ind w:left="720" w:right="864"/>
      <w:jc w:val="both"/>
      <w:outlineLvl w:val="2"/>
    </w:pPr>
    <w:rPr>
      <w:b/>
      <w:sz w:val="20"/>
    </w:rPr>
  </w:style>
  <w:style w:type="paragraph" w:styleId="Heading4">
    <w:name w:val="heading 4"/>
    <w:basedOn w:val="Normal"/>
    <w:next w:val="Normal"/>
    <w:qFormat/>
    <w:pPr>
      <w:keepNext/>
      <w:tabs>
        <w:tab w:val="left" w:pos="-1440"/>
      </w:tabs>
      <w:outlineLvl w:val="3"/>
    </w:pPr>
    <w:rPr>
      <w:b/>
      <w:sz w:val="28"/>
    </w:rPr>
  </w:style>
  <w:style w:type="paragraph" w:styleId="Heading5">
    <w:name w:val="heading 5"/>
    <w:basedOn w:val="Normal"/>
    <w:next w:val="Normal"/>
    <w:qFormat/>
    <w:pPr>
      <w:keepNext/>
      <w:tabs>
        <w:tab w:val="left" w:pos="-1440"/>
      </w:tabs>
      <w:outlineLvl w:val="4"/>
    </w:pPr>
    <w:rPr>
      <w:b/>
      <w:sz w:val="28"/>
      <w:u w:val="double"/>
    </w:rPr>
  </w:style>
  <w:style w:type="paragraph" w:styleId="Heading6">
    <w:name w:val="heading 6"/>
    <w:basedOn w:val="Normal"/>
    <w:next w:val="Normal"/>
    <w:link w:val="Heading6Char"/>
    <w:qFormat/>
    <w:pPr>
      <w:keepNext/>
      <w:tabs>
        <w:tab w:val="left" w:pos="-1440"/>
      </w:tabs>
      <w:outlineLvl w:val="5"/>
    </w:pPr>
    <w:rPr>
      <w:b/>
      <w:sz w:val="20"/>
    </w:rPr>
  </w:style>
  <w:style w:type="paragraph" w:styleId="Heading7">
    <w:name w:val="heading 7"/>
    <w:basedOn w:val="Normal"/>
    <w:next w:val="Normal"/>
    <w:qFormat/>
    <w:pPr>
      <w:keepNext/>
      <w:tabs>
        <w:tab w:val="left" w:pos="-1440"/>
      </w:tabs>
      <w:outlineLvl w:val="6"/>
    </w:pPr>
    <w:rPr>
      <w:b/>
      <w:i/>
    </w:rPr>
  </w:style>
  <w:style w:type="paragraph" w:styleId="Heading8">
    <w:name w:val="heading 8"/>
    <w:basedOn w:val="Normal"/>
    <w:next w:val="Normal"/>
    <w:qFormat/>
    <w:pPr>
      <w:keepNext/>
      <w:tabs>
        <w:tab w:val="left" w:pos="-1440"/>
      </w:tabs>
      <w:jc w:val="both"/>
      <w:outlineLvl w:val="7"/>
    </w:pPr>
    <w:rPr>
      <w:b/>
      <w:sz w:val="28"/>
      <w:u w:val="double"/>
    </w:rPr>
  </w:style>
  <w:style w:type="paragraph" w:styleId="Heading9">
    <w:name w:val="heading 9"/>
    <w:basedOn w:val="Normal"/>
    <w:next w:val="Normal"/>
    <w:qFormat/>
    <w:pPr>
      <w:keepNext/>
      <w:tabs>
        <w:tab w:val="left" w:pos="-1440"/>
      </w:tabs>
      <w:spacing w:after="58"/>
      <w:jc w:val="both"/>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qFormat/>
    <w:rsid w:val="00167FBF"/>
    <w:rPr>
      <w:color w:val="FF0000"/>
      <w:kern w:val="16"/>
      <w:position w:val="8"/>
    </w:rPr>
  </w:style>
  <w:style w:type="paragraph" w:customStyle="1" w:styleId="a">
    <w:name w:val="_"/>
    <w:basedOn w:val="Normal"/>
    <w:pPr>
      <w:ind w:left="720" w:hanging="720"/>
    </w:pPr>
  </w:style>
  <w:style w:type="paragraph" w:styleId="BlockText">
    <w:name w:val="Block Text"/>
    <w:basedOn w:val="Normal"/>
    <w:pPr>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ind w:left="720" w:right="864"/>
      <w:jc w:val="both"/>
    </w:pPr>
    <w:rPr>
      <w:sz w:val="20"/>
    </w:rPr>
  </w:style>
  <w:style w:type="paragraph" w:styleId="BodyText">
    <w:name w:val="Body Text"/>
    <w:basedOn w:val="Normal"/>
    <w:pPr>
      <w:tabs>
        <w:tab w:val="left" w:pos="-1440"/>
      </w:tabs>
      <w:jc w:val="both"/>
    </w:pPr>
  </w:style>
  <w:style w:type="paragraph" w:styleId="BodyTextIndent">
    <w:name w:val="Body Text Indent"/>
    <w:basedOn w:val="Normal"/>
    <w:pPr>
      <w:tabs>
        <w:tab w:val="left" w:pos="-1440"/>
      </w:tabs>
      <w:ind w:firstLine="720"/>
    </w:pPr>
    <w:rPr>
      <w:sz w:val="20"/>
    </w:rPr>
  </w:style>
  <w:style w:type="paragraph" w:styleId="BodyTextIndent2">
    <w:name w:val="Body Text Indent 2"/>
    <w:basedOn w:val="Normal"/>
    <w:pPr>
      <w:tabs>
        <w:tab w:val="left" w:pos="-1440"/>
      </w:tabs>
      <w:spacing w:after="20"/>
      <w:ind w:left="720" w:hanging="720"/>
    </w:pPr>
    <w:rPr>
      <w:sz w:val="20"/>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3">
    <w:name w:val="Body Text Indent 3"/>
    <w:basedOn w:val="Normal"/>
    <w:pPr>
      <w:tabs>
        <w:tab w:val="left" w:pos="-1440"/>
        <w:tab w:val="left" w:pos="-720"/>
        <w:tab w:val="right" w:leader="dot" w:pos="0"/>
        <w:tab w:val="right" w:leader="dot" w:pos="720"/>
        <w:tab w:val="right" w:leader="dot" w:pos="1440"/>
        <w:tab w:val="right" w:leader="dot" w:pos="2160"/>
        <w:tab w:val="right" w:leader="dot" w:pos="2880"/>
        <w:tab w:val="right" w:leader="dot" w:pos="3600"/>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s>
      <w:ind w:left="720"/>
      <w:jc w:val="both"/>
    </w:pPr>
    <w:rPr>
      <w:sz w:val="20"/>
    </w:rPr>
  </w:style>
  <w:style w:type="paragraph" w:styleId="BodyText2">
    <w:name w:val="Body Text 2"/>
    <w:basedOn w:val="Normal"/>
    <w:pPr>
      <w:tabs>
        <w:tab w:val="left" w:pos="-1440"/>
      </w:tabs>
      <w:jc w:val="both"/>
    </w:pPr>
    <w:rPr>
      <w:b/>
    </w:rPr>
  </w:style>
  <w:style w:type="paragraph" w:styleId="BodyText3">
    <w:name w:val="Body Text 3"/>
    <w:basedOn w:val="Normal"/>
    <w:pPr>
      <w:tabs>
        <w:tab w:val="left" w:pos="-1440"/>
      </w:tabs>
      <w:jc w:val="both"/>
    </w:pPr>
    <w:rPr>
      <w:b/>
      <w:i/>
    </w:rPr>
  </w:style>
  <w:style w:type="character" w:customStyle="1" w:styleId="Heading1Char">
    <w:name w:val="Heading 1 Char"/>
    <w:link w:val="Heading1"/>
    <w:rsid w:val="000A758E"/>
    <w:rPr>
      <w:b/>
      <w:snapToGrid w:val="0"/>
      <w:sz w:val="24"/>
      <w:lang w:val="en-US" w:eastAsia="en-US" w:bidi="ar-SA"/>
    </w:rPr>
  </w:style>
  <w:style w:type="character" w:styleId="Hyperlink">
    <w:name w:val="Hyperlink"/>
    <w:rsid w:val="000A758E"/>
    <w:rPr>
      <w:color w:val="0000FF"/>
      <w:u w:val="single"/>
    </w:rPr>
  </w:style>
  <w:style w:type="character" w:customStyle="1" w:styleId="Heading6Char">
    <w:name w:val="Heading 6 Char"/>
    <w:link w:val="Heading6"/>
    <w:rsid w:val="000A758E"/>
    <w:rPr>
      <w:b/>
      <w:snapToGrid w:val="0"/>
      <w:lang w:val="en-US" w:eastAsia="en-US" w:bidi="ar-SA"/>
    </w:rPr>
  </w:style>
  <w:style w:type="character" w:customStyle="1" w:styleId="CharChar1">
    <w:name w:val="Char Char1"/>
    <w:rsid w:val="000A758E"/>
    <w:rPr>
      <w:b/>
      <w:sz w:val="28"/>
      <w:szCs w:val="24"/>
      <w:u w:val="double"/>
      <w:lang w:val="en-US" w:eastAsia="en-US" w:bidi="ar-SA"/>
    </w:rPr>
  </w:style>
  <w:style w:type="paragraph" w:customStyle="1" w:styleId="SubHead1">
    <w:name w:val="SubHead 1"/>
    <w:basedOn w:val="Normal"/>
    <w:rsid w:val="00FC57E3"/>
    <w:pPr>
      <w:widowControl/>
      <w:jc w:val="both"/>
    </w:pPr>
    <w:rPr>
      <w:b/>
      <w:snapToGrid/>
    </w:rPr>
  </w:style>
  <w:style w:type="paragraph" w:styleId="DocumentMap">
    <w:name w:val="Document Map"/>
    <w:basedOn w:val="Normal"/>
    <w:semiHidden/>
    <w:rsid w:val="00EF6895"/>
    <w:pPr>
      <w:shd w:val="clear" w:color="auto" w:fill="000080"/>
    </w:pPr>
    <w:rPr>
      <w:rFonts w:ascii="Tahoma" w:hAnsi="Tahoma" w:cs="Tahoma"/>
      <w:sz w:val="20"/>
    </w:rPr>
  </w:style>
  <w:style w:type="table" w:styleId="TableGrid3">
    <w:name w:val="Table Grid 3"/>
    <w:basedOn w:val="TableNormal"/>
    <w:rsid w:val="00AA3756"/>
    <w:pPr>
      <w:widowControl w:val="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Text">
    <w:name w:val="Table Text"/>
    <w:basedOn w:val="Normal"/>
    <w:rsid w:val="00183A42"/>
    <w:pPr>
      <w:widowControl/>
      <w:spacing w:before="60" w:after="60"/>
    </w:pPr>
    <w:rPr>
      <w:rFonts w:ascii="Arial" w:hAnsi="Arial"/>
      <w:snapToGrid/>
      <w:sz w:val="22"/>
      <w:szCs w:val="24"/>
    </w:rPr>
  </w:style>
  <w:style w:type="paragraph" w:customStyle="1" w:styleId="TableData">
    <w:name w:val="Table Data"/>
    <w:basedOn w:val="Normal"/>
    <w:rsid w:val="00183A42"/>
    <w:pPr>
      <w:widowControl/>
      <w:spacing w:before="60" w:after="60"/>
    </w:pPr>
    <w:rPr>
      <w:rFonts w:ascii="Arial" w:hAnsi="Arial"/>
      <w:snapToGrid/>
      <w:sz w:val="20"/>
      <w:szCs w:val="24"/>
    </w:rPr>
  </w:style>
  <w:style w:type="character" w:styleId="FollowedHyperlink">
    <w:name w:val="FollowedHyperlink"/>
    <w:rsid w:val="00D7686F"/>
    <w:rPr>
      <w:color w:val="606420"/>
      <w:u w:val="single"/>
    </w:rPr>
  </w:style>
  <w:style w:type="paragraph" w:styleId="ListParagraph">
    <w:name w:val="List Paragraph"/>
    <w:basedOn w:val="Normal"/>
    <w:uiPriority w:val="34"/>
    <w:qFormat/>
    <w:rsid w:val="00896D54"/>
    <w:pPr>
      <w:ind w:left="720"/>
    </w:pPr>
  </w:style>
  <w:style w:type="paragraph" w:styleId="BalloonText">
    <w:name w:val="Balloon Text"/>
    <w:basedOn w:val="Normal"/>
    <w:link w:val="BalloonTextChar"/>
    <w:rsid w:val="009203AF"/>
    <w:rPr>
      <w:rFonts w:ascii="Tahoma" w:hAnsi="Tahoma"/>
      <w:sz w:val="16"/>
      <w:szCs w:val="16"/>
      <w:lang w:val="x-none" w:eastAsia="x-none"/>
    </w:rPr>
  </w:style>
  <w:style w:type="character" w:customStyle="1" w:styleId="BalloonTextChar">
    <w:name w:val="Balloon Text Char"/>
    <w:link w:val="BalloonText"/>
    <w:rsid w:val="009203AF"/>
    <w:rPr>
      <w:rFonts w:ascii="Tahoma" w:hAnsi="Tahoma" w:cs="Tahoma"/>
      <w:snapToGrid w:val="0"/>
      <w:sz w:val="16"/>
      <w:szCs w:val="16"/>
    </w:rPr>
  </w:style>
  <w:style w:type="paragraph" w:styleId="Revision">
    <w:name w:val="Revision"/>
    <w:hidden/>
    <w:uiPriority w:val="99"/>
    <w:semiHidden/>
    <w:rsid w:val="00725844"/>
    <w:rPr>
      <w:snapToGrid w:val="0"/>
      <w:sz w:val="24"/>
    </w:rPr>
  </w:style>
  <w:style w:type="character" w:styleId="CommentReference">
    <w:name w:val="annotation reference"/>
    <w:rsid w:val="00757454"/>
    <w:rPr>
      <w:sz w:val="16"/>
      <w:szCs w:val="16"/>
    </w:rPr>
  </w:style>
  <w:style w:type="paragraph" w:styleId="CommentText">
    <w:name w:val="annotation text"/>
    <w:basedOn w:val="Normal"/>
    <w:link w:val="CommentTextChar"/>
    <w:rsid w:val="00757454"/>
    <w:rPr>
      <w:sz w:val="20"/>
      <w:lang w:val="x-none" w:eastAsia="x-none"/>
    </w:rPr>
  </w:style>
  <w:style w:type="character" w:customStyle="1" w:styleId="CommentTextChar">
    <w:name w:val="Comment Text Char"/>
    <w:link w:val="CommentText"/>
    <w:rsid w:val="00757454"/>
    <w:rPr>
      <w:snapToGrid w:val="0"/>
    </w:rPr>
  </w:style>
  <w:style w:type="paragraph" w:styleId="CommentSubject">
    <w:name w:val="annotation subject"/>
    <w:basedOn w:val="CommentText"/>
    <w:next w:val="CommentText"/>
    <w:link w:val="CommentSubjectChar"/>
    <w:rsid w:val="00757454"/>
    <w:rPr>
      <w:b/>
      <w:bCs/>
    </w:rPr>
  </w:style>
  <w:style w:type="character" w:customStyle="1" w:styleId="CommentSubjectChar">
    <w:name w:val="Comment Subject Char"/>
    <w:link w:val="CommentSubject"/>
    <w:rsid w:val="00757454"/>
    <w:rPr>
      <w:b/>
      <w:bCs/>
      <w:snapToGrid w:val="0"/>
    </w:rPr>
  </w:style>
  <w:style w:type="character" w:customStyle="1" w:styleId="HeaderChar">
    <w:name w:val="Header Char"/>
    <w:basedOn w:val="DefaultParagraphFont"/>
    <w:link w:val="Header"/>
    <w:rsid w:val="0030776E"/>
    <w:rPr>
      <w:snapToGrid w:val="0"/>
      <w:sz w:val="24"/>
    </w:rPr>
  </w:style>
  <w:style w:type="character" w:customStyle="1" w:styleId="ptext-25">
    <w:name w:val="ptext-25"/>
    <w:basedOn w:val="DefaultParagraphFont"/>
    <w:rsid w:val="00914162"/>
  </w:style>
  <w:style w:type="paragraph" w:styleId="FootnoteText">
    <w:name w:val="footnote text"/>
    <w:basedOn w:val="Normal"/>
    <w:link w:val="FootnoteTextChar"/>
    <w:semiHidden/>
    <w:unhideWhenUsed/>
    <w:rsid w:val="000C17AF"/>
    <w:rPr>
      <w:color w:val="FF0000"/>
      <w:sz w:val="20"/>
    </w:rPr>
  </w:style>
  <w:style w:type="character" w:customStyle="1" w:styleId="FootnoteTextChar">
    <w:name w:val="Footnote Text Char"/>
    <w:basedOn w:val="DefaultParagraphFont"/>
    <w:link w:val="FootnoteText"/>
    <w:semiHidden/>
    <w:rsid w:val="000C17AF"/>
    <w:rPr>
      <w:snapToGrid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17695">
      <w:bodyDiv w:val="1"/>
      <w:marLeft w:val="0"/>
      <w:marRight w:val="0"/>
      <w:marTop w:val="0"/>
      <w:marBottom w:val="0"/>
      <w:divBdr>
        <w:top w:val="none" w:sz="0" w:space="0" w:color="auto"/>
        <w:left w:val="none" w:sz="0" w:space="0" w:color="auto"/>
        <w:bottom w:val="none" w:sz="0" w:space="0" w:color="auto"/>
        <w:right w:val="none" w:sz="0" w:space="0" w:color="auto"/>
      </w:divBdr>
    </w:div>
    <w:div w:id="45767559">
      <w:bodyDiv w:val="1"/>
      <w:marLeft w:val="0"/>
      <w:marRight w:val="0"/>
      <w:marTop w:val="0"/>
      <w:marBottom w:val="0"/>
      <w:divBdr>
        <w:top w:val="none" w:sz="0" w:space="0" w:color="auto"/>
        <w:left w:val="none" w:sz="0" w:space="0" w:color="auto"/>
        <w:bottom w:val="none" w:sz="0" w:space="0" w:color="auto"/>
        <w:right w:val="none" w:sz="0" w:space="0" w:color="auto"/>
      </w:divBdr>
    </w:div>
    <w:div w:id="58599970">
      <w:bodyDiv w:val="1"/>
      <w:marLeft w:val="0"/>
      <w:marRight w:val="0"/>
      <w:marTop w:val="0"/>
      <w:marBottom w:val="0"/>
      <w:divBdr>
        <w:top w:val="none" w:sz="0" w:space="0" w:color="auto"/>
        <w:left w:val="none" w:sz="0" w:space="0" w:color="auto"/>
        <w:bottom w:val="none" w:sz="0" w:space="0" w:color="auto"/>
        <w:right w:val="none" w:sz="0" w:space="0" w:color="auto"/>
      </w:divBdr>
    </w:div>
    <w:div w:id="84687488">
      <w:bodyDiv w:val="1"/>
      <w:marLeft w:val="0"/>
      <w:marRight w:val="0"/>
      <w:marTop w:val="0"/>
      <w:marBottom w:val="0"/>
      <w:divBdr>
        <w:top w:val="none" w:sz="0" w:space="0" w:color="auto"/>
        <w:left w:val="none" w:sz="0" w:space="0" w:color="auto"/>
        <w:bottom w:val="none" w:sz="0" w:space="0" w:color="auto"/>
        <w:right w:val="none" w:sz="0" w:space="0" w:color="auto"/>
      </w:divBdr>
    </w:div>
    <w:div w:id="92820342">
      <w:bodyDiv w:val="1"/>
      <w:marLeft w:val="0"/>
      <w:marRight w:val="0"/>
      <w:marTop w:val="0"/>
      <w:marBottom w:val="0"/>
      <w:divBdr>
        <w:top w:val="none" w:sz="0" w:space="0" w:color="auto"/>
        <w:left w:val="none" w:sz="0" w:space="0" w:color="auto"/>
        <w:bottom w:val="none" w:sz="0" w:space="0" w:color="auto"/>
        <w:right w:val="none" w:sz="0" w:space="0" w:color="auto"/>
      </w:divBdr>
    </w:div>
    <w:div w:id="98261982">
      <w:bodyDiv w:val="1"/>
      <w:marLeft w:val="0"/>
      <w:marRight w:val="0"/>
      <w:marTop w:val="0"/>
      <w:marBottom w:val="0"/>
      <w:divBdr>
        <w:top w:val="none" w:sz="0" w:space="0" w:color="auto"/>
        <w:left w:val="none" w:sz="0" w:space="0" w:color="auto"/>
        <w:bottom w:val="none" w:sz="0" w:space="0" w:color="auto"/>
        <w:right w:val="none" w:sz="0" w:space="0" w:color="auto"/>
      </w:divBdr>
    </w:div>
    <w:div w:id="98721284">
      <w:bodyDiv w:val="1"/>
      <w:marLeft w:val="0"/>
      <w:marRight w:val="0"/>
      <w:marTop w:val="0"/>
      <w:marBottom w:val="0"/>
      <w:divBdr>
        <w:top w:val="none" w:sz="0" w:space="0" w:color="auto"/>
        <w:left w:val="none" w:sz="0" w:space="0" w:color="auto"/>
        <w:bottom w:val="none" w:sz="0" w:space="0" w:color="auto"/>
        <w:right w:val="none" w:sz="0" w:space="0" w:color="auto"/>
      </w:divBdr>
    </w:div>
    <w:div w:id="253519884">
      <w:bodyDiv w:val="1"/>
      <w:marLeft w:val="0"/>
      <w:marRight w:val="0"/>
      <w:marTop w:val="0"/>
      <w:marBottom w:val="0"/>
      <w:divBdr>
        <w:top w:val="none" w:sz="0" w:space="0" w:color="auto"/>
        <w:left w:val="none" w:sz="0" w:space="0" w:color="auto"/>
        <w:bottom w:val="none" w:sz="0" w:space="0" w:color="auto"/>
        <w:right w:val="none" w:sz="0" w:space="0" w:color="auto"/>
      </w:divBdr>
    </w:div>
    <w:div w:id="481233248">
      <w:bodyDiv w:val="1"/>
      <w:marLeft w:val="0"/>
      <w:marRight w:val="0"/>
      <w:marTop w:val="0"/>
      <w:marBottom w:val="0"/>
      <w:divBdr>
        <w:top w:val="none" w:sz="0" w:space="0" w:color="auto"/>
        <w:left w:val="none" w:sz="0" w:space="0" w:color="auto"/>
        <w:bottom w:val="none" w:sz="0" w:space="0" w:color="auto"/>
        <w:right w:val="none" w:sz="0" w:space="0" w:color="auto"/>
      </w:divBdr>
    </w:div>
    <w:div w:id="660350146">
      <w:bodyDiv w:val="1"/>
      <w:marLeft w:val="0"/>
      <w:marRight w:val="0"/>
      <w:marTop w:val="0"/>
      <w:marBottom w:val="0"/>
      <w:divBdr>
        <w:top w:val="none" w:sz="0" w:space="0" w:color="auto"/>
        <w:left w:val="none" w:sz="0" w:space="0" w:color="auto"/>
        <w:bottom w:val="none" w:sz="0" w:space="0" w:color="auto"/>
        <w:right w:val="none" w:sz="0" w:space="0" w:color="auto"/>
      </w:divBdr>
    </w:div>
    <w:div w:id="809398055">
      <w:bodyDiv w:val="1"/>
      <w:marLeft w:val="0"/>
      <w:marRight w:val="0"/>
      <w:marTop w:val="0"/>
      <w:marBottom w:val="0"/>
      <w:divBdr>
        <w:top w:val="none" w:sz="0" w:space="0" w:color="auto"/>
        <w:left w:val="none" w:sz="0" w:space="0" w:color="auto"/>
        <w:bottom w:val="none" w:sz="0" w:space="0" w:color="auto"/>
        <w:right w:val="none" w:sz="0" w:space="0" w:color="auto"/>
      </w:divBdr>
    </w:div>
    <w:div w:id="832180705">
      <w:bodyDiv w:val="1"/>
      <w:marLeft w:val="0"/>
      <w:marRight w:val="0"/>
      <w:marTop w:val="0"/>
      <w:marBottom w:val="0"/>
      <w:divBdr>
        <w:top w:val="none" w:sz="0" w:space="0" w:color="auto"/>
        <w:left w:val="none" w:sz="0" w:space="0" w:color="auto"/>
        <w:bottom w:val="none" w:sz="0" w:space="0" w:color="auto"/>
        <w:right w:val="none" w:sz="0" w:space="0" w:color="auto"/>
      </w:divBdr>
    </w:div>
    <w:div w:id="835846859">
      <w:bodyDiv w:val="1"/>
      <w:marLeft w:val="0"/>
      <w:marRight w:val="0"/>
      <w:marTop w:val="0"/>
      <w:marBottom w:val="0"/>
      <w:divBdr>
        <w:top w:val="none" w:sz="0" w:space="0" w:color="auto"/>
        <w:left w:val="none" w:sz="0" w:space="0" w:color="auto"/>
        <w:bottom w:val="none" w:sz="0" w:space="0" w:color="auto"/>
        <w:right w:val="none" w:sz="0" w:space="0" w:color="auto"/>
      </w:divBdr>
    </w:div>
    <w:div w:id="872382098">
      <w:bodyDiv w:val="1"/>
      <w:marLeft w:val="0"/>
      <w:marRight w:val="0"/>
      <w:marTop w:val="0"/>
      <w:marBottom w:val="0"/>
      <w:divBdr>
        <w:top w:val="none" w:sz="0" w:space="0" w:color="auto"/>
        <w:left w:val="none" w:sz="0" w:space="0" w:color="auto"/>
        <w:bottom w:val="none" w:sz="0" w:space="0" w:color="auto"/>
        <w:right w:val="none" w:sz="0" w:space="0" w:color="auto"/>
      </w:divBdr>
    </w:div>
    <w:div w:id="1174564327">
      <w:bodyDiv w:val="1"/>
      <w:marLeft w:val="0"/>
      <w:marRight w:val="0"/>
      <w:marTop w:val="0"/>
      <w:marBottom w:val="0"/>
      <w:divBdr>
        <w:top w:val="none" w:sz="0" w:space="0" w:color="auto"/>
        <w:left w:val="none" w:sz="0" w:space="0" w:color="auto"/>
        <w:bottom w:val="none" w:sz="0" w:space="0" w:color="auto"/>
        <w:right w:val="none" w:sz="0" w:space="0" w:color="auto"/>
      </w:divBdr>
    </w:div>
    <w:div w:id="1421877050">
      <w:bodyDiv w:val="1"/>
      <w:marLeft w:val="0"/>
      <w:marRight w:val="0"/>
      <w:marTop w:val="0"/>
      <w:marBottom w:val="0"/>
      <w:divBdr>
        <w:top w:val="none" w:sz="0" w:space="0" w:color="auto"/>
        <w:left w:val="none" w:sz="0" w:space="0" w:color="auto"/>
        <w:bottom w:val="none" w:sz="0" w:space="0" w:color="auto"/>
        <w:right w:val="none" w:sz="0" w:space="0" w:color="auto"/>
      </w:divBdr>
    </w:div>
    <w:div w:id="1455293886">
      <w:bodyDiv w:val="1"/>
      <w:marLeft w:val="0"/>
      <w:marRight w:val="0"/>
      <w:marTop w:val="0"/>
      <w:marBottom w:val="0"/>
      <w:divBdr>
        <w:top w:val="none" w:sz="0" w:space="0" w:color="auto"/>
        <w:left w:val="none" w:sz="0" w:space="0" w:color="auto"/>
        <w:bottom w:val="none" w:sz="0" w:space="0" w:color="auto"/>
        <w:right w:val="none" w:sz="0" w:space="0" w:color="auto"/>
      </w:divBdr>
    </w:div>
    <w:div w:id="1896887193">
      <w:bodyDiv w:val="1"/>
      <w:marLeft w:val="0"/>
      <w:marRight w:val="0"/>
      <w:marTop w:val="0"/>
      <w:marBottom w:val="0"/>
      <w:divBdr>
        <w:top w:val="none" w:sz="0" w:space="0" w:color="auto"/>
        <w:left w:val="none" w:sz="0" w:space="0" w:color="auto"/>
        <w:bottom w:val="none" w:sz="0" w:space="0" w:color="auto"/>
        <w:right w:val="none" w:sz="0" w:space="0" w:color="auto"/>
      </w:divBdr>
    </w:div>
    <w:div w:id="2083673009">
      <w:bodyDiv w:val="1"/>
      <w:marLeft w:val="0"/>
      <w:marRight w:val="0"/>
      <w:marTop w:val="0"/>
      <w:marBottom w:val="0"/>
      <w:divBdr>
        <w:top w:val="none" w:sz="0" w:space="0" w:color="auto"/>
        <w:left w:val="none" w:sz="0" w:space="0" w:color="auto"/>
        <w:bottom w:val="none" w:sz="0" w:space="0" w:color="auto"/>
        <w:right w:val="none" w:sz="0" w:space="0" w:color="auto"/>
      </w:divBdr>
    </w:div>
    <w:div w:id="213185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ece.org/cefact/locode/service/location.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implifiedEntryDocs@cbp.dhs.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unece.org/cefact/locode/service/sublocat.htm" TargetMode="External"/><Relationship Id="rId4" Type="http://schemas.openxmlformats.org/officeDocument/2006/relationships/settings" Target="settings.xml"/><Relationship Id="rId9" Type="http://schemas.openxmlformats.org/officeDocument/2006/relationships/hyperlink" Target="http://www.unece.org/cefact/locode/service/location.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52C0D-67B7-4278-A3E9-CD0F632CA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12992</Words>
  <Characters>74057</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86876</CharactersWithSpaces>
  <SharedDoc>false</SharedDoc>
  <HLinks>
    <vt:vector size="126" baseType="variant">
      <vt:variant>
        <vt:i4>5570633</vt:i4>
      </vt:variant>
      <vt:variant>
        <vt:i4>60</vt:i4>
      </vt:variant>
      <vt:variant>
        <vt:i4>0</vt:i4>
      </vt:variant>
      <vt:variant>
        <vt:i4>5</vt:i4>
      </vt:variant>
      <vt:variant>
        <vt:lpwstr>http://www.unece.org/cefact/locode/service/location.html</vt:lpwstr>
      </vt:variant>
      <vt:variant>
        <vt:lpwstr/>
      </vt:variant>
      <vt:variant>
        <vt:i4>5570633</vt:i4>
      </vt:variant>
      <vt:variant>
        <vt:i4>57</vt:i4>
      </vt:variant>
      <vt:variant>
        <vt:i4>0</vt:i4>
      </vt:variant>
      <vt:variant>
        <vt:i4>5</vt:i4>
      </vt:variant>
      <vt:variant>
        <vt:lpwstr>http://www.unece.org/cefact/locode/service/location.html</vt:lpwstr>
      </vt:variant>
      <vt:variant>
        <vt:lpwstr/>
      </vt:variant>
      <vt:variant>
        <vt:i4>5570634</vt:i4>
      </vt:variant>
      <vt:variant>
        <vt:i4>54</vt:i4>
      </vt:variant>
      <vt:variant>
        <vt:i4>0</vt:i4>
      </vt:variant>
      <vt:variant>
        <vt:i4>5</vt:i4>
      </vt:variant>
      <vt:variant>
        <vt:lpwstr/>
      </vt:variant>
      <vt:variant>
        <vt:lpwstr>SE90</vt:lpwstr>
      </vt:variant>
      <vt:variant>
        <vt:i4>5570629</vt:i4>
      </vt:variant>
      <vt:variant>
        <vt:i4>51</vt:i4>
      </vt:variant>
      <vt:variant>
        <vt:i4>0</vt:i4>
      </vt:variant>
      <vt:variant>
        <vt:i4>5</vt:i4>
      </vt:variant>
      <vt:variant>
        <vt:lpwstr/>
      </vt:variant>
      <vt:variant>
        <vt:lpwstr>SE60</vt:lpwstr>
      </vt:variant>
      <vt:variant>
        <vt:i4>5439558</vt:i4>
      </vt:variant>
      <vt:variant>
        <vt:i4>48</vt:i4>
      </vt:variant>
      <vt:variant>
        <vt:i4>0</vt:i4>
      </vt:variant>
      <vt:variant>
        <vt:i4>5</vt:i4>
      </vt:variant>
      <vt:variant>
        <vt:lpwstr/>
      </vt:variant>
      <vt:variant>
        <vt:lpwstr>SE56</vt:lpwstr>
      </vt:variant>
      <vt:variant>
        <vt:i4>5242950</vt:i4>
      </vt:variant>
      <vt:variant>
        <vt:i4>45</vt:i4>
      </vt:variant>
      <vt:variant>
        <vt:i4>0</vt:i4>
      </vt:variant>
      <vt:variant>
        <vt:i4>5</vt:i4>
      </vt:variant>
      <vt:variant>
        <vt:lpwstr/>
      </vt:variant>
      <vt:variant>
        <vt:lpwstr>SE55</vt:lpwstr>
      </vt:variant>
      <vt:variant>
        <vt:i4>5570630</vt:i4>
      </vt:variant>
      <vt:variant>
        <vt:i4>42</vt:i4>
      </vt:variant>
      <vt:variant>
        <vt:i4>0</vt:i4>
      </vt:variant>
      <vt:variant>
        <vt:i4>5</vt:i4>
      </vt:variant>
      <vt:variant>
        <vt:lpwstr/>
      </vt:variant>
      <vt:variant>
        <vt:lpwstr>SE50</vt:lpwstr>
      </vt:variant>
      <vt:variant>
        <vt:i4>5570631</vt:i4>
      </vt:variant>
      <vt:variant>
        <vt:i4>39</vt:i4>
      </vt:variant>
      <vt:variant>
        <vt:i4>0</vt:i4>
      </vt:variant>
      <vt:variant>
        <vt:i4>5</vt:i4>
      </vt:variant>
      <vt:variant>
        <vt:lpwstr/>
      </vt:variant>
      <vt:variant>
        <vt:lpwstr>SE40</vt:lpwstr>
      </vt:variant>
      <vt:variant>
        <vt:i4>5439552</vt:i4>
      </vt:variant>
      <vt:variant>
        <vt:i4>36</vt:i4>
      </vt:variant>
      <vt:variant>
        <vt:i4>0</vt:i4>
      </vt:variant>
      <vt:variant>
        <vt:i4>5</vt:i4>
      </vt:variant>
      <vt:variant>
        <vt:lpwstr/>
      </vt:variant>
      <vt:variant>
        <vt:lpwstr>SE36</vt:lpwstr>
      </vt:variant>
      <vt:variant>
        <vt:i4>5242944</vt:i4>
      </vt:variant>
      <vt:variant>
        <vt:i4>33</vt:i4>
      </vt:variant>
      <vt:variant>
        <vt:i4>0</vt:i4>
      </vt:variant>
      <vt:variant>
        <vt:i4>5</vt:i4>
      </vt:variant>
      <vt:variant>
        <vt:lpwstr/>
      </vt:variant>
      <vt:variant>
        <vt:lpwstr>SE35</vt:lpwstr>
      </vt:variant>
      <vt:variant>
        <vt:i4>5570624</vt:i4>
      </vt:variant>
      <vt:variant>
        <vt:i4>30</vt:i4>
      </vt:variant>
      <vt:variant>
        <vt:i4>0</vt:i4>
      </vt:variant>
      <vt:variant>
        <vt:i4>5</vt:i4>
      </vt:variant>
      <vt:variant>
        <vt:lpwstr/>
      </vt:variant>
      <vt:variant>
        <vt:lpwstr>SE30</vt:lpwstr>
      </vt:variant>
      <vt:variant>
        <vt:i4>5570625</vt:i4>
      </vt:variant>
      <vt:variant>
        <vt:i4>27</vt:i4>
      </vt:variant>
      <vt:variant>
        <vt:i4>0</vt:i4>
      </vt:variant>
      <vt:variant>
        <vt:i4>5</vt:i4>
      </vt:variant>
      <vt:variant>
        <vt:lpwstr/>
      </vt:variant>
      <vt:variant>
        <vt:lpwstr>SE20</vt:lpwstr>
      </vt:variant>
      <vt:variant>
        <vt:i4>5374018</vt:i4>
      </vt:variant>
      <vt:variant>
        <vt:i4>24</vt:i4>
      </vt:variant>
      <vt:variant>
        <vt:i4>0</vt:i4>
      </vt:variant>
      <vt:variant>
        <vt:i4>5</vt:i4>
      </vt:variant>
      <vt:variant>
        <vt:lpwstr/>
      </vt:variant>
      <vt:variant>
        <vt:lpwstr>SE17</vt:lpwstr>
      </vt:variant>
      <vt:variant>
        <vt:i4>5439554</vt:i4>
      </vt:variant>
      <vt:variant>
        <vt:i4>21</vt:i4>
      </vt:variant>
      <vt:variant>
        <vt:i4>0</vt:i4>
      </vt:variant>
      <vt:variant>
        <vt:i4>5</vt:i4>
      </vt:variant>
      <vt:variant>
        <vt:lpwstr/>
      </vt:variant>
      <vt:variant>
        <vt:lpwstr>SE16</vt:lpwstr>
      </vt:variant>
      <vt:variant>
        <vt:i4>5242946</vt:i4>
      </vt:variant>
      <vt:variant>
        <vt:i4>18</vt:i4>
      </vt:variant>
      <vt:variant>
        <vt:i4>0</vt:i4>
      </vt:variant>
      <vt:variant>
        <vt:i4>5</vt:i4>
      </vt:variant>
      <vt:variant>
        <vt:lpwstr/>
      </vt:variant>
      <vt:variant>
        <vt:lpwstr>SE15</vt:lpwstr>
      </vt:variant>
      <vt:variant>
        <vt:i4>5636162</vt:i4>
      </vt:variant>
      <vt:variant>
        <vt:i4>15</vt:i4>
      </vt:variant>
      <vt:variant>
        <vt:i4>0</vt:i4>
      </vt:variant>
      <vt:variant>
        <vt:i4>5</vt:i4>
      </vt:variant>
      <vt:variant>
        <vt:lpwstr/>
      </vt:variant>
      <vt:variant>
        <vt:lpwstr>SE13</vt:lpwstr>
      </vt:variant>
      <vt:variant>
        <vt:i4>5505090</vt:i4>
      </vt:variant>
      <vt:variant>
        <vt:i4>12</vt:i4>
      </vt:variant>
      <vt:variant>
        <vt:i4>0</vt:i4>
      </vt:variant>
      <vt:variant>
        <vt:i4>5</vt:i4>
      </vt:variant>
      <vt:variant>
        <vt:lpwstr/>
      </vt:variant>
      <vt:variant>
        <vt:lpwstr>SE11</vt:lpwstr>
      </vt:variant>
      <vt:variant>
        <vt:i4>5570626</vt:i4>
      </vt:variant>
      <vt:variant>
        <vt:i4>9</vt:i4>
      </vt:variant>
      <vt:variant>
        <vt:i4>0</vt:i4>
      </vt:variant>
      <vt:variant>
        <vt:i4>5</vt:i4>
      </vt:variant>
      <vt:variant>
        <vt:lpwstr/>
      </vt:variant>
      <vt:variant>
        <vt:lpwstr>SE10</vt:lpwstr>
      </vt:variant>
      <vt:variant>
        <vt:i4>7405678</vt:i4>
      </vt:variant>
      <vt:variant>
        <vt:i4>6</vt:i4>
      </vt:variant>
      <vt:variant>
        <vt:i4>0</vt:i4>
      </vt:variant>
      <vt:variant>
        <vt:i4>5</vt:i4>
      </vt:variant>
      <vt:variant>
        <vt:lpwstr/>
      </vt:variant>
      <vt:variant>
        <vt:lpwstr>OUTPUT</vt:lpwstr>
      </vt:variant>
      <vt:variant>
        <vt:i4>1769497</vt:i4>
      </vt:variant>
      <vt:variant>
        <vt:i4>3</vt:i4>
      </vt:variant>
      <vt:variant>
        <vt:i4>0</vt:i4>
      </vt:variant>
      <vt:variant>
        <vt:i4>5</vt:i4>
      </vt:variant>
      <vt:variant>
        <vt:lpwstr/>
      </vt:variant>
      <vt:variant>
        <vt:lpwstr>INPUT</vt:lpwstr>
      </vt:variant>
      <vt:variant>
        <vt:i4>3801098</vt:i4>
      </vt:variant>
      <vt:variant>
        <vt:i4>0</vt:i4>
      </vt:variant>
      <vt:variant>
        <vt:i4>0</vt:i4>
      </vt:variant>
      <vt:variant>
        <vt:i4>5</vt:i4>
      </vt:variant>
      <vt:variant>
        <vt:lpwstr/>
      </vt:variant>
      <vt:variant>
        <vt:lpwstr>_TRANSACTION_PROCESSING_</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2015-02-02T17:23:00Z</dcterms:created>
  <dcterms:modified xsi:type="dcterms:W3CDTF">2015-02-02T19:46:00Z</dcterms:modified>
</cp:coreProperties>
</file>