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8"/>
          <w:szCs w:val="28"/>
          <w:lang w:val="en-IN"/>
        </w:rPr>
      </w:pPr>
      <w:r>
        <w:rPr>
          <w:rFonts w:hint="default"/>
          <w:sz w:val="28"/>
          <w:szCs w:val="28"/>
          <w:lang w:val="en-IN"/>
        </w:rPr>
        <w:t>Concepts-</w:t>
      </w:r>
    </w:p>
    <w:p>
      <w:pPr>
        <w:rPr>
          <w:rFonts w:hint="default" w:asciiTheme="minorAscii"/>
          <w:sz w:val="28"/>
          <w:szCs w:val="28"/>
          <w:lang w:val="en-IN"/>
        </w:rPr>
      </w:pPr>
      <w:r>
        <w:rPr>
          <w:rFonts w:hint="default" w:asciiTheme="minorAscii"/>
          <w:sz w:val="28"/>
          <w:szCs w:val="28"/>
          <w:lang w:val="en-IN"/>
        </w:rPr>
        <w:t>Option 1-Bluetooth HC-05 with breadboard, arduino and buzzer</w:t>
      </w:r>
    </w:p>
    <w:p>
      <w:pPr>
        <w:rPr>
          <w:rFonts w:hint="default" w:asciiTheme="minorAscii"/>
          <w:sz w:val="28"/>
          <w:szCs w:val="28"/>
          <w:lang w:val="en-IN"/>
        </w:rPr>
      </w:pPr>
      <w:r>
        <w:rPr>
          <w:rFonts w:hint="default" w:asciiTheme="minorAscii"/>
          <w:sz w:val="28"/>
          <w:szCs w:val="28"/>
          <w:lang w:val="en-IN"/>
        </w:rPr>
        <w:t xml:space="preserve">Option 2(We are using)- Nodemcu ESP8266 wifi module, blynk app, </w:t>
      </w:r>
    </w:p>
    <w:p>
      <w:pPr>
        <w:rPr>
          <w:rFonts w:hint="default" w:asciiTheme="minorAscii"/>
          <w:sz w:val="28"/>
          <w:szCs w:val="28"/>
          <w:lang w:val="en-IN"/>
        </w:rPr>
      </w:pPr>
      <w:r>
        <w:rPr>
          <w:rFonts w:hint="default" w:asciiTheme="minorAscii"/>
          <w:sz w:val="28"/>
          <w:szCs w:val="28"/>
          <w:lang w:val="en-IN"/>
        </w:rPr>
        <w:t>piezo buzzer, jumper cables</w:t>
      </w:r>
    </w:p>
    <w:p>
      <w:pPr>
        <w:rPr>
          <w:rFonts w:hint="default" w:asciiTheme="minorAscii"/>
          <w:sz w:val="28"/>
          <w:szCs w:val="28"/>
          <w:lang w:val="en-IN"/>
        </w:rPr>
      </w:pPr>
    </w:p>
    <w:p>
      <w:pPr>
        <w:rPr>
          <w:rFonts w:hint="default" w:asciiTheme="minorAscii"/>
          <w:b/>
          <w:bCs/>
          <w:sz w:val="28"/>
          <w:szCs w:val="28"/>
          <w:lang w:val="en-IN"/>
        </w:rPr>
      </w:pPr>
      <w:r>
        <w:rPr>
          <w:rFonts w:hint="default" w:asciiTheme="minorAscii"/>
          <w:b/>
          <w:bCs/>
          <w:sz w:val="28"/>
          <w:szCs w:val="28"/>
          <w:lang w:val="en-IN"/>
        </w:rPr>
        <w:t>Concept used-</w:t>
      </w:r>
    </w:p>
    <w:p>
      <w:pPr>
        <w:rPr>
          <w:rFonts w:hint="default" w:asciiTheme="minorAscii"/>
          <w:sz w:val="28"/>
          <w:szCs w:val="28"/>
          <w:lang w:val="en-IN"/>
        </w:rPr>
      </w:pPr>
      <w:r>
        <w:rPr>
          <w:rFonts w:hint="default" w:asciiTheme="minorAscii"/>
          <w:sz w:val="28"/>
          <w:szCs w:val="28"/>
          <w:lang w:val="en-IN"/>
        </w:rPr>
        <w:t>Life will be easy for those who are visually impaired when they can easily navigate to their required drawers in their kitchen.</w:t>
      </w:r>
    </w:p>
    <w:p>
      <w:pPr>
        <w:rPr>
          <w:rFonts w:hint="default" w:asciiTheme="minorAscii"/>
          <w:sz w:val="28"/>
          <w:szCs w:val="28"/>
          <w:lang w:val="en-IN"/>
        </w:rPr>
      </w:pPr>
      <w:r>
        <w:rPr>
          <w:rFonts w:hint="default" w:asciiTheme="minorAscii"/>
          <w:sz w:val="28"/>
          <w:szCs w:val="28"/>
          <w:lang w:val="en-IN"/>
        </w:rPr>
        <w:t>Our android application is totally hustle free, anyone can use it. When smart modular kitchen will be set up, our app will be fed with the information of what item is stored in what module. Any person can just say name of required item and module containing that item will start beeping which can be easily navigated by visually challenged people.</w:t>
      </w:r>
    </w:p>
    <w:p>
      <w:pPr>
        <w:rPr>
          <w:rFonts w:hint="default" w:asciiTheme="minorAscii"/>
          <w:sz w:val="28"/>
          <w:szCs w:val="28"/>
          <w:lang w:val="en-IN"/>
        </w:rPr>
      </w:pPr>
    </w:p>
    <w:p>
      <w:pPr>
        <w:rPr>
          <w:rFonts w:hint="default" w:asciiTheme="minorAscii"/>
          <w:b/>
          <w:bCs/>
          <w:sz w:val="28"/>
          <w:szCs w:val="28"/>
          <w:lang w:val="en-IN"/>
        </w:rPr>
      </w:pPr>
      <w:r>
        <w:rPr>
          <w:rFonts w:hint="default" w:asciiTheme="minorAscii"/>
          <w:b/>
          <w:bCs/>
          <w:sz w:val="28"/>
          <w:szCs w:val="28"/>
          <w:lang w:val="en-IN"/>
        </w:rPr>
        <w:t>Items-</w:t>
      </w:r>
    </w:p>
    <w:p>
      <w:pPr>
        <w:numPr>
          <w:ilvl w:val="0"/>
          <w:numId w:val="1"/>
        </w:numPr>
        <w:rPr>
          <w:rFonts w:hint="default" w:asciiTheme="minorAscii"/>
          <w:sz w:val="28"/>
          <w:szCs w:val="28"/>
          <w:lang w:val="en-IN"/>
        </w:rPr>
      </w:pPr>
      <w:r>
        <w:rPr>
          <w:rFonts w:hint="default" w:asciiTheme="minorAscii"/>
          <w:b/>
          <w:bCs/>
          <w:sz w:val="32"/>
          <w:szCs w:val="32"/>
          <w:u w:val="single"/>
          <w:lang w:val="en-IN"/>
        </w:rPr>
        <w:t>Applications</w:t>
      </w:r>
      <w:r>
        <w:rPr>
          <w:rFonts w:hint="default" w:asciiTheme="minorAscii"/>
          <w:sz w:val="28"/>
          <w:szCs w:val="28"/>
          <w:lang w:val="en-IN"/>
        </w:rPr>
        <w:t>- Android application will be using google assistant and an extra application know as BLYNK which is used to notify to hardware that which buzzer we want to beap.</w:t>
      </w:r>
    </w:p>
    <w:p>
      <w:pPr>
        <w:rPr>
          <w:rFonts w:hint="default" w:asciiTheme="minorAscii"/>
          <w:sz w:val="28"/>
          <w:szCs w:val="28"/>
          <w:lang w:val="en-IN"/>
        </w:rPr>
      </w:pPr>
    </w:p>
    <w:p>
      <w:pPr>
        <w:rPr>
          <w:rFonts w:hint="default" w:asciiTheme="minorAscii"/>
          <w:sz w:val="28"/>
          <w:szCs w:val="28"/>
          <w:lang w:val="en-IN"/>
        </w:rPr>
      </w:pPr>
      <w:r>
        <w:drawing>
          <wp:inline distT="0" distB="0" distL="114300" distR="114300">
            <wp:extent cx="1948815" cy="41084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2530" r="2197"/>
                    <a:stretch>
                      <a:fillRect/>
                    </a:stretch>
                  </pic:blipFill>
                  <pic:spPr>
                    <a:xfrm>
                      <a:off x="0" y="0"/>
                      <a:ext cx="1948815" cy="4108450"/>
                    </a:xfrm>
                    <a:prstGeom prst="rect">
                      <a:avLst/>
                    </a:prstGeom>
                    <a:noFill/>
                    <a:ln>
                      <a:noFill/>
                    </a:ln>
                  </pic:spPr>
                </pic:pic>
              </a:graphicData>
            </a:graphic>
          </wp:inline>
        </w:drawing>
      </w:r>
      <w:r>
        <w:rPr>
          <w:rFonts w:hint="default"/>
          <w:lang w:val="en-IN"/>
        </w:rPr>
        <w:t xml:space="preserve">    </w:t>
      </w:r>
      <w:r>
        <w:drawing>
          <wp:inline distT="0" distB="0" distL="114300" distR="114300">
            <wp:extent cx="1958340" cy="41065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958340" cy="4106545"/>
                    </a:xfrm>
                    <a:prstGeom prst="rect">
                      <a:avLst/>
                    </a:prstGeom>
                    <a:noFill/>
                    <a:ln>
                      <a:noFill/>
                    </a:ln>
                  </pic:spPr>
                </pic:pic>
              </a:graphicData>
            </a:graphic>
          </wp:inline>
        </w:drawing>
      </w:r>
      <w:r>
        <w:rPr>
          <w:rFonts w:hint="default"/>
          <w:lang w:val="en-IN"/>
        </w:rPr>
        <w:t xml:space="preserve">  </w:t>
      </w:r>
      <w:r>
        <w:drawing>
          <wp:inline distT="0" distB="0" distL="114300" distR="114300">
            <wp:extent cx="2291715" cy="324104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291715" cy="3241040"/>
                    </a:xfrm>
                    <a:prstGeom prst="rect">
                      <a:avLst/>
                    </a:prstGeom>
                    <a:noFill/>
                    <a:ln>
                      <a:noFill/>
                    </a:ln>
                  </pic:spPr>
                </pic:pic>
              </a:graphicData>
            </a:graphic>
          </wp:inline>
        </w:drawing>
      </w:r>
    </w:p>
    <w:p>
      <w:pPr>
        <w:rPr>
          <w:rFonts w:hint="default" w:asciiTheme="minorAscii"/>
          <w:sz w:val="28"/>
          <w:szCs w:val="28"/>
          <w:lang w:val="en-IN"/>
        </w:rPr>
      </w:pPr>
    </w:p>
    <w:p>
      <w:pPr>
        <w:numPr>
          <w:ilvl w:val="0"/>
          <w:numId w:val="2"/>
        </w:numPr>
        <w:rPr>
          <w:rFonts w:hint="default" w:asciiTheme="minorAscii"/>
          <w:sz w:val="28"/>
          <w:szCs w:val="28"/>
          <w:lang w:val="en-IN"/>
        </w:rPr>
      </w:pPr>
      <w:r>
        <w:rPr>
          <w:rFonts w:hint="default" w:asciiTheme="minorAscii"/>
          <w:sz w:val="28"/>
          <w:szCs w:val="28"/>
          <w:lang w:val="en-IN"/>
        </w:rPr>
        <w:t>BLYNK- Blynk is a new platform that allows you to quickly build interfaces for controlling and monitoring your hardware projects from your iOS and Android device. After downloading the Blynk app, you can create a project dashboard and arrange buttons, sliders, graphs, and other widgets onto the screen. NODE MCU wifi module is controller using Blynk.</w:t>
      </w:r>
    </w:p>
    <w:p>
      <w:pPr>
        <w:rPr>
          <w:rFonts w:hint="default" w:asciiTheme="minorAscii"/>
          <w:sz w:val="28"/>
          <w:szCs w:val="28"/>
          <w:lang w:val="en-IN"/>
        </w:rPr>
      </w:pPr>
    </w:p>
    <w:p>
      <w:pPr>
        <w:numPr>
          <w:ilvl w:val="0"/>
          <w:numId w:val="2"/>
        </w:numPr>
        <w:ind w:left="0" w:leftChars="0" w:firstLine="0" w:firstLineChars="0"/>
        <w:rPr>
          <w:rFonts w:hint="default" w:asciiTheme="minorAscii"/>
          <w:sz w:val="28"/>
          <w:szCs w:val="28"/>
          <w:lang w:val="en-IN"/>
        </w:rPr>
      </w:pPr>
      <w:r>
        <w:rPr>
          <w:rFonts w:hint="default" w:asciiTheme="minorAscii"/>
          <w:sz w:val="28"/>
          <w:szCs w:val="28"/>
          <w:lang w:val="en-IN"/>
        </w:rPr>
        <w:t>Google Assistant- Google Assistant is Google's voice assistant. When it launched, Google Assistant was an extension of Google Now, designed to be personal while expanding on Google's existing "OK Google" voice controls. It is used to convert voice into text and sends information to BLYNK app using IFTTT.</w:t>
      </w:r>
    </w:p>
    <w:p>
      <w:pPr>
        <w:numPr>
          <w:ilvl w:val="0"/>
          <w:numId w:val="1"/>
        </w:numPr>
        <w:ind w:left="0" w:leftChars="0" w:firstLine="0" w:firstLineChars="0"/>
        <w:rPr>
          <w:rFonts w:hint="default" w:asciiTheme="minorAscii"/>
          <w:b/>
          <w:bCs/>
          <w:sz w:val="32"/>
          <w:szCs w:val="32"/>
          <w:u w:val="single"/>
          <w:lang w:val="en-IN"/>
        </w:rPr>
      </w:pPr>
      <w:r>
        <w:rPr>
          <w:rFonts w:hint="default" w:asciiTheme="minorAscii"/>
          <w:b/>
          <w:bCs/>
          <w:sz w:val="32"/>
          <w:szCs w:val="32"/>
          <w:u w:val="single"/>
          <w:lang w:val="en-IN"/>
        </w:rPr>
        <w:t>Hardware requirements-</w:t>
      </w:r>
    </w:p>
    <w:p>
      <w:pPr>
        <w:numPr>
          <w:ilvl w:val="0"/>
          <w:numId w:val="3"/>
        </w:numPr>
        <w:ind w:leftChars="0"/>
        <w:rPr>
          <w:rFonts w:hint="default" w:asciiTheme="minorAscii"/>
          <w:b/>
          <w:bCs/>
          <w:sz w:val="28"/>
          <w:szCs w:val="28"/>
          <w:lang w:val="en-IN"/>
        </w:rPr>
      </w:pPr>
      <w:r>
        <w:rPr>
          <w:rFonts w:hint="default" w:asciiTheme="minorAscii"/>
          <w:b/>
          <w:bCs/>
          <w:sz w:val="28"/>
          <w:szCs w:val="28"/>
          <w:lang w:val="en-IN"/>
        </w:rPr>
        <w:t>Jumper wires and normal cable wires-</w:t>
      </w:r>
    </w:p>
    <w:p>
      <w:pPr>
        <w:numPr>
          <w:numId w:val="0"/>
        </w:numPr>
        <w:rPr>
          <w:rFonts w:hint="default" w:asciiTheme="minorAscii"/>
          <w:sz w:val="28"/>
          <w:szCs w:val="28"/>
          <w:lang w:val="en-IN"/>
        </w:rPr>
      </w:pPr>
      <w:r>
        <w:rPr>
          <w:rFonts w:hint="default" w:asciiTheme="minorAscii"/>
          <w:sz w:val="28"/>
          <w:szCs w:val="28"/>
          <w:lang w:val="en-IN"/>
        </w:rPr>
        <w:t>Jump wire (also known as jumper wire, or jumper)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pPr>
        <w:numPr>
          <w:numId w:val="0"/>
        </w:numPr>
        <w:rPr>
          <w:rFonts w:hint="default" w:asciiTheme="minorAscii"/>
          <w:sz w:val="28"/>
          <w:szCs w:val="28"/>
          <w:lang w:val="en-IN"/>
        </w:rPr>
      </w:pPr>
    </w:p>
    <w:p>
      <w:pPr>
        <w:numPr>
          <w:numId w:val="0"/>
        </w:numPr>
      </w:pPr>
      <w:r>
        <w:rPr>
          <w:rFonts w:ascii="SimSun" w:hAnsi="SimSun" w:eastAsia="SimSun" w:cs="SimSun"/>
          <w:sz w:val="24"/>
          <w:szCs w:val="24"/>
        </w:rPr>
        <w:drawing>
          <wp:inline distT="0" distB="0" distL="114300" distR="114300">
            <wp:extent cx="2605405" cy="1739265"/>
            <wp:effectExtent l="0" t="0" r="635" b="1333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7"/>
                    <a:stretch>
                      <a:fillRect/>
                    </a:stretch>
                  </pic:blipFill>
                  <pic:spPr>
                    <a:xfrm>
                      <a:off x="0" y="0"/>
                      <a:ext cx="2605405" cy="173926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drawing>
          <wp:inline distT="0" distB="0" distL="114300" distR="114300">
            <wp:extent cx="2207895" cy="1454785"/>
            <wp:effectExtent l="0" t="0" r="1905"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207895" cy="1454785"/>
                    </a:xfrm>
                    <a:prstGeom prst="rect">
                      <a:avLst/>
                    </a:prstGeom>
                    <a:noFill/>
                    <a:ln>
                      <a:noFill/>
                    </a:ln>
                  </pic:spPr>
                </pic:pic>
              </a:graphicData>
            </a:graphic>
          </wp:inline>
        </w:drawing>
      </w:r>
    </w:p>
    <w:p>
      <w:pPr>
        <w:numPr>
          <w:numId w:val="0"/>
        </w:numPr>
        <w:rPr>
          <w:rFonts w:hint="default"/>
          <w:lang w:val="en-IN"/>
        </w:rPr>
      </w:pPr>
    </w:p>
    <w:p>
      <w:pPr>
        <w:numPr>
          <w:ilvl w:val="0"/>
          <w:numId w:val="3"/>
        </w:numPr>
        <w:ind w:leftChars="0"/>
        <w:rPr>
          <w:rFonts w:hint="default" w:asciiTheme="minorAscii"/>
          <w:b/>
          <w:bCs/>
          <w:sz w:val="28"/>
          <w:szCs w:val="28"/>
          <w:lang w:val="en-IN"/>
        </w:rPr>
      </w:pPr>
      <w:r>
        <w:rPr>
          <w:rFonts w:hint="default" w:asciiTheme="minorAscii"/>
          <w:b/>
          <w:bCs/>
          <w:sz w:val="28"/>
          <w:szCs w:val="28"/>
          <w:lang w:val="en-IN"/>
        </w:rPr>
        <w:t xml:space="preserve">Piezo Buzzer- </w:t>
      </w:r>
    </w:p>
    <w:p>
      <w:pPr>
        <w:numPr>
          <w:numId w:val="0"/>
        </w:numPr>
        <w:rPr>
          <w:rFonts w:hint="default" w:asciiTheme="minorAscii"/>
          <w:b w:val="0"/>
          <w:bCs w:val="0"/>
          <w:sz w:val="28"/>
          <w:szCs w:val="28"/>
          <w:lang w:val="en-IN"/>
        </w:rPr>
      </w:pPr>
      <w:r>
        <w:rPr>
          <w:rFonts w:hint="default" w:asciiTheme="minorAscii"/>
          <w:b w:val="0"/>
          <w:bCs w:val="0"/>
          <w:sz w:val="28"/>
          <w:szCs w:val="28"/>
          <w:lang w:val="en-IN"/>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pPr>
        <w:numPr>
          <w:numId w:val="0"/>
        </w:numPr>
        <w:rPr>
          <w:rFonts w:hint="default" w:asciiTheme="minorAscii"/>
          <w:sz w:val="28"/>
          <w:szCs w:val="28"/>
          <w:lang w:val="en-IN"/>
        </w:rPr>
      </w:pPr>
      <w:r>
        <w:rPr>
          <w:rFonts w:ascii="SimSun" w:hAnsi="SimSun" w:eastAsia="SimSun" w:cs="SimSun"/>
          <w:sz w:val="24"/>
          <w:szCs w:val="24"/>
        </w:rPr>
        <w:drawing>
          <wp:inline distT="0" distB="0" distL="114300" distR="114300">
            <wp:extent cx="2874645" cy="1797050"/>
            <wp:effectExtent l="0" t="0" r="5715" b="127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9"/>
                    <a:stretch>
                      <a:fillRect/>
                    </a:stretch>
                  </pic:blipFill>
                  <pic:spPr>
                    <a:xfrm>
                      <a:off x="0" y="0"/>
                      <a:ext cx="2874645" cy="179705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1805940" cy="1805940"/>
            <wp:effectExtent l="0" t="0" r="7620" b="762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0"/>
                    <a:stretch>
                      <a:fillRect/>
                    </a:stretch>
                  </pic:blipFill>
                  <pic:spPr>
                    <a:xfrm>
                      <a:off x="0" y="0"/>
                      <a:ext cx="1805940" cy="1805940"/>
                    </a:xfrm>
                    <a:prstGeom prst="rect">
                      <a:avLst/>
                    </a:prstGeom>
                    <a:noFill/>
                    <a:ln w="9525">
                      <a:noFill/>
                    </a:ln>
                  </pic:spPr>
                </pic:pic>
              </a:graphicData>
            </a:graphic>
          </wp:inline>
        </w:drawing>
      </w:r>
    </w:p>
    <w:p>
      <w:pPr>
        <w:numPr>
          <w:ilvl w:val="0"/>
          <w:numId w:val="3"/>
        </w:numPr>
        <w:ind w:leftChars="0"/>
        <w:rPr>
          <w:rFonts w:hint="default" w:asciiTheme="minorAscii"/>
          <w:b/>
          <w:bCs/>
          <w:sz w:val="28"/>
          <w:szCs w:val="28"/>
          <w:lang w:val="en-IN"/>
        </w:rPr>
      </w:pPr>
      <w:r>
        <w:rPr>
          <w:rFonts w:hint="default" w:asciiTheme="minorAscii"/>
          <w:b/>
          <w:bCs/>
          <w:sz w:val="28"/>
          <w:szCs w:val="28"/>
          <w:lang w:val="en-IN"/>
        </w:rPr>
        <w:t>Nodemcu ESP8266 wifi module-</w:t>
      </w:r>
    </w:p>
    <w:p>
      <w:pPr>
        <w:numPr>
          <w:numId w:val="0"/>
        </w:numPr>
        <w:rPr>
          <w:rFonts w:hint="default" w:asciiTheme="minorAscii"/>
          <w:sz w:val="28"/>
          <w:szCs w:val="28"/>
          <w:lang w:val="en-IN"/>
        </w:rPr>
      </w:pPr>
      <w:r>
        <w:rPr>
          <w:rFonts w:hint="default" w:asciiTheme="minorAscii"/>
          <w:sz w:val="28"/>
          <w:szCs w:val="28"/>
          <w:lang w:val="en-IN"/>
        </w:rPr>
        <w:t>NodeMCU is a low-cost open source IoT platform. It initially included firmware which runs on the ESP8266 Wi-Fi SoC from Espressif Systems, and hardware which was based on the ESP-12 module. It can be connected to various devices and created wifi spot and those devices can be controller using apps like blynk and using wifi of android mobile phone.</w:t>
      </w:r>
    </w:p>
    <w:p>
      <w:pPr>
        <w:numPr>
          <w:numId w:val="0"/>
        </w:numPr>
        <w:rPr>
          <w:rFonts w:hint="default" w:asciiTheme="minorAscii"/>
          <w:sz w:val="28"/>
          <w:szCs w:val="28"/>
          <w:lang w:val="en-IN"/>
        </w:rPr>
      </w:pPr>
      <w:r>
        <w:rPr>
          <w:rFonts w:ascii="SimSun" w:hAnsi="SimSun" w:eastAsia="SimSun" w:cs="SimSun"/>
          <w:sz w:val="24"/>
          <w:szCs w:val="24"/>
        </w:rPr>
        <w:drawing>
          <wp:inline distT="0" distB="0" distL="114300" distR="114300">
            <wp:extent cx="2077720" cy="2077720"/>
            <wp:effectExtent l="0" t="0" r="10160" b="1016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1"/>
                    <a:stretch>
                      <a:fillRect/>
                    </a:stretch>
                  </pic:blipFill>
                  <pic:spPr>
                    <a:xfrm>
                      <a:off x="0" y="0"/>
                      <a:ext cx="2077720" cy="207772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899410" cy="1727835"/>
            <wp:effectExtent l="0" t="0" r="11430" b="952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2"/>
                    <a:stretch>
                      <a:fillRect/>
                    </a:stretch>
                  </pic:blipFill>
                  <pic:spPr>
                    <a:xfrm>
                      <a:off x="0" y="0"/>
                      <a:ext cx="2899410" cy="1727835"/>
                    </a:xfrm>
                    <a:prstGeom prst="rect">
                      <a:avLst/>
                    </a:prstGeom>
                    <a:noFill/>
                    <a:ln w="9525">
                      <a:noFill/>
                    </a:ln>
                  </pic:spPr>
                </pic:pic>
              </a:graphicData>
            </a:graphic>
          </wp:inline>
        </w:drawing>
      </w:r>
    </w:p>
    <w:p>
      <w:pPr>
        <w:numPr>
          <w:numId w:val="0"/>
        </w:numPr>
        <w:rPr>
          <w:rFonts w:hint="default" w:asciiTheme="minorAscii"/>
          <w:sz w:val="28"/>
          <w:szCs w:val="28"/>
          <w:lang w:val="en-IN"/>
        </w:rPr>
      </w:pPr>
    </w:p>
    <w:p>
      <w:pPr>
        <w:numPr>
          <w:ilvl w:val="0"/>
          <w:numId w:val="3"/>
        </w:numPr>
        <w:ind w:leftChars="0"/>
        <w:rPr>
          <w:rFonts w:hint="default" w:asciiTheme="minorAscii"/>
          <w:b/>
          <w:bCs/>
          <w:sz w:val="28"/>
          <w:szCs w:val="28"/>
          <w:lang w:val="en-IN"/>
        </w:rPr>
      </w:pPr>
      <w:r>
        <w:rPr>
          <w:rFonts w:hint="default" w:asciiTheme="minorAscii"/>
          <w:b/>
          <w:bCs/>
          <w:sz w:val="28"/>
          <w:szCs w:val="28"/>
          <w:lang w:val="en-IN"/>
        </w:rPr>
        <w:t>Relay Module-</w:t>
      </w:r>
    </w:p>
    <w:p>
      <w:pPr>
        <w:numPr>
          <w:numId w:val="0"/>
        </w:numPr>
        <w:rPr>
          <w:rFonts w:hint="default" w:asciiTheme="minorAscii"/>
          <w:sz w:val="28"/>
          <w:szCs w:val="28"/>
          <w:lang w:val="en-IN"/>
        </w:rPr>
      </w:pPr>
      <w:r>
        <w:rPr>
          <w:rFonts w:hint="default" w:asciiTheme="minorAscii"/>
          <w:sz w:val="28"/>
          <w:szCs w:val="28"/>
          <w:lang w:val="en-IN"/>
        </w:rPr>
        <w:t>The relay module is a separate hardware device used for remote device switching. With it you can remotely control devices over a network or the Internet. Devices can be remotely powered on or off with commands coming from ClockWatch Enterprise delivered over a local or wide area network.  You can control computers, peripherals or other powered devices from across the office or across the world.</w:t>
      </w:r>
    </w:p>
    <w:p>
      <w:pPr>
        <w:numPr>
          <w:numId w:val="0"/>
        </w:numPr>
        <w:rPr>
          <w:rFonts w:hint="default" w:asciiTheme="minorAscii"/>
          <w:sz w:val="28"/>
          <w:szCs w:val="28"/>
          <w:lang w:val="en-IN"/>
        </w:rPr>
      </w:pPr>
      <w:r>
        <w:rPr>
          <w:rFonts w:hint="default" w:asciiTheme="minorAscii"/>
          <w:sz w:val="28"/>
          <w:szCs w:val="28"/>
          <w:lang w:val="en-IN"/>
        </w:rPr>
        <w:t>The Relay module can be used to sense external On/Off conditions and to control a variety of external devices. The PC interface connection is made through the serial port.</w:t>
      </w:r>
    </w:p>
    <w:p>
      <w:pPr>
        <w:numPr>
          <w:numId w:val="0"/>
        </w:numPr>
        <w:rPr>
          <w:rFonts w:hint="default" w:asciiTheme="minorAscii"/>
          <w:sz w:val="28"/>
          <w:szCs w:val="28"/>
          <w:lang w:val="en-IN"/>
        </w:rPr>
      </w:pPr>
    </w:p>
    <w:p>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2637790" cy="2637790"/>
            <wp:effectExtent l="0" t="0" r="13970" b="13970"/>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3"/>
                    <a:stretch>
                      <a:fillRect/>
                    </a:stretch>
                  </pic:blipFill>
                  <pic:spPr>
                    <a:xfrm>
                      <a:off x="0" y="0"/>
                      <a:ext cx="2637790" cy="263779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465705" cy="2465705"/>
            <wp:effectExtent l="0" t="0" r="3175" b="3175"/>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4"/>
                    <a:stretch>
                      <a:fillRect/>
                    </a:stretch>
                  </pic:blipFill>
                  <pic:spPr>
                    <a:xfrm>
                      <a:off x="0" y="0"/>
                      <a:ext cx="2465705" cy="2465705"/>
                    </a:xfrm>
                    <a:prstGeom prst="rect">
                      <a:avLst/>
                    </a:prstGeom>
                    <a:noFill/>
                    <a:ln w="9525">
                      <a:noFill/>
                    </a:ln>
                  </pic:spPr>
                </pic:pic>
              </a:graphicData>
            </a:graphic>
          </wp:inline>
        </w:drawing>
      </w:r>
    </w:p>
    <w:p>
      <w:pPr>
        <w:numPr>
          <w:numId w:val="0"/>
        </w:numPr>
        <w:rPr>
          <w:rFonts w:hint="default" w:ascii="SimSun" w:hAnsi="SimSun" w:eastAsia="SimSun" w:cs="SimSun"/>
          <w:sz w:val="24"/>
          <w:szCs w:val="24"/>
          <w:lang w:val="en-IN"/>
        </w:rPr>
      </w:pPr>
    </w:p>
    <w:p>
      <w:pPr>
        <w:numPr>
          <w:ilvl w:val="0"/>
          <w:numId w:val="3"/>
        </w:numPr>
        <w:ind w:leftChars="0"/>
        <w:rPr>
          <w:rFonts w:hint="default" w:asciiTheme="minorAscii"/>
          <w:b/>
          <w:bCs/>
          <w:sz w:val="28"/>
          <w:szCs w:val="28"/>
          <w:lang w:val="en-IN"/>
        </w:rPr>
      </w:pPr>
      <w:r>
        <w:rPr>
          <w:rFonts w:hint="default" w:asciiTheme="minorAscii"/>
          <w:b/>
          <w:bCs/>
          <w:sz w:val="28"/>
          <w:szCs w:val="28"/>
          <w:lang w:val="en-IN"/>
        </w:rPr>
        <w:t>Power supply-</w:t>
      </w:r>
    </w:p>
    <w:p>
      <w:pPr>
        <w:numPr>
          <w:numId w:val="0"/>
        </w:numPr>
        <w:rPr>
          <w:rFonts w:hint="default" w:asciiTheme="minorAscii"/>
          <w:sz w:val="28"/>
          <w:szCs w:val="28"/>
          <w:lang w:val="en-IN"/>
        </w:rPr>
      </w:pPr>
      <w:r>
        <w:rPr>
          <w:rFonts w:hint="default" w:asciiTheme="minorAscii"/>
          <w:sz w:val="28"/>
          <w:szCs w:val="28"/>
          <w:lang w:val="en-IN"/>
        </w:rPr>
        <w:t>You have 3 possibilities for a power supply of the NodeMCU:</w:t>
      </w:r>
    </w:p>
    <w:p>
      <w:pPr>
        <w:numPr>
          <w:numId w:val="0"/>
        </w:numPr>
        <w:rPr>
          <w:rFonts w:hint="default" w:asciiTheme="minorAscii"/>
          <w:sz w:val="28"/>
          <w:szCs w:val="28"/>
          <w:lang w:val="en-IN"/>
        </w:rPr>
      </w:pPr>
    </w:p>
    <w:p>
      <w:pPr>
        <w:numPr>
          <w:numId w:val="0"/>
        </w:numPr>
        <w:rPr>
          <w:rFonts w:hint="default" w:asciiTheme="minorAscii"/>
          <w:sz w:val="28"/>
          <w:szCs w:val="28"/>
          <w:lang w:val="en-IN"/>
        </w:rPr>
      </w:pPr>
      <w:r>
        <w:rPr>
          <w:rFonts w:hint="default" w:asciiTheme="minorAscii"/>
          <w:sz w:val="28"/>
          <w:szCs w:val="28"/>
          <w:lang w:val="en-IN"/>
        </w:rPr>
        <w:t>Operate the NodeMCU on the 3.3V input with 2.5V to 3.6V</w:t>
      </w:r>
    </w:p>
    <w:p>
      <w:pPr>
        <w:numPr>
          <w:numId w:val="0"/>
        </w:numPr>
        <w:rPr>
          <w:rFonts w:hint="default" w:asciiTheme="minorAscii"/>
          <w:sz w:val="28"/>
          <w:szCs w:val="28"/>
          <w:lang w:val="en-IN"/>
        </w:rPr>
      </w:pPr>
      <w:r>
        <w:rPr>
          <w:rFonts w:hint="default" w:asciiTheme="minorAscii"/>
          <w:sz w:val="28"/>
          <w:szCs w:val="28"/>
          <w:lang w:val="en-IN"/>
        </w:rPr>
        <w:t>Operate the NodeMCU on the VIN input pin with a voltage between 7V and 12V</w:t>
      </w:r>
    </w:p>
    <w:p>
      <w:pPr>
        <w:numPr>
          <w:numId w:val="0"/>
        </w:numPr>
        <w:rPr>
          <w:rFonts w:hint="default" w:asciiTheme="minorAscii"/>
          <w:sz w:val="28"/>
          <w:szCs w:val="28"/>
          <w:lang w:val="en-IN"/>
        </w:rPr>
      </w:pPr>
      <w:r>
        <w:rPr>
          <w:rFonts w:hint="default" w:asciiTheme="minorAscii"/>
          <w:sz w:val="28"/>
          <w:szCs w:val="28"/>
          <w:lang w:val="en-IN"/>
        </w:rPr>
        <w:t>Use a USB cable with 5V. A diode prevents current from the 5V input to the USB connection flows.</w:t>
      </w:r>
    </w:p>
    <w:p>
      <w:pPr>
        <w:numPr>
          <w:numId w:val="0"/>
        </w:numPr>
        <w:rPr>
          <w:rFonts w:hint="default" w:asciiTheme="minorAscii"/>
          <w:sz w:val="28"/>
          <w:szCs w:val="28"/>
          <w:lang w:val="en-IN"/>
        </w:rPr>
      </w:pPr>
      <w:r>
        <w:rPr>
          <w:rFonts w:hint="default" w:asciiTheme="minorAscii"/>
          <w:sz w:val="28"/>
          <w:szCs w:val="28"/>
          <w:lang w:val="en-IN"/>
        </w:rPr>
        <w:t>The built-in voltage regulator has a maximum power reserve of 300mA for external expansions at 5V input voltage.</w:t>
      </w:r>
    </w:p>
    <w:p>
      <w:pPr>
        <w:numPr>
          <w:numId w:val="0"/>
        </w:numPr>
        <w:rPr>
          <w:rFonts w:hint="default" w:asciiTheme="minorAscii"/>
          <w:sz w:val="28"/>
          <w:szCs w:val="28"/>
          <w:lang w:val="en-IN"/>
        </w:rPr>
      </w:pPr>
    </w:p>
    <w:p>
      <w:pPr>
        <w:numPr>
          <w:numId w:val="0"/>
        </w:numPr>
        <w:rPr>
          <w:rFonts w:hint="default" w:asciiTheme="minorAscii"/>
          <w:sz w:val="28"/>
          <w:szCs w:val="28"/>
          <w:lang w:val="en-IN"/>
        </w:rPr>
      </w:pPr>
      <w:r>
        <w:drawing>
          <wp:inline distT="0" distB="0" distL="114300" distR="114300">
            <wp:extent cx="6983730" cy="2212975"/>
            <wp:effectExtent l="0" t="0" r="11430" b="1206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6983730" cy="2212975"/>
                    </a:xfrm>
                    <a:prstGeom prst="rect">
                      <a:avLst/>
                    </a:prstGeom>
                    <a:noFill/>
                    <a:ln>
                      <a:noFill/>
                    </a:ln>
                  </pic:spPr>
                </pic:pic>
              </a:graphicData>
            </a:graphic>
          </wp:inline>
        </w:drawing>
      </w:r>
    </w:p>
    <w:p>
      <w:pPr>
        <w:numPr>
          <w:numId w:val="0"/>
        </w:numPr>
        <w:rPr>
          <w:rFonts w:hint="default" w:asciiTheme="minorAscii"/>
          <w:b/>
          <w:bCs/>
          <w:sz w:val="28"/>
          <w:szCs w:val="28"/>
          <w:lang w:val="en-IN"/>
        </w:rPr>
      </w:pPr>
    </w:p>
    <w:p>
      <w:pPr>
        <w:numPr>
          <w:ilvl w:val="0"/>
          <w:numId w:val="3"/>
        </w:numPr>
        <w:ind w:left="0" w:leftChars="0" w:firstLine="0" w:firstLineChars="0"/>
        <w:rPr>
          <w:rFonts w:hint="default" w:asciiTheme="minorAscii"/>
          <w:sz w:val="28"/>
          <w:szCs w:val="28"/>
          <w:lang w:val="en-IN"/>
        </w:rPr>
      </w:pPr>
      <w:r>
        <w:rPr>
          <w:rFonts w:hint="default" w:asciiTheme="minorAscii"/>
          <w:b/>
          <w:bCs/>
          <w:sz w:val="28"/>
          <w:szCs w:val="28"/>
          <w:lang w:val="en-IN"/>
        </w:rPr>
        <w:t>IFTT</w:t>
      </w:r>
      <w:r>
        <w:rPr>
          <w:rFonts w:hint="default" w:asciiTheme="minorAscii"/>
          <w:sz w:val="28"/>
          <w:szCs w:val="28"/>
          <w:lang w:val="en-IN"/>
        </w:rPr>
        <w:t>- IFTTT is the free way to get all your apps and devices talking to each other. If This Then That, also known as IFTTT, is a freeware web-based service that creates chains of simple conditional statements, called applets. An applet is triggered by changes that occur within other web services such as Gmail, Facebook, Telegram, Instagram, or Pinterest.</w:t>
      </w:r>
    </w:p>
    <w:p>
      <w:pPr>
        <w:rPr>
          <w:rFonts w:hint="default" w:hAnsi="Arial" w:eastAsia="Arial" w:asciiTheme="minorAscii"/>
          <w:i w:val="0"/>
          <w:caps w:val="0"/>
          <w:color w:val="030303"/>
          <w:spacing w:val="0"/>
          <w:sz w:val="28"/>
          <w:szCs w:val="28"/>
          <w:shd w:val="clear" w:fill="F9F9F9"/>
          <w:lang w:val="en-IN"/>
        </w:rPr>
      </w:pPr>
      <w:bookmarkStart w:id="0" w:name="_GoBack"/>
      <w:bookmarkEnd w:id="0"/>
    </w:p>
    <w:sectPr>
      <w:pgSz w:w="11906" w:h="16838"/>
      <w:pgMar w:top="873" w:right="567" w:bottom="0" w:left="56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ucida Sans Unicode">
    <w:panose1 w:val="020B0602030504020204"/>
    <w:charset w:val="00"/>
    <w:family w:val="auto"/>
    <w:pitch w:val="default"/>
    <w:sig w:usb0="80001AFF" w:usb1="0000396B" w:usb2="00000000" w:usb3="00000000" w:csb0="200000BF" w:csb1="D7F7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C15583"/>
    <w:multiLevelType w:val="singleLevel"/>
    <w:tmpl w:val="85C15583"/>
    <w:lvl w:ilvl="0" w:tentative="0">
      <w:start w:val="1"/>
      <w:numFmt w:val="decimal"/>
      <w:suff w:val="space"/>
      <w:lvlText w:val="%1)"/>
      <w:lvlJc w:val="left"/>
    </w:lvl>
  </w:abstractNum>
  <w:abstractNum w:abstractNumId="1">
    <w:nsid w:val="A3FE06CE"/>
    <w:multiLevelType w:val="singleLevel"/>
    <w:tmpl w:val="A3FE06CE"/>
    <w:lvl w:ilvl="0" w:tentative="0">
      <w:start w:val="1"/>
      <w:numFmt w:val="upperLetter"/>
      <w:suff w:val="space"/>
      <w:lvlText w:val="%1)"/>
      <w:lvlJc w:val="left"/>
    </w:lvl>
  </w:abstractNum>
  <w:abstractNum w:abstractNumId="2">
    <w:nsid w:val="379D4DFB"/>
    <w:multiLevelType w:val="singleLevel"/>
    <w:tmpl w:val="379D4DFB"/>
    <w:lvl w:ilvl="0" w:tentative="0">
      <w:start w:val="1"/>
      <w:numFmt w:val="upperLetter"/>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0073D4"/>
    <w:rsid w:val="4F0073D4"/>
    <w:rsid w:val="713D4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2020-08-02T07:13:00Z</dcterms:created>
  <dc:creator>shash</dc:creator>
  <cp:lastModifiedBy>ShaShank Shukla</cp:lastModifiedBy>
  <dcterms:modified xsi:type="dcterms:W3CDTF">2020-08-02T09:05:24Z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