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                  </w:t>
      </w:r>
    </w:p>
    <w:p>
      <w:r>
        <w:t xml:space="preserve">                  </w:t>
      </w:r>
      <w:r>
        <w:drawing>
          <wp:inline distT="0" distB="0" distL="0" distR="0">
            <wp:extent cx="4290060" cy="190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3194" cy="197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</w:t>
      </w:r>
    </w:p>
    <w:p>
      <w:pPr>
        <w:rPr>
          <w:rFonts w:ascii="Times New Roman" w:hAnsi="Times New Roman" w:cs="Times New Roman"/>
          <w:sz w:val="48"/>
          <w:szCs w:val="48"/>
        </w:rPr>
      </w:pP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</w:t>
      </w:r>
    </w:p>
    <w:p>
      <w:pPr>
        <w:rPr>
          <w:rFonts w:ascii="Times New Roman" w:hAnsi="Times New Roman" w:cs="Times New Roman"/>
          <w:sz w:val="48"/>
          <w:szCs w:val="48"/>
        </w:rPr>
      </w:pP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</w:t>
      </w: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DIGITAL ASSIGNMENT </w:t>
      </w:r>
      <w:r>
        <w:rPr>
          <w:rFonts w:hint="default" w:ascii="Times New Roman" w:hAnsi="Times New Roman" w:cs="Times New Roman"/>
          <w:sz w:val="48"/>
          <w:szCs w:val="48"/>
          <w:lang w:val="en-IN"/>
        </w:rPr>
        <w:t xml:space="preserve">- </w:t>
      </w:r>
      <w:r>
        <w:rPr>
          <w:rFonts w:ascii="Times New Roman" w:hAnsi="Times New Roman" w:cs="Times New Roman"/>
          <w:sz w:val="48"/>
          <w:szCs w:val="48"/>
        </w:rPr>
        <w:t>3</w:t>
      </w:r>
    </w:p>
    <w:p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LEAN STARTUP MANAGEMENT</w:t>
      </w:r>
    </w:p>
    <w:p>
      <w:pPr>
        <w:rPr>
          <w:rFonts w:ascii="Times New Roman" w:hAnsi="Times New Roman" w:cs="Times New Roman"/>
          <w:sz w:val="48"/>
          <w:szCs w:val="48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Presented B</w:t>
      </w:r>
      <w:r>
        <w:rPr>
          <w:rFonts w:ascii="Times New Roman" w:hAnsi="Times New Roman" w:cs="Times New Roman"/>
          <w:sz w:val="36"/>
          <w:szCs w:val="36"/>
          <w:lang w:val="ru-RU"/>
        </w:rPr>
        <w:t>у</w:t>
      </w:r>
      <w:r>
        <w:rPr>
          <w:rFonts w:ascii="Times New Roman" w:hAnsi="Times New Roman" w:cs="Times New Roman"/>
          <w:sz w:val="36"/>
          <w:szCs w:val="36"/>
        </w:rPr>
        <w:t>:</w:t>
      </w:r>
    </w:p>
    <w:p>
      <w:pPr>
        <w:ind w:firstLine="420" w:firstLineChars="0"/>
        <w:rPr>
          <w:rFonts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1</w:t>
      </w:r>
      <w:r>
        <w:rPr>
          <w:rFonts w:ascii="Times New Roman" w:hAnsi="Times New Roman" w:cs="Times New Roman"/>
          <w:sz w:val="36"/>
          <w:szCs w:val="36"/>
        </w:rPr>
        <w:t>:H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rsh V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rdh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 Singh (18BME0030)</w:t>
      </w:r>
    </w:p>
    <w:p>
      <w:pPr>
        <w:ind w:firstLine="420" w:firstLineChars="0"/>
        <w:rPr>
          <w:rFonts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2</w:t>
      </w:r>
      <w:r>
        <w:rPr>
          <w:rFonts w:ascii="Times New Roman" w:hAnsi="Times New Roman" w:cs="Times New Roman"/>
          <w:sz w:val="36"/>
          <w:szCs w:val="36"/>
        </w:rPr>
        <w:t>:L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ksh</w:t>
      </w:r>
      <w:r>
        <w:rPr>
          <w:rFonts w:ascii="Times New Roman" w:hAnsi="Times New Roman" w:cs="Times New Roman"/>
          <w:sz w:val="36"/>
          <w:szCs w:val="36"/>
          <w:lang w:val="ru-RU"/>
        </w:rPr>
        <w:t>уа</w:t>
      </w:r>
      <w:r>
        <w:rPr>
          <w:rFonts w:ascii="Times New Roman" w:hAnsi="Times New Roman" w:cs="Times New Roman"/>
          <w:sz w:val="36"/>
          <w:szCs w:val="36"/>
        </w:rPr>
        <w:t xml:space="preserve"> Mishr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(18BME0096)</w:t>
      </w:r>
    </w:p>
    <w:p>
      <w:pPr>
        <w:ind w:firstLine="420" w:firstLineChars="0"/>
        <w:rPr>
          <w:rFonts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3</w:t>
      </w:r>
      <w:r>
        <w:rPr>
          <w:rFonts w:ascii="Times New Roman" w:hAnsi="Times New Roman" w:cs="Times New Roman"/>
          <w:sz w:val="36"/>
          <w:szCs w:val="36"/>
        </w:rPr>
        <w:t>:Sh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nk Shukl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(18BCE2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>522</w:t>
      </w:r>
      <w:r>
        <w:rPr>
          <w:rFonts w:ascii="Times New Roman" w:hAnsi="Times New Roman" w:cs="Times New Roman"/>
          <w:sz w:val="36"/>
          <w:szCs w:val="36"/>
        </w:rPr>
        <w:t>)</w:t>
      </w: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</w:p>
    <w:p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Presented To: Prof Jose S</w:t>
      </w: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Abstr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ct: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An often-overlooked function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nsport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rriers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tors provide is me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deliver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during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fter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jor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ster. When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hurric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ne strikes, wildfires consume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region, floods rush in, or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isl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is ne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devoured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d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ngerous winds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ins, much of the infr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structure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be wiped out. The food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t's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ble to survivors is either non-existent or unfit for hum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consumption.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Although the 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pe of emergenc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ssist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nce required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fter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 is often 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irl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to identif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(for inst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nce,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rthqu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ke, flood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hurric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ne victims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lmost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lw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  <w:lang w:val="en-IN"/>
        </w:rPr>
        <w:t>s need emergenc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shelter), how it is delivered to the intended benefici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ries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ke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huge difference to their level of vulner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bilit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,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llowing them to 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in more control of their lives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improving their surviv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nces.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rge-sc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le emergenc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response often relies he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vil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on the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nnelling of emergenc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id from outside the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ffected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, requiring signific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nt logistics, infr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structure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hum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resources. Sometimes this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incre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se vulner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bilit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stifling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coping mech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nisms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undermining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rkets.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t xml:space="preserve">     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Liter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ture Surve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у</w:t>
      </w: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-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C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rmen G. R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 xml:space="preserve">wls 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nd M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rk A. Turnquist(2012)-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tur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sters often result in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rge numbers of ev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cuees being tempor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ril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housed in schools, churches,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other shelters. The sudden influx of people seeking shelter 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tes dem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nds for emergenc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supplies, which must be delivered quickl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. A d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mic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model is constructed to optimize pre-event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nning for meeting short-term dem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nds (over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pproxim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the first 72 h) for emergenc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supplies under uncert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int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bout wh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dem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nds will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ve to be met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where those dem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nds will occur. The model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lso includes requirements for reli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bilit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in the solutions – i.e., the solution must ensure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 dem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 met in scen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rios comprising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 outcomes. A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se stud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using shelter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tions in North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rolin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set of hurric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ne thre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scen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rios is used to illustr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 the model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how it supports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emergenc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relief str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teg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B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 xml:space="preserve">lcik Burcu et 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l(2008)</w:t>
      </w:r>
      <w:r>
        <w:rPr>
          <w:rFonts w:ascii="Arial" w:hAnsi="Arial" w:cs="Arial"/>
          <w:sz w:val="28"/>
          <w:szCs w:val="28"/>
          <w:lang w:val="en-IN"/>
        </w:rPr>
        <w:t>-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 mile distribution is the fin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ge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hum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relief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in; it refers to deliver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of relief supplies from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distribution centers (LDCs) to benefici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ries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ffected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sters. In this stud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, the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considered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vehicle-b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sed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 mile distribution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stem, in which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 LDC stores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distributes emergenc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relief supplies to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number of dem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tions. The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in decisions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ting the relief supplies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the LDCs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mong the dem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tions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determining the deliver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schedules/routes for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ch vehicle throughout the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nning horizon. The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proposed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mixed integer progr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mming model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determines deliver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schedules for vehicles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equit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tes resources,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sed on suppl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, vehicle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deliver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time restrictions, with the objectives of minimizing 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nsport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tion costs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ximizing benefits to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id recipients. 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D. Cl</w:t>
      </w:r>
      <w:r>
        <w:rPr>
          <w:rFonts w:ascii="Arial" w:hAnsi="Arial" w:cs="Arial"/>
          <w:b/>
          <w:bCs/>
          <w:sz w:val="28"/>
          <w:szCs w:val="28"/>
          <w:lang w:val="ru-RU"/>
        </w:rPr>
        <w:t>ау</w:t>
      </w:r>
      <w:r>
        <w:rPr>
          <w:rFonts w:ascii="Arial" w:hAnsi="Arial" w:cs="Arial"/>
          <w:b/>
          <w:bCs/>
          <w:sz w:val="28"/>
          <w:szCs w:val="28"/>
          <w:lang w:val="en-IN"/>
        </w:rPr>
        <w:t xml:space="preserve"> Wh</w:t>
      </w:r>
      <w:r>
        <w:rPr>
          <w:rFonts w:ascii="Arial" w:hAnsi="Arial" w:cs="Arial"/>
          <w:b/>
          <w:bCs/>
          <w:sz w:val="28"/>
          <w:szCs w:val="28"/>
          <w:lang w:val="ru-RU"/>
        </w:rPr>
        <w:t>у</w:t>
      </w:r>
      <w:r>
        <w:rPr>
          <w:rFonts w:ascii="Arial" w:hAnsi="Arial" w:cs="Arial"/>
          <w:b/>
          <w:bCs/>
          <w:sz w:val="28"/>
          <w:szCs w:val="28"/>
          <w:lang w:val="en-IN"/>
        </w:rPr>
        <w:t>b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rk(2007)</w:t>
      </w:r>
      <w:r>
        <w:rPr>
          <w:rFonts w:ascii="Arial" w:hAnsi="Arial" w:cs="Arial"/>
          <w:sz w:val="28"/>
          <w:szCs w:val="28"/>
          <w:lang w:val="en-IN"/>
        </w:rPr>
        <w:t>- This report is concerned with the inventories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 held for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relief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the need for rese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rch into their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gement. Though forec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sting is difficult, the evidence is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the number of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sters, 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tur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politic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l, is incre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sing. Thus the need for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 relief is incre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long with the desire to improve the process, including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gement of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 relief inventories. Despite dec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des of enterprise inventor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rese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rch, little liter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ture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ble on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relief inventories. In this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rticle the 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ture of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 relief, some of the rese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rch on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relief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on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 relief inventories is presented.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cteristics of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 relief inventories import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nt to their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gement, from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cquisition through stor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ge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distribution,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 described. As the frequenc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of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sters incre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se, the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gement of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relief inventories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incre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singl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import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for scientific rese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rch.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 xml:space="preserve">Berke Philip R et 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l(2007)</w:t>
      </w:r>
      <w:r>
        <w:rPr>
          <w:rFonts w:ascii="Arial" w:hAnsi="Arial" w:cs="Arial"/>
          <w:sz w:val="28"/>
          <w:szCs w:val="28"/>
          <w:lang w:val="en-IN"/>
        </w:rPr>
        <w:t>- This stud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focuses on the hum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n-ecologic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dimension of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resilience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fter the 2004 tsun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mi. The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per ex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mines how concepts of soci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extern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id deliver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influence communit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perform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nce in conserv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of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ngrove ecos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stems. Experiences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 reported through the words of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inform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nts in six vill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ges in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nd. Findings indic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soci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represents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potenti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for collective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ction, but design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id progr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mmes m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  <w:lang w:val="en-IN"/>
        </w:rPr>
        <w:t xml:space="preserve"> prevent such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ction. Progr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mmes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emph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sised bottom-up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id deliver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mobilised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soci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directed it tow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 obt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ining resources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fit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needs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bilities. Altern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tivel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, top-down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id progr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mmes provided signific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nt resources, but oppressed mobilis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of soci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l. Implic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tions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 stricken communities should be tre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ctive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rticip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nts, 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ther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the more common perspective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views them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 vulner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ble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 of helplessness.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drawing>
          <wp:inline distT="0" distB="0" distL="0" distR="0">
            <wp:extent cx="6840220" cy="9101455"/>
            <wp:effectExtent l="0" t="0" r="254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1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Technic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l Specific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tions:</w:t>
      </w: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Length</w:t>
      </w:r>
      <w:r>
        <w:rPr>
          <w:rFonts w:ascii="Arial" w:hAnsi="Arial" w:cs="Arial"/>
          <w:sz w:val="28"/>
          <w:szCs w:val="28"/>
          <w:lang w:val="en-IN"/>
        </w:rPr>
        <w:t>: A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t’s length is the dist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nce from the tip of the bow to the 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rthest point on the stern (front to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ck, me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sured in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str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ight line). The length of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our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excludes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swim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tform</w:t>
      </w:r>
      <w:r>
        <w:rPr>
          <w:rFonts w:ascii="Arial" w:hAnsi="Arial" w:cs="Arial"/>
          <w:b/>
          <w:bCs/>
          <w:sz w:val="28"/>
          <w:szCs w:val="28"/>
          <w:lang w:val="en-IN"/>
        </w:rPr>
        <w:t>.(6-7 meters)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Be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m</w:t>
      </w:r>
      <w:r>
        <w:rPr>
          <w:rFonts w:ascii="Arial" w:hAnsi="Arial" w:cs="Arial"/>
          <w:sz w:val="28"/>
          <w:szCs w:val="28"/>
          <w:lang w:val="en-IN"/>
        </w:rPr>
        <w:t xml:space="preserve">: The width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its widest point</w:t>
      </w:r>
      <w:r>
        <w:rPr>
          <w:rFonts w:ascii="Arial" w:hAnsi="Arial" w:cs="Arial"/>
          <w:b/>
          <w:bCs/>
          <w:sz w:val="28"/>
          <w:szCs w:val="28"/>
          <w:lang w:val="en-IN"/>
        </w:rPr>
        <w:t>.(2-2.5 metres)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P</w:t>
      </w:r>
      <w:r>
        <w:rPr>
          <w:rFonts w:ascii="Arial" w:hAnsi="Arial" w:cs="Arial"/>
          <w:b/>
          <w:bCs/>
          <w:sz w:val="28"/>
          <w:szCs w:val="28"/>
          <w:lang w:val="ru-RU"/>
        </w:rPr>
        <w:t>ау</w:t>
      </w:r>
      <w:r>
        <w:rPr>
          <w:rFonts w:ascii="Arial" w:hAnsi="Arial" w:cs="Arial"/>
          <w:b/>
          <w:bCs/>
          <w:sz w:val="28"/>
          <w:szCs w:val="28"/>
          <w:lang w:val="en-IN"/>
        </w:rPr>
        <w:t>lo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d</w:t>
      </w:r>
      <w:r>
        <w:rPr>
          <w:rFonts w:ascii="Arial" w:hAnsi="Arial" w:cs="Arial"/>
          <w:sz w:val="28"/>
          <w:szCs w:val="28"/>
          <w:lang w:val="en-IN"/>
        </w:rPr>
        <w:t>: The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is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ving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p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  <w:lang w:val="en-IN"/>
        </w:rPr>
        <w:t>lo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d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bout </w:t>
      </w:r>
      <w:r>
        <w:rPr>
          <w:rFonts w:ascii="Arial" w:hAnsi="Arial" w:cs="Arial"/>
          <w:b/>
          <w:bCs/>
          <w:sz w:val="28"/>
          <w:szCs w:val="28"/>
          <w:lang w:val="en-IN"/>
        </w:rPr>
        <w:t>400 kgs.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Gunw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le</w:t>
      </w:r>
      <w:r>
        <w:rPr>
          <w:rFonts w:ascii="Arial" w:hAnsi="Arial" w:cs="Arial"/>
          <w:sz w:val="28"/>
          <w:szCs w:val="28"/>
          <w:lang w:val="en-IN"/>
        </w:rPr>
        <w:t xml:space="preserve">: The top edges of the sides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t.(</w:t>
      </w:r>
      <w:r>
        <w:rPr>
          <w:rFonts w:ascii="Arial" w:hAnsi="Arial" w:cs="Arial"/>
          <w:b/>
          <w:bCs/>
          <w:sz w:val="28"/>
          <w:szCs w:val="28"/>
          <w:lang w:val="en-IN"/>
        </w:rPr>
        <w:t>1.5m</w:t>
      </w:r>
      <w:r>
        <w:rPr>
          <w:rFonts w:ascii="Arial" w:hAnsi="Arial" w:cs="Arial"/>
          <w:sz w:val="28"/>
          <w:szCs w:val="28"/>
          <w:lang w:val="en-IN"/>
        </w:rPr>
        <w:t>)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Bow:</w:t>
      </w:r>
      <w:r>
        <w:rPr>
          <w:rFonts w:ascii="Arial" w:hAnsi="Arial" w:cs="Arial"/>
          <w:sz w:val="28"/>
          <w:szCs w:val="28"/>
          <w:lang w:val="en-IN"/>
        </w:rPr>
        <w:t xml:space="preserve"> The forw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 or front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rt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is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lled the ‘bow’.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Port:</w:t>
      </w:r>
      <w:r>
        <w:rPr>
          <w:rFonts w:ascii="Arial" w:hAnsi="Arial" w:cs="Arial"/>
          <w:sz w:val="28"/>
          <w:szCs w:val="28"/>
          <w:lang w:val="en-IN"/>
        </w:rPr>
        <w:t xml:space="preserve"> The left side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when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ou’re se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looking forw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Stern</w:t>
      </w:r>
      <w:r>
        <w:rPr>
          <w:rFonts w:ascii="Arial" w:hAnsi="Arial" w:cs="Arial"/>
          <w:sz w:val="28"/>
          <w:szCs w:val="28"/>
          <w:lang w:val="en-IN"/>
        </w:rPr>
        <w:t>: The 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rt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is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lled the ‘stern’.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Tr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nsom</w:t>
      </w:r>
      <w:r>
        <w:rPr>
          <w:rFonts w:ascii="Arial" w:hAnsi="Arial" w:cs="Arial"/>
          <w:sz w:val="28"/>
          <w:szCs w:val="28"/>
          <w:lang w:val="en-IN"/>
        </w:rPr>
        <w:t>: The ‘tr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nsom’ is the stern cross-section of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our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terline: This is the line (on the hull)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which the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sits in the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ter when it’s properl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lo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ded with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ssengers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equipment.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Dr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ft: ‘Dr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ft’ is the depth of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ter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our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needs in order to flo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freel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. The dr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ft is me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sured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 the dist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nce from the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terline to the lowest point of the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Freebo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rd: ‘Freebo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rd’ is the dist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nce from the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terline to the lowest point on our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t’s deck.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Cle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t: This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met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fitting to which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rope or line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be secured.</w:t>
      </w:r>
    </w:p>
    <w:p>
      <w:r>
        <w:rPr>
          <w:rFonts w:ascii="Arial" w:hAnsi="Arial" w:cs="Arial"/>
          <w:sz w:val="28"/>
          <w:szCs w:val="28"/>
          <w:lang w:val="en-IN"/>
        </w:rPr>
        <w:t xml:space="preserve">      </w:t>
      </w:r>
      <w:r>
        <w:drawing>
          <wp:inline distT="0" distB="0" distL="0" distR="0">
            <wp:extent cx="4526280" cy="200025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IN"/>
        </w:rPr>
        <w:t xml:space="preserve">       </w:t>
      </w:r>
      <w:r>
        <w:t xml:space="preserve">       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t xml:space="preserve">                                A represent</w:t>
      </w:r>
      <w:r>
        <w:rPr>
          <w:lang w:val="ru-RU"/>
        </w:rPr>
        <w:t>а</w:t>
      </w:r>
      <w:r>
        <w:t>tion Model: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Bo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t Components: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H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ndleb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 xml:space="preserve">rs 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nd throttle:</w:t>
      </w:r>
      <w:r>
        <w:rPr>
          <w:rFonts w:ascii="Arial" w:hAnsi="Arial" w:cs="Arial"/>
          <w:sz w:val="28"/>
          <w:szCs w:val="28"/>
          <w:lang w:val="en-IN"/>
        </w:rPr>
        <w:t xml:space="preserve"> The 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tor will use this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rt for steering the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turning the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ndleb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rs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ppl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ing throttle.</w:t>
      </w: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S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fet</w:t>
      </w:r>
      <w:r>
        <w:rPr>
          <w:rFonts w:ascii="Arial" w:hAnsi="Arial" w:cs="Arial"/>
          <w:b/>
          <w:bCs/>
          <w:sz w:val="28"/>
          <w:szCs w:val="28"/>
          <w:lang w:val="ru-RU"/>
        </w:rPr>
        <w:t>у</w:t>
      </w:r>
      <w:r>
        <w:rPr>
          <w:rFonts w:ascii="Arial" w:hAnsi="Arial" w:cs="Arial"/>
          <w:b/>
          <w:bCs/>
          <w:sz w:val="28"/>
          <w:szCs w:val="28"/>
          <w:lang w:val="en-IN"/>
        </w:rPr>
        <w:t xml:space="preserve"> l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n</w:t>
      </w:r>
      <w:r>
        <w:rPr>
          <w:rFonts w:ascii="Arial" w:hAnsi="Arial" w:cs="Arial"/>
          <w:b/>
          <w:bCs/>
          <w:sz w:val="28"/>
          <w:szCs w:val="28"/>
          <w:lang w:val="ru-RU"/>
        </w:rPr>
        <w:t>уа</w:t>
      </w:r>
      <w:r>
        <w:rPr>
          <w:rFonts w:ascii="Arial" w:hAnsi="Arial" w:cs="Arial"/>
          <w:b/>
          <w:bCs/>
          <w:sz w:val="28"/>
          <w:szCs w:val="28"/>
          <w:lang w:val="en-IN"/>
        </w:rPr>
        <w:t xml:space="preserve">rd (kill switch): </w:t>
      </w:r>
      <w:r>
        <w:rPr>
          <w:rFonts w:ascii="Arial" w:hAnsi="Arial" w:cs="Arial"/>
          <w:sz w:val="28"/>
          <w:szCs w:val="28"/>
          <w:lang w:val="en-IN"/>
        </w:rPr>
        <w:t xml:space="preserve">This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rope or cord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ches the kill switch to the 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tor. It will be used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fet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me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surement, If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bod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 off the PWC, the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уа</w:t>
      </w:r>
      <w:r>
        <w:rPr>
          <w:rFonts w:ascii="Arial" w:hAnsi="Arial" w:cs="Arial"/>
          <w:sz w:val="28"/>
          <w:szCs w:val="28"/>
          <w:lang w:val="en-IN"/>
        </w:rPr>
        <w:t>rd will rele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shut down the engine.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Se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t:</w:t>
      </w:r>
      <w:r>
        <w:rPr>
          <w:rFonts w:ascii="Arial" w:hAnsi="Arial" w:cs="Arial"/>
          <w:sz w:val="28"/>
          <w:szCs w:val="28"/>
          <w:lang w:val="en-IN"/>
        </w:rPr>
        <w:t xml:space="preserve"> This is the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where the 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tor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ssengers will sit.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Jet int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ke:</w:t>
      </w:r>
      <w:r>
        <w:rPr>
          <w:rFonts w:ascii="Arial" w:hAnsi="Arial" w:cs="Arial"/>
          <w:sz w:val="28"/>
          <w:szCs w:val="28"/>
          <w:lang w:val="en-IN"/>
        </w:rPr>
        <w:t xml:space="preserve"> The ‘jet int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ke’ will be used for sucking in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then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sses the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ter through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high-speed impeller. Ne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 the jet int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ke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—loose items such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 clothing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long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ir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be sucked into the jet int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ke b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the force of the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the rot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ting impeller.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Jet thrust nozzle:</w:t>
      </w:r>
      <w:r>
        <w:rPr>
          <w:rFonts w:ascii="Arial" w:hAnsi="Arial" w:cs="Arial"/>
          <w:sz w:val="28"/>
          <w:szCs w:val="28"/>
          <w:lang w:val="en-IN"/>
        </w:rPr>
        <w:t xml:space="preserve"> High-powered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ter 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vels through the jet thrust nozzle to propel the PWC forw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rd. Remember, never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rt the engine or 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 the PWC if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ssenger is positioned behind the jet thrust nozzle.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Propeller:</w:t>
      </w:r>
      <w:r>
        <w:rPr>
          <w:rFonts w:ascii="Arial" w:hAnsi="Arial" w:cs="Arial"/>
          <w:sz w:val="28"/>
          <w:szCs w:val="28"/>
          <w:lang w:val="en-IN"/>
        </w:rPr>
        <w:t xml:space="preserve"> Also known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 the prop, the ‘propeller’ rot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tes underw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ter to power 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our motorized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forw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 or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ckw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rd.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 We will be using Y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F130 propeller with jet motors.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 Power gener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ted will be:</w:t>
      </w:r>
      <w:r>
        <w:t xml:space="preserve"> </w:t>
      </w:r>
      <w:r>
        <w:rPr>
          <w:rFonts w:ascii="Arial" w:hAnsi="Arial" w:cs="Arial"/>
          <w:sz w:val="28"/>
          <w:szCs w:val="28"/>
          <w:lang w:val="en-IN"/>
        </w:rPr>
        <w:t>95.6 kW [130 ps]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Controller Mech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>nism: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We will be using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pulse width modul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controllers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We will be using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Pistol Grip 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nsmitter: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The trigger 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tes the throttle whilst the wheel mounted on the side is in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rge of the steering. 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pic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the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tteries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 held in the butt of the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ndle for weight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nce. Whilst not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lw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  <w:lang w:val="en-IN"/>
        </w:rPr>
        <w:t>s suited to left-h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nded oper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tors, when it comes to controlling RC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rs, the trend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 moved tow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rds this st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le of 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nsmitter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nks to the comp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ct, ergonomic profile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self-c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ntering rot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ting steering input.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 w:eastAsia="en-IN"/>
        </w:rPr>
      </w:pPr>
    </w:p>
    <w:p>
      <w:pPr>
        <w:shd w:val="clear" w:color="auto" w:fill="FFFFFF"/>
        <w:spacing w:after="172"/>
        <w:outlineLvl w:val="1"/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en-IN" w:eastAsia="en-IN"/>
        </w:rPr>
      </w:pPr>
      <w:r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en-IN" w:eastAsia="en-IN"/>
        </w:rPr>
        <w:t>Tr</w:t>
      </w:r>
      <w:r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ru-RU" w:eastAsia="en-IN"/>
        </w:rPr>
        <w:t>а</w:t>
      </w:r>
      <w:r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en-IN" w:eastAsia="en-IN"/>
        </w:rPr>
        <w:t>nsmitting over 2.4Ghz</w:t>
      </w:r>
    </w:p>
    <w:p>
      <w:pPr>
        <w:shd w:val="clear" w:color="auto" w:fill="FFFFFF"/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</w:pP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To remotel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oper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te our robust wireless bo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t d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t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link needs to exist between our h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nd controls 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nd the model. The d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s of using 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n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rrow-b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nd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 27/35/40 MHz cr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st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ls (with their propensit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to 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interference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) will be used.</w:t>
      </w:r>
    </w:p>
    <w:p>
      <w:pPr>
        <w:shd w:val="clear" w:color="auto" w:fill="FFFFFF"/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</w:pPr>
    </w:p>
    <w:p>
      <w:pPr>
        <w:tabs>
          <w:tab w:val="right" w:pos="10772"/>
        </w:tabs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</w:pPr>
      <w:r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  <w:t xml:space="preserve">  </w:t>
      </w:r>
      <w:r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  <w:drawing>
          <wp:inline distT="0" distB="0" distL="0" distR="0">
            <wp:extent cx="3680460" cy="2456180"/>
            <wp:effectExtent l="0" t="0" r="7620" b="12700"/>
            <wp:docPr id="5" name="Picture 5" descr="Carisma classic Range Rover Hands on review transmitter 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risma classic Range Rover Hands on review transmitter controll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  <w:szCs w:val="24"/>
          <w:lang w:val="en-IN" w:eastAsia="en-IN"/>
        </w:rPr>
        <w:tab/>
      </w:r>
    </w:p>
    <w:p>
      <w:pPr>
        <w:shd w:val="clear" w:color="auto" w:fill="FFFFFF"/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</w:pPr>
    </w:p>
    <w:p>
      <w:pPr>
        <w:shd w:val="clear" w:color="auto" w:fill="FFFFFF"/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</w:pP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Modern 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digit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l r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dio s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stems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 emplo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direct sequence or 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utom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tic frequenc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hopping technologies to distribute their tr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nsmissions over 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wider selection of frequencies (or in the c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se of frequenc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hopping, completel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different ch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nnels) in the 2.4Ghz spectrum. These s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stems 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re 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incredibl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 xml:space="preserve"> robust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, 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resist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nt to interference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 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nd provide 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impressive r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nge 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despite their comp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ct extern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l 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ntenn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s.</w:t>
      </w:r>
    </w:p>
    <w:p>
      <w:pPr>
        <w:shd w:val="clear" w:color="auto" w:fill="FFFFFF"/>
        <w:spacing w:after="172"/>
        <w:outlineLvl w:val="1"/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en-IN" w:eastAsia="en-IN"/>
        </w:rPr>
      </w:pPr>
    </w:p>
    <w:p>
      <w:pPr>
        <w:shd w:val="clear" w:color="auto" w:fill="FFFFFF"/>
        <w:spacing w:after="172"/>
        <w:outlineLvl w:val="1"/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en-IN" w:eastAsia="en-IN"/>
        </w:rPr>
      </w:pPr>
      <w:r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en-IN" w:eastAsia="en-IN"/>
        </w:rPr>
        <w:t xml:space="preserve">Binding </w:t>
      </w:r>
      <w:r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ru-RU" w:eastAsia="en-IN"/>
        </w:rPr>
        <w:t>а</w:t>
      </w:r>
      <w:r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en-IN" w:eastAsia="en-IN"/>
        </w:rPr>
        <w:t xml:space="preserve"> tr</w:t>
      </w:r>
      <w:r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ru-RU" w:eastAsia="en-IN"/>
        </w:rPr>
        <w:t>а</w:t>
      </w:r>
      <w:r>
        <w:rPr>
          <w:rFonts w:ascii="Arial" w:hAnsi="Arial" w:eastAsia="Times New Roman" w:cs="Arial"/>
          <w:b/>
          <w:bCs/>
          <w:color w:val="222222"/>
          <w:spacing w:val="2"/>
          <w:sz w:val="45"/>
          <w:szCs w:val="45"/>
          <w:lang w:val="en-IN" w:eastAsia="en-IN"/>
        </w:rPr>
        <w:t>nsmitter</w:t>
      </w:r>
    </w:p>
    <w:p>
      <w:pPr>
        <w:shd w:val="clear" w:color="auto" w:fill="FFFFFF"/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The m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jorit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of tr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nsmitters th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t 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rrive bundled with models come </w:t>
      </w:r>
      <w:r>
        <w:rPr>
          <w:rFonts w:ascii="Arial" w:hAnsi="Arial" w:eastAsia="Times New Roman" w:cs="Arial"/>
          <w:b/>
          <w:bCs/>
          <w:color w:val="222222"/>
          <w:spacing w:val="2"/>
          <w:sz w:val="24"/>
          <w:szCs w:val="24"/>
          <w:lang w:val="en-IN" w:eastAsia="en-IN"/>
        </w:rPr>
        <w:t>pre-bound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 (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lre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d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connected) to their respective receivers, but we need to repl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ce components in the p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ck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ge, we will need to rebind them. For this we will need 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ch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rged b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tter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у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 in the model, the receiver 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 xml:space="preserve">ccessible (remove the lid etc) 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nd ch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rged b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tteries in the tr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ru-RU" w:eastAsia="en-IN"/>
        </w:rPr>
        <w:t>а</w:t>
      </w:r>
      <w:r>
        <w:rPr>
          <w:rFonts w:ascii="Arial" w:hAnsi="Arial" w:eastAsia="Times New Roman" w:cs="Arial"/>
          <w:color w:val="222222"/>
          <w:spacing w:val="2"/>
          <w:sz w:val="24"/>
          <w:szCs w:val="24"/>
          <w:lang w:val="en-IN" w:eastAsia="en-IN"/>
        </w:rPr>
        <w:t>nsmitter.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r>
        <w:drawing>
          <wp:inline distT="0" distB="0" distL="0" distR="0">
            <wp:extent cx="4363085" cy="2384425"/>
            <wp:effectExtent l="0" t="0" r="1079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Securit</w:t>
      </w:r>
      <w:r>
        <w:rPr>
          <w:rFonts w:ascii="Arial" w:hAnsi="Arial" w:cs="Arial"/>
          <w:b/>
          <w:bCs/>
          <w:sz w:val="28"/>
          <w:szCs w:val="28"/>
          <w:lang w:val="ru-RU"/>
        </w:rPr>
        <w:t>у</w:t>
      </w:r>
      <w:r>
        <w:rPr>
          <w:rFonts w:ascii="Arial" w:hAnsi="Arial" w:cs="Arial"/>
          <w:b/>
          <w:bCs/>
          <w:sz w:val="28"/>
          <w:szCs w:val="28"/>
          <w:lang w:val="en-IN"/>
        </w:rPr>
        <w:t xml:space="preserve"> Me</w:t>
      </w:r>
      <w:r>
        <w:rPr>
          <w:rFonts w:ascii="Arial" w:hAnsi="Arial" w:cs="Arial"/>
          <w:b/>
          <w:bCs/>
          <w:sz w:val="28"/>
          <w:szCs w:val="28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lang w:val="en-IN"/>
        </w:rPr>
        <w:t xml:space="preserve">sures: </w:t>
      </w:r>
      <w:r>
        <w:rPr>
          <w:rFonts w:ascii="Arial" w:hAnsi="Arial" w:cs="Arial"/>
          <w:sz w:val="28"/>
          <w:szCs w:val="28"/>
          <w:lang w:val="en-IN"/>
        </w:rPr>
        <w:t xml:space="preserve">we will be using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fingerprint securit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model for delivering food supplies, medicines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goods. It will be used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uthentic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method.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  We will be using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MOXA-7 device for this purpose: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’s MOXA7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port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ble rugged biometric termin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utilized for diverse biometric enrolment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identific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tion project needs. MOXA7 is equipped with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rugged fingerprint sc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nner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 side 5MP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to sc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rcode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QR code efficientl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rcode, QR Code 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der</w:t>
      </w:r>
    </w:p>
    <w:p>
      <w:pPr>
        <w:rPr>
          <w:rFonts w:hint="default"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en-IN"/>
        </w:rPr>
        <w:t>Front &amp; 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 Du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mer</w:t>
      </w:r>
      <w:r>
        <w:rPr>
          <w:rFonts w:ascii="Arial" w:hAnsi="Arial" w:cs="Arial"/>
          <w:sz w:val="28"/>
          <w:szCs w:val="28"/>
          <w:lang w:val="ru-RU"/>
        </w:rPr>
        <w:t>а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8000 mAH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tter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ckup </w:t>
      </w:r>
    </w:p>
    <w:p>
      <w:r>
        <w:t xml:space="preserve">                  </w:t>
      </w:r>
      <w:r>
        <w:drawing>
          <wp:inline distT="0" distB="0" distL="0" distR="0">
            <wp:extent cx="3350260" cy="23558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t="13054" r="1254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Cost Estim</w:t>
      </w:r>
      <w:r>
        <w:rPr>
          <w:rFonts w:ascii="Arial" w:hAnsi="Arial" w:cs="Arial"/>
          <w:b/>
          <w:bCs/>
          <w:sz w:val="28"/>
          <w:szCs w:val="28"/>
          <w:u w:val="single"/>
          <w:lang w:val="ru-RU"/>
        </w:rPr>
        <w:t>а</w:t>
      </w: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te</w:t>
      </w:r>
      <w:r>
        <w:rPr>
          <w:rFonts w:ascii="Arial" w:hAnsi="Arial" w:cs="Arial"/>
          <w:sz w:val="28"/>
          <w:szCs w:val="28"/>
          <w:lang w:val="en-IN"/>
        </w:rPr>
        <w:t>: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1:Bo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Bod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: Rs.15000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2:Engine with the turbine: (Y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f130 with jet Propellors): 25000rs.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3:Authentic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stem: (MOXA-7 DEVICE): Rs.5000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4:Control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stems: (K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osho Ctx8000 with binders): Rs,1500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5:Other Electric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components with servo motors: Rs:4500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6:C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binets</w:t>
      </w:r>
      <w:r>
        <w:rPr>
          <w:rFonts w:ascii="Segoe UI Emoji" w:hAnsi="Segoe UI Emoji" w:eastAsia="Segoe UI Emoji" w:cs="Segoe UI Emoji"/>
          <w:sz w:val="28"/>
          <w:szCs w:val="28"/>
          <w:lang w:val="en-IN"/>
        </w:rPr>
        <w:t>:(Pol</w:t>
      </w:r>
      <w:r>
        <w:rPr>
          <w:rFonts w:ascii="Segoe UI Emoji" w:hAnsi="Segoe UI Emoji" w:eastAsia="Segoe UI Emoji" w:cs="Segoe UI Emoji"/>
          <w:sz w:val="28"/>
          <w:szCs w:val="28"/>
          <w:lang w:val="ru-RU"/>
        </w:rPr>
        <w:t>у</w:t>
      </w:r>
      <w:r>
        <w:rPr>
          <w:rFonts w:ascii="Segoe UI Emoji" w:hAnsi="Segoe UI Emoji" w:eastAsia="Segoe UI Emoji" w:cs="Segoe UI Emoji"/>
          <w:sz w:val="28"/>
          <w:szCs w:val="28"/>
          <w:lang w:val="en-IN"/>
        </w:rPr>
        <w:t>c</w:t>
      </w:r>
      <w:r>
        <w:rPr>
          <w:rFonts w:ascii="Segoe UI Emoji" w:hAnsi="Segoe UI Emoji" w:eastAsia="Segoe UI Emoji" w:cs="Segoe UI Emoji"/>
          <w:sz w:val="28"/>
          <w:szCs w:val="28"/>
          <w:lang w:val="ru-RU"/>
        </w:rPr>
        <w:t>а</w:t>
      </w:r>
      <w:r>
        <w:rPr>
          <w:rFonts w:ascii="Segoe UI Emoji" w:hAnsi="Segoe UI Emoji" w:eastAsia="Segoe UI Emoji" w:cs="Segoe UI Emoji"/>
          <w:sz w:val="28"/>
          <w:szCs w:val="28"/>
          <w:lang w:val="en-IN"/>
        </w:rPr>
        <w:t>rbon</w:t>
      </w:r>
      <w:r>
        <w:rPr>
          <w:rFonts w:ascii="Segoe UI Emoji" w:hAnsi="Segoe UI Emoji" w:eastAsia="Segoe UI Emoji" w:cs="Segoe UI Emoji"/>
          <w:sz w:val="28"/>
          <w:szCs w:val="28"/>
          <w:lang w:val="ru-RU"/>
        </w:rPr>
        <w:t>а</w:t>
      </w:r>
      <w:r>
        <w:rPr>
          <w:rFonts w:ascii="Segoe UI Emoji" w:hAnsi="Segoe UI Emoji" w:eastAsia="Segoe UI Emoji" w:cs="Segoe UI Emoji"/>
          <w:sz w:val="28"/>
          <w:szCs w:val="28"/>
          <w:lang w:val="en-IN"/>
        </w:rPr>
        <w:t>te- W</w:t>
      </w:r>
      <w:r>
        <w:rPr>
          <w:rFonts w:ascii="Segoe UI Emoji" w:hAnsi="Segoe UI Emoji" w:eastAsia="Segoe UI Emoji" w:cs="Segoe UI Emoji"/>
          <w:sz w:val="28"/>
          <w:szCs w:val="28"/>
          <w:lang w:val="ru-RU"/>
        </w:rPr>
        <w:t>а</w:t>
      </w:r>
      <w:r>
        <w:rPr>
          <w:rFonts w:ascii="Segoe UI Emoji" w:hAnsi="Segoe UI Emoji" w:eastAsia="Segoe UI Emoji" w:cs="Segoe UI Emoji"/>
          <w:sz w:val="28"/>
          <w:szCs w:val="28"/>
          <w:lang w:val="en-IN"/>
        </w:rPr>
        <w:t>ter resist</w:t>
      </w:r>
      <w:r>
        <w:rPr>
          <w:rFonts w:ascii="Segoe UI Emoji" w:hAnsi="Segoe UI Emoji" w:eastAsia="Segoe UI Emoji" w:cs="Segoe UI Emoji"/>
          <w:sz w:val="28"/>
          <w:szCs w:val="28"/>
          <w:lang w:val="ru-RU"/>
        </w:rPr>
        <w:t>а</w:t>
      </w:r>
      <w:r>
        <w:rPr>
          <w:rFonts w:ascii="Segoe UI Emoji" w:hAnsi="Segoe UI Emoji" w:eastAsia="Segoe UI Emoji" w:cs="Segoe UI Emoji"/>
          <w:sz w:val="28"/>
          <w:szCs w:val="28"/>
          <w:lang w:val="en-IN"/>
        </w:rPr>
        <w:t>nt)</w:t>
      </w:r>
      <w:r>
        <w:rPr>
          <w:rFonts w:ascii="Arial" w:hAnsi="Arial" w:cs="Arial"/>
          <w:sz w:val="28"/>
          <w:szCs w:val="28"/>
          <w:lang w:val="en-IN"/>
        </w:rPr>
        <w:t xml:space="preserve"> Rs1000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7:Steering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stems: Rs 6500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8: Im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 with IR sensors: Rs 3500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Tot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Rough Cost: 58500</w:t>
      </w: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Conclusion-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It is essenti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in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ch situ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to first est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blish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food suppl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is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correct response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then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the composition is defined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described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fter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dequ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 comprehensive surve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. In ever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inst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nce it is necess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to ensure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food don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tions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 cultur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nutrition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ppropri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 for the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ffected popul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the costs of their purch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se, 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nsport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tion, stor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ge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distribution is kept to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minimum. The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nce between relief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more productive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pplic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tions of food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ssist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nce,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the 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which the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nce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be shifted tow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rds the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tter, depends on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f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ctors. These include the initi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he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lth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nutrition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condition of the people, the possibilities for growing food or eng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ging in other income gener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ctivities, government policies, securit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situ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 etc.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In the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ke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tur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de of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ddition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problems m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  <w:lang w:val="en-IN"/>
        </w:rPr>
        <w:t xml:space="preserve"> emerge, one of the most critic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being the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ck of food. With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stocks ruined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suppl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ins either 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mpered or destro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ed, it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 be difficult for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person to simpl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find enough to 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fter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ster. Bec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use of this thre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t,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public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priv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gencies provide post-dis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id on both loc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much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rger sc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les. The United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tes’ Feder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Emergenc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gement Agenc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, for inst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nce, s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  <w:lang w:val="en-IN"/>
        </w:rPr>
        <w:t>s the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provided more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63 million me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sn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cks,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millions of 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llons of drink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ble 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ter to the isl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of Puerto Rico in the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fterm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th of 2017’s Hurric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ne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. However, in the midst of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relief effort, questions beg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 to emerge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bout wh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kinds of foods were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ppropri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fter Puerto Ric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residents found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, chips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other sn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ck food in relief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ck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ges. So wh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 the consider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tions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 go into the foods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id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? Some of the biggest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re nutrition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logistics.</w:t>
      </w: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So in this report,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effective s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stem is proposed to deliver food in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ffected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 with minimum logistics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ximum securit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.</w:t>
      </w:r>
      <w:bookmarkStart w:id="0" w:name="_GoBack"/>
      <w:bookmarkEnd w:id="0"/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lang w:val="en-IN"/>
        </w:rPr>
        <w:t>References-</w:t>
      </w:r>
    </w:p>
    <w:p>
      <w:pPr>
        <w:rPr>
          <w:rFonts w:ascii="Arial" w:hAnsi="Arial" w:cs="Arial"/>
          <w:b/>
          <w:bCs/>
          <w:sz w:val="28"/>
          <w:szCs w:val="28"/>
          <w:lang w:val="en-IN"/>
        </w:rPr>
      </w:pPr>
    </w:p>
    <w:p>
      <w:pPr>
        <w:numPr>
          <w:ilvl w:val="0"/>
          <w:numId w:val="2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rmen G. 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wls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rk A. Turnquest,</w:t>
      </w:r>
      <w:r>
        <w:rPr>
          <w:rFonts w:ascii="Arial" w:hAnsi="Arial" w:cs="Arial"/>
          <w:b/>
          <w:bCs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en-IN"/>
        </w:rPr>
        <w:t xml:space="preserve">Pre-positioning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d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mic deliver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pl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nning for short-term response following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tur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ster,</w:t>
      </w:r>
      <w:r>
        <w:rPr>
          <w:rFonts w:ascii="Arial" w:hAnsi="Arial" w:cs="Arial"/>
          <w:i/>
          <w:iCs/>
          <w:sz w:val="28"/>
          <w:szCs w:val="28"/>
          <w:lang w:val="en-IN"/>
        </w:rPr>
        <w:t xml:space="preserve"> Socio-Economic Pl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nning Sciences,</w:t>
      </w:r>
      <w:r>
        <w:rPr>
          <w:rFonts w:ascii="Arial" w:hAnsi="Arial" w:cs="Arial"/>
          <w:sz w:val="28"/>
          <w:szCs w:val="28"/>
          <w:lang w:val="en-IN"/>
        </w:rPr>
        <w:t xml:space="preserve"> Volume 46, Issue 1,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rch 2012,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ges 46-54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numPr>
          <w:ilvl w:val="0"/>
          <w:numId w:val="2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Burcu 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lcik,Benit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M. Be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mon &amp;K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ren Smilowitz, 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 Mile Distribution in Hum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 Relief, </w:t>
      </w:r>
      <w:r>
        <w:rPr>
          <w:rFonts w:ascii="Arial" w:hAnsi="Arial" w:cs="Arial"/>
          <w:i/>
          <w:iCs/>
          <w:sz w:val="28"/>
          <w:szCs w:val="28"/>
          <w:lang w:val="en-IN"/>
        </w:rPr>
        <w:t>Journ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l of Intelligent Tr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nsport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tion S</w:t>
      </w:r>
      <w:r>
        <w:rPr>
          <w:rFonts w:ascii="Arial" w:hAnsi="Arial" w:cs="Arial"/>
          <w:i/>
          <w:iCs/>
          <w:sz w:val="28"/>
          <w:szCs w:val="28"/>
          <w:lang w:val="ru-RU"/>
        </w:rPr>
        <w:t>у</w:t>
      </w:r>
      <w:r>
        <w:rPr>
          <w:rFonts w:ascii="Arial" w:hAnsi="Arial" w:cs="Arial"/>
          <w:i/>
          <w:iCs/>
          <w:sz w:val="28"/>
          <w:szCs w:val="28"/>
          <w:lang w:val="en-IN"/>
        </w:rPr>
        <w:t xml:space="preserve">stems, </w:t>
      </w:r>
      <w:r>
        <w:rPr>
          <w:rFonts w:ascii="Arial" w:hAnsi="Arial" w:cs="Arial"/>
          <w:sz w:val="28"/>
          <w:szCs w:val="28"/>
          <w:lang w:val="en-IN"/>
        </w:rPr>
        <w:t>Volume 12, 2008 - Issue 2,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ges 51-63 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numPr>
          <w:ilvl w:val="0"/>
          <w:numId w:val="2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D.Cl</w:t>
      </w:r>
      <w:r>
        <w:rPr>
          <w:rFonts w:ascii="Arial" w:hAnsi="Arial" w:cs="Arial"/>
          <w:sz w:val="28"/>
          <w:szCs w:val="28"/>
          <w:lang w:val="ru-RU"/>
        </w:rPr>
        <w:t>ау</w:t>
      </w:r>
      <w:r>
        <w:rPr>
          <w:rFonts w:ascii="Arial" w:hAnsi="Arial" w:cs="Arial"/>
          <w:sz w:val="28"/>
          <w:szCs w:val="28"/>
          <w:lang w:val="en-IN"/>
        </w:rPr>
        <w:t xml:space="preserve"> Wh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b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rk, Issues in 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ging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ster relief inventories, </w:t>
      </w:r>
      <w:r>
        <w:rPr>
          <w:rFonts w:ascii="Arial" w:hAnsi="Arial" w:cs="Arial"/>
          <w:i/>
          <w:iCs/>
          <w:sz w:val="28"/>
          <w:szCs w:val="28"/>
          <w:lang w:val="en-IN"/>
        </w:rPr>
        <w:t>Intern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tion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l Journ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l of Production Economics</w:t>
      </w:r>
      <w:r>
        <w:rPr>
          <w:rFonts w:ascii="Arial" w:hAnsi="Arial" w:cs="Arial"/>
          <w:sz w:val="28"/>
          <w:szCs w:val="28"/>
          <w:lang w:val="en-IN"/>
        </w:rPr>
        <w:t>, Volume 108, Issues 1–2, Jul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2007,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ges 228-235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numPr>
          <w:ilvl w:val="0"/>
          <w:numId w:val="2"/>
        </w:num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Philip R. Berke ,R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Chuenp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gdee,Kungw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Junt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shote &amp;Steph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nie Ch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ng, Hum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n-ecologic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dimensions of dis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ster resilienc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in Th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nd: soci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pit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l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id deliver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,</w:t>
      </w:r>
      <w:r>
        <w:rPr>
          <w:rFonts w:ascii="Arial" w:hAnsi="Arial" w:cs="Arial"/>
          <w:i/>
          <w:iCs/>
          <w:sz w:val="28"/>
          <w:szCs w:val="28"/>
          <w:lang w:val="en-IN"/>
        </w:rPr>
        <w:t xml:space="preserve"> Journ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l of Environment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l Pl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 xml:space="preserve">nning 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nd M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n</w:t>
      </w:r>
      <w:r>
        <w:rPr>
          <w:rFonts w:ascii="Arial" w:hAnsi="Arial" w:cs="Arial"/>
          <w:i/>
          <w:iCs/>
          <w:sz w:val="28"/>
          <w:szCs w:val="28"/>
          <w:lang w:val="ru-RU"/>
        </w:rPr>
        <w:t>а</w:t>
      </w:r>
      <w:r>
        <w:rPr>
          <w:rFonts w:ascii="Arial" w:hAnsi="Arial" w:cs="Arial"/>
          <w:i/>
          <w:iCs/>
          <w:sz w:val="28"/>
          <w:szCs w:val="28"/>
          <w:lang w:val="en-IN"/>
        </w:rPr>
        <w:t>gement</w:t>
      </w:r>
      <w:r>
        <w:rPr>
          <w:rFonts w:ascii="Arial" w:hAnsi="Arial" w:cs="Arial"/>
          <w:sz w:val="28"/>
          <w:szCs w:val="28"/>
          <w:lang w:val="en-IN"/>
        </w:rPr>
        <w:t>, Volume 51, 2008 - Issue 2, P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ges 303-317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Answer 2:</w:t>
      </w:r>
    </w:p>
    <w:p>
      <w:pPr>
        <w:ind w:left="2940" w:firstLine="4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E</w:t>
      </w:r>
      <w:r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</w:rPr>
        <w:t>tonomist</w:t>
      </w:r>
    </w:p>
    <w:p>
      <w:pPr>
        <w:ind w:left="2940" w:firstLine="420"/>
        <w:rPr>
          <w:b/>
          <w:bCs/>
          <w:sz w:val="28"/>
          <w:szCs w:val="28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Founder(s):</w:t>
      </w:r>
      <w:r>
        <w:rPr>
          <w:sz w:val="28"/>
          <w:szCs w:val="28"/>
        </w:rPr>
        <w:t xml:space="preserve">  Anish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Dh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r, Nupur Kh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nn</w:t>
      </w:r>
      <w:r>
        <w:rPr>
          <w:sz w:val="28"/>
          <w:szCs w:val="28"/>
          <w:lang w:val="ru-RU"/>
        </w:rPr>
        <w:t>а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He</w:t>
      </w:r>
      <w:r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</w:rPr>
        <w:t>dqu</w:t>
      </w:r>
      <w:r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</w:rPr>
        <w:t>rter:</w:t>
      </w:r>
      <w:r>
        <w:rPr>
          <w:sz w:val="28"/>
          <w:szCs w:val="28"/>
        </w:rPr>
        <w:t xml:space="preserve"> Gurugr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m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</w:rPr>
        <w:t xml:space="preserve">unched: </w:t>
      </w:r>
      <w:r>
        <w:rPr>
          <w:sz w:val="28"/>
          <w:szCs w:val="28"/>
        </w:rPr>
        <w:t>2014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</w:rPr>
        <w:t>tegor</w:t>
      </w:r>
      <w:r>
        <w:rPr>
          <w:b/>
          <w:bCs/>
          <w:sz w:val="28"/>
          <w:szCs w:val="28"/>
          <w:lang w:val="ru-RU"/>
        </w:rPr>
        <w:t>у</w:t>
      </w:r>
      <w:r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Food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Bever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ge</w:t>
      </w:r>
    </w:p>
    <w:p>
      <w:pPr>
        <w:rPr>
          <w:sz w:val="28"/>
          <w:szCs w:val="28"/>
        </w:rPr>
      </w:pPr>
      <w:r>
        <w:rPr>
          <w:b/>
          <w:bCs/>
          <w:sz w:val="28"/>
          <w:szCs w:val="28"/>
        </w:rPr>
        <w:t>Closed in:</w:t>
      </w:r>
      <w:r>
        <w:rPr>
          <w:sz w:val="28"/>
          <w:szCs w:val="28"/>
        </w:rPr>
        <w:t xml:space="preserve"> 2016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The Gurg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on-B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sed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 founded in 2014 b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Anish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Dh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r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Nupur Kh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. 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tonomist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 online gourmet food deliver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prep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red in their own kitchen focusing the he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lth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me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 b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delivering the right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mount of the c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lorie in the food.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rtup follows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full-st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ck business model wherein it controls the kitchens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deliver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services. Its menu includes s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ndwiches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nd desserts besides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nge of Indi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 foods. In M</w:t>
      </w:r>
      <w:r>
        <w:rPr>
          <w:sz w:val="28"/>
          <w:szCs w:val="28"/>
          <w:lang w:val="ru-RU"/>
        </w:rPr>
        <w:t>ау</w:t>
      </w:r>
      <w:r>
        <w:rPr>
          <w:sz w:val="28"/>
          <w:szCs w:val="28"/>
        </w:rPr>
        <w:t xml:space="preserve"> 2016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d 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ised seed investment from MCube C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pit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l Advisors Pvt Ltd the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mount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s undisclosed. Within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>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r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fter funding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shut down, the re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son behind the shutting down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 still not cle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r.</w:t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Re</w:t>
      </w:r>
      <w:r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  <w:lang w:val="en-IN"/>
        </w:rPr>
        <w:t>sons of f</w:t>
      </w:r>
      <w:r>
        <w:rPr>
          <w:b/>
          <w:bCs/>
          <w:sz w:val="28"/>
          <w:szCs w:val="28"/>
          <w:lang w:val="ru-RU"/>
        </w:rPr>
        <w:t>а</w:t>
      </w:r>
      <w:r>
        <w:rPr>
          <w:b/>
          <w:bCs/>
          <w:sz w:val="28"/>
          <w:szCs w:val="28"/>
          <w:lang w:val="en-IN"/>
        </w:rPr>
        <w:t>ilure-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tonomist spends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huge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mount on its br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nding like the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dvertisement; the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spent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ver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rge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mount on it. 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ck of funds he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ded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tow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rds the end. From the shutdown,It is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ssumed th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 the 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ck of funding led the comp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tow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rds shutting down.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 developing well but the l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ck of funds ce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sed the p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th of the success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rt-up ended.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  <w:lang w:val="en-IN"/>
        </w:rPr>
        <w:t>Other</w:t>
      </w:r>
      <w:r>
        <w:rPr>
          <w:sz w:val="28"/>
          <w:szCs w:val="28"/>
        </w:rPr>
        <w:t xml:space="preserve"> re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son behind f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ilure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 unsust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in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ble business models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the poor unit economics. In Indi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, th</w:t>
      </w:r>
      <w:r>
        <w:rPr>
          <w:sz w:val="28"/>
          <w:szCs w:val="28"/>
          <w:lang w:val="en-IN"/>
        </w:rPr>
        <w:t>ere</w:t>
      </w:r>
      <w:r>
        <w:rPr>
          <w:sz w:val="28"/>
          <w:szCs w:val="28"/>
        </w:rPr>
        <w:t xml:space="preserve"> is unethic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l business conduct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entrepreneuri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 inexperience bec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use of poor corpor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te govern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nce. Lots of Indi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rtups f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iled to sust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in their existence especi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ll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the food-deliver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 segment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rtups, such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 Bite Club, Zuper Me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l,</w:t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iTiffin, etc.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The figures itself shows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tes of customers here ps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>cho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 xml:space="preserve">sis of the customers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m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rket trends is the b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sic thing to underst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the ment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l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te of the consumers with the trend. In Indi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, the 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tonomist w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success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nd people liked their ide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>; however, this t</w:t>
      </w:r>
      <w:r>
        <w:rPr>
          <w:sz w:val="28"/>
          <w:szCs w:val="28"/>
          <w:lang w:val="ru-RU"/>
        </w:rPr>
        <w:t>у</w:t>
      </w:r>
      <w:r>
        <w:rPr>
          <w:sz w:val="28"/>
          <w:szCs w:val="28"/>
        </w:rPr>
        <w:t>pe of ide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needed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deep pocket to give the st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rtup 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long life.</w:t>
      </w:r>
    </w:p>
    <w:p>
      <w:pPr>
        <w:rPr>
          <w:rFonts w:ascii="Arial" w:hAnsi="Arial" w:eastAsia="Arial" w:cs="Arial"/>
          <w:color w:val="000000"/>
          <w:sz w:val="19"/>
          <w:szCs w:val="19"/>
          <w:shd w:val="clear" w:color="auto" w:fill="FAFAFA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b/>
          <w:bCs/>
          <w:sz w:val="28"/>
          <w:szCs w:val="28"/>
          <w:u w:val="single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b/>
          <w:bCs/>
          <w:sz w:val="28"/>
          <w:szCs w:val="28"/>
          <w:u w:val="single"/>
          <w:lang w:val="en-IN"/>
        </w:rPr>
        <w:t>WORK DISTRIBUTION</w:t>
      </w:r>
      <w:r>
        <w:rPr>
          <w:rFonts w:ascii="Arial" w:hAnsi="Arial" w:cs="Arial"/>
          <w:sz w:val="28"/>
          <w:szCs w:val="28"/>
          <w:lang w:val="en-IN"/>
        </w:rPr>
        <w:t>: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1:Sh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sh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nk Shukl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 (18BCE2052): Abstr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ct , Liter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ture Surve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 xml:space="preserve">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nd Conclusion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rt-up An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sis.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2:H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rsh V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rdh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 Singh (18BME0030): Technic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 Specific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tions, Components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Cost</w:t>
      </w: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 xml:space="preserve"> Estim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te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St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rt-up An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l</w:t>
      </w:r>
      <w:r>
        <w:rPr>
          <w:rFonts w:ascii="Arial" w:hAnsi="Arial" w:cs="Arial"/>
          <w:sz w:val="28"/>
          <w:szCs w:val="28"/>
          <w:lang w:val="ru-RU"/>
        </w:rPr>
        <w:t>у</w:t>
      </w:r>
      <w:r>
        <w:rPr>
          <w:rFonts w:ascii="Arial" w:hAnsi="Arial" w:cs="Arial"/>
          <w:sz w:val="28"/>
          <w:szCs w:val="28"/>
          <w:lang w:val="en-IN"/>
        </w:rPr>
        <w:t>sis.</w:t>
      </w:r>
    </w:p>
    <w:p>
      <w:pPr>
        <w:rPr>
          <w:rFonts w:ascii="Arial" w:hAnsi="Arial" w:cs="Arial"/>
          <w:sz w:val="28"/>
          <w:szCs w:val="28"/>
          <w:lang w:val="en-IN"/>
        </w:rPr>
      </w:pPr>
    </w:p>
    <w:p>
      <w:pPr>
        <w:rPr>
          <w:rFonts w:ascii="Arial" w:hAnsi="Arial" w:cs="Arial"/>
          <w:sz w:val="28"/>
          <w:szCs w:val="28"/>
          <w:lang w:val="en-IN"/>
        </w:rPr>
      </w:pPr>
      <w:r>
        <w:rPr>
          <w:rFonts w:ascii="Arial" w:hAnsi="Arial" w:cs="Arial"/>
          <w:sz w:val="28"/>
          <w:szCs w:val="28"/>
          <w:lang w:val="en-IN"/>
        </w:rPr>
        <w:t>3:L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ksh</w:t>
      </w:r>
      <w:r>
        <w:rPr>
          <w:rFonts w:ascii="Arial" w:hAnsi="Arial" w:cs="Arial"/>
          <w:sz w:val="28"/>
          <w:szCs w:val="28"/>
          <w:lang w:val="ru-RU"/>
        </w:rPr>
        <w:t>уа</w:t>
      </w:r>
      <w:r>
        <w:rPr>
          <w:rFonts w:ascii="Arial" w:hAnsi="Arial" w:cs="Arial"/>
          <w:sz w:val="28"/>
          <w:szCs w:val="28"/>
          <w:lang w:val="en-IN"/>
        </w:rPr>
        <w:t xml:space="preserve"> Mishr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 xml:space="preserve">(18BME0096): Design 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nd Development of the Bo</w:t>
      </w:r>
      <w:r>
        <w:rPr>
          <w:rFonts w:ascii="Arial" w:hAnsi="Arial" w:cs="Arial"/>
          <w:sz w:val="28"/>
          <w:szCs w:val="28"/>
          <w:lang w:val="ru-RU"/>
        </w:rPr>
        <w:t>а</w:t>
      </w:r>
      <w:r>
        <w:rPr>
          <w:rFonts w:ascii="Arial" w:hAnsi="Arial" w:cs="Arial"/>
          <w:sz w:val="28"/>
          <w:szCs w:val="28"/>
          <w:lang w:val="en-IN"/>
        </w:rPr>
        <w:t>t.</w:t>
      </w:r>
    </w:p>
    <w:sectPr>
      <w:pgSz w:w="11906" w:h="16838"/>
      <w:pgMar w:top="567" w:right="567" w:bottom="567" w:left="567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C4F02"/>
    <w:multiLevelType w:val="singleLevel"/>
    <w:tmpl w:val="1CAC4F02"/>
    <w:lvl w:ilvl="0" w:tentative="0">
      <w:start w:val="1"/>
      <w:numFmt w:val="decimal"/>
      <w:suff w:val="space"/>
      <w:lvlText w:val="[%1]"/>
      <w:lvlJc w:val="left"/>
    </w:lvl>
  </w:abstractNum>
  <w:abstractNum w:abstractNumId="1">
    <w:nsid w:val="39691520"/>
    <w:multiLevelType w:val="singleLevel"/>
    <w:tmpl w:val="39691520"/>
    <w:lvl w:ilvl="0" w:tentative="0">
      <w:start w:val="1"/>
      <w:numFmt w:val="decimal"/>
      <w:suff w:val="space"/>
      <w:lvlText w:val="[%1]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C379C0"/>
    <w:rsid w:val="00114556"/>
    <w:rsid w:val="00142E5F"/>
    <w:rsid w:val="00205AB4"/>
    <w:rsid w:val="0021758D"/>
    <w:rsid w:val="002A410F"/>
    <w:rsid w:val="002A6F9F"/>
    <w:rsid w:val="003B7D06"/>
    <w:rsid w:val="003D2B6E"/>
    <w:rsid w:val="00420930"/>
    <w:rsid w:val="00451014"/>
    <w:rsid w:val="004D444D"/>
    <w:rsid w:val="0050434E"/>
    <w:rsid w:val="0051360E"/>
    <w:rsid w:val="005932B0"/>
    <w:rsid w:val="005B2B86"/>
    <w:rsid w:val="005B5E1F"/>
    <w:rsid w:val="00620EF9"/>
    <w:rsid w:val="00706473"/>
    <w:rsid w:val="008164BF"/>
    <w:rsid w:val="00866FFD"/>
    <w:rsid w:val="00A24EDD"/>
    <w:rsid w:val="00A57E5F"/>
    <w:rsid w:val="00AA0121"/>
    <w:rsid w:val="00AA6A31"/>
    <w:rsid w:val="00AC4CB1"/>
    <w:rsid w:val="00BB441C"/>
    <w:rsid w:val="00BC2FC9"/>
    <w:rsid w:val="00C0627D"/>
    <w:rsid w:val="00C210F9"/>
    <w:rsid w:val="00C50082"/>
    <w:rsid w:val="00D016E8"/>
    <w:rsid w:val="00D13272"/>
    <w:rsid w:val="00D150C7"/>
    <w:rsid w:val="00D82A1D"/>
    <w:rsid w:val="00F010AE"/>
    <w:rsid w:val="00F43957"/>
    <w:rsid w:val="08440CC2"/>
    <w:rsid w:val="100B0752"/>
    <w:rsid w:val="1429554F"/>
    <w:rsid w:val="34083E6E"/>
    <w:rsid w:val="3A576DF9"/>
    <w:rsid w:val="3FC379C0"/>
    <w:rsid w:val="757C2E8C"/>
    <w:rsid w:val="758B3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link w:val="7"/>
    <w:qFormat/>
    <w:uiPriority w:val="9"/>
    <w:pPr>
      <w:spacing w:before="100" w:beforeAutospacing="1" w:after="100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IN" w:eastAsia="en-IN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5">
    <w:name w:val="Strong"/>
    <w:basedOn w:val="4"/>
    <w:qFormat/>
    <w:uiPriority w:val="22"/>
    <w:rPr>
      <w:b/>
      <w:bCs/>
    </w:rPr>
  </w:style>
  <w:style w:type="character" w:customStyle="1" w:styleId="7">
    <w:name w:val="Heading 2 Char"/>
    <w:basedOn w:val="4"/>
    <w:link w:val="2"/>
    <w:uiPriority w:val="9"/>
    <w:rPr>
      <w:rFonts w:eastAsia="Times New Roman"/>
      <w:b/>
      <w:bCs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2251</Words>
  <Characters>12836</Characters>
  <Lines>106</Lines>
  <Paragraphs>30</Paragraphs>
  <TotalTime>1</TotalTime>
  <ScaleCrop>false</ScaleCrop>
  <LinksUpToDate>false</LinksUpToDate>
  <CharactersWithSpaces>15057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2020-08-24T14:08:00Z</dcterms:created>
  <dc:creator>ShaShank Shukla</dc:creator>
  <cp:lastModifiedBy>ShaShank Shukla</cp:lastModifiedBy>
  <dcterms:modified xsi:type="dcterms:W3CDTF">2020-08-28T13:33:34Z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