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R P SARATHY INSTITUTE OF TECHNOLOGY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An Autonomous Institution</w:t>
        <w:br/>
        <w:t>TIME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Document ID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2026-27/ODD/RPSIT/AI&amp;DS/TT/01</w:t>
            </w:r>
          </w:p>
        </w:tc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Document Name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 Table</w:t>
            </w:r>
          </w:p>
        </w:tc>
      </w:tr>
      <w:tr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Programme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B. TECH. - AI&amp;DS</w:t>
            </w:r>
          </w:p>
        </w:tc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Year / Sem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II / I</w:t>
            </w:r>
          </w:p>
        </w:tc>
      </w:tr>
      <w:tr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Regulation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R-2024</w:t>
            </w:r>
          </w:p>
        </w:tc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Odd / Even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ODD</w:t>
            </w:r>
          </w:p>
        </w:tc>
      </w:tr>
      <w:tr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Academic year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2026-2027</w:t>
            </w:r>
          </w:p>
        </w:tc>
        <w:tc>
          <w:tcPr>
            <w:tcW w:type="dxa" w:w="3708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W.e.f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22-06-2026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0"/>
        </w:rPr>
        <w:t>Class Advisor: Mr. R. Sivasubramani, AP / AI&amp;DS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DAY / HOURS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09.05 am</w:t>
              <w:br/>
              <w:t>– 10.00 am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10.00 am</w:t>
              <w:br/>
              <w:t>– 11.00 am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11.15 am</w:t>
              <w:br/>
              <w:t>– 12.15 pm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12.15 pm</w:t>
              <w:br/>
              <w:t>– 01.00 pm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01.40 pm</w:t>
              <w:br/>
              <w:t>– 02.20 pm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02.20 pm</w:t>
              <w:br/>
              <w:t>– 03.00 pm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03.10 pm</w:t>
              <w:br/>
              <w:t>– 03.50 pm</w:t>
            </w:r>
          </w:p>
        </w:tc>
        <w:tc>
          <w:tcPr>
            <w:tcW w:type="dxa" w:w="164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03.50 pm</w:t>
              <w:br/>
              <w:t>– 04.30 pm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MON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IEV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IAAIR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M/C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M/C</w:t>
              <w:br/>
              <w:t>© Lab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TUE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IEV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IAAIR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ISC - 2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ISC - 2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WED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LIB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SDC - 2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SDC - 2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IAAIR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DRRM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DRRM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THU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IAAIR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IEV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 LAB</w:t>
              <w:br/>
              <w:t>© Lab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IEV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IP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 LAB</w:t>
              <w:br/>
              <w:t>© Lab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 LAB</w:t>
              <w:br/>
              <w:t>© Lab</w:t>
            </w:r>
          </w:p>
        </w:tc>
      </w:tr>
      <w:tr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SAT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G/N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DASI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C/S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C/S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PROJ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DRRM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DLT</w:t>
            </w:r>
          </w:p>
        </w:tc>
        <w:tc>
          <w:tcPr>
            <w:tcW w:type="dxa" w:w="16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16"/>
        </w:rPr>
        <w:t>BREAKS: 10.00 am–10.15 am  |  01.00 pm–01.40 pm  |  03.00 pm–03.10 pm</w:t>
      </w:r>
    </w:p>
    <w:p>
      <w:r>
        <w:rPr>
          <w:rFonts w:ascii="Times New Roman" w:hAnsi="Times New Roman"/>
          <w:b/>
          <w:sz w:val="20"/>
        </w:rPr>
        <w:t>SUBJECT DETAILS AND FACULTY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S. No</w:t>
            </w:r>
          </w:p>
        </w:tc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Acronym</w:t>
            </w:r>
          </w:p>
        </w:tc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Subject Code</w:t>
            </w:r>
          </w:p>
        </w:tc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Subject Name</w:t>
            </w:r>
          </w:p>
        </w:tc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Work load</w:t>
            </w:r>
          </w:p>
        </w:tc>
        <w:tc>
          <w:tcPr>
            <w:tcW w:type="dxa" w:w="2472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Faculty Members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DLT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24ADS01TP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Deep Learning Techniques (T-P)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4+3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Dr. N. Dineshkumar, Professor &amp; Head/AI&amp;DS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DASI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24ADS02TP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Data Analytics and Statistical Inference (T-P)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5+2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P. Parameswari, AP/AI&amp;DS (IT)</w:t>
              <w:br/>
              <w:t>Mrs. N. Pushpa, ASP / AI&amp;DS (P)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CD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24CSS01TP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Compiler Design (T-P)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4+2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M. Srimathi,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IP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24ADPE13TP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Image Processing (Professional Elective-I) (T-P)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4+2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Mr. V. Govindharaj, AP / ECE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IEV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24ADPE23TT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Intelligent Electric Vehicles (Professional Elective-II)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Dr. M. Vetrivel, Professor / EEE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IAAIR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NOC26-CS183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Introduction to Application of Artificial Intelligence in Real-time - (NPTEL Course)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Dr. V. Ilambalaj, Professor / Mech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ISC-II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24ADS01IP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Intra/Inter Society Competitions -Industry Specific Course-II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D. Vidya,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SDC-2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24PTS01IP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Skill Development Course-IIa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Mr. M. Ramakrishnan, Placement Coordinator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DRRM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24MC501T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Disaster Risk Reduction and Management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M. Soundari,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TT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AD24TT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Technical Training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N. Pushpa, ASP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M/C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AD24MC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Mentor/Counselling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Mr. R. Sivasubramani, AP / AI&amp;DS</w:t>
              <w:br/>
              <w:t>Mr. G. Parthipan,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C/S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AI24CS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Club Seminar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R. Divya Priya, ASP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PROJ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AD24P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PROJECT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M. Srimathi,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LIB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AD24LB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Library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Mr. V. Sasidaka, AP / AI&amp;DS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G/N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AD24GN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GATE / NPTEL</w:t>
            </w:r>
          </w:p>
        </w:tc>
        <w:tc>
          <w:tcPr>
            <w:tcW w:type="dxa" w:w="2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Mrs. M. Srimathi, AP / AI&amp;DS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0"/>
        </w:rPr>
        <w:t>TIME TABLE INCHARGE                         HoD                         PRINCIPAL</w:t>
      </w:r>
    </w:p>
    <w:p>
      <w:pPr>
        <w:jc w:val="center"/>
      </w:pPr>
      <w:r>
        <w:rPr>
          <w:rFonts w:ascii="Times New Roman" w:hAnsi="Times New Roman"/>
          <w:sz w:val="0"/>
        </w:rPr>
        <w:t>Approved / Signed: 19-06-2026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