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graph = {</w:t>
      </w:r>
    </w:p>
    <w:p>
      <w:pPr>
        <w:spacing w:after="0" w:line="181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'A' : ['B','C'],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'B' : ['D', 'E'],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'C' : ['F'],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'D' : [],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'E' : ['F'],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'F' : []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}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visited = [] # List to keep track of visited nodes.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14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queue = []</w:t>
      </w:r>
      <w:r>
        <w:rPr>
          <w:sz w:val="20"/>
          <w:szCs w:val="20"/>
          <w:color w:val="auto"/>
        </w:rPr>
        <w:tab/>
      </w:r>
      <w:r>
        <w:rPr>
          <w:rFonts w:ascii="Calibri" w:cs="Calibri" w:eastAsia="Calibri" w:hAnsi="Calibri"/>
          <w:sz w:val="21"/>
          <w:szCs w:val="21"/>
          <w:color w:val="auto"/>
        </w:rPr>
        <w:t>#Initialize a queue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def bfs(visited, graph, node):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visited.append(node)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queue.append(node)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1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while queue:</w:t>
      </w:r>
    </w:p>
    <w:p>
      <w:pPr>
        <w:spacing w:after="0" w:line="181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s = queue.pop(0)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 (s, end = " ")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9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for neighbour in graph[s]: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3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if neighbour not in visited: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visited.append(neighbour)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queue.append(neighbour)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1" w:lineRule="exact"/>
        <w:rPr>
          <w:sz w:val="24"/>
          <w:szCs w:val="24"/>
          <w:color w:val="auto"/>
        </w:rPr>
      </w:pPr>
    </w:p>
    <w:p>
      <w:pPr>
        <w:ind w:right="7086"/>
        <w:spacing w:after="0" w:line="357" w:lineRule="auto"/>
        <w:tabs>
          <w:tab w:leader="none" w:pos="161" w:val="left"/>
        </w:tabs>
        <w:numPr>
          <w:ilvl w:val="0"/>
          <w:numId w:val="1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Driver Code bfs(visited, graph, 'A')</w:t>
      </w:r>
    </w:p>
    <w:sectPr>
      <w:pgSz w:w="11900" w:h="16838" w:orient="portrait"/>
      <w:cols w:equalWidth="0" w:num="1">
        <w:col w:w="9026"/>
      </w:cols>
      <w:pgMar w:left="1440" w:top="1431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6784"/>
    <w:multiLevelType w:val="hybridMultilevel"/>
    <w:lvl w:ilvl="0">
      <w:lvlJc w:val="left"/>
      <w:lvlText w:val="#"/>
      <w:numFmt w:val="bullet"/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2022-12-08T19:25:23Z</dcterms:created>
  <dcterms:modified xsi:type="dcterms:W3CDTF">2022-12-08T19:25:23Z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