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Project Planning Phase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06201171875"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Project Planning Template </w:t>
      </w:r>
    </w:p>
    <w:tbl>
      <w:tblPr>
        <w:tblStyle w:val="Table1"/>
        <w:tblW w:w="9351.99951171875" w:type="dxa"/>
        <w:jc w:val="left"/>
        <w:tblInd w:w="2589.5295715332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7.80029296875"/>
        <w:gridCol w:w="4844.19921875"/>
        <w:tblGridChange w:id="0">
          <w:tblGrid>
            <w:gridCol w:w="4507.80029296875"/>
            <w:gridCol w:w="4844.19921875"/>
          </w:tblGrid>
        </w:tblGridChange>
      </w:tblGrid>
      <w:tr>
        <w:trPr>
          <w:cantSplit w:val="0"/>
          <w:trHeight w:val="26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01635742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266967773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16 February 2026</w:t>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78417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Team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7469482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color w:val="222222"/>
                <w:sz w:val="20"/>
                <w:szCs w:val="20"/>
                <w:highlight w:val="white"/>
                <w:rtl w:val="0"/>
              </w:rPr>
              <w:t xml:space="preserve">LTVIP2026TMIDS66419</w:t>
            </w:r>
            <w:r w:rsidDel="00000000" w:rsidR="00000000" w:rsidRPr="00000000">
              <w:rPr>
                <w:rtl w:val="0"/>
              </w:rPr>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01635742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Project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5.135498046875" w:right="164.76806640625" w:firstLine="0.6622314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Optimizing user, group and role management with  access control and workflows</w:t>
            </w:r>
          </w:p>
        </w:tc>
      </w:tr>
      <w:tr>
        <w:trPr>
          <w:cantSplit w:val="0"/>
          <w:trHeight w:val="264.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39099121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Maximum 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732666015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 Marks</w:t>
            </w:r>
          </w:p>
        </w:tc>
      </w:tr>
    </w:tbl>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55367469787598" w:lineRule="auto"/>
        <w:ind w:left="11.702423095703125" w:right="217.606201171875" w:hanging="9.4943237304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project planning template outlines how the project will be executed from initiation to deployment. It serves as a reference document for tracking  progress and managing resources effectively.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017333984375" w:line="240" w:lineRule="auto"/>
        <w:ind w:left="14.13131713867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Project Title: Optimizing User, Group, and Role Management with Access Control and Workflows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60009765625" w:line="240" w:lineRule="auto"/>
        <w:ind w:left="14.13131713867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Project Type: Web-based Access Management System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59033203125" w:line="240" w:lineRule="auto"/>
        <w:ind w:left="14.13131713867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Project Duration: [Enter duration, e.g., 4–6 months]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59033203125" w:line="240" w:lineRule="auto"/>
        <w:ind w:left="14.13131713867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Project Team: [Add team member names]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60009765625" w:line="240" w:lineRule="auto"/>
        <w:ind w:left="14.13131713867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Project Manager: [Add name]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7259521484375" w:line="240" w:lineRule="auto"/>
        <w:ind w:left="14.13131713867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Project Objectives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66845703125" w:line="246.6404914855957" w:lineRule="auto"/>
        <w:ind w:left="0" w:right="-18.399658203125" w:firstLine="2.20809936523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primary objective of the project is to design and implement a centralized platform that automates user lifecycle management, enforces role-based  access control, and streamlines approval workflows. The system should improve security, reduce manual administrative effort, and provide full audit  visibility.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1746826171875" w:line="240" w:lineRule="auto"/>
        <w:ind w:left="14.13131713867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Project Scope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265869140625" w:line="245.82575798034668" w:lineRule="auto"/>
        <w:ind w:left="5.07843017578125" w:right="20.902099609375" w:hanging="2.87033081054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project covers development of user management, group management, role management, access control enforcement, workflow automation, and  audit reporting modules. It includes frontend interface development, backend services, database design, and system deployment. Integration with  external enterprise systems may be considered if required. Features such as advanced analytics may be treated as future enhancements.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3665771484375" w:line="240" w:lineRule="auto"/>
        <w:ind w:left="13.4689331054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Major Deliverables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32446289062" w:line="240" w:lineRule="auto"/>
        <w:ind w:left="367.968139648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Requirement specification document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642333984375" w:line="240" w:lineRule="auto"/>
        <w:ind w:left="367.968139648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System design and architecture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968139648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Database schema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55615234375" w:line="240" w:lineRule="auto"/>
        <w:ind w:left="367.968139648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Frontend and backend implementation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607421875" w:line="240" w:lineRule="auto"/>
        <w:ind w:left="367.968139648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Workflow engine integration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171875" w:line="240" w:lineRule="auto"/>
        <w:ind w:left="367.968139648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Testing reports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607421875" w:line="240" w:lineRule="auto"/>
        <w:ind w:left="367.968139648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Deployment setup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261474609375" w:line="240" w:lineRule="auto"/>
        <w:ind w:left="367.968139648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Final project documentation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607421875" w:line="240" w:lineRule="auto"/>
        <w:ind w:left="14.13131713867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Project Milestones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261474609375" w:line="240" w:lineRule="auto"/>
        <w:ind w:left="59.0689086914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Milestone Description Expected Outcome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255615234375" w:line="240" w:lineRule="auto"/>
        <w:ind w:left="60.1728820800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Requirement Analysis Gather and finalize requirements Approved SRS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72607421875" w:line="240" w:lineRule="auto"/>
        <w:ind w:left="52.6657104492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System Design Prepare architecture and models Design documents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26171875" w:line="240" w:lineRule="auto"/>
        <w:ind w:left="59.7312927246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Development Phase Implement core modules Working prototype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7259521484375" w:line="240" w:lineRule="auto"/>
        <w:ind w:left="47.80807495117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Testing Phase Perform functional and security testing Bug-free system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72637939453125" w:line="240" w:lineRule="auto"/>
        <w:ind w:left="59.7312927246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Deployment Deploy in target environment Live system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267822265625" w:line="240" w:lineRule="auto"/>
        <w:ind w:left="59.7312927246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Documentation Prepare final reports Project completion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267578125" w:line="240" w:lineRule="auto"/>
        <w:ind w:left="14.57290649414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Resource Planning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265869140625" w:line="246.09726905822754" w:lineRule="auto"/>
        <w:ind w:left="11.702423095703125" w:right="925.338134765625" w:hanging="9.4943237304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project requires human resources (developers, testers, project manager), software tools (IDE, database, version control), and hardware  infrastructure (development machines and server environment). Proper allocation ensures efficient progress and avoids bottlenecks.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71734619140625" w:line="240" w:lineRule="auto"/>
        <w:ind w:left="14.57290649414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Risk Management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637939453125" w:line="245.4814624786377" w:lineRule="auto"/>
        <w:ind w:left="11.48162841796875" w:right="143.6572265625" w:firstLine="2.64968872070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Potential risks include requirement changes, integration issues, security vulnerabilities, and schedule delays. To mitigate these risks, the team plans  regular reviews, version control practices, secure coding standards, and incremental testing throughout development.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6970825195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Communication Plan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54638671875" w:line="245.55367469787598" w:lineRule="auto"/>
        <w:ind w:left="11.48162841796875" w:right="668.739013671875" w:firstLine="3.0912780761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Regular team meetings, progress reports, and milestone reviews will be conducted to ensure transparency. Collaboration tools such as shared  repositories and task trackers will be used to maintain coordination among team members.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168212890625" w:line="240" w:lineRule="auto"/>
        <w:ind w:left="7.0657348632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Success Criteria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607421875" w:line="245.55367469787598" w:lineRule="auto"/>
        <w:ind w:left="5.299224853515625" w:right="23.455810546875" w:hanging="3.0911254882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project will be considered successful if the system securely manages users, groups, and roles, automates access workflows, meets performance  expectations, and passes functional and security testing.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216796875" w:line="245.55367469787598" w:lineRule="auto"/>
        <w:ind w:left="5.299224853515625" w:right="495.8154296875" w:hanging="3.0911254882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This project planning template provides a structured execution strategy and ensures that the proposed access management solution is delivered  efficiently, securely, and within the planned timeline.</w:t>
      </w:r>
    </w:p>
    <w:sectPr>
      <w:pgSz w:h="11900" w:w="16820" w:orient="landscape"/>
      <w:pgMar w:bottom="1622.8799438476562" w:top="1421.199951171875" w:left="1442.8703308105469" w:right="790.6909179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