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2B10" w14:textId="1095C46B" w:rsidR="00E43D99" w:rsidRPr="00BB7EC3" w:rsidRDefault="00BB7E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C3">
        <w:rPr>
          <w:rFonts w:ascii="Times New Roman" w:hAnsi="Times New Roman" w:cs="Times New Roman"/>
          <w:sz w:val="24"/>
          <w:szCs w:val="24"/>
          <w:lang w:val="en-US"/>
        </w:rPr>
        <w:t>DATE: 21.08.2025</w:t>
      </w:r>
    </w:p>
    <w:p w14:paraId="0A2AEA1D" w14:textId="53F12D8B" w:rsidR="00BB7EC3" w:rsidRDefault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  <w:lang w:val="en-US"/>
        </w:rPr>
        <w:t xml:space="preserve">EXPERIMENT – 17 </w:t>
      </w:r>
      <w:r w:rsidRPr="00BB7EC3">
        <w:rPr>
          <w:rFonts w:ascii="Times New Roman" w:hAnsi="Times New Roman" w:cs="Times New Roman"/>
          <w:sz w:val="24"/>
          <w:szCs w:val="24"/>
        </w:rPr>
        <w:t xml:space="preserve">Change Hardware compatibility of a VM (Either by clone/create new one) which is already created and configured using </w:t>
      </w:r>
      <w:proofErr w:type="spellStart"/>
      <w:r w:rsidRPr="00BB7EC3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BB7EC3">
        <w:rPr>
          <w:rFonts w:ascii="Times New Roman" w:hAnsi="Times New Roman" w:cs="Times New Roman"/>
          <w:sz w:val="24"/>
          <w:szCs w:val="24"/>
        </w:rPr>
        <w:t xml:space="preserve"> workstation.</w:t>
      </w:r>
    </w:p>
    <w:p w14:paraId="29324A12" w14:textId="1D173FB8" w:rsidR="00BB7EC3" w:rsidRDefault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19826B50" w14:textId="77777777" w:rsidR="00BB7EC3" w:rsidRP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To change the hardware compatibility of an already created and configured VM using VMware Workstation.</w:t>
      </w:r>
    </w:p>
    <w:p w14:paraId="46D18270" w14:textId="77777777" w:rsidR="00BB7EC3" w:rsidRP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Procedure:</w:t>
      </w:r>
    </w:p>
    <w:p w14:paraId="6E85D555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Open VMware Workstation and select the VM whose hardware compatibility needs to be changed.</w:t>
      </w:r>
    </w:p>
    <w:p w14:paraId="1F560522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Ensure the VM is powered off.</w:t>
      </w:r>
    </w:p>
    <w:p w14:paraId="420FA884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Right-click on the VM → select Manage → Change Hardware Compatibility.</w:t>
      </w:r>
    </w:p>
    <w:p w14:paraId="6DC0AE83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The Change Hardware Compatibility Wizard opens.</w:t>
      </w:r>
    </w:p>
    <w:p w14:paraId="13F3BA46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Select the desired VMware Workstation version for compatibility (e.g., Workstation 15.x, 16.x, etc.).</w:t>
      </w:r>
    </w:p>
    <w:p w14:paraId="083DCB73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Choose whether to create a new clone of the VM or directly upgrade the existing one.</w:t>
      </w:r>
    </w:p>
    <w:p w14:paraId="45B2C136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Review the settings and click Finish.</w:t>
      </w:r>
    </w:p>
    <w:p w14:paraId="76C6757C" w14:textId="15E8BBC7" w:rsid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Once completed, start the VM to verify compatibility with the selected VMware version.</w:t>
      </w:r>
    </w:p>
    <w:p w14:paraId="56BC7D5D" w14:textId="6E3B6805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8FC04F1" w14:textId="0A846CF5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4AAE7" wp14:editId="7096CB4D">
            <wp:extent cx="3162300" cy="3379071"/>
            <wp:effectExtent l="0" t="0" r="0" b="0"/>
            <wp:docPr id="8609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598" cy="33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4E1C" w14:textId="77777777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</w:p>
    <w:p w14:paraId="1FDA2652" w14:textId="07E4EDFF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8B0D3A" wp14:editId="6346B220">
            <wp:extent cx="3055414" cy="3143250"/>
            <wp:effectExtent l="0" t="0" r="0" b="0"/>
            <wp:docPr id="19924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05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624" cy="31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2B7D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7A6582C6" w14:textId="7B8DDB94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DB721" wp14:editId="704FD891">
            <wp:extent cx="3110570" cy="3324225"/>
            <wp:effectExtent l="0" t="0" r="0" b="0"/>
            <wp:docPr id="16456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0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375" cy="33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DE7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18E4A961" w14:textId="31127E1B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7CA162" wp14:editId="4BFA978F">
            <wp:extent cx="2743200" cy="2904565"/>
            <wp:effectExtent l="0" t="0" r="0" b="0"/>
            <wp:docPr id="127505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5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907" cy="29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C6F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618727B3" w14:textId="77BB44A0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49573" wp14:editId="5788817A">
            <wp:extent cx="2995439" cy="3152775"/>
            <wp:effectExtent l="0" t="0" r="0" b="0"/>
            <wp:docPr id="136016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6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23" cy="31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4652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68024D9" w14:textId="2FB310E5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9BF172" wp14:editId="1DE16E6F">
            <wp:extent cx="3516044" cy="3686175"/>
            <wp:effectExtent l="0" t="0" r="8255" b="0"/>
            <wp:docPr id="206310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6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972" cy="3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2FBD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4CDAC422" w14:textId="0D6E1F53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46787" wp14:editId="11D7F5B3">
            <wp:extent cx="3564404" cy="3305175"/>
            <wp:effectExtent l="0" t="0" r="0" b="0"/>
            <wp:docPr id="149743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402" cy="33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D66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0C2EA5E1" w14:textId="6C7DA1D9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B6E291" wp14:editId="451E9B55">
            <wp:extent cx="4715533" cy="4401164"/>
            <wp:effectExtent l="0" t="0" r="8890" b="0"/>
            <wp:docPr id="53601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3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2281" w14:textId="1097716D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2B81DCE3" w14:textId="77777777" w:rsidR="00075D67" w:rsidRPr="00075D67" w:rsidRDefault="00075D67" w:rsidP="00075D67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sz w:val="24"/>
          <w:szCs w:val="24"/>
        </w:rPr>
        <w:t>The hardware compatibility of the VM was successfully changed to the selected VMware Workstation version, and the VM operated correctly after the upgrade.</w:t>
      </w:r>
    </w:p>
    <w:p w14:paraId="6B2C4735" w14:textId="2476C61B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6AC1F002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58C6D1E" w14:textId="77777777" w:rsidR="00075D67" w:rsidRPr="00BB7EC3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615929F" w14:textId="77777777" w:rsidR="00BB7EC3" w:rsidRPr="00BB7EC3" w:rsidRDefault="00BB7E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7EC3" w:rsidRPr="00BB7EC3" w:rsidSect="00075D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0226"/>
    <w:multiLevelType w:val="multilevel"/>
    <w:tmpl w:val="1FE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97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C3"/>
    <w:rsid w:val="00075D67"/>
    <w:rsid w:val="002C722F"/>
    <w:rsid w:val="00BB7EC3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2A22"/>
  <w15:chartTrackingRefBased/>
  <w15:docId w15:val="{016E2ED2-C098-4039-AC79-CCF43AA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2025-08-21T16:10:00Z</dcterms:created>
  <dcterms:modified xsi:type="dcterms:W3CDTF">2025-08-21T16:38:00Z</dcterms:modified>
</cp:coreProperties>
</file>