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  <w:rtl w:val="0"/>
        </w:rPr>
        <w:t xml:space="preserve"> </w:t>
      </w:r>
    </w:p>
    <w:p w14:paraId="00000002">
      <w:pPr>
        <w:spacing w:line="276" w:lineRule="auto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  <w:rtl w:val="0"/>
        </w:rPr>
        <w:t>Data Leakage Prevention (DLP) : Develop AI models to detect and prevent unauthorized access and transfer o</w:t>
      </w:r>
      <w:bookmarkStart w:id="0" w:name="_GoBack"/>
      <w:bookmarkEnd w:id="0"/>
      <w:r>
        <w:rPr>
          <w:b/>
          <w:sz w:val="42"/>
          <w:szCs w:val="42"/>
          <w:u w:val="single"/>
          <w:rtl w:val="0"/>
        </w:rPr>
        <w:t>f sensitive data</w:t>
      </w:r>
    </w:p>
    <w:p w14:paraId="00000003">
      <w:pPr>
        <w:spacing w:line="276" w:lineRule="auto"/>
        <w:rPr>
          <w:b/>
          <w:sz w:val="42"/>
          <w:szCs w:val="42"/>
          <w:u w:val="single"/>
        </w:rPr>
      </w:pPr>
    </w:p>
    <w:p w14:paraId="00000004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Employee Salary Analysis</w:t>
      </w:r>
    </w:p>
    <w:p w14:paraId="00000005">
      <w:pPr>
        <w:rPr>
          <w:b/>
          <w:sz w:val="34"/>
          <w:szCs w:val="34"/>
          <w:u w:val="single"/>
        </w:rPr>
      </w:pPr>
    </w:p>
    <w:p w14:paraId="0000000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SHANTHRAJ K 1, 1RVU23BSC132, B.Sc (H)</w:t>
      </w:r>
    </w:p>
    <w:p w14:paraId="0000000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HARSHINI R 2, 1RVU23BSC053, B.Sc (H)</w:t>
      </w:r>
    </w:p>
    <w:p w14:paraId="00000008">
      <w:pPr>
        <w:rPr>
          <w:sz w:val="20"/>
          <w:szCs w:val="20"/>
        </w:rPr>
      </w:pPr>
    </w:p>
    <w:p w14:paraId="00000009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 xml:space="preserve"> Problem Statement:</w:t>
      </w:r>
    </w:p>
    <w:p w14:paraId="0000000A">
      <w:r>
        <w:rPr>
          <w:rtl w:val="0"/>
        </w:rPr>
        <w:t xml:space="preserve">To analyze the factors influencing employee salaries and provide insights for </w:t>
      </w:r>
    </w:p>
    <w:p w14:paraId="0000000B">
      <w:r>
        <w:rPr>
          <w:rtl w:val="0"/>
        </w:rPr>
        <w:t>better workforce management.</w:t>
      </w:r>
    </w:p>
    <w:p w14:paraId="0000000C"/>
    <w:p w14:paraId="0000000D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 w:val="0"/>
        </w:rPr>
        <w:t xml:space="preserve"> Introduction:</w:t>
      </w:r>
    </w:p>
    <w:p w14:paraId="0000000E">
      <w:r>
        <w:rPr>
          <w:rtl w:val="0"/>
        </w:rPr>
        <w:t>This analysis aims to explore the key factors that impact employee salaries.</w:t>
      </w:r>
    </w:p>
    <w:p w14:paraId="0000000F">
      <w:r>
        <w:rPr>
          <w:rtl w:val="0"/>
        </w:rPr>
        <w:t xml:space="preserve"> By understanding these factors, organizations can make informed decisions to manage</w:t>
      </w:r>
    </w:p>
    <w:p w14:paraId="00000010">
      <w:r>
        <w:rPr>
          <w:rtl w:val="0"/>
        </w:rPr>
        <w:t xml:space="preserve"> their workforce more effectively. The study involves statistical analysis and data visualization </w:t>
      </w:r>
    </w:p>
    <w:p w14:paraId="00000011">
      <w:r>
        <w:rPr>
          <w:rtl w:val="0"/>
        </w:rPr>
        <w:t>techniques to uncover trends and relationships within the dataset.</w:t>
      </w:r>
    </w:p>
    <w:p w14:paraId="00000012">
      <w:pPr>
        <w:rPr>
          <w:b/>
          <w:sz w:val="40"/>
          <w:szCs w:val="40"/>
          <w:u w:val="single"/>
        </w:rPr>
      </w:pPr>
    </w:p>
    <w:p w14:paraId="0000001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  <w:rtl w:val="0"/>
        </w:rPr>
        <w:t>Dataset:</w:t>
      </w:r>
    </w:p>
    <w:p w14:paraId="00000014">
      <w:r>
        <w:rPr>
          <w:rtl w:val="0"/>
        </w:rPr>
        <w:t xml:space="preserve">The dataset `insurance.csv` comprises information about insurance policies, </w:t>
      </w:r>
    </w:p>
    <w:p w14:paraId="00000015">
      <w:r>
        <w:rPr>
          <w:rtl w:val="0"/>
        </w:rPr>
        <w:t xml:space="preserve">including their respective premiums. It consists of 1000 rows and 10 columns. </w:t>
      </w:r>
    </w:p>
    <w:p w14:paraId="00000016">
      <w:r>
        <w:rPr>
          <w:rtl w:val="0"/>
        </w:rPr>
        <w:t xml:space="preserve">Each row represents an individual policyholder, and the columns include features such as </w:t>
      </w:r>
    </w:p>
    <w:p w14:paraId="00000017">
      <w:r>
        <w:rPr>
          <w:rtl w:val="0"/>
        </w:rPr>
        <w:t>'age,' 'sex,' 'bmi,' 'children,' 'smoker,' 'region,' and 'charges.'</w:t>
      </w:r>
    </w:p>
    <w:p w14:paraId="00000018"/>
    <w:p w14:paraId="00000019">
      <w:pPr>
        <w:rPr>
          <w:b/>
          <w:u w:val="single"/>
        </w:rPr>
      </w:pPr>
      <w:r>
        <w:rPr>
          <w:b/>
          <w:u w:val="single"/>
          <w:rtl w:val="0"/>
        </w:rPr>
        <w:t xml:space="preserve"> Observations and Analysis:</w:t>
      </w:r>
    </w:p>
    <w:p w14:paraId="0000001A"/>
    <w:p w14:paraId="0000001B">
      <w:r>
        <w:rPr>
          <w:rtl w:val="0"/>
        </w:rPr>
        <w:t xml:space="preserve"> Statistical Analysis:</w:t>
      </w:r>
    </w:p>
    <w:p w14:paraId="0000001C">
      <w:r>
        <w:rPr>
          <w:rtl w:val="0"/>
        </w:rPr>
        <w:t>We performed statistical analysis on the dataset to understand the basic</w:t>
      </w:r>
    </w:p>
    <w:p w14:paraId="0000001D">
      <w:r>
        <w:rPr>
          <w:rtl w:val="0"/>
        </w:rPr>
        <w:t xml:space="preserve"> characteristics of the data.</w:t>
      </w:r>
    </w:p>
    <w:p w14:paraId="0000001E"/>
    <w:p w14:paraId="000000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Table 1. Statistical Analysis</w:t>
      </w:r>
    </w:p>
    <w:tbl>
      <w:tblPr>
        <w:tblStyle w:val="13"/>
        <w:tblW w:w="555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0"/>
        <w:gridCol w:w="830"/>
        <w:gridCol w:w="1010"/>
        <w:gridCol w:w="1040"/>
        <w:gridCol w:w="770"/>
        <w:gridCol w:w="830"/>
      </w:tblGrid>
      <w:tr w14:paraId="3D88A1B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spacing w:line="240" w:lineRule="auto"/>
            </w:pPr>
            <w:r>
              <w:rPr>
                <w:rtl w:val="0"/>
              </w:rPr>
              <w:t>Feature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spacing w:line="240" w:lineRule="auto"/>
            </w:pPr>
            <w:r>
              <w:rPr>
                <w:rtl w:val="0"/>
              </w:rPr>
              <w:t>Mean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spacing w:line="240" w:lineRule="auto"/>
            </w:pPr>
            <w:r>
              <w:rPr>
                <w:rtl w:val="0"/>
              </w:rPr>
              <w:t>Median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pPr>
              <w:spacing w:line="240" w:lineRule="auto"/>
            </w:pPr>
            <w:r>
              <w:rPr>
                <w:rtl w:val="0"/>
              </w:rPr>
              <w:t>Std Dev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spacing w:line="240" w:lineRule="auto"/>
            </w:pPr>
            <w:r>
              <w:rPr>
                <w:rtl w:val="0"/>
              </w:rPr>
              <w:t>Min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spacing w:line="240" w:lineRule="auto"/>
            </w:pPr>
            <w:r>
              <w:rPr>
                <w:rtl w:val="0"/>
              </w:rPr>
              <w:t>Max</w:t>
            </w:r>
          </w:p>
        </w:tc>
      </w:tr>
      <w:tr w14:paraId="16CE0DE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spacing w:line="240" w:lineRule="auto"/>
            </w:pPr>
            <w:r>
              <w:rPr>
                <w:rtl w:val="0"/>
              </w:rPr>
              <w:t>Age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spacing w:line="240" w:lineRule="auto"/>
            </w:pPr>
            <w:r>
              <w:rPr>
                <w:rtl w:val="0"/>
              </w:rPr>
              <w:t>39.2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spacing w:line="240" w:lineRule="auto"/>
            </w:pPr>
            <w:r>
              <w:rPr>
                <w:rtl w:val="0"/>
              </w:rPr>
              <w:t>39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spacing w:line="240" w:lineRule="auto"/>
            </w:pPr>
            <w:r>
              <w:rPr>
                <w:rtl w:val="0"/>
              </w:rPr>
              <w:t>14.1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spacing w:line="240" w:lineRule="auto"/>
            </w:pPr>
            <w:r>
              <w:rPr>
                <w:rtl w:val="0"/>
              </w:rPr>
              <w:t>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spacing w:line="240" w:lineRule="auto"/>
            </w:pPr>
            <w:r>
              <w:rPr>
                <w:rtl w:val="0"/>
              </w:rPr>
              <w:t>64</w:t>
            </w:r>
          </w:p>
        </w:tc>
      </w:tr>
      <w:tr w14:paraId="5896B0F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spacing w:line="240" w:lineRule="auto"/>
            </w:pPr>
            <w:r>
              <w:rPr>
                <w:rtl w:val="0"/>
              </w:rPr>
              <w:t>BMI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D">
            <w:pPr>
              <w:spacing w:line="240" w:lineRule="auto"/>
            </w:pPr>
            <w:r>
              <w:rPr>
                <w:rtl w:val="0"/>
              </w:rPr>
              <w:t>30.66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spacing w:line="240" w:lineRule="auto"/>
            </w:pPr>
            <w:r>
              <w:rPr>
                <w:rtl w:val="0"/>
              </w:rPr>
              <w:t>30.4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spacing w:line="240" w:lineRule="auto"/>
            </w:pPr>
            <w:r>
              <w:rPr>
                <w:rtl w:val="0"/>
              </w:rPr>
              <w:t>6.39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spacing w:line="240" w:lineRule="auto"/>
            </w:pPr>
            <w:r>
              <w:rPr>
                <w:rtl w:val="0"/>
              </w:rPr>
              <w:t>15.96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spacing w:line="240" w:lineRule="auto"/>
            </w:pPr>
            <w:r>
              <w:rPr>
                <w:rtl w:val="0"/>
              </w:rPr>
              <w:t>53.13</w:t>
            </w:r>
          </w:p>
        </w:tc>
      </w:tr>
      <w:tr w14:paraId="1BB83A4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spacing w:line="240" w:lineRule="auto"/>
            </w:pPr>
            <w:r>
              <w:rPr>
                <w:rtl w:val="0"/>
              </w:rPr>
              <w:t>Children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spacing w:line="240" w:lineRule="auto"/>
            </w:pPr>
            <w:r>
              <w:rPr>
                <w:rtl w:val="0"/>
              </w:rPr>
              <w:t>1.09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spacing w:line="240" w:lineRule="auto"/>
            </w:pPr>
            <w:r>
              <w:rPr>
                <w:rtl w:val="0"/>
              </w:rPr>
              <w:t>1.21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7">
            <w:pPr>
              <w:spacing w:line="240" w:lineRule="auto"/>
            </w:pPr>
            <w:r>
              <w:rPr>
                <w:rtl w:val="0"/>
              </w:rPr>
              <w:t>5</w:t>
            </w:r>
          </w:p>
        </w:tc>
      </w:tr>
      <w:tr w14:paraId="0B73EFA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spacing w:line="240" w:lineRule="auto"/>
            </w:pPr>
            <w:r>
              <w:rPr>
                <w:rtl w:val="0"/>
              </w:rPr>
              <w:t>Charges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spacing w:line="240" w:lineRule="auto"/>
            </w:pPr>
            <w:r>
              <w:rPr>
                <w:rtl w:val="0"/>
              </w:rPr>
              <w:t>13270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spacing w:line="240" w:lineRule="auto"/>
            </w:pPr>
            <w:r>
              <w:rPr>
                <w:rtl w:val="0"/>
              </w:rPr>
              <w:t>9382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spacing w:line="240" w:lineRule="auto"/>
            </w:pPr>
            <w:r>
              <w:rPr>
                <w:rtl w:val="0"/>
              </w:rPr>
              <w:t>12110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C">
            <w:pPr>
              <w:spacing w:line="240" w:lineRule="auto"/>
            </w:pPr>
            <w:r>
              <w:rPr>
                <w:rtl w:val="0"/>
              </w:rPr>
              <w:t>1122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line="240" w:lineRule="auto"/>
            </w:pPr>
            <w:r>
              <w:rPr>
                <w:rtl w:val="0"/>
              </w:rPr>
              <w:t>63770</w:t>
            </w:r>
          </w:p>
        </w:tc>
      </w:tr>
    </w:tbl>
    <w:p w14:paraId="0000003E"/>
    <w:p w14:paraId="0000003F"/>
    <w:p w14:paraId="0000004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Key Findings:</w:t>
      </w:r>
    </w:p>
    <w:p w14:paraId="00000041">
      <w:r>
        <w:rPr>
          <w:rtl w:val="0"/>
        </w:rPr>
        <w:t>- The average age of policyholders is approximately 39 years.</w:t>
      </w:r>
    </w:p>
    <w:p w14:paraId="00000042">
      <w:r>
        <w:rPr>
          <w:rtl w:val="0"/>
        </w:rPr>
        <w:t>- The average BMI of policyholders is around 30.66, indicating a tendency towards overweight.</w:t>
      </w:r>
    </w:p>
    <w:p w14:paraId="00000043">
      <w:r>
        <w:rPr>
          <w:rtl w:val="0"/>
        </w:rPr>
        <w:t>- The median number of children covered by the insurance is 1.</w:t>
      </w:r>
    </w:p>
    <w:p w14:paraId="00000044">
      <w:r>
        <w:rPr>
          <w:rtl w:val="0"/>
        </w:rPr>
        <w:t>- The average insurance charges are $13,270, with a wide range from $1,122 to $63,770.</w:t>
      </w:r>
    </w:p>
    <w:p w14:paraId="00000045"/>
    <w:p w14:paraId="00000046"/>
    <w:p w14:paraId="00000047">
      <w:pPr>
        <w:rPr>
          <w:b/>
          <w:sz w:val="34"/>
          <w:szCs w:val="34"/>
          <w:u w:val="single"/>
        </w:rPr>
      </w:pPr>
    </w:p>
    <w:p w14:paraId="00000048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  <w:rtl w:val="0"/>
        </w:rPr>
        <w:t>Conclusion:</w:t>
      </w:r>
    </w:p>
    <w:p w14:paraId="00000049">
      <w:r>
        <w:rPr>
          <w:rtl w:val="0"/>
        </w:rPr>
        <w:t>-Smoker Status: Policyholders who smoke have significantly higher insurance charges.</w:t>
      </w:r>
    </w:p>
    <w:p w14:paraId="0000004A">
      <w:r>
        <w:rPr>
          <w:rtl w:val="0"/>
        </w:rPr>
        <w:t>- Age: Older policyholders tend to incur higher charges.</w:t>
      </w:r>
    </w:p>
    <w:p w14:paraId="0000004B">
      <w:r>
        <w:rPr>
          <w:rtl w:val="0"/>
        </w:rPr>
        <w:t xml:space="preserve">- BMI and Children: These factors show some influence on charges </w:t>
      </w:r>
    </w:p>
    <w:p w14:paraId="0000004C">
      <w:r>
        <w:rPr>
          <w:rtl w:val="0"/>
        </w:rPr>
        <w:t>but are less significant compared to smoking status.</w:t>
      </w:r>
    </w:p>
    <w:p w14:paraId="0000004D">
      <w:r>
        <w:rPr>
          <w:rtl w:val="0"/>
        </w:rPr>
        <w:t>- Region: The region has minimal impact on insurance charges.</w:t>
      </w:r>
    </w:p>
    <w:p w14:paraId="0000004E"/>
    <w:p w14:paraId="0000004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 xml:space="preserve"> Recommendations:</w:t>
      </w:r>
    </w:p>
    <w:p w14:paraId="00000050">
      <w:r>
        <w:rPr>
          <w:rtl w:val="0"/>
        </w:rPr>
        <w:t xml:space="preserve">For further analysis, it would be beneficial to explore the impact of other variables, </w:t>
      </w:r>
    </w:p>
    <w:p w14:paraId="00000051">
      <w:r>
        <w:rPr>
          <w:rtl w:val="0"/>
        </w:rPr>
        <w:t>such as employment status or income level, on insurance charges. Additionally,</w:t>
      </w:r>
    </w:p>
    <w:p w14:paraId="00000052">
      <w:r>
        <w:rPr>
          <w:rtl w:val="0"/>
        </w:rPr>
        <w:t xml:space="preserve"> implementing machine learning models to predict charges based on these </w:t>
      </w:r>
    </w:p>
    <w:p w14:paraId="00000053">
      <w:r>
        <w:rPr>
          <w:rtl w:val="0"/>
        </w:rPr>
        <w:t>features could provide deeper insights and more accurate predictions.</w:t>
      </w:r>
    </w:p>
    <w:p w14:paraId="00000054"/>
    <w:p w14:paraId="00000055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0"/>
        </w:rPr>
        <w:t xml:space="preserve"> References:</w:t>
      </w:r>
    </w:p>
    <w:p w14:paraId="00000056">
      <w:r>
        <w:rPr>
          <w:rtl w:val="0"/>
        </w:rPr>
        <w:t>1. Kaggel</w:t>
      </w:r>
    </w:p>
    <w:p w14:paraId="00000057">
      <w:r>
        <w:rPr>
          <w:rtl w:val="0"/>
        </w:rPr>
        <w:t>2.Next DLP       (https://www.nextdlp.com/resources/blog/how-machine-learning-improves-data-loss-prevention)</w:t>
      </w:r>
    </w:p>
    <w:p w14:paraId="00000058">
      <w:r>
        <w:rPr>
          <w:rtl w:val="0"/>
        </w:rPr>
        <w:t>3.netskope        (https://www.netskope.com/products/data-loss-prevention)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011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84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2024-12-18T06:31:04Z</dcterms:created>
  <dc:creator>hp</dc:creator>
  <cp:lastModifiedBy>Harshini Gowder</cp:lastModifiedBy>
  <dcterms:modified xsi:type="dcterms:W3CDTF">2024-12-18T11:06:47Z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697218E42513445ABDE3AB23C3720A81_12</vt:lpwstr>
  </property>
</Properties>
</file>