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F58C" w14:textId="5BC465C1" w:rsidR="00353944" w:rsidRDefault="00E16031" w:rsidP="00E16031">
      <w:pPr>
        <w:pStyle w:val="Title"/>
        <w:jc w:val="center"/>
      </w:pPr>
      <w:r>
        <w:t>Twangilizer User Manual</w:t>
      </w:r>
    </w:p>
    <w:p w14:paraId="7920F525" w14:textId="77777777" w:rsidR="00E16031" w:rsidRDefault="00E16031" w:rsidP="00E16031">
      <w:pPr>
        <w:pStyle w:val="Heading2"/>
      </w:pPr>
      <w:r>
        <w:t>Description:</w:t>
      </w:r>
    </w:p>
    <w:p w14:paraId="0069921F" w14:textId="77777777" w:rsidR="00E16031" w:rsidRDefault="00E16031" w:rsidP="00E16031">
      <w:r>
        <w:t>The Twangilizer is a Eurorack module that fits in a 3U x 20HP format. It is an “additive synthesis” module that generates four sine waves that are harmonically related to a given input signal.</w:t>
      </w:r>
    </w:p>
    <w:p w14:paraId="6D17553F" w14:textId="77777777" w:rsidR="00E16031" w:rsidRDefault="00E16031" w:rsidP="00E16031">
      <w:r>
        <w:t>Using the 8-position rotary switches the user can select from 8 harmonics (1f – 8f). The resulting signals can be used as-is or can be halved in frequency by the toggle switches. This gives the user many interesting options when creating a sound.</w:t>
      </w:r>
    </w:p>
    <w:p w14:paraId="332E559D" w14:textId="7648FC22" w:rsidR="00E16031" w:rsidRDefault="00E16031" w:rsidP="00E16031">
      <w:r>
        <w:t xml:space="preserve">The levels of the resulting harmonics </w:t>
      </w:r>
      <w:r w:rsidR="002928DE">
        <w:t>are set by VCAs that are controlled by</w:t>
      </w:r>
      <w:r>
        <w:t xml:space="preserve"> the front panel potentiometers </w:t>
      </w:r>
      <w:r w:rsidR="000951C4">
        <w:t>and</w:t>
      </w:r>
      <w:r>
        <w:t xml:space="preserve"> the CV inputs.  An indicator LED displays the level of the adjustment.</w:t>
      </w:r>
    </w:p>
    <w:p w14:paraId="13973657" w14:textId="77777777" w:rsidR="00E16031" w:rsidRDefault="00E16031" w:rsidP="00E16031">
      <w:pPr>
        <w:pStyle w:val="Heading2"/>
      </w:pPr>
      <w:r>
        <w:t>Inputs:</w:t>
      </w:r>
    </w:p>
    <w:p w14:paraId="2B0C53F7" w14:textId="74F093E7" w:rsidR="00E16031" w:rsidRDefault="00E16031" w:rsidP="00E16031">
      <w:pPr>
        <w:pStyle w:val="ListParagraph"/>
        <w:numPr>
          <w:ilvl w:val="0"/>
          <w:numId w:val="1"/>
        </w:numPr>
      </w:pPr>
      <w:r>
        <w:t>Clock input. Accepts signals &gt; .</w:t>
      </w:r>
      <w:r w:rsidR="00A244E3">
        <w:t>25</w:t>
      </w:r>
      <w:r>
        <w:t>V</w:t>
      </w:r>
      <w:r w:rsidR="00F815EA">
        <w:t>pp</w:t>
      </w:r>
      <w:r>
        <w:t xml:space="preserve">. 20 – 20KHz. </w:t>
      </w:r>
    </w:p>
    <w:p w14:paraId="12FDF297" w14:textId="28845132" w:rsidR="00E16031" w:rsidRDefault="00E16031" w:rsidP="00E16031">
      <w:pPr>
        <w:pStyle w:val="ListParagraph"/>
        <w:numPr>
          <w:ilvl w:val="0"/>
          <w:numId w:val="1"/>
        </w:numPr>
      </w:pPr>
      <w:r>
        <w:t xml:space="preserve"> CV1 – CV4. Control the level of the harmonics sent to analog out. 0-</w:t>
      </w:r>
      <w:r w:rsidR="0010288D">
        <w:t>8</w:t>
      </w:r>
      <w:r>
        <w:t>V range.</w:t>
      </w:r>
    </w:p>
    <w:p w14:paraId="335045C0" w14:textId="77777777" w:rsidR="00E16031" w:rsidRDefault="00E16031" w:rsidP="00E16031">
      <w:pPr>
        <w:pStyle w:val="Heading2"/>
      </w:pPr>
      <w:r>
        <w:t>Outputs:</w:t>
      </w:r>
    </w:p>
    <w:p w14:paraId="2990A7C0" w14:textId="77777777" w:rsidR="00E16031" w:rsidRDefault="00E16031" w:rsidP="00E16031">
      <w:pPr>
        <w:pStyle w:val="ListParagraph"/>
        <w:numPr>
          <w:ilvl w:val="0"/>
          <w:numId w:val="2"/>
        </w:numPr>
      </w:pPr>
      <w:r>
        <w:t>Analog Out. Sum of all four harmonics.</w:t>
      </w:r>
    </w:p>
    <w:p w14:paraId="2D8031CA" w14:textId="77777777" w:rsidR="00E16031" w:rsidRDefault="00E16031" w:rsidP="00E16031">
      <w:pPr>
        <w:pStyle w:val="ListParagraph"/>
        <w:numPr>
          <w:ilvl w:val="0"/>
          <w:numId w:val="2"/>
        </w:numPr>
      </w:pPr>
      <w:r>
        <w:t>CLK Outputs 1-4. Digital outputs of the four harmonics. For syncing other modules.</w:t>
      </w:r>
    </w:p>
    <w:p w14:paraId="4E6F4028" w14:textId="77777777" w:rsidR="001C2DDF" w:rsidRDefault="001C2DDF" w:rsidP="001C2DDF">
      <w:pPr>
        <w:pStyle w:val="Heading2"/>
      </w:pPr>
      <w:r>
        <w:t>Controls:</w:t>
      </w:r>
    </w:p>
    <w:p w14:paraId="1CFD232A" w14:textId="77777777" w:rsidR="001C2DDF" w:rsidRDefault="001C2DDF" w:rsidP="001C2DDF">
      <w:pPr>
        <w:pStyle w:val="ListParagraph"/>
        <w:numPr>
          <w:ilvl w:val="0"/>
          <w:numId w:val="3"/>
        </w:numPr>
      </w:pPr>
      <w:r>
        <w:t>Four Harmonic Selectors – Select from 1f through 8f.</w:t>
      </w:r>
    </w:p>
    <w:p w14:paraId="363AB390" w14:textId="77777777" w:rsidR="001C2DDF" w:rsidRDefault="001C2DDF" w:rsidP="001C2DDF">
      <w:pPr>
        <w:pStyle w:val="ListParagraph"/>
        <w:numPr>
          <w:ilvl w:val="0"/>
          <w:numId w:val="3"/>
        </w:numPr>
      </w:pPr>
      <w:r>
        <w:t>Four Harmonic divide-by-two selectors – Select f/1 or f/2</w:t>
      </w:r>
    </w:p>
    <w:p w14:paraId="050762B9" w14:textId="2B8EEFE8" w:rsidR="001C2DDF" w:rsidRPr="005512B7" w:rsidRDefault="001C2DDF" w:rsidP="001C2DDF">
      <w:pPr>
        <w:pStyle w:val="ListParagraph"/>
        <w:numPr>
          <w:ilvl w:val="0"/>
          <w:numId w:val="3"/>
        </w:numPr>
      </w:pPr>
      <w:r>
        <w:t xml:space="preserve">Four </w:t>
      </w:r>
      <w:r w:rsidR="00E061DB">
        <w:t>CV Bias controls</w:t>
      </w:r>
      <w:r>
        <w:t xml:space="preserve"> – Control</w:t>
      </w:r>
      <w:r w:rsidR="00E061DB">
        <w:t>s</w:t>
      </w:r>
      <w:r>
        <w:t xml:space="preserve"> </w:t>
      </w:r>
      <w:r w:rsidR="00E061DB">
        <w:t xml:space="preserve">initial </w:t>
      </w:r>
      <w:r>
        <w:t>level of each harmonic.</w:t>
      </w:r>
    </w:p>
    <w:p w14:paraId="3A844EF3" w14:textId="77777777" w:rsidR="00FE7721" w:rsidRDefault="00FE7721" w:rsidP="00FE7721">
      <w:pPr>
        <w:pStyle w:val="Heading2"/>
      </w:pPr>
      <w:r>
        <w:t>Indicators:</w:t>
      </w:r>
    </w:p>
    <w:p w14:paraId="00D59D31" w14:textId="77777777" w:rsidR="00FE7721" w:rsidRDefault="00FE7721" w:rsidP="00FE7721">
      <w:pPr>
        <w:pStyle w:val="ListParagraph"/>
        <w:numPr>
          <w:ilvl w:val="0"/>
          <w:numId w:val="4"/>
        </w:numPr>
      </w:pPr>
      <w:r>
        <w:t>Clock Present Indicator – Glows Green when a Clock signal is present.</w:t>
      </w:r>
    </w:p>
    <w:p w14:paraId="1DFC1D45" w14:textId="77777777" w:rsidR="00FE7721" w:rsidRDefault="00FE7721" w:rsidP="00FE7721">
      <w:pPr>
        <w:pStyle w:val="ListParagraph"/>
        <w:numPr>
          <w:ilvl w:val="0"/>
          <w:numId w:val="4"/>
        </w:numPr>
      </w:pPr>
      <w:r>
        <w:t>Four CV level indicators. – Red LED intensity shows CV level.</w:t>
      </w:r>
    </w:p>
    <w:p w14:paraId="6BFBA9F2" w14:textId="2C106983" w:rsidR="00FE7721" w:rsidRDefault="00FE7721" w:rsidP="00FE7721">
      <w:pPr>
        <w:pStyle w:val="Heading2"/>
      </w:pPr>
      <w:r>
        <w:t>Uses</w:t>
      </w:r>
      <w:r>
        <w:t>:</w:t>
      </w:r>
    </w:p>
    <w:p w14:paraId="608AC9B0" w14:textId="5B4A7D5D" w:rsidR="00E73FF6" w:rsidRDefault="00E73FF6" w:rsidP="00E73FF6">
      <w:pPr>
        <w:pStyle w:val="ListParagraph"/>
        <w:numPr>
          <w:ilvl w:val="0"/>
          <w:numId w:val="5"/>
        </w:numPr>
      </w:pPr>
      <w:r>
        <w:t xml:space="preserve">Use a VCO and </w:t>
      </w:r>
      <w:r>
        <w:t>the CV bias settings</w:t>
      </w:r>
      <w:r>
        <w:t xml:space="preserve"> to create unique timbre profiles.</w:t>
      </w:r>
    </w:p>
    <w:p w14:paraId="476857A7" w14:textId="13993876" w:rsidR="00E73FF6" w:rsidRDefault="00E73FF6" w:rsidP="00E73FF6">
      <w:pPr>
        <w:pStyle w:val="ListParagraph"/>
        <w:numPr>
          <w:ilvl w:val="0"/>
          <w:numId w:val="5"/>
        </w:numPr>
      </w:pPr>
      <w:r>
        <w:t xml:space="preserve">Use a VCO and a triggered multiple envelope generator </w:t>
      </w:r>
      <w:r w:rsidR="001C6E1E">
        <w:t xml:space="preserve">connected to the CV inputs </w:t>
      </w:r>
      <w:r>
        <w:t>to create dynamically changing timbre profiles.</w:t>
      </w:r>
    </w:p>
    <w:p w14:paraId="73F4ED94" w14:textId="1CD1FBBE" w:rsidR="00FE7721" w:rsidRDefault="00E73FF6" w:rsidP="00FE7721">
      <w:pPr>
        <w:pStyle w:val="ListParagraph"/>
        <w:numPr>
          <w:ilvl w:val="0"/>
          <w:numId w:val="5"/>
        </w:numPr>
      </w:pPr>
      <w:r>
        <w:t xml:space="preserve">Use a VCO </w:t>
      </w:r>
      <w:r>
        <w:t xml:space="preserve">to </w:t>
      </w:r>
      <w:r w:rsidR="00782388">
        <w:t>create a multiple clock generator at the Digital Outputs.</w:t>
      </w:r>
    </w:p>
    <w:p w14:paraId="044B1256" w14:textId="4DE86459" w:rsidR="006D5776" w:rsidRDefault="006D5776" w:rsidP="00FE7721">
      <w:pPr>
        <w:pStyle w:val="ListParagraph"/>
        <w:numPr>
          <w:ilvl w:val="0"/>
          <w:numId w:val="5"/>
        </w:numPr>
      </w:pPr>
      <w:r>
        <w:t xml:space="preserve">Use multiple Twangilizers in </w:t>
      </w:r>
      <w:r w:rsidR="00985169">
        <w:t xml:space="preserve">various topologies </w:t>
      </w:r>
      <w:r w:rsidR="00F8650F">
        <w:t>employing</w:t>
      </w:r>
      <w:r w:rsidR="00985169">
        <w:t xml:space="preserve"> the above techniques</w:t>
      </w:r>
      <w:r>
        <w:t xml:space="preserve"> to create ultra-complex timbre profiles</w:t>
      </w:r>
      <w:r w:rsidR="00466CED">
        <w:t xml:space="preserve"> and </w:t>
      </w:r>
      <w:r w:rsidR="00F8650F">
        <w:t xml:space="preserve">different </w:t>
      </w:r>
      <w:r w:rsidR="00466CED">
        <w:t>clock frequencies</w:t>
      </w:r>
      <w:r>
        <w:t>.</w:t>
      </w:r>
    </w:p>
    <w:p w14:paraId="4DA15143" w14:textId="77777777" w:rsidR="00EB0971" w:rsidRDefault="00EB0971" w:rsidP="00EB0971">
      <w:pPr>
        <w:pStyle w:val="Heading1"/>
      </w:pPr>
      <w:r>
        <w:t>CV Curves</w:t>
      </w:r>
    </w:p>
    <w:p w14:paraId="7002813E" w14:textId="4129003C" w:rsidR="006961EC" w:rsidRPr="006961EC" w:rsidRDefault="006961EC" w:rsidP="006961EC">
      <w:r>
        <w:t xml:space="preserve">The 3 graphs below show the output level of the VCAs in volts peak-to-peak vs. the CV Input voltage at various CV Bias settings. </w:t>
      </w:r>
    </w:p>
    <w:p w14:paraId="6142D1A2" w14:textId="77777777" w:rsidR="00EB0971" w:rsidRDefault="00EB0971" w:rsidP="00EB0971">
      <w:pPr>
        <w:keepNext/>
      </w:pPr>
      <w:r>
        <w:rPr>
          <w:noProof/>
        </w:rPr>
        <w:lastRenderedPageBreak/>
        <w:drawing>
          <wp:inline distT="0" distB="0" distL="0" distR="0" wp14:anchorId="07E08902" wp14:editId="788047C7">
            <wp:extent cx="5943600" cy="2835275"/>
            <wp:effectExtent l="0" t="0" r="0" b="3175"/>
            <wp:docPr id="104047863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78636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2EF7" w14:textId="40D50478" w:rsidR="00EB0971" w:rsidRPr="00EB0971" w:rsidRDefault="00EB0971" w:rsidP="00EB097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5154">
        <w:rPr>
          <w:noProof/>
        </w:rPr>
        <w:t>1</w:t>
      </w:r>
      <w:r>
        <w:fldChar w:fldCharType="end"/>
      </w:r>
      <w:r>
        <w:t xml:space="preserve"> CV Bias at 0%</w:t>
      </w:r>
    </w:p>
    <w:p w14:paraId="1035F125" w14:textId="77777777" w:rsidR="00EB0971" w:rsidRDefault="00EB0971" w:rsidP="00EB0971">
      <w:pPr>
        <w:pStyle w:val="Heading1"/>
      </w:pPr>
      <w:r>
        <w:rPr>
          <w:noProof/>
        </w:rPr>
        <w:drawing>
          <wp:inline distT="0" distB="0" distL="0" distR="0" wp14:anchorId="4C5098C0" wp14:editId="6B7D2710">
            <wp:extent cx="5943600" cy="2835275"/>
            <wp:effectExtent l="0" t="0" r="0" b="3175"/>
            <wp:docPr id="707876394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76394" name="Picture 1" descr="A graph with a line drawn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C388" w14:textId="102AB963" w:rsidR="00EB0971" w:rsidRDefault="00EB0971" w:rsidP="00EB097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5154">
        <w:rPr>
          <w:noProof/>
        </w:rPr>
        <w:t>2</w:t>
      </w:r>
      <w:r>
        <w:fldChar w:fldCharType="end"/>
      </w:r>
      <w:r>
        <w:t xml:space="preserve"> CV Bias at 50%</w:t>
      </w:r>
    </w:p>
    <w:p w14:paraId="51BC5467" w14:textId="4FC530EE" w:rsidR="007A4B8B" w:rsidRDefault="004E5990" w:rsidP="007A4B8B">
      <w:pPr>
        <w:keepNext/>
      </w:pPr>
      <w:r>
        <w:rPr>
          <w:noProof/>
        </w:rPr>
        <w:lastRenderedPageBreak/>
        <w:drawing>
          <wp:inline distT="0" distB="0" distL="0" distR="0" wp14:anchorId="5AF2ED68" wp14:editId="40B2539D">
            <wp:extent cx="5943600" cy="2835275"/>
            <wp:effectExtent l="0" t="0" r="0" b="3175"/>
            <wp:docPr id="529138013" name="Picture 1" descr="A white screen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38013" name="Picture 1" descr="A white screen with blu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8E30" w14:textId="00D84B47" w:rsidR="00EB0971" w:rsidRPr="00EB0971" w:rsidRDefault="007A4B8B" w:rsidP="007A4B8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5154">
        <w:rPr>
          <w:noProof/>
        </w:rPr>
        <w:t>3</w:t>
      </w:r>
      <w:r>
        <w:fldChar w:fldCharType="end"/>
      </w:r>
      <w:r>
        <w:t xml:space="preserve"> CV Bias at 100%</w:t>
      </w:r>
    </w:p>
    <w:p w14:paraId="6075D5B6" w14:textId="219FF2E5" w:rsidR="00EB0971" w:rsidRDefault="00EB0971" w:rsidP="00EB0971">
      <w:pPr>
        <w:pStyle w:val="Heading1"/>
      </w:pPr>
      <w:r>
        <w:br w:type="page"/>
      </w:r>
    </w:p>
    <w:p w14:paraId="3339F4A3" w14:textId="59A31552" w:rsidR="00553807" w:rsidRDefault="00553807" w:rsidP="00553807">
      <w:pPr>
        <w:pStyle w:val="Heading2"/>
      </w:pPr>
      <w:r>
        <w:lastRenderedPageBreak/>
        <w:t>Front Panel</w:t>
      </w:r>
      <w:r>
        <w:t>:</w:t>
      </w:r>
    </w:p>
    <w:p w14:paraId="267BD60F" w14:textId="56C76BAC" w:rsidR="005512B7" w:rsidRPr="00DC3937" w:rsidRDefault="00DC3937" w:rsidP="005512B7">
      <w:pPr>
        <w:rPr>
          <w:rFonts w:ascii="Abadi" w:hAnsi="Abadi"/>
          <w:color w:val="595959" w:themeColor="text1" w:themeTint="A6"/>
        </w:rPr>
      </w:pPr>
      <w:r w:rsidRPr="00DC3937">
        <w:rPr>
          <w:rFonts w:ascii="Abadi" w:hAnsi="Abadi"/>
          <w:color w:val="595959" w:themeColor="text1" w:themeTint="A6"/>
        </w:rPr>
        <w:t>(actual panel will differ slightly)</w:t>
      </w:r>
    </w:p>
    <w:p w14:paraId="02119F82" w14:textId="32D1D0FD" w:rsidR="00E16031" w:rsidRDefault="005512B7" w:rsidP="00E16031">
      <w:r>
        <w:rPr>
          <w:noProof/>
        </w:rPr>
        <w:drawing>
          <wp:inline distT="0" distB="0" distL="0" distR="0" wp14:anchorId="364B3F72" wp14:editId="03CECEF8">
            <wp:extent cx="5943600" cy="7529164"/>
            <wp:effectExtent l="0" t="0" r="0" b="0"/>
            <wp:docPr id="23549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9787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AF56" w14:textId="77777777" w:rsidR="00BF486D" w:rsidRDefault="00BF486D" w:rsidP="00BF486D">
      <w:pPr>
        <w:pStyle w:val="Heading2"/>
      </w:pPr>
      <w:r>
        <w:lastRenderedPageBreak/>
        <w:t>Notes:</w:t>
      </w:r>
    </w:p>
    <w:p w14:paraId="2F7F7147" w14:textId="77777777" w:rsidR="00BF486D" w:rsidRDefault="00BF486D" w:rsidP="00BF486D">
      <w:pPr>
        <w:pStyle w:val="ListParagraph"/>
        <w:numPr>
          <w:ilvl w:val="0"/>
          <w:numId w:val="6"/>
        </w:numPr>
      </w:pPr>
      <w:r>
        <w:t>The Greenface Labs Bonkulator is the ideal multiple envelope generator. Having 8 triggered outputs, it can devote 4 to the Twangilizer and another 4 to other modules.</w:t>
      </w:r>
    </w:p>
    <w:p w14:paraId="47296E02" w14:textId="77777777" w:rsidR="00BF486D" w:rsidRDefault="00BF486D" w:rsidP="00BF486D">
      <w:pPr>
        <w:pStyle w:val="ListParagraph"/>
        <w:numPr>
          <w:ilvl w:val="0"/>
          <w:numId w:val="6"/>
        </w:numPr>
      </w:pPr>
      <w:r>
        <w:t>Because the Twangilizer uses phase locked loops, a portamento effect is normal.</w:t>
      </w:r>
    </w:p>
    <w:p w14:paraId="6A50C81F" w14:textId="5AA5BCDA" w:rsidR="004B335F" w:rsidRDefault="004B335F" w:rsidP="004B335F">
      <w:pPr>
        <w:pStyle w:val="ListParagraph"/>
        <w:numPr>
          <w:ilvl w:val="0"/>
          <w:numId w:val="6"/>
        </w:numPr>
      </w:pPr>
      <w:r>
        <w:t>All inputs and outputs are protected against ESD and over-voltage. (+/-25V continuous, protection diodes have PN Junction Guard Ring for Transient and ESD Protection)</w:t>
      </w:r>
      <w:r>
        <w:t>.</w:t>
      </w:r>
    </w:p>
    <w:p w14:paraId="43032289" w14:textId="77777777" w:rsidR="004B335F" w:rsidRDefault="004B335F" w:rsidP="004B335F">
      <w:pPr>
        <w:ind w:left="360"/>
      </w:pPr>
    </w:p>
    <w:p w14:paraId="0F8478D8" w14:textId="77777777" w:rsidR="00BF486D" w:rsidRPr="00E16031" w:rsidRDefault="00BF486D" w:rsidP="00E16031"/>
    <w:sectPr w:rsidR="00BF486D" w:rsidRPr="00E1603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F7FBD" w14:textId="77777777" w:rsidR="00442608" w:rsidRDefault="00442608" w:rsidP="00D5693D">
      <w:pPr>
        <w:spacing w:after="0" w:line="240" w:lineRule="auto"/>
      </w:pPr>
      <w:r>
        <w:separator/>
      </w:r>
    </w:p>
  </w:endnote>
  <w:endnote w:type="continuationSeparator" w:id="0">
    <w:p w14:paraId="18F5CC25" w14:textId="77777777" w:rsidR="00442608" w:rsidRDefault="00442608" w:rsidP="00D5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70109" w14:textId="17240D96" w:rsidR="00D5693D" w:rsidRDefault="00D5693D" w:rsidP="00D5693D">
    <w:pPr>
      <w:pStyle w:val="Footer"/>
      <w:jc w:val="center"/>
    </w:pPr>
    <w:r>
      <w:t>Greenface Labs - 2024</w:t>
    </w:r>
  </w:p>
  <w:p w14:paraId="6E2499D5" w14:textId="77777777" w:rsidR="00D5693D" w:rsidRDefault="00D56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CACED" w14:textId="77777777" w:rsidR="00442608" w:rsidRDefault="00442608" w:rsidP="00D5693D">
      <w:pPr>
        <w:spacing w:after="0" w:line="240" w:lineRule="auto"/>
      </w:pPr>
      <w:r>
        <w:separator/>
      </w:r>
    </w:p>
  </w:footnote>
  <w:footnote w:type="continuationSeparator" w:id="0">
    <w:p w14:paraId="71E53217" w14:textId="77777777" w:rsidR="00442608" w:rsidRDefault="00442608" w:rsidP="00D56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0271"/>
    <w:multiLevelType w:val="hybridMultilevel"/>
    <w:tmpl w:val="D6226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37A35"/>
    <w:multiLevelType w:val="hybridMultilevel"/>
    <w:tmpl w:val="D62264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E6B39"/>
    <w:multiLevelType w:val="hybridMultilevel"/>
    <w:tmpl w:val="D62264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A1367"/>
    <w:multiLevelType w:val="hybridMultilevel"/>
    <w:tmpl w:val="3B467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12FFB"/>
    <w:multiLevelType w:val="hybridMultilevel"/>
    <w:tmpl w:val="D62264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56099"/>
    <w:multiLevelType w:val="hybridMultilevel"/>
    <w:tmpl w:val="4292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84754">
    <w:abstractNumId w:val="3"/>
  </w:num>
  <w:num w:numId="2" w16cid:durableId="973947788">
    <w:abstractNumId w:val="5"/>
  </w:num>
  <w:num w:numId="3" w16cid:durableId="181626659">
    <w:abstractNumId w:val="0"/>
  </w:num>
  <w:num w:numId="4" w16cid:durableId="1048722261">
    <w:abstractNumId w:val="2"/>
  </w:num>
  <w:num w:numId="5" w16cid:durableId="1517884922">
    <w:abstractNumId w:val="4"/>
  </w:num>
  <w:num w:numId="6" w16cid:durableId="298653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31"/>
    <w:rsid w:val="000951C4"/>
    <w:rsid w:val="0010288D"/>
    <w:rsid w:val="00173A32"/>
    <w:rsid w:val="001C2DDF"/>
    <w:rsid w:val="001C6E1E"/>
    <w:rsid w:val="002928DE"/>
    <w:rsid w:val="002F4C63"/>
    <w:rsid w:val="00353944"/>
    <w:rsid w:val="003C1976"/>
    <w:rsid w:val="00442608"/>
    <w:rsid w:val="00466CED"/>
    <w:rsid w:val="004B335F"/>
    <w:rsid w:val="004E5990"/>
    <w:rsid w:val="005512B7"/>
    <w:rsid w:val="00553807"/>
    <w:rsid w:val="006961EC"/>
    <w:rsid w:val="006D5776"/>
    <w:rsid w:val="00763E98"/>
    <w:rsid w:val="00782388"/>
    <w:rsid w:val="007A4B8B"/>
    <w:rsid w:val="0094334E"/>
    <w:rsid w:val="009468BD"/>
    <w:rsid w:val="009471F9"/>
    <w:rsid w:val="00954D74"/>
    <w:rsid w:val="00985169"/>
    <w:rsid w:val="009F173B"/>
    <w:rsid w:val="00A244E3"/>
    <w:rsid w:val="00BF3AA0"/>
    <w:rsid w:val="00BF486D"/>
    <w:rsid w:val="00C4236B"/>
    <w:rsid w:val="00C65746"/>
    <w:rsid w:val="00CB0D09"/>
    <w:rsid w:val="00CB1E3B"/>
    <w:rsid w:val="00CE20B3"/>
    <w:rsid w:val="00D45154"/>
    <w:rsid w:val="00D5693D"/>
    <w:rsid w:val="00DC3937"/>
    <w:rsid w:val="00E061DB"/>
    <w:rsid w:val="00E16031"/>
    <w:rsid w:val="00E504F9"/>
    <w:rsid w:val="00E73FF6"/>
    <w:rsid w:val="00EB0971"/>
    <w:rsid w:val="00F815EA"/>
    <w:rsid w:val="00F8650F"/>
    <w:rsid w:val="00FE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A9BF"/>
  <w15:chartTrackingRefBased/>
  <w15:docId w15:val="{37CA01DA-80FA-4C77-B8F3-E7787E0C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0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16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0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93D"/>
  </w:style>
  <w:style w:type="paragraph" w:styleId="Footer">
    <w:name w:val="footer"/>
    <w:basedOn w:val="Normal"/>
    <w:link w:val="FooterChar"/>
    <w:uiPriority w:val="99"/>
    <w:unhideWhenUsed/>
    <w:rsid w:val="00D56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93D"/>
  </w:style>
  <w:style w:type="character" w:customStyle="1" w:styleId="Heading1Char">
    <w:name w:val="Heading 1 Char"/>
    <w:basedOn w:val="DefaultParagraphFont"/>
    <w:link w:val="Heading1"/>
    <w:uiPriority w:val="9"/>
    <w:rsid w:val="00EB0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B09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25308-DDD1-4C09-8216-406E1510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6635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30</cp:revision>
  <cp:lastPrinted>2024-03-03T06:38:00Z</cp:lastPrinted>
  <dcterms:created xsi:type="dcterms:W3CDTF">2024-02-22T07:14:00Z</dcterms:created>
  <dcterms:modified xsi:type="dcterms:W3CDTF">2024-03-07T00:20:00Z</dcterms:modified>
</cp:coreProperties>
</file>