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rPr/>
      </w:pPr>
      <w:r>
        <w:rPr>
          <w:rFonts w:ascii="Arial Unicode MS" w:hAnsi="Arial Unicode MS" w:cs="Arial Unicode MS" w:eastAsia="Arial Unicode MS"/>
          <w:sz w:val="24"/>
          <w:szCs w:val="24"/>
        </w:rPr>
        <w:t xml:space="preserve">說明：請各位使用此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template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撰寫 </w:t>
      </w:r>
      <w:r>
        <w:rPr>
          <w:rFonts w:eastAsia="Arial Unicode MS" w:cs="Arial Unicode MS" w:ascii="Arial Unicode MS" w:hAnsi="Arial Unicode MS"/>
          <w:sz w:val="24"/>
          <w:szCs w:val="24"/>
        </w:rPr>
        <w:t>report</w:t>
      </w:r>
      <w:r>
        <w:rPr>
          <w:rFonts w:ascii="Arial Unicode MS" w:hAnsi="Arial Unicode MS" w:cs="Arial Unicode MS" w:eastAsia="Arial Unicode MS"/>
          <w:sz w:val="24"/>
          <w:szCs w:val="24"/>
        </w:rPr>
        <w:t>，如果想要用其他排版模式也請註明</w:t>
      </w:r>
      <w:r>
        <w:rPr>
          <w:rFonts w:ascii="Arial Unicode MS" w:hAnsi="Arial Unicode MS" w:cs="Arial Unicode MS" w:eastAsia="Arial Unicode MS"/>
          <w:color w:val="FF0000"/>
          <w:sz w:val="24"/>
          <w:szCs w:val="24"/>
          <w:u w:val="single"/>
        </w:rPr>
        <w:t>題號以及題目內容（請勿擅自更改題號）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，最後上傳至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GitHub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前，請務必轉成 </w:t>
      </w:r>
      <w:r>
        <w:rPr>
          <w:rFonts w:eastAsia="Open Sans" w:cs="Open Sans" w:ascii="Open Sans" w:hAnsi="Open Sans"/>
          <w:color w:val="FF0000"/>
          <w:sz w:val="24"/>
          <w:szCs w:val="24"/>
          <w:u w:val="single"/>
        </w:rPr>
        <w:t>PDF</w:t>
      </w:r>
      <w:r>
        <w:rPr>
          <w:rFonts w:eastAsia="Open Sans" w:cs="Open Sans" w:ascii="Open Sans" w:hAnsi="Open Sans"/>
          <w:color w:val="FF0000"/>
          <w:sz w:val="24"/>
          <w:szCs w:val="24"/>
        </w:rPr>
        <w:t xml:space="preserve">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檔，並且命名為 </w:t>
      </w:r>
      <w:r>
        <w:rPr>
          <w:rFonts w:eastAsia="Arial Unicode MS" w:cs="Arial Unicode MS" w:ascii="Arial Unicode MS" w:hAnsi="Arial Unicode MS"/>
          <w:sz w:val="24"/>
          <w:szCs w:val="24"/>
        </w:rPr>
        <w:t>report.pdf</w:t>
      </w:r>
      <w:r>
        <w:rPr>
          <w:rFonts w:ascii="Arial Unicode MS" w:hAnsi="Arial Unicode MS" w:cs="Arial Unicode MS" w:eastAsia="Arial Unicode MS"/>
          <w:sz w:val="24"/>
          <w:szCs w:val="24"/>
        </w:rPr>
        <w:t>，否則將不予計分。</w:t>
      </w:r>
    </w:p>
    <w:p>
      <w:pPr>
        <w:pStyle w:val="Normal"/>
        <w:spacing w:lineRule="auto" w:line="276"/>
        <w:rPr/>
      </w:pPr>
      <w:r>
        <w:rPr>
          <w:rFonts w:ascii="Arial Unicode MS" w:hAnsi="Arial Unicode MS" w:cs="Arial Unicode MS" w:eastAsia="Arial Unicode MS"/>
          <w:sz w:val="24"/>
          <w:szCs w:val="24"/>
        </w:rPr>
        <w:t>中英文皆可，但助教</w:t>
      </w:r>
      <w:r>
        <w:rPr>
          <w:rFonts w:ascii="Arial Unicode MS" w:hAnsi="Arial Unicode MS" w:cs="Arial Unicode MS" w:eastAsia="Arial Unicode MS"/>
          <w:color w:val="FF0000"/>
          <w:sz w:val="24"/>
          <w:szCs w:val="24"/>
          <w:u w:val="single"/>
        </w:rPr>
        <w:t>強烈建議使用中文</w:t>
      </w:r>
      <w:r>
        <w:rPr>
          <w:rFonts w:ascii="Arial Unicode MS" w:hAnsi="Arial Unicode MS" w:cs="Arial Unicode MS" w:eastAsia="Arial Unicode MS"/>
          <w:sz w:val="24"/>
          <w:szCs w:val="24"/>
        </w:rPr>
        <w:t>。</w:t>
      </w:r>
    </w:p>
    <w:p>
      <w:pPr>
        <w:pStyle w:val="Normal"/>
        <w:spacing w:lineRule="auto" w:line="276"/>
        <w:jc w:val="center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>----------------------------------------</w:t>
      </w:r>
      <w:r>
        <w:rPr>
          <w:rFonts w:ascii="Arial Unicode MS" w:hAnsi="Arial Unicode MS" w:cs="Arial Unicode MS" w:eastAsia="Arial Unicode MS"/>
          <w:sz w:val="24"/>
          <w:szCs w:val="24"/>
        </w:rPr>
        <w:t>閱讀完以上文字請刪除</w:t>
      </w:r>
      <w:r>
        <w:rPr>
          <w:rFonts w:eastAsia="Arial Unicode MS" w:cs="Arial Unicode MS" w:ascii="Arial Unicode MS" w:hAnsi="Arial Unicode MS"/>
          <w:sz w:val="24"/>
          <w:szCs w:val="24"/>
        </w:rPr>
        <w:t>---------------------------------------</w:t>
      </w:r>
    </w:p>
    <w:p>
      <w:pPr>
        <w:pStyle w:val="Normal"/>
        <w:jc w:val="right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學號：</w:t>
      </w:r>
      <w:r>
        <w:rPr>
          <w:rFonts w:eastAsia="Arial Unicode MS" w:cs="Arial Unicode MS" w:ascii="Arial Unicode MS" w:hAnsi="Arial Unicode MS"/>
          <w:sz w:val="24"/>
          <w:szCs w:val="24"/>
        </w:rPr>
        <w:tab/>
      </w:r>
      <w:r>
        <w:rPr>
          <w:rFonts w:ascii="Arial Unicode MS" w:hAnsi="Arial Unicode MS" w:cs="Arial Unicode MS" w:eastAsia="Arial Unicode MS"/>
          <w:sz w:val="24"/>
          <w:szCs w:val="24"/>
        </w:rPr>
        <w:t>系級：</w:t>
      </w:r>
      <w:r>
        <w:rPr>
          <w:rFonts w:eastAsia="Arial Unicode MS" w:cs="Arial Unicode MS" w:ascii="Arial Unicode MS" w:hAnsi="Arial Unicode MS"/>
          <w:sz w:val="24"/>
          <w:szCs w:val="24"/>
        </w:rPr>
        <w:tab/>
      </w:r>
      <w:r>
        <w:rPr>
          <w:rFonts w:ascii="Arial Unicode MS" w:hAnsi="Arial Unicode MS" w:cs="Arial Unicode MS" w:eastAsia="Arial Unicode MS"/>
          <w:sz w:val="24"/>
          <w:szCs w:val="24"/>
        </w:rPr>
        <w:t>姓名：</w:t>
      </w:r>
      <w:r>
        <w:rPr>
          <w:rFonts w:eastAsia="Arial Unicode MS" w:cs="Arial Unicode MS" w:ascii="Arial Unicode MS" w:hAnsi="Arial Unicode MS"/>
          <w:sz w:val="24"/>
          <w:szCs w:val="24"/>
        </w:rPr>
        <w:tab/>
      </w:r>
    </w:p>
    <w:p>
      <w:pPr>
        <w:pStyle w:val="Normal"/>
        <w:jc w:val="right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 xml:space="preserve">請從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Network Pruning/Quantization/Knowledge Distillation/Low Rank Approximation </w:t>
      </w:r>
      <w:r>
        <w:rPr>
          <w:rFonts w:ascii="Arial Unicode MS" w:hAnsi="Arial Unicode MS" w:cs="Arial Unicode MS" w:eastAsia="Arial Unicode MS"/>
          <w:sz w:val="24"/>
          <w:szCs w:val="24"/>
        </w:rPr>
        <w:t>選擇兩個方法</w:t>
      </w:r>
      <w:r>
        <w:rPr>
          <w:rFonts w:eastAsia="Arial Unicode MS" w:cs="Arial Unicode MS" w:ascii="Arial Unicode MS" w:hAnsi="Arial Unicode MS"/>
          <w:sz w:val="24"/>
          <w:szCs w:val="24"/>
        </w:rPr>
        <w:t>(</w:t>
      </w:r>
      <w:r>
        <w:rPr>
          <w:rFonts w:ascii="Arial Unicode MS" w:hAnsi="Arial Unicode MS" w:cs="Arial Unicode MS" w:eastAsia="Arial Unicode MS"/>
          <w:sz w:val="24"/>
          <w:szCs w:val="24"/>
        </w:rPr>
        <w:t>並詳述</w:t>
      </w:r>
      <w:r>
        <w:rPr>
          <w:rFonts w:eastAsia="Arial Unicode MS" w:cs="Arial Unicode MS" w:ascii="Arial Unicode MS" w:hAnsi="Arial Unicode MS"/>
          <w:sz w:val="24"/>
          <w:szCs w:val="24"/>
        </w:rPr>
        <w:t>)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，將同一個大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model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壓縮至同等數量級，並討論其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accuracy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的變化。 </w:t>
      </w:r>
      <w:r>
        <w:rPr>
          <w:rFonts w:eastAsia="Arial Unicode MS" w:cs="Arial Unicode MS" w:ascii="Arial Unicode MS" w:hAnsi="Arial Unicode MS"/>
          <w:sz w:val="24"/>
          <w:szCs w:val="24"/>
        </w:rPr>
        <w:t>(2%)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ascii="Arial Unicode MS" w:hAnsi="Arial Unicode MS" w:cs="Arial Unicode MS" w:eastAsia="Arial Unicode MS"/>
          <w:sz w:val="24"/>
          <w:szCs w:val="24"/>
        </w:rPr>
        <w:t>以下三題只需要選擇兩者即可，分數取最高的兩個。</w:t>
      </w:r>
    </w:p>
    <w:tbl>
      <w:tblPr>
        <w:tblW w:w="902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256"/>
        <w:gridCol w:w="2257"/>
        <w:gridCol w:w="2256"/>
        <w:gridCol w:w="2257"/>
      </w:tblGrid>
      <w:tr>
        <w:trPr/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Orig bin</w:t>
            </w:r>
          </w:p>
        </w:tc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Acc on val</w:t>
            </w:r>
          </w:p>
        </w:tc>
        <w:tc>
          <w:tcPr>
            <w:tcW w:w="2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Compressed acc on val</w:t>
            </w:r>
          </w:p>
        </w:tc>
        <w:tc>
          <w:tcPr>
            <w:tcW w:w="22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Compressed acc on kaggle</w:t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student_custom_small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0.8137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0.8087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0.8344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student_model_202ep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0.8207</w:t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0.8155</w:t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25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[Knowledge Distillation]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請嘗試比較以下 </w:t>
      </w:r>
      <w:r>
        <w:rPr>
          <w:rFonts w:eastAsia="Arial Unicode MS" w:cs="Arial Unicode MS" w:ascii="Arial Unicode MS" w:hAnsi="Arial Unicode MS"/>
          <w:sz w:val="24"/>
          <w:szCs w:val="24"/>
        </w:rPr>
        <w:t>validation accuracy (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兩個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Teacher Net </w:t>
      </w:r>
      <w:r>
        <w:rPr>
          <w:rFonts w:ascii="Arial Unicode MS" w:hAnsi="Arial Unicode MS" w:cs="Arial Unicode MS" w:eastAsia="Arial Unicode MS"/>
          <w:sz w:val="24"/>
          <w:szCs w:val="24"/>
        </w:rPr>
        <w:t>由助教提供</w:t>
      </w:r>
      <w:r>
        <w:rPr>
          <w:rFonts w:eastAsia="Arial Unicode MS" w:cs="Arial Unicode MS" w:ascii="Arial Unicode MS" w:hAnsi="Arial Unicode MS"/>
          <w:sz w:val="24"/>
          <w:szCs w:val="24"/>
        </w:rPr>
        <w:t>)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以及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student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的總參數量以及架構，並嘗試解釋為甚麼有這樣的結果。你的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Student Net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的參數量必須要小於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Teacher Net </w:t>
      </w:r>
      <w:r>
        <w:rPr>
          <w:rFonts w:ascii="Arial Unicode MS" w:hAnsi="Arial Unicode MS" w:cs="Arial Unicode MS" w:eastAsia="Arial Unicode MS"/>
          <w:sz w:val="24"/>
          <w:szCs w:val="24"/>
        </w:rPr>
        <w:t>的參數量。</w:t>
      </w:r>
      <w:r>
        <w:rPr>
          <w:rFonts w:eastAsia="Arial Unicode MS" w:cs="Arial Unicode MS" w:ascii="Arial Unicode MS" w:hAnsi="Arial Unicode MS"/>
          <w:sz w:val="24"/>
          <w:szCs w:val="24"/>
        </w:rPr>
        <w:t>(2%)</w:t>
        <w:br/>
        <w:t>x. Teacher net architecture and # of parameters: torchvision’s ResNet18, with 11,182,155 parameters.</w:t>
        <w:br/>
        <w:t xml:space="preserve">y. Student net architecture and # of parameters: </w:t>
        <w:br/>
        <w:t>a. Teacher net (ResNet18) from scratch: 80.09%</w:t>
      </w:r>
    </w:p>
    <w:p>
      <w:pPr>
        <w:pStyle w:val="Normal"/>
        <w:ind w:left="0" w:right="0" w:hanging="0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  <w:t>b. Teacher net (ResNet18) ImageNet pretrained &amp; fine-tune: 88.41%</w:t>
      </w:r>
    </w:p>
    <w:p>
      <w:pPr>
        <w:pStyle w:val="Normal"/>
        <w:ind w:left="0" w:right="0" w:hanging="0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  <w:t>c. Your student net from scratch:</w:t>
      </w:r>
    </w:p>
    <w:p>
      <w:pPr>
        <w:pStyle w:val="Normal"/>
        <w:ind w:left="0" w:right="0" w:hanging="0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  <w:t>d. Your student net KD from (a.):</w:t>
      </w:r>
    </w:p>
    <w:p>
      <w:pPr>
        <w:pStyle w:val="Normal"/>
        <w:ind w:left="0" w:right="0" w:hanging="0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  <w:t>e. Your student net KD from (b.):</w:t>
      </w:r>
    </w:p>
    <w:tbl>
      <w:tblPr>
        <w:tblW w:w="9026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256"/>
        <w:gridCol w:w="2257"/>
        <w:gridCol w:w="2256"/>
        <w:gridCol w:w="2256"/>
      </w:tblGrid>
      <w:tr>
        <w:trPr/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right="0" w:hanging="0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</w:r>
          </w:p>
        </w:tc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Acc on val</w:t>
            </w:r>
          </w:p>
        </w:tc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Size</w:t>
            </w:r>
          </w:p>
        </w:tc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</w:r>
          </w:p>
        </w:tc>
      </w:tr>
      <w:tr>
        <w:trPr/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right="0" w:hanging="0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a. Teacher net (ResNet18) from scratch</w:t>
            </w:r>
          </w:p>
        </w:tc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right="0" w:hanging="0"/>
              <w:rPr>
                <w:rFonts w:ascii="Arial Unicode MS" w:hAnsi="Arial Unicode MS" w:eastAsia="Arial Unicode MS" w:cs="Arial Unicode MS"/>
                <w:sz w:val="24"/>
                <w:szCs w:val="24"/>
              </w:rPr>
            </w:pPr>
            <w:r>
              <w:rPr>
                <w:rFonts w:eastAsia="Arial Unicode MS" w:cs="Arial Unicode MS" w:ascii="Arial Unicode MS" w:hAnsi="Arial Unicode MS"/>
                <w:sz w:val="24"/>
                <w:szCs w:val="24"/>
              </w:rPr>
              <w:t>0.8012</w:t>
            </w:r>
          </w:p>
        </w:tc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44,788,712</w:t>
            </w:r>
          </w:p>
        </w:tc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</w:r>
          </w:p>
        </w:tc>
      </w:tr>
      <w:tr>
        <w:trPr/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0" w:right="0" w:hanging="0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b. Teacher net (ResNet18) ImageNet pretrained &amp; fine-tune</w:t>
            </w:r>
          </w:p>
        </w:tc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0" w:right="0" w:hanging="0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0.8851</w:t>
            </w:r>
          </w:p>
        </w:tc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44,788,712</w:t>
            </w:r>
          </w:p>
        </w:tc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</w:r>
          </w:p>
        </w:tc>
      </w:tr>
      <w:tr>
        <w:trPr/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0" w:right="0" w:hanging="0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Provided student_custom_small</w:t>
            </w:r>
          </w:p>
        </w:tc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0" w:right="0" w:hanging="0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0.8137</w:t>
            </w:r>
          </w:p>
        </w:tc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1047430</w:t>
            </w:r>
          </w:p>
        </w:tc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</w:r>
          </w:p>
        </w:tc>
      </w:tr>
      <w:tr>
        <w:trPr/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0" w:right="0" w:hanging="0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Student net from scratch</w:t>
            </w:r>
          </w:p>
        </w:tc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</w:r>
          </w:p>
        </w:tc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</w:r>
          </w:p>
        </w:tc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</w:r>
          </w:p>
        </w:tc>
      </w:tr>
      <w:tr>
        <w:trPr/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0" w:right="0" w:hanging="0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Student net KD from a</w:t>
            </w:r>
          </w:p>
        </w:tc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</w:r>
          </w:p>
        </w:tc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</w:r>
          </w:p>
        </w:tc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</w:r>
          </w:p>
        </w:tc>
      </w:tr>
      <w:tr>
        <w:trPr/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0" w:right="0" w:hanging="0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Student net KD from b</w:t>
            </w:r>
          </w:p>
        </w:tc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0.8213</w:t>
            </w:r>
          </w:p>
        </w:tc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1047574</w:t>
            </w:r>
          </w:p>
        </w:tc>
        <w:tc>
          <w:tcPr>
            <w:tcW w:w="22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Open Sans" w:hAnsi="Open Sans" w:eastAsia="Open Sans" w:cs="Open Sans"/>
                <w:sz w:val="24"/>
                <w:szCs w:val="24"/>
              </w:rPr>
            </w:pPr>
            <w:r>
              <w:rPr>
                <w:rFonts w:eastAsia="Open Sans" w:cs="Open Sans" w:ascii="Open Sans" w:hAnsi="Open Sans"/>
                <w:sz w:val="24"/>
                <w:szCs w:val="24"/>
              </w:rPr>
              <w:t>student_model_200ep_512</w:t>
            </w:r>
          </w:p>
        </w:tc>
      </w:tr>
    </w:tbl>
    <w:p>
      <w:pPr>
        <w:pStyle w:val="Normal"/>
        <w:ind w:left="0" w:right="0" w:hanging="0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ind w:left="0" w:right="0" w:hanging="0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[Network Pruning]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請使用兩種以上的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pruning rate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畫出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X </w:t>
      </w:r>
      <w:r>
        <w:rPr>
          <w:rFonts w:ascii="Arial Unicode MS" w:hAnsi="Arial Unicode MS" w:cs="Arial Unicode MS" w:eastAsia="Arial Unicode MS"/>
          <w:sz w:val="24"/>
          <w:szCs w:val="24"/>
        </w:rPr>
        <w:t>軸為參數量，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Y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軸為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validation accuracy </w:t>
      </w:r>
      <w:r>
        <w:rPr>
          <w:rFonts w:ascii="Arial Unicode MS" w:hAnsi="Arial Unicode MS" w:cs="Arial Unicode MS" w:eastAsia="Arial Unicode MS"/>
          <w:sz w:val="24"/>
          <w:szCs w:val="24"/>
        </w:rPr>
        <w:t>的折線圖。你的圖上應該會有兩條以上的折線。</w:t>
      </w:r>
      <w:r>
        <w:rPr>
          <w:rFonts w:eastAsia="Arial Unicode MS" w:cs="Arial Unicode MS" w:ascii="Arial Unicode MS" w:hAnsi="Arial Unicode MS"/>
          <w:sz w:val="24"/>
          <w:szCs w:val="24"/>
        </w:rPr>
        <w:t>(2%)</w:t>
      </w:r>
    </w:p>
    <w:p>
      <w:pPr>
        <w:pStyle w:val="Normal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right="0" w:hanging="360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[Low Rank Approx / Model Architecture]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請嘗試比較以下 </w:t>
      </w:r>
      <w:r>
        <w:rPr>
          <w:rFonts w:eastAsia="Arial Unicode MS" w:cs="Arial Unicode MS" w:ascii="Arial Unicode MS" w:hAnsi="Arial Unicode MS"/>
          <w:sz w:val="24"/>
          <w:szCs w:val="24"/>
        </w:rPr>
        <w:t>validation accuracy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，並且模型大小須接近 </w:t>
      </w:r>
      <w:r>
        <w:rPr>
          <w:rFonts w:eastAsia="Arial Unicode MS" w:cs="Arial Unicode MS" w:ascii="Arial Unicode MS" w:hAnsi="Arial Unicode MS"/>
          <w:sz w:val="24"/>
          <w:szCs w:val="24"/>
        </w:rPr>
        <w:t>1 MB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。 </w:t>
      </w:r>
      <w:r>
        <w:rPr>
          <w:rFonts w:eastAsia="Arial Unicode MS" w:cs="Arial Unicode MS" w:ascii="Arial Unicode MS" w:hAnsi="Arial Unicode MS"/>
          <w:sz w:val="24"/>
          <w:szCs w:val="24"/>
        </w:rPr>
        <w:t>(2%)</w:t>
      </w:r>
    </w:p>
    <w:p>
      <w:pPr>
        <w:pStyle w:val="Normal"/>
        <w:ind w:left="0" w:right="0" w:hanging="0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a.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原始 </w:t>
      </w:r>
      <w:r>
        <w:rPr>
          <w:rFonts w:eastAsia="Arial Unicode MS" w:cs="Arial Unicode MS" w:ascii="Arial Unicode MS" w:hAnsi="Arial Unicode MS"/>
          <w:sz w:val="24"/>
          <w:szCs w:val="24"/>
        </w:rPr>
        <w:t>CNN model (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用一般的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Convolution Layer)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的 </w:t>
      </w:r>
      <w:r>
        <w:rPr>
          <w:rFonts w:eastAsia="Arial Unicode MS" w:cs="Arial Unicode MS" w:ascii="Arial Unicode MS" w:hAnsi="Arial Unicode MS"/>
          <w:sz w:val="24"/>
          <w:szCs w:val="24"/>
        </w:rPr>
        <w:t>accuracy</w:t>
      </w:r>
    </w:p>
    <w:p>
      <w:pPr>
        <w:pStyle w:val="Normal"/>
        <w:ind w:left="0" w:right="0" w:hanging="0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b.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將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CNN model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的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Convolution Layer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換成參數量接近的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Depthwise &amp; Pointwise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後的 </w:t>
      </w:r>
      <w:r>
        <w:rPr>
          <w:rFonts w:eastAsia="Arial Unicode MS" w:cs="Arial Unicode MS" w:ascii="Arial Unicode MS" w:hAnsi="Arial Unicode MS"/>
          <w:sz w:val="24"/>
          <w:szCs w:val="24"/>
        </w:rPr>
        <w:t>accuracy</w:t>
      </w:r>
    </w:p>
    <w:p>
      <w:pPr>
        <w:pStyle w:val="Normal"/>
        <w:ind w:left="0" w:right="0" w:hanging="0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c.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將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CNN model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的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Convolution Layer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換成參數量接近的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Group Convolution Layer  (Group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數量自訂，但不要設為 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1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或 </w:t>
      </w:r>
      <w:r>
        <w:rPr>
          <w:rFonts w:eastAsia="Arial Unicode MS" w:cs="Arial Unicode MS" w:ascii="Arial Unicode MS" w:hAnsi="Arial Unicode MS"/>
          <w:sz w:val="24"/>
          <w:szCs w:val="24"/>
        </w:rPr>
        <w:t>in_filters)</w:t>
      </w:r>
    </w:p>
    <w:p>
      <w:pPr>
        <w:pStyle w:val="Normal"/>
        <w:ind w:left="0" w:right="0" w:hanging="0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 </w:t>
      </w:r>
      <w:r>
        <w:rPr>
          <w:rFonts w:eastAsia="Arial Unicode MS" w:cs="Arial Unicode MS" w:ascii="Arial Unicode MS" w:hAnsi="Arial Unicode MS"/>
          <w:sz w:val="24"/>
          <w:szCs w:val="24"/>
        </w:rPr>
        <w:t>(</w:t>
      </w:r>
      <w:r>
        <w:rPr>
          <w:rFonts w:ascii="Arial Unicode MS" w:hAnsi="Arial Unicode MS" w:cs="Arial Unicode MS" w:eastAsia="Arial Unicode MS"/>
          <w:sz w:val="24"/>
          <w:szCs w:val="24"/>
        </w:rPr>
        <w:t>略</w:t>
      </w:r>
      <w:r>
        <w:rPr>
          <w:rFonts w:eastAsia="Arial Unicode MS" w:cs="Arial Unicode MS" w:ascii="Arial Unicode MS" w:hAnsi="Arial Unicode MS"/>
          <w:sz w:val="24"/>
          <w:szCs w:val="24"/>
        </w:rPr>
        <w:t>)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 Sans">
    <w:charset w:val="01"/>
    <w:family w:val="roman"/>
    <w:pitch w:val="variable"/>
  </w:font>
  <w:font w:name="Arial Unicode M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Arial Unicode MS" w:hAnsi="Arial Unicode M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character" w:styleId="ListLabel1">
    <w:name w:val="ListLabel 1"/>
    <w:qFormat/>
    <w:rPr>
      <w:rFonts w:ascii="Open Sans" w:hAnsi="Open Sans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al Unicode MS" w:hAnsi="Arial Unicode MS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>
    <w:name w:val="LO-normal"/>
    <w:qFormat/>
    <w:pPr>
      <w:widowControl/>
      <w:overflowPunct w:val="false"/>
      <w:bidi w:val="0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115</TotalTime>
  <Application>LibreOffice/5.1.6.2$Linux_X86_64 LibreOffice_project/10m0$Build-2</Application>
  <Pages>2</Pages>
  <Words>527</Words>
  <Characters>1571</Characters>
  <CharactersWithSpaces>1757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2020-05-05T18:07:17Z</dcterms:modified>
  <cp:revision>10</cp:revision>
  <dc:subject/>
  <dc:title/>
</cp:coreProperties>
</file>