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2015信分期末试卷</w:t>
      </w:r>
    </w:p>
    <w:p>
      <w:pPr>
        <w:pStyle w:val="8"/>
        <w:numPr>
          <w:ilvl w:val="0"/>
          <w:numId w:val="1"/>
        </w:numPr>
        <w:spacing w:line="360" w:lineRule="auto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概念题</w:t>
      </w:r>
    </w:p>
    <w:p>
      <w:pPr>
        <w:pStyle w:val="8"/>
        <w:numPr>
          <w:ilvl w:val="0"/>
          <w:numId w:val="2"/>
        </w:numPr>
        <w:spacing w:line="360" w:lineRule="auto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Nyquist采样定理</w:t>
      </w:r>
    </w:p>
    <w:p>
      <w:pPr>
        <w:pStyle w:val="8"/>
        <w:numPr>
          <w:ilvl w:val="0"/>
          <w:numId w:val="2"/>
        </w:numPr>
        <w:spacing w:line="360" w:lineRule="auto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确定信号与随机信号</w:t>
      </w:r>
    </w:p>
    <w:p>
      <w:pPr>
        <w:pStyle w:val="8"/>
        <w:numPr>
          <w:ilvl w:val="0"/>
          <w:numId w:val="2"/>
        </w:numPr>
        <w:spacing w:line="360" w:lineRule="auto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因果系统</w:t>
      </w:r>
    </w:p>
    <w:p>
      <w:pPr>
        <w:pStyle w:val="8"/>
        <w:numPr>
          <w:ilvl w:val="0"/>
          <w:numId w:val="2"/>
        </w:numPr>
        <w:spacing w:line="360" w:lineRule="auto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IIR与FIR</w:t>
      </w:r>
    </w:p>
    <w:p>
      <w:pPr>
        <w:pStyle w:val="8"/>
        <w:numPr>
          <w:ilvl w:val="0"/>
          <w:numId w:val="1"/>
        </w:numPr>
        <w:spacing w:line="360" w:lineRule="auto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大题（有些没照到）</w:t>
      </w:r>
    </w:p>
    <w:p>
      <w:pPr>
        <w:pStyle w:val="8"/>
        <w:numPr>
          <w:ilvl w:val="0"/>
          <w:numId w:val="3"/>
        </w:numPr>
        <w:spacing w:line="360" w:lineRule="auto"/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已知</w:t>
      </w:r>
      <w:r>
        <w:rPr>
          <w:sz w:val="32"/>
          <w:szCs w:val="32"/>
        </w:rPr>
        <w:t>f(t)</w:t>
      </w:r>
      <w:r>
        <w:rPr>
          <w:rFonts w:hint="eastAsia"/>
          <w:sz w:val="32"/>
          <w:szCs w:val="32"/>
        </w:rPr>
        <w:t>波形如图所示，画出f(</w:t>
      </w:r>
      <w:r>
        <w:rPr>
          <w:sz w:val="32"/>
          <w:szCs w:val="32"/>
        </w:rPr>
        <w:t>-3t-2</w:t>
      </w:r>
      <w:r>
        <w:rPr>
          <w:rFonts w:hint="eastAsia"/>
          <w:sz w:val="32"/>
          <w:szCs w:val="32"/>
        </w:rPr>
        <w:t>)</w:t>
      </w:r>
    </w:p>
    <w:p>
      <w:pPr>
        <w:widowControl/>
        <w:spacing w:line="360" w:lineRule="auto"/>
        <w:ind w:left="425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drawing>
          <wp:inline distT="0" distB="0" distL="0" distR="0">
            <wp:extent cx="4358640" cy="1668145"/>
            <wp:effectExtent l="0" t="0" r="3810" b="8255"/>
            <wp:docPr id="1" name="图片 1" descr="C:\Users\lenovo\AppData\Roaming\Tencent\Users\931716229\QQ\WinTemp\RichOle\2_~5~D[%U5]76RPT6$X}Q3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lenovo\AppData\Roaming\Tencent\Users\931716229\QQ\WinTemp\RichOle\2_~5~D[%U5]76RPT6$X}Q3I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5999" cy="1678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ind w:left="425"/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spacing w:line="360" w:lineRule="auto"/>
        <w:ind w:left="425"/>
        <w:jc w:val="left"/>
        <w:rPr>
          <w:rFonts w:cs="宋体" w:eastAsiaTheme="minorHAnsi"/>
          <w:kern w:val="0"/>
          <w:sz w:val="32"/>
          <w:szCs w:val="32"/>
        </w:rPr>
      </w:pPr>
      <w:r>
        <w:rPr>
          <w:rFonts w:hint="eastAsia" w:cs="宋体" w:eastAsiaTheme="minorHAnsi"/>
          <w:kern w:val="0"/>
          <w:sz w:val="32"/>
          <w:szCs w:val="32"/>
        </w:rPr>
        <w:t>2.</w:t>
      </w:r>
    </w:p>
    <w:p>
      <w:pPr>
        <w:widowControl/>
        <w:spacing w:line="360" w:lineRule="auto"/>
        <w:ind w:left="425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drawing>
          <wp:inline distT="0" distB="0" distL="0" distR="0">
            <wp:extent cx="5274310" cy="13976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ind w:firstLine="420"/>
        <w:jc w:val="left"/>
        <w:rPr>
          <w:rFonts w:cs="宋体" w:eastAsiaTheme="minorHAnsi"/>
          <w:kern w:val="0"/>
          <w:sz w:val="32"/>
          <w:szCs w:val="32"/>
        </w:rPr>
      </w:pPr>
      <w:r>
        <w:rPr>
          <w:rFonts w:cs="宋体" w:eastAsiaTheme="minorHAnsi"/>
          <w:kern w:val="0"/>
          <w:sz w:val="32"/>
          <w:szCs w:val="32"/>
        </w:rPr>
        <w:t xml:space="preserve">3. </w:t>
      </w:r>
      <w:r>
        <w:rPr>
          <w:rFonts w:hint="eastAsia" w:cs="宋体" w:eastAsiaTheme="minorHAnsi"/>
          <w:kern w:val="0"/>
          <w:sz w:val="32"/>
          <w:szCs w:val="32"/>
        </w:rPr>
        <w:t>已知f(</w:t>
      </w:r>
      <w:r>
        <w:rPr>
          <w:rFonts w:cs="宋体" w:eastAsiaTheme="minorHAnsi"/>
          <w:kern w:val="0"/>
          <w:sz w:val="32"/>
          <w:szCs w:val="32"/>
        </w:rPr>
        <w:t>t</w:t>
      </w:r>
      <w:r>
        <w:rPr>
          <w:rFonts w:hint="eastAsia" w:cs="宋体" w:eastAsiaTheme="minorHAnsi"/>
          <w:kern w:val="0"/>
          <w:sz w:val="32"/>
          <w:szCs w:val="32"/>
        </w:rPr>
        <w:t>)的傅里叶变换F（w）求下列的频谱</w:t>
      </w:r>
    </w:p>
    <w:p>
      <w:pPr>
        <w:pStyle w:val="8"/>
        <w:widowControl/>
        <w:spacing w:line="360" w:lineRule="auto"/>
        <w:ind w:left="785" w:firstLine="55" w:firstLineChars="0"/>
        <w:jc w:val="left"/>
        <w:rPr>
          <w:rFonts w:cs="宋体" w:eastAsiaTheme="minorHAnsi"/>
          <w:kern w:val="0"/>
          <w:sz w:val="32"/>
          <w:szCs w:val="32"/>
        </w:rPr>
      </w:pPr>
      <w:r>
        <w:rPr>
          <w:rFonts w:hint="eastAsia" w:cs="宋体" w:eastAsiaTheme="minorHAnsi"/>
          <w:kern w:val="0"/>
          <w:sz w:val="32"/>
          <w:szCs w:val="32"/>
        </w:rPr>
        <w:t>(</w:t>
      </w:r>
      <w:r>
        <w:rPr>
          <w:rFonts w:cs="宋体" w:eastAsiaTheme="minorHAnsi"/>
          <w:kern w:val="0"/>
          <w:sz w:val="32"/>
          <w:szCs w:val="32"/>
        </w:rPr>
        <w:t>1</w:t>
      </w:r>
      <w:r>
        <w:rPr>
          <w:rFonts w:hint="eastAsia" w:cs="宋体" w:eastAsiaTheme="minorHAnsi"/>
          <w:kern w:val="0"/>
          <w:sz w:val="32"/>
          <w:szCs w:val="32"/>
        </w:rPr>
        <w:t>)f</w:t>
      </w:r>
      <w:r>
        <w:rPr>
          <w:rFonts w:cs="宋体" w:eastAsiaTheme="minorHAnsi"/>
          <w:kern w:val="0"/>
          <w:sz w:val="32"/>
          <w:szCs w:val="32"/>
        </w:rPr>
        <w:t>(2t</w:t>
      </w:r>
      <w:r>
        <w:rPr>
          <w:rFonts w:hint="eastAsia" w:cs="宋体" w:eastAsiaTheme="minorHAnsi"/>
          <w:kern w:val="0"/>
          <w:sz w:val="32"/>
          <w:szCs w:val="32"/>
        </w:rPr>
        <w:t>-5</w:t>
      </w:r>
      <w:r>
        <w:rPr>
          <w:rFonts w:cs="宋体" w:eastAsiaTheme="minorHAnsi"/>
          <w:kern w:val="0"/>
          <w:sz w:val="32"/>
          <w:szCs w:val="32"/>
        </w:rPr>
        <w:t>)</w:t>
      </w:r>
    </w:p>
    <w:p>
      <w:pPr>
        <w:pStyle w:val="8"/>
        <w:widowControl/>
        <w:spacing w:line="360" w:lineRule="auto"/>
        <w:ind w:left="785" w:firstLine="55" w:firstLineChars="0"/>
        <w:jc w:val="left"/>
        <w:rPr>
          <w:rFonts w:hint="eastAsia" w:cs="Arial" w:eastAsiaTheme="minorHAnsi"/>
          <w:color w:val="333333"/>
          <w:sz w:val="32"/>
          <w:szCs w:val="32"/>
        </w:rPr>
      </w:pPr>
      <w:r>
        <w:rPr>
          <w:rFonts w:cs="宋体" w:eastAsiaTheme="minorHAnsi"/>
          <w:kern w:val="0"/>
          <w:sz w:val="32"/>
          <w:szCs w:val="32"/>
        </w:rPr>
        <w:t>(2)</w:t>
      </w:r>
      <w:r>
        <w:rPr>
          <w:rFonts w:cs="Arial" w:eastAsiaTheme="minorHAnsi"/>
          <w:color w:val="333333"/>
          <w:sz w:val="32"/>
          <w:szCs w:val="32"/>
        </w:rPr>
        <w:t xml:space="preserve"> δ (t</w:t>
      </w:r>
      <w:r>
        <w:rPr>
          <w:rFonts w:hint="eastAsia" w:cs="Arial" w:eastAsiaTheme="minorHAnsi"/>
          <w:color w:val="333333"/>
          <w:sz w:val="32"/>
          <w:szCs w:val="32"/>
        </w:rPr>
        <w:t>-2</w:t>
      </w:r>
      <w:r>
        <w:rPr>
          <w:rFonts w:cs="Arial" w:eastAsiaTheme="minorHAnsi"/>
          <w:color w:val="333333"/>
          <w:sz w:val="32"/>
          <w:szCs w:val="32"/>
        </w:rPr>
        <w:t>)</w:t>
      </w:r>
      <w:r>
        <w:rPr>
          <w:rFonts w:hint="eastAsia" w:cs="Arial" w:eastAsiaTheme="minorHAnsi"/>
          <w:color w:val="333333"/>
          <w:sz w:val="32"/>
          <w:szCs w:val="32"/>
        </w:rPr>
        <w:t>*f</w:t>
      </w:r>
      <w:r>
        <w:rPr>
          <w:rFonts w:cs="Arial" w:eastAsiaTheme="minorHAnsi"/>
          <w:color w:val="333333"/>
          <w:sz w:val="32"/>
          <w:szCs w:val="32"/>
        </w:rPr>
        <w:t>(t)</w:t>
      </w:r>
    </w:p>
    <w:p>
      <w:pPr>
        <w:widowControl/>
        <w:spacing w:line="360" w:lineRule="auto"/>
        <w:jc w:val="left"/>
        <w:rPr>
          <w:rFonts w:cs="宋体" w:eastAsiaTheme="minorHAnsi"/>
          <w:kern w:val="0"/>
          <w:sz w:val="32"/>
          <w:szCs w:val="32"/>
        </w:rPr>
      </w:pPr>
      <w:r>
        <w:rPr>
          <w:rFonts w:hint="eastAsia" w:cs="宋体" w:eastAsiaTheme="minorHAnsi"/>
          <w:kern w:val="0"/>
          <w:sz w:val="32"/>
          <w:szCs w:val="32"/>
        </w:rPr>
        <w:t>4.判断系统y(</w:t>
      </w:r>
      <w:r>
        <w:rPr>
          <w:rFonts w:cs="宋体" w:eastAsiaTheme="minorHAnsi"/>
          <w:kern w:val="0"/>
          <w:sz w:val="32"/>
          <w:szCs w:val="32"/>
        </w:rPr>
        <w:t>t</w:t>
      </w:r>
      <w:r>
        <w:rPr>
          <w:rFonts w:hint="eastAsia" w:cs="宋体" w:eastAsiaTheme="minorHAnsi"/>
          <w:kern w:val="0"/>
          <w:sz w:val="32"/>
          <w:szCs w:val="32"/>
        </w:rPr>
        <w:t>)</w:t>
      </w:r>
      <w:r>
        <w:rPr>
          <w:rFonts w:cs="宋体" w:eastAsiaTheme="minorHAnsi"/>
          <w:kern w:val="0"/>
          <w:sz w:val="32"/>
          <w:szCs w:val="32"/>
        </w:rPr>
        <w:t>=3x(t)+1</w:t>
      </w:r>
      <w:r>
        <w:rPr>
          <w:rFonts w:hint="eastAsia" w:cs="宋体" w:eastAsiaTheme="minorHAnsi"/>
          <w:kern w:val="0"/>
          <w:sz w:val="32"/>
          <w:szCs w:val="32"/>
        </w:rPr>
        <w:t>是否为线性系统</w:t>
      </w:r>
    </w:p>
    <w:p>
      <w:pPr>
        <w:widowControl/>
        <w:spacing w:line="360" w:lineRule="auto"/>
        <w:jc w:val="left"/>
        <w:rPr>
          <w:rFonts w:cs="宋体" w:eastAsiaTheme="minorHAnsi"/>
          <w:kern w:val="0"/>
          <w:sz w:val="32"/>
          <w:szCs w:val="32"/>
        </w:rPr>
      </w:pPr>
      <w:r>
        <w:rPr>
          <w:rFonts w:hint="eastAsia" w:cs="宋体" w:eastAsiaTheme="minorHAnsi"/>
          <w:kern w:val="0"/>
          <w:sz w:val="32"/>
          <w:szCs w:val="32"/>
        </w:rPr>
        <w:t>5.已知线性时不变系统的微分方程为</w:t>
      </w:r>
    </w:p>
    <w:p>
      <w:pPr>
        <w:widowControl/>
        <w:spacing w:line="360" w:lineRule="auto"/>
        <w:jc w:val="left"/>
        <w:rPr>
          <w:rFonts w:cs="宋体" w:eastAsiaTheme="minorHAnsi"/>
          <w:kern w:val="0"/>
          <w:sz w:val="32"/>
          <w:szCs w:val="32"/>
        </w:rPr>
      </w:pPr>
      <w:r>
        <w:rPr>
          <w:rFonts w:cs="宋体" w:eastAsiaTheme="minorHAnsi"/>
          <w:kern w:val="0"/>
          <w:sz w:val="32"/>
          <w:szCs w:val="32"/>
        </w:rPr>
        <w:t>y”</w:t>
      </w:r>
      <w:r>
        <w:rPr>
          <w:rFonts w:hint="eastAsia" w:cs="宋体" w:eastAsiaTheme="minorHAnsi"/>
          <w:kern w:val="0"/>
          <w:sz w:val="32"/>
          <w:szCs w:val="32"/>
        </w:rPr>
        <w:t>(</w:t>
      </w:r>
      <w:r>
        <w:rPr>
          <w:rFonts w:cs="宋体" w:eastAsiaTheme="minorHAnsi"/>
          <w:kern w:val="0"/>
          <w:sz w:val="32"/>
          <w:szCs w:val="32"/>
        </w:rPr>
        <w:t>t)+6y’(t)+5y(t)=x’(t)+3x(t)</w:t>
      </w:r>
    </w:p>
    <w:p>
      <w:pPr>
        <w:widowControl/>
        <w:spacing w:line="360" w:lineRule="auto"/>
        <w:jc w:val="left"/>
        <w:rPr>
          <w:rFonts w:cs="宋体" w:eastAsiaTheme="minorHAnsi"/>
          <w:kern w:val="0"/>
          <w:sz w:val="32"/>
          <w:szCs w:val="32"/>
        </w:rPr>
      </w:pPr>
      <w:r>
        <w:rPr>
          <w:rFonts w:hint="eastAsia" w:cs="宋体" w:eastAsiaTheme="minorHAnsi"/>
          <w:kern w:val="0"/>
          <w:sz w:val="32"/>
          <w:szCs w:val="32"/>
        </w:rPr>
        <w:t>求：(</w:t>
      </w:r>
      <w:r>
        <w:rPr>
          <w:rFonts w:cs="宋体" w:eastAsiaTheme="minorHAnsi"/>
          <w:kern w:val="0"/>
          <w:sz w:val="32"/>
          <w:szCs w:val="32"/>
        </w:rPr>
        <w:t>1</w:t>
      </w:r>
      <w:r>
        <w:rPr>
          <w:rFonts w:hint="eastAsia" w:cs="宋体" w:eastAsiaTheme="minorHAnsi"/>
          <w:kern w:val="0"/>
          <w:sz w:val="32"/>
          <w:szCs w:val="32"/>
        </w:rPr>
        <w:t>)单位冲激响应h(</w:t>
      </w:r>
      <w:r>
        <w:rPr>
          <w:rFonts w:cs="宋体" w:eastAsiaTheme="minorHAnsi"/>
          <w:kern w:val="0"/>
          <w:sz w:val="32"/>
          <w:szCs w:val="32"/>
        </w:rPr>
        <w:t>t</w:t>
      </w:r>
      <w:r>
        <w:rPr>
          <w:rFonts w:hint="eastAsia" w:cs="宋体" w:eastAsiaTheme="minorHAnsi"/>
          <w:kern w:val="0"/>
          <w:sz w:val="32"/>
          <w:szCs w:val="32"/>
        </w:rPr>
        <w:t>)</w:t>
      </w:r>
    </w:p>
    <w:p>
      <w:pPr>
        <w:widowControl/>
        <w:spacing w:line="360" w:lineRule="auto"/>
        <w:jc w:val="left"/>
        <w:rPr>
          <w:rStyle w:val="4"/>
          <w:rFonts w:hint="eastAsia" w:ascii="Arial" w:hAnsi="Arial" w:cs="Arial"/>
          <w:sz w:val="20"/>
          <w:szCs w:val="20"/>
        </w:rPr>
      </w:pPr>
      <w:r>
        <w:rPr>
          <w:rFonts w:cs="宋体" w:eastAsiaTheme="minorHAnsi"/>
          <w:kern w:val="0"/>
          <w:sz w:val="32"/>
          <w:szCs w:val="32"/>
        </w:rPr>
        <w:tab/>
      </w:r>
      <w:r>
        <w:rPr>
          <w:rFonts w:cs="宋体" w:eastAsiaTheme="minorHAnsi"/>
          <w:kern w:val="0"/>
          <w:sz w:val="32"/>
          <w:szCs w:val="32"/>
        </w:rPr>
        <w:t xml:space="preserve"> </w:t>
      </w:r>
      <w:r>
        <w:rPr>
          <w:rFonts w:hint="eastAsia" w:cs="宋体" w:eastAsiaTheme="minorHAnsi"/>
          <w:kern w:val="0"/>
          <w:sz w:val="32"/>
          <w:szCs w:val="32"/>
        </w:rPr>
        <w:t>(</w:t>
      </w:r>
      <w:r>
        <w:rPr>
          <w:rFonts w:cs="宋体" w:eastAsiaTheme="minorHAnsi"/>
          <w:kern w:val="0"/>
          <w:sz w:val="32"/>
          <w:szCs w:val="32"/>
        </w:rPr>
        <w:t>2</w:t>
      </w:r>
      <w:r>
        <w:rPr>
          <w:rFonts w:hint="eastAsia" w:cs="宋体" w:eastAsiaTheme="minorHAnsi"/>
          <w:kern w:val="0"/>
          <w:sz w:val="32"/>
          <w:szCs w:val="32"/>
        </w:rPr>
        <w:t>)当激励x(</w:t>
      </w:r>
      <w:r>
        <w:rPr>
          <w:rFonts w:cs="宋体" w:eastAsiaTheme="minorHAnsi"/>
          <w:kern w:val="0"/>
          <w:sz w:val="32"/>
          <w:szCs w:val="32"/>
        </w:rPr>
        <w:t>t</w:t>
      </w:r>
      <w:r>
        <w:rPr>
          <w:rFonts w:hint="eastAsia" w:cs="宋体" w:eastAsiaTheme="minorHAnsi"/>
          <w:kern w:val="0"/>
          <w:sz w:val="32"/>
          <w:szCs w:val="32"/>
        </w:rPr>
        <w:t>)=</w:t>
      </w:r>
      <w:r>
        <w:rPr>
          <w:rFonts w:cs="宋体" w:eastAsiaTheme="minorHAnsi"/>
          <w:kern w:val="0"/>
          <w:sz w:val="32"/>
          <w:szCs w:val="32"/>
        </w:rPr>
        <w:t>e^-2t</w:t>
      </w:r>
      <w:r>
        <w:rPr>
          <w:rFonts w:hint="eastAsia" w:cs="宋体" w:eastAsiaTheme="minorHAnsi"/>
          <w:kern w:val="0"/>
          <w:sz w:val="32"/>
          <w:szCs w:val="32"/>
        </w:rPr>
        <w:t>×</w:t>
      </w:r>
      <w:r>
        <w:rPr>
          <w:rFonts w:cs="宋体" w:eastAsiaTheme="minorHAnsi"/>
          <w:kern w:val="0"/>
          <w:sz w:val="32"/>
          <w:szCs w:val="32"/>
        </w:rPr>
        <w:t>u(t)</w:t>
      </w:r>
      <w:r>
        <w:rPr>
          <w:rFonts w:hint="eastAsia" w:cs="宋体" w:eastAsiaTheme="minorHAnsi"/>
          <w:kern w:val="0"/>
          <w:sz w:val="32"/>
          <w:szCs w:val="32"/>
        </w:rPr>
        <w:t>时，系统的零状态相应方程。</w:t>
      </w:r>
    </w:p>
    <w:p>
      <w:pPr>
        <w:widowControl/>
        <w:spacing w:line="360" w:lineRule="auto"/>
        <w:jc w:val="left"/>
        <w:rPr>
          <w:rFonts w:cs="宋体" w:eastAsiaTheme="minorHAnsi"/>
          <w:kern w:val="0"/>
          <w:sz w:val="24"/>
          <w:szCs w:val="24"/>
        </w:rPr>
      </w:pPr>
      <w:r>
        <w:rPr>
          <w:rFonts w:hint="eastAsia" w:cs="宋体" w:eastAsiaTheme="minorHAnsi"/>
          <w:kern w:val="0"/>
          <w:sz w:val="32"/>
          <w:szCs w:val="32"/>
        </w:rPr>
        <w:t>6.</w:t>
      </w:r>
      <w:r>
        <w:rPr>
          <w:rFonts w:hint="eastAsia" w:cs="宋体" w:eastAsiaTheme="minorHAnsi"/>
          <w:kern w:val="0"/>
          <w:sz w:val="24"/>
          <w:szCs w:val="24"/>
        </w:rPr>
        <w:t>设计相应的巴特沃斯模拟低通滤波器，要求通带截止频率Wc=3</w:t>
      </w:r>
      <w:r>
        <w:rPr>
          <w:rFonts w:cs="宋体" w:eastAsiaTheme="minorHAnsi"/>
          <w:kern w:val="0"/>
          <w:sz w:val="24"/>
          <w:szCs w:val="24"/>
        </w:rPr>
        <w:t>rad/s</w:t>
      </w:r>
      <w:r>
        <w:rPr>
          <w:rFonts w:hint="eastAsia" w:cs="宋体" w:eastAsiaTheme="minorHAnsi"/>
          <w:kern w:val="0"/>
          <w:sz w:val="24"/>
          <w:szCs w:val="24"/>
        </w:rPr>
        <w:t>，通带衰减αp不大于3</w:t>
      </w:r>
      <w:r>
        <w:rPr>
          <w:rFonts w:cs="宋体" w:eastAsiaTheme="minorHAnsi"/>
          <w:kern w:val="0"/>
          <w:sz w:val="24"/>
          <w:szCs w:val="24"/>
        </w:rPr>
        <w:t>Db,</w:t>
      </w:r>
      <w:r>
        <w:rPr>
          <w:rFonts w:hint="eastAsia" w:cs="宋体" w:eastAsiaTheme="minorHAnsi"/>
          <w:kern w:val="0"/>
          <w:sz w:val="24"/>
          <w:szCs w:val="24"/>
        </w:rPr>
        <w:t>阻带频率Ws</w:t>
      </w:r>
      <w:r>
        <w:rPr>
          <w:rFonts w:cs="宋体" w:eastAsiaTheme="minorHAnsi"/>
          <w:kern w:val="0"/>
          <w:sz w:val="24"/>
          <w:szCs w:val="24"/>
        </w:rPr>
        <w:t>=9rad/s</w:t>
      </w:r>
      <w:r>
        <w:rPr>
          <w:rFonts w:hint="eastAsia" w:cs="宋体" w:eastAsiaTheme="minorHAnsi"/>
          <w:kern w:val="0"/>
          <w:sz w:val="24"/>
          <w:szCs w:val="24"/>
        </w:rPr>
        <w:t>，阻带衰减α</w:t>
      </w:r>
      <w:r>
        <w:rPr>
          <w:rFonts w:cs="宋体" w:eastAsiaTheme="minorHAnsi"/>
          <w:kern w:val="0"/>
          <w:sz w:val="24"/>
          <w:szCs w:val="24"/>
        </w:rPr>
        <w:t>s</w:t>
      </w:r>
      <w:r>
        <w:rPr>
          <w:rFonts w:hint="eastAsia" w:cs="宋体" w:eastAsiaTheme="minorHAnsi"/>
          <w:kern w:val="0"/>
          <w:sz w:val="24"/>
          <w:szCs w:val="24"/>
        </w:rPr>
        <w:t>不小于15dB。（n的公式</w:t>
      </w: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2606040" cy="777240"/>
            <wp:effectExtent l="0" t="0" r="3810" b="3810"/>
            <wp:docPr id="3" name="图片 3" descr="C:\Users\lenovo\Documents\Tencent Files\931716229\Image\C2C\ECED60A9A20A3AB29A722E7BE113E0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lenovo\Documents\Tencent Files\931716229\Image\C2C\ECED60A9A20A3AB29A722E7BE113E09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cs="宋体" w:eastAsiaTheme="minorHAnsi"/>
          <w:kern w:val="0"/>
          <w:sz w:val="24"/>
          <w:szCs w:val="24"/>
        </w:rPr>
        <w:t>）</w:t>
      </w:r>
    </w:p>
    <w:p>
      <w:pPr>
        <w:widowControl/>
        <w:spacing w:line="360" w:lineRule="auto"/>
        <w:jc w:val="left"/>
        <w:rPr>
          <w:rFonts w:cs="宋体" w:eastAsiaTheme="minorHAnsi"/>
          <w:kern w:val="0"/>
          <w:sz w:val="24"/>
          <w:szCs w:val="24"/>
        </w:rPr>
      </w:pPr>
    </w:p>
    <w:p>
      <w:pPr>
        <w:widowControl/>
        <w:spacing w:line="360" w:lineRule="auto"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996940" cy="3421380"/>
            <wp:effectExtent l="0" t="0" r="3810" b="7620"/>
            <wp:docPr id="4" name="图片 4" descr="C:\Users\lenovo\Documents\Tencent Files\931716229\Image\C2C\EB11D3A4A801E1CC93FECDAB2BBAF0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lenovo\Documents\Tencent Files\931716229\Image\C2C\EB11D3A4A801E1CC93FECDAB2BBAF09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jc w:val="left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pStyle w:val="8"/>
        <w:widowControl/>
        <w:spacing w:line="360" w:lineRule="auto"/>
        <w:ind w:left="785" w:firstLine="55" w:firstLineChars="0"/>
        <w:jc w:val="left"/>
        <w:rPr>
          <w:rFonts w:hint="eastAsia"/>
          <w:sz w:val="32"/>
          <w:szCs w:val="32"/>
        </w:rPr>
      </w:pPr>
      <w:r>
        <w:rPr>
          <w:rFonts w:cs="宋体" w:eastAsiaTheme="minorHAnsi"/>
          <w:kern w:val="0"/>
          <w:sz w:val="24"/>
          <w:szCs w:val="24"/>
        </w:rPr>
        <w:tab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786883"/>
    <w:multiLevelType w:val="multilevel"/>
    <w:tmpl w:val="23786883"/>
    <w:lvl w:ilvl="0" w:tentative="0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36" w:hanging="420"/>
      </w:pPr>
    </w:lvl>
    <w:lvl w:ilvl="2" w:tentative="0">
      <w:start w:val="1"/>
      <w:numFmt w:val="lowerRoman"/>
      <w:lvlText w:val="%3."/>
      <w:lvlJc w:val="right"/>
      <w:pPr>
        <w:ind w:left="1656" w:hanging="420"/>
      </w:pPr>
    </w:lvl>
    <w:lvl w:ilvl="3" w:tentative="0">
      <w:start w:val="1"/>
      <w:numFmt w:val="decimal"/>
      <w:lvlText w:val="%4."/>
      <w:lvlJc w:val="left"/>
      <w:pPr>
        <w:ind w:left="2076" w:hanging="420"/>
      </w:pPr>
    </w:lvl>
    <w:lvl w:ilvl="4" w:tentative="0">
      <w:start w:val="1"/>
      <w:numFmt w:val="lowerLetter"/>
      <w:lvlText w:val="%5)"/>
      <w:lvlJc w:val="left"/>
      <w:pPr>
        <w:ind w:left="2496" w:hanging="420"/>
      </w:pPr>
    </w:lvl>
    <w:lvl w:ilvl="5" w:tentative="0">
      <w:start w:val="1"/>
      <w:numFmt w:val="lowerRoman"/>
      <w:lvlText w:val="%6."/>
      <w:lvlJc w:val="right"/>
      <w:pPr>
        <w:ind w:left="2916" w:hanging="420"/>
      </w:pPr>
    </w:lvl>
    <w:lvl w:ilvl="6" w:tentative="0">
      <w:start w:val="1"/>
      <w:numFmt w:val="decimal"/>
      <w:lvlText w:val="%7."/>
      <w:lvlJc w:val="left"/>
      <w:pPr>
        <w:ind w:left="3336" w:hanging="420"/>
      </w:pPr>
    </w:lvl>
    <w:lvl w:ilvl="7" w:tentative="0">
      <w:start w:val="1"/>
      <w:numFmt w:val="lowerLetter"/>
      <w:lvlText w:val="%8)"/>
      <w:lvlJc w:val="left"/>
      <w:pPr>
        <w:ind w:left="3756" w:hanging="420"/>
      </w:pPr>
    </w:lvl>
    <w:lvl w:ilvl="8" w:tentative="0">
      <w:start w:val="1"/>
      <w:numFmt w:val="lowerRoman"/>
      <w:lvlText w:val="%9."/>
      <w:lvlJc w:val="right"/>
      <w:pPr>
        <w:ind w:left="4176" w:hanging="420"/>
      </w:pPr>
    </w:lvl>
  </w:abstractNum>
  <w:abstractNum w:abstractNumId="1">
    <w:nsid w:val="567F18D1"/>
    <w:multiLevelType w:val="multilevel"/>
    <w:tmpl w:val="567F18D1"/>
    <w:lvl w:ilvl="0" w:tentative="0">
      <w:start w:val="1"/>
      <w:numFmt w:val="japaneseCounting"/>
      <w:lvlText w:val="%1."/>
      <w:lvlJc w:val="left"/>
      <w:pPr>
        <w:ind w:left="396" w:hanging="396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6285CCD"/>
    <w:multiLevelType w:val="multilevel"/>
    <w:tmpl w:val="66285CCD"/>
    <w:lvl w:ilvl="0" w:tentative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36" w:hanging="420"/>
      </w:pPr>
    </w:lvl>
    <w:lvl w:ilvl="2" w:tentative="0">
      <w:start w:val="1"/>
      <w:numFmt w:val="lowerRoman"/>
      <w:lvlText w:val="%3."/>
      <w:lvlJc w:val="right"/>
      <w:pPr>
        <w:ind w:left="1656" w:hanging="420"/>
      </w:pPr>
    </w:lvl>
    <w:lvl w:ilvl="3" w:tentative="0">
      <w:start w:val="1"/>
      <w:numFmt w:val="decimal"/>
      <w:lvlText w:val="%4."/>
      <w:lvlJc w:val="left"/>
      <w:pPr>
        <w:ind w:left="2076" w:hanging="420"/>
      </w:pPr>
    </w:lvl>
    <w:lvl w:ilvl="4" w:tentative="0">
      <w:start w:val="1"/>
      <w:numFmt w:val="lowerLetter"/>
      <w:lvlText w:val="%5)"/>
      <w:lvlJc w:val="left"/>
      <w:pPr>
        <w:ind w:left="2496" w:hanging="420"/>
      </w:pPr>
    </w:lvl>
    <w:lvl w:ilvl="5" w:tentative="0">
      <w:start w:val="1"/>
      <w:numFmt w:val="lowerRoman"/>
      <w:lvlText w:val="%6."/>
      <w:lvlJc w:val="right"/>
      <w:pPr>
        <w:ind w:left="2916" w:hanging="420"/>
      </w:pPr>
    </w:lvl>
    <w:lvl w:ilvl="6" w:tentative="0">
      <w:start w:val="1"/>
      <w:numFmt w:val="decimal"/>
      <w:lvlText w:val="%7."/>
      <w:lvlJc w:val="left"/>
      <w:pPr>
        <w:ind w:left="3336" w:hanging="420"/>
      </w:pPr>
    </w:lvl>
    <w:lvl w:ilvl="7" w:tentative="0">
      <w:start w:val="1"/>
      <w:numFmt w:val="lowerLetter"/>
      <w:lvlText w:val="%8)"/>
      <w:lvlJc w:val="left"/>
      <w:pPr>
        <w:ind w:left="3756" w:hanging="420"/>
      </w:pPr>
    </w:lvl>
    <w:lvl w:ilvl="8" w:tentative="0">
      <w:start w:val="1"/>
      <w:numFmt w:val="lowerRoman"/>
      <w:lvlText w:val="%9."/>
      <w:lvlJc w:val="right"/>
      <w:pPr>
        <w:ind w:left="4176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DA7"/>
    <w:rsid w:val="001B195A"/>
    <w:rsid w:val="00635A0E"/>
    <w:rsid w:val="008644DF"/>
    <w:rsid w:val="00AE6E5D"/>
    <w:rsid w:val="00E60DA7"/>
    <w:rsid w:val="28FD1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20"/>
    <w:rPr>
      <w:color w:val="CC0000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标题 1 字符"/>
    <w:basedOn w:val="3"/>
    <w:link w:val="2"/>
    <w:uiPriority w:val="9"/>
    <w:rPr>
      <w:b/>
      <w:bCs/>
      <w:kern w:val="44"/>
      <w:sz w:val="44"/>
      <w:szCs w:val="44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55</Words>
  <Characters>314</Characters>
  <Lines>2</Lines>
  <Paragraphs>1</Paragraphs>
  <TotalTime>0</TotalTime>
  <ScaleCrop>false</ScaleCrop>
  <LinksUpToDate>false</LinksUpToDate>
  <CharactersWithSpaces>368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2017-06-05T11:14:00Z</dcterms:created>
  <dc:creator>931716229@qq.com</dc:creator>
  <cp:lastModifiedBy>Administrator</cp:lastModifiedBy>
  <dcterms:modified xsi:type="dcterms:W3CDTF">2017-06-14T01:13:34Z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