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DCFB0" w14:textId="648F02C3" w:rsidR="002D7126" w:rsidRPr="00852508" w:rsidRDefault="002D7126" w:rsidP="001B4B46">
      <w:pPr>
        <w:pStyle w:val="TOCHeading"/>
        <w:tabs>
          <w:tab w:val="left" w:pos="532"/>
        </w:tabs>
        <w:spacing w:line="480" w:lineRule="auto"/>
        <w:outlineLvl w:val="0"/>
      </w:pPr>
      <w:bookmarkStart w:id="0" w:name="_Toc113123177"/>
      <w:r w:rsidRPr="00852508">
        <w:t>Chapter 1 –</w:t>
      </w:r>
      <w:r>
        <w:t xml:space="preserve"> Abstract</w:t>
      </w:r>
      <w:r w:rsidRPr="00852508">
        <w:t xml:space="preserve">, Acknowledgements, Project Background, </w:t>
      </w:r>
      <w:bookmarkEnd w:id="0"/>
      <w:r w:rsidR="00164AD6">
        <w:t>Table of Contents</w:t>
      </w:r>
    </w:p>
    <w:p w14:paraId="4DA9D2DB" w14:textId="77777777" w:rsidR="002D7126" w:rsidRPr="00F95176" w:rsidRDefault="002D7126" w:rsidP="001B4B46">
      <w:pPr>
        <w:pStyle w:val="Header"/>
        <w:spacing w:line="480" w:lineRule="auto"/>
        <w:outlineLvl w:val="1"/>
        <w:rPr>
          <w:b w:val="0"/>
        </w:rPr>
      </w:pPr>
      <w:bookmarkStart w:id="1" w:name="_Toc112679840"/>
      <w:bookmarkStart w:id="2" w:name="_Toc113123178"/>
      <w:r w:rsidRPr="00F95176">
        <w:t>Abstract</w:t>
      </w:r>
      <w:bookmarkEnd w:id="1"/>
      <w:bookmarkEnd w:id="2"/>
    </w:p>
    <w:p w14:paraId="4CFEBE80" w14:textId="1F1BBACC" w:rsidR="002D7126" w:rsidRPr="00F95176" w:rsidRDefault="00164AD6" w:rsidP="001B4B46">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002D7126" w:rsidRPr="00F95176">
        <w:rPr>
          <w:rFonts w:asciiTheme="majorHAnsi" w:hAnsiTheme="majorHAnsi" w:cstheme="majorHAnsi"/>
          <w:sz w:val="22"/>
          <w:szCs w:val="22"/>
        </w:rPr>
        <w:t>.</w:t>
      </w:r>
    </w:p>
    <w:p w14:paraId="63DF033F" w14:textId="77777777" w:rsidR="002D7126" w:rsidRPr="00F95176" w:rsidRDefault="002D7126" w:rsidP="001B4B46">
      <w:pPr>
        <w:pStyle w:val="Header"/>
        <w:spacing w:line="480" w:lineRule="auto"/>
        <w:outlineLvl w:val="1"/>
        <w:rPr>
          <w:b w:val="0"/>
        </w:rPr>
      </w:pPr>
      <w:bookmarkStart w:id="3" w:name="_Toc113123179"/>
      <w:r w:rsidRPr="00F95176">
        <w:t>Acknowledgements</w:t>
      </w:r>
      <w:bookmarkEnd w:id="3"/>
    </w:p>
    <w:p w14:paraId="4AC25816" w14:textId="3ACE8045" w:rsidR="002D7126" w:rsidRPr="00F95176" w:rsidRDefault="00164AD6" w:rsidP="001B4B46">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002D7126" w:rsidRPr="00F95176">
        <w:rPr>
          <w:rFonts w:asciiTheme="majorHAnsi" w:hAnsiTheme="majorHAnsi" w:cstheme="majorHAnsi"/>
          <w:sz w:val="22"/>
          <w:szCs w:val="22"/>
        </w:rPr>
        <w:t>.</w:t>
      </w:r>
    </w:p>
    <w:p w14:paraId="1CBA124B" w14:textId="6D507DA2" w:rsidR="002D7126" w:rsidRDefault="002D7126" w:rsidP="001B4B46">
      <w:pPr>
        <w:pStyle w:val="Header"/>
        <w:spacing w:line="480" w:lineRule="auto"/>
        <w:outlineLvl w:val="1"/>
      </w:pPr>
      <w:bookmarkStart w:id="4" w:name="_Toc113123180"/>
      <w:r>
        <w:t>Background</w:t>
      </w:r>
      <w:r w:rsidRPr="00F95176">
        <w:t xml:space="preserve"> of delta smelt</w:t>
      </w:r>
      <w:bookmarkEnd w:id="4"/>
    </w:p>
    <w:p w14:paraId="16A5CDC5" w14:textId="05D9F4E3" w:rsidR="002D7126" w:rsidRPr="00D47900" w:rsidRDefault="00164AD6" w:rsidP="001B4B46">
      <w:pPr>
        <w:spacing w:line="480" w:lineRule="auto"/>
        <w:rPr>
          <w:rFonts w:asciiTheme="majorHAnsi" w:hAnsiTheme="majorHAnsi" w:cstheme="majorHAnsi"/>
          <w:sz w:val="22"/>
          <w:szCs w:val="22"/>
          <w:lang w:val="en"/>
        </w:rPr>
      </w:pPr>
      <w:proofErr w:type="spellStart"/>
      <w:r>
        <w:rPr>
          <w:rFonts w:asciiTheme="majorHAnsi" w:hAnsiTheme="majorHAnsi" w:cstheme="majorHAnsi"/>
          <w:sz w:val="22"/>
          <w:szCs w:val="22"/>
          <w:lang w:val="en"/>
        </w:rPr>
        <w:t>tktktk</w:t>
      </w:r>
      <w:proofErr w:type="spellEnd"/>
      <w:r w:rsidR="002D7126" w:rsidRPr="00F95176">
        <w:rPr>
          <w:rFonts w:asciiTheme="majorHAnsi" w:hAnsiTheme="majorHAnsi" w:cstheme="majorHAnsi"/>
          <w:sz w:val="22"/>
          <w:szCs w:val="22"/>
          <w:lang w:val="en"/>
        </w:rPr>
        <w:t xml:space="preserve">. </w:t>
      </w:r>
    </w:p>
    <w:sdt>
      <w:sdtPr>
        <w:id w:val="1664347267"/>
        <w:docPartObj>
          <w:docPartGallery w:val="Table of Contents"/>
          <w:docPartUnique/>
        </w:docPartObj>
      </w:sdtPr>
      <w:sdtEndPr>
        <w:rPr>
          <w:rFonts w:asciiTheme="minorHAnsi" w:hAnsiTheme="minorHAnsi"/>
          <w:bCs/>
          <w:noProof/>
          <w:sz w:val="20"/>
        </w:rPr>
      </w:sdtEndPr>
      <w:sdtContent>
        <w:p w14:paraId="42B4187C" w14:textId="2F165F1D" w:rsidR="00B329D6" w:rsidRPr="00164AD6" w:rsidRDefault="00164AD6" w:rsidP="001B4B46">
          <w:pPr>
            <w:pStyle w:val="Header"/>
            <w:spacing w:line="480" w:lineRule="auto"/>
            <w:outlineLvl w:val="1"/>
            <w:rPr>
              <w:b w:val="0"/>
            </w:rPr>
          </w:pPr>
          <w:r>
            <w:t>Table of Contents</w:t>
          </w:r>
        </w:p>
        <w:p w14:paraId="4DC57AAB" w14:textId="640536CF" w:rsidR="002D7126" w:rsidRDefault="00B329D6" w:rsidP="001B4B46">
          <w:pPr>
            <w:pStyle w:val="TOC1"/>
            <w:tabs>
              <w:tab w:val="right" w:leader="dot" w:pos="9350"/>
            </w:tabs>
            <w:spacing w:line="480" w:lineRule="auto"/>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123177" w:history="1">
            <w:r w:rsidR="002D7126" w:rsidRPr="00AC55AA">
              <w:rPr>
                <w:rStyle w:val="Hyperlink"/>
                <w:noProof/>
              </w:rPr>
              <w:t>Chap</w:t>
            </w:r>
            <w:r w:rsidR="002D7126" w:rsidRPr="00AC55AA">
              <w:rPr>
                <w:rStyle w:val="Hyperlink"/>
                <w:noProof/>
              </w:rPr>
              <w:t>t</w:t>
            </w:r>
            <w:r w:rsidR="002D7126" w:rsidRPr="00AC55AA">
              <w:rPr>
                <w:rStyle w:val="Hyperlink"/>
                <w:noProof/>
              </w:rPr>
              <w:t>er 1 – Abstract, Acknowledgements, Project Background, Outline</w:t>
            </w:r>
            <w:r w:rsidR="002D7126">
              <w:rPr>
                <w:noProof/>
                <w:webHidden/>
              </w:rPr>
              <w:tab/>
            </w:r>
            <w:r w:rsidR="002D7126">
              <w:rPr>
                <w:noProof/>
                <w:webHidden/>
              </w:rPr>
              <w:fldChar w:fldCharType="begin"/>
            </w:r>
            <w:r w:rsidR="002D7126">
              <w:rPr>
                <w:noProof/>
                <w:webHidden/>
              </w:rPr>
              <w:instrText xml:space="preserve"> PAGEREF _Toc113123177 \h </w:instrText>
            </w:r>
            <w:r w:rsidR="002D7126">
              <w:rPr>
                <w:noProof/>
                <w:webHidden/>
              </w:rPr>
            </w:r>
            <w:r w:rsidR="002D7126">
              <w:rPr>
                <w:noProof/>
                <w:webHidden/>
              </w:rPr>
              <w:fldChar w:fldCharType="separate"/>
            </w:r>
            <w:r w:rsidR="002D7126">
              <w:rPr>
                <w:noProof/>
                <w:webHidden/>
              </w:rPr>
              <w:t>1</w:t>
            </w:r>
            <w:r w:rsidR="002D7126">
              <w:rPr>
                <w:noProof/>
                <w:webHidden/>
              </w:rPr>
              <w:fldChar w:fldCharType="end"/>
            </w:r>
          </w:hyperlink>
        </w:p>
        <w:p w14:paraId="2BFFDA59" w14:textId="7F5182C8" w:rsidR="002D7126" w:rsidRDefault="002D7126" w:rsidP="001B4B46">
          <w:pPr>
            <w:pStyle w:val="TOC2"/>
            <w:tabs>
              <w:tab w:val="right" w:leader="dot" w:pos="9350"/>
            </w:tabs>
            <w:spacing w:line="480" w:lineRule="auto"/>
            <w:rPr>
              <w:rFonts w:cstheme="minorBidi"/>
              <w:b w:val="0"/>
              <w:bCs w:val="0"/>
              <w:noProof/>
              <w:sz w:val="24"/>
              <w:szCs w:val="24"/>
            </w:rPr>
          </w:pPr>
          <w:hyperlink w:anchor="_Toc113123178" w:history="1">
            <w:r w:rsidRPr="00AC55AA">
              <w:rPr>
                <w:rStyle w:val="Hyperlink"/>
                <w:noProof/>
              </w:rPr>
              <w:t>Abstract</w:t>
            </w:r>
            <w:r>
              <w:rPr>
                <w:noProof/>
                <w:webHidden/>
              </w:rPr>
              <w:tab/>
            </w:r>
            <w:r>
              <w:rPr>
                <w:noProof/>
                <w:webHidden/>
              </w:rPr>
              <w:fldChar w:fldCharType="begin"/>
            </w:r>
            <w:r>
              <w:rPr>
                <w:noProof/>
                <w:webHidden/>
              </w:rPr>
              <w:instrText xml:space="preserve"> PAGEREF _Toc113123178 \h </w:instrText>
            </w:r>
            <w:r>
              <w:rPr>
                <w:noProof/>
                <w:webHidden/>
              </w:rPr>
            </w:r>
            <w:r>
              <w:rPr>
                <w:noProof/>
                <w:webHidden/>
              </w:rPr>
              <w:fldChar w:fldCharType="separate"/>
            </w:r>
            <w:r>
              <w:rPr>
                <w:noProof/>
                <w:webHidden/>
              </w:rPr>
              <w:t>1</w:t>
            </w:r>
            <w:r>
              <w:rPr>
                <w:noProof/>
                <w:webHidden/>
              </w:rPr>
              <w:fldChar w:fldCharType="end"/>
            </w:r>
          </w:hyperlink>
        </w:p>
        <w:p w14:paraId="11685536" w14:textId="6110D5ED" w:rsidR="002D7126" w:rsidRDefault="002D7126" w:rsidP="001B4B46">
          <w:pPr>
            <w:pStyle w:val="TOC2"/>
            <w:tabs>
              <w:tab w:val="right" w:leader="dot" w:pos="9350"/>
            </w:tabs>
            <w:spacing w:line="480" w:lineRule="auto"/>
            <w:rPr>
              <w:rFonts w:cstheme="minorBidi"/>
              <w:b w:val="0"/>
              <w:bCs w:val="0"/>
              <w:noProof/>
              <w:sz w:val="24"/>
              <w:szCs w:val="24"/>
            </w:rPr>
          </w:pPr>
          <w:hyperlink w:anchor="_Toc113123179" w:history="1">
            <w:r w:rsidRPr="00AC55AA">
              <w:rPr>
                <w:rStyle w:val="Hyperlink"/>
                <w:noProof/>
              </w:rPr>
              <w:t>Acknowledgements</w:t>
            </w:r>
            <w:r>
              <w:rPr>
                <w:noProof/>
                <w:webHidden/>
              </w:rPr>
              <w:tab/>
            </w:r>
            <w:r>
              <w:rPr>
                <w:noProof/>
                <w:webHidden/>
              </w:rPr>
              <w:fldChar w:fldCharType="begin"/>
            </w:r>
            <w:r>
              <w:rPr>
                <w:noProof/>
                <w:webHidden/>
              </w:rPr>
              <w:instrText xml:space="preserve"> PAGEREF _Toc113123179 \h </w:instrText>
            </w:r>
            <w:r>
              <w:rPr>
                <w:noProof/>
                <w:webHidden/>
              </w:rPr>
            </w:r>
            <w:r>
              <w:rPr>
                <w:noProof/>
                <w:webHidden/>
              </w:rPr>
              <w:fldChar w:fldCharType="separate"/>
            </w:r>
            <w:r>
              <w:rPr>
                <w:noProof/>
                <w:webHidden/>
              </w:rPr>
              <w:t>1</w:t>
            </w:r>
            <w:r>
              <w:rPr>
                <w:noProof/>
                <w:webHidden/>
              </w:rPr>
              <w:fldChar w:fldCharType="end"/>
            </w:r>
          </w:hyperlink>
        </w:p>
        <w:p w14:paraId="6A99BA07" w14:textId="3C36EDE6" w:rsidR="002D7126" w:rsidRDefault="002D7126" w:rsidP="001B4B46">
          <w:pPr>
            <w:pStyle w:val="TOC2"/>
            <w:tabs>
              <w:tab w:val="right" w:leader="dot" w:pos="9350"/>
            </w:tabs>
            <w:spacing w:line="480" w:lineRule="auto"/>
            <w:rPr>
              <w:rFonts w:cstheme="minorBidi"/>
              <w:b w:val="0"/>
              <w:bCs w:val="0"/>
              <w:noProof/>
              <w:sz w:val="24"/>
              <w:szCs w:val="24"/>
            </w:rPr>
          </w:pPr>
          <w:hyperlink w:anchor="_Toc113123180" w:history="1">
            <w:r w:rsidRPr="00AC55AA">
              <w:rPr>
                <w:rStyle w:val="Hyperlink"/>
                <w:noProof/>
              </w:rPr>
              <w:t>Background of delta smelt</w:t>
            </w:r>
            <w:r>
              <w:rPr>
                <w:noProof/>
                <w:webHidden/>
              </w:rPr>
              <w:tab/>
            </w:r>
            <w:r>
              <w:rPr>
                <w:noProof/>
                <w:webHidden/>
              </w:rPr>
              <w:fldChar w:fldCharType="begin"/>
            </w:r>
            <w:r>
              <w:rPr>
                <w:noProof/>
                <w:webHidden/>
              </w:rPr>
              <w:instrText xml:space="preserve"> PAGEREF _Toc113123180 \h </w:instrText>
            </w:r>
            <w:r>
              <w:rPr>
                <w:noProof/>
                <w:webHidden/>
              </w:rPr>
            </w:r>
            <w:r>
              <w:rPr>
                <w:noProof/>
                <w:webHidden/>
              </w:rPr>
              <w:fldChar w:fldCharType="separate"/>
            </w:r>
            <w:r>
              <w:rPr>
                <w:noProof/>
                <w:webHidden/>
              </w:rPr>
              <w:t>2</w:t>
            </w:r>
            <w:r>
              <w:rPr>
                <w:noProof/>
                <w:webHidden/>
              </w:rPr>
              <w:fldChar w:fldCharType="end"/>
            </w:r>
          </w:hyperlink>
        </w:p>
        <w:p w14:paraId="26828E56" w14:textId="45B84012" w:rsidR="002D7126" w:rsidRDefault="002D7126" w:rsidP="001B4B46">
          <w:pPr>
            <w:pStyle w:val="TOC2"/>
            <w:tabs>
              <w:tab w:val="right" w:leader="dot" w:pos="9350"/>
            </w:tabs>
            <w:spacing w:line="480" w:lineRule="auto"/>
            <w:rPr>
              <w:rFonts w:cstheme="minorBidi"/>
              <w:b w:val="0"/>
              <w:bCs w:val="0"/>
              <w:noProof/>
              <w:sz w:val="24"/>
              <w:szCs w:val="24"/>
            </w:rPr>
          </w:pPr>
          <w:hyperlink w:anchor="_Toc113123181" w:history="1">
            <w:r w:rsidRPr="00AC55AA">
              <w:rPr>
                <w:rStyle w:val="Hyperlink"/>
                <w:noProof/>
              </w:rPr>
              <w:t>Table of Contents</w:t>
            </w:r>
            <w:r>
              <w:rPr>
                <w:noProof/>
                <w:webHidden/>
              </w:rPr>
              <w:tab/>
            </w:r>
            <w:r>
              <w:rPr>
                <w:noProof/>
                <w:webHidden/>
              </w:rPr>
              <w:fldChar w:fldCharType="begin"/>
            </w:r>
            <w:r>
              <w:rPr>
                <w:noProof/>
                <w:webHidden/>
              </w:rPr>
              <w:instrText xml:space="preserve"> PAGEREF _Toc113123181 \h </w:instrText>
            </w:r>
            <w:r>
              <w:rPr>
                <w:noProof/>
                <w:webHidden/>
              </w:rPr>
            </w:r>
            <w:r>
              <w:rPr>
                <w:noProof/>
                <w:webHidden/>
              </w:rPr>
              <w:fldChar w:fldCharType="separate"/>
            </w:r>
            <w:r>
              <w:rPr>
                <w:noProof/>
                <w:webHidden/>
              </w:rPr>
              <w:t>3</w:t>
            </w:r>
            <w:r>
              <w:rPr>
                <w:noProof/>
                <w:webHidden/>
              </w:rPr>
              <w:fldChar w:fldCharType="end"/>
            </w:r>
          </w:hyperlink>
        </w:p>
        <w:p w14:paraId="799B5361" w14:textId="1670E35F" w:rsidR="002D7126" w:rsidRDefault="002D7126" w:rsidP="001B4B46">
          <w:pPr>
            <w:pStyle w:val="TOC1"/>
            <w:tabs>
              <w:tab w:val="right" w:leader="dot" w:pos="9350"/>
            </w:tabs>
            <w:spacing w:line="480" w:lineRule="auto"/>
            <w:rPr>
              <w:rFonts w:cstheme="minorBidi"/>
              <w:b w:val="0"/>
              <w:bCs w:val="0"/>
              <w:i w:val="0"/>
              <w:iCs w:val="0"/>
              <w:noProof/>
            </w:rPr>
          </w:pPr>
          <w:hyperlink w:anchor="_Toc113123182" w:history="1">
            <w:r w:rsidRPr="00AC55AA">
              <w:rPr>
                <w:rStyle w:val="Hyperlink"/>
                <w:noProof/>
              </w:rPr>
              <w:t>Chapter 2 – Genome assembly of Hypomesus transpacificus (delta smelt)</w:t>
            </w:r>
            <w:r>
              <w:rPr>
                <w:noProof/>
                <w:webHidden/>
              </w:rPr>
              <w:tab/>
            </w:r>
            <w:r>
              <w:rPr>
                <w:noProof/>
                <w:webHidden/>
              </w:rPr>
              <w:fldChar w:fldCharType="begin"/>
            </w:r>
            <w:r>
              <w:rPr>
                <w:noProof/>
                <w:webHidden/>
              </w:rPr>
              <w:instrText xml:space="preserve"> PAGEREF _Toc113123182 \h </w:instrText>
            </w:r>
            <w:r>
              <w:rPr>
                <w:noProof/>
                <w:webHidden/>
              </w:rPr>
            </w:r>
            <w:r>
              <w:rPr>
                <w:noProof/>
                <w:webHidden/>
              </w:rPr>
              <w:fldChar w:fldCharType="separate"/>
            </w:r>
            <w:r>
              <w:rPr>
                <w:noProof/>
                <w:webHidden/>
              </w:rPr>
              <w:t>4</w:t>
            </w:r>
            <w:r>
              <w:rPr>
                <w:noProof/>
                <w:webHidden/>
              </w:rPr>
              <w:fldChar w:fldCharType="end"/>
            </w:r>
          </w:hyperlink>
        </w:p>
        <w:p w14:paraId="56DA9DC8" w14:textId="529CD201" w:rsidR="002D7126" w:rsidRDefault="002D7126" w:rsidP="001B4B46">
          <w:pPr>
            <w:pStyle w:val="TOC2"/>
            <w:tabs>
              <w:tab w:val="right" w:leader="dot" w:pos="9350"/>
            </w:tabs>
            <w:spacing w:line="480" w:lineRule="auto"/>
            <w:rPr>
              <w:rFonts w:cstheme="minorBidi"/>
              <w:b w:val="0"/>
              <w:bCs w:val="0"/>
              <w:noProof/>
              <w:sz w:val="24"/>
              <w:szCs w:val="24"/>
            </w:rPr>
          </w:pPr>
          <w:hyperlink w:anchor="_Toc113123183" w:history="1">
            <w:r w:rsidRPr="00AC55AA">
              <w:rPr>
                <w:rStyle w:val="Hyperlink"/>
                <w:noProof/>
              </w:rPr>
              <w:t>Introduction</w:t>
            </w:r>
            <w:r>
              <w:rPr>
                <w:noProof/>
                <w:webHidden/>
              </w:rPr>
              <w:tab/>
            </w:r>
            <w:r>
              <w:rPr>
                <w:noProof/>
                <w:webHidden/>
              </w:rPr>
              <w:fldChar w:fldCharType="begin"/>
            </w:r>
            <w:r>
              <w:rPr>
                <w:noProof/>
                <w:webHidden/>
              </w:rPr>
              <w:instrText xml:space="preserve"> PAGEREF _Toc113123183 \h </w:instrText>
            </w:r>
            <w:r>
              <w:rPr>
                <w:noProof/>
                <w:webHidden/>
              </w:rPr>
            </w:r>
            <w:r>
              <w:rPr>
                <w:noProof/>
                <w:webHidden/>
              </w:rPr>
              <w:fldChar w:fldCharType="separate"/>
            </w:r>
            <w:r>
              <w:rPr>
                <w:noProof/>
                <w:webHidden/>
              </w:rPr>
              <w:t>4</w:t>
            </w:r>
            <w:r>
              <w:rPr>
                <w:noProof/>
                <w:webHidden/>
              </w:rPr>
              <w:fldChar w:fldCharType="end"/>
            </w:r>
          </w:hyperlink>
        </w:p>
        <w:p w14:paraId="1BE3F114" w14:textId="3F2E3E10" w:rsidR="002D7126" w:rsidRDefault="002D7126" w:rsidP="001B4B46">
          <w:pPr>
            <w:pStyle w:val="TOC2"/>
            <w:tabs>
              <w:tab w:val="right" w:leader="dot" w:pos="9350"/>
            </w:tabs>
            <w:spacing w:line="480" w:lineRule="auto"/>
            <w:rPr>
              <w:rFonts w:cstheme="minorBidi"/>
              <w:b w:val="0"/>
              <w:bCs w:val="0"/>
              <w:noProof/>
              <w:sz w:val="24"/>
              <w:szCs w:val="24"/>
            </w:rPr>
          </w:pPr>
          <w:hyperlink w:anchor="_Toc113123184" w:history="1">
            <w:r w:rsidRPr="00AC55AA">
              <w:rPr>
                <w:rStyle w:val="Hyperlink"/>
                <w:noProof/>
              </w:rPr>
              <w:t>Methods</w:t>
            </w:r>
            <w:r>
              <w:rPr>
                <w:noProof/>
                <w:webHidden/>
              </w:rPr>
              <w:tab/>
            </w:r>
            <w:r>
              <w:rPr>
                <w:noProof/>
                <w:webHidden/>
              </w:rPr>
              <w:fldChar w:fldCharType="begin"/>
            </w:r>
            <w:r>
              <w:rPr>
                <w:noProof/>
                <w:webHidden/>
              </w:rPr>
              <w:instrText xml:space="preserve"> PAGEREF _Toc113123184 \h </w:instrText>
            </w:r>
            <w:r>
              <w:rPr>
                <w:noProof/>
                <w:webHidden/>
              </w:rPr>
            </w:r>
            <w:r>
              <w:rPr>
                <w:noProof/>
                <w:webHidden/>
              </w:rPr>
              <w:fldChar w:fldCharType="separate"/>
            </w:r>
            <w:r>
              <w:rPr>
                <w:noProof/>
                <w:webHidden/>
              </w:rPr>
              <w:t>1</w:t>
            </w:r>
            <w:r>
              <w:rPr>
                <w:noProof/>
                <w:webHidden/>
              </w:rPr>
              <w:fldChar w:fldCharType="end"/>
            </w:r>
          </w:hyperlink>
        </w:p>
        <w:p w14:paraId="12A44391" w14:textId="117B4370" w:rsidR="002D7126" w:rsidRDefault="002D7126" w:rsidP="001B4B46">
          <w:pPr>
            <w:pStyle w:val="TOC3"/>
            <w:tabs>
              <w:tab w:val="right" w:leader="dot" w:pos="9350"/>
            </w:tabs>
            <w:spacing w:line="480" w:lineRule="auto"/>
            <w:rPr>
              <w:rFonts w:cstheme="minorBidi"/>
              <w:noProof/>
              <w:sz w:val="24"/>
              <w:szCs w:val="24"/>
            </w:rPr>
          </w:pPr>
          <w:hyperlink w:anchor="_Toc113123185" w:history="1">
            <w:r w:rsidRPr="00AC55AA">
              <w:rPr>
                <w:rStyle w:val="Hyperlink"/>
                <w:noProof/>
              </w:rPr>
              <w:t>Sample collection &amp; DNA extraction</w:t>
            </w:r>
            <w:r>
              <w:rPr>
                <w:noProof/>
                <w:webHidden/>
              </w:rPr>
              <w:tab/>
            </w:r>
            <w:r>
              <w:rPr>
                <w:noProof/>
                <w:webHidden/>
              </w:rPr>
              <w:fldChar w:fldCharType="begin"/>
            </w:r>
            <w:r>
              <w:rPr>
                <w:noProof/>
                <w:webHidden/>
              </w:rPr>
              <w:instrText xml:space="preserve"> PAGEREF _Toc113123185 \h </w:instrText>
            </w:r>
            <w:r>
              <w:rPr>
                <w:noProof/>
                <w:webHidden/>
              </w:rPr>
            </w:r>
            <w:r>
              <w:rPr>
                <w:noProof/>
                <w:webHidden/>
              </w:rPr>
              <w:fldChar w:fldCharType="separate"/>
            </w:r>
            <w:r>
              <w:rPr>
                <w:noProof/>
                <w:webHidden/>
              </w:rPr>
              <w:t>1</w:t>
            </w:r>
            <w:r>
              <w:rPr>
                <w:noProof/>
                <w:webHidden/>
              </w:rPr>
              <w:fldChar w:fldCharType="end"/>
            </w:r>
          </w:hyperlink>
        </w:p>
        <w:p w14:paraId="42C0C71A" w14:textId="54287D27" w:rsidR="002D7126" w:rsidRDefault="002D7126" w:rsidP="001B4B46">
          <w:pPr>
            <w:pStyle w:val="TOC3"/>
            <w:tabs>
              <w:tab w:val="right" w:leader="dot" w:pos="9350"/>
            </w:tabs>
            <w:spacing w:line="480" w:lineRule="auto"/>
            <w:rPr>
              <w:rFonts w:cstheme="minorBidi"/>
              <w:noProof/>
              <w:sz w:val="24"/>
              <w:szCs w:val="24"/>
            </w:rPr>
          </w:pPr>
          <w:hyperlink w:anchor="_Toc113123186" w:history="1">
            <w:r w:rsidRPr="00AC55AA">
              <w:rPr>
                <w:rStyle w:val="Hyperlink"/>
                <w:noProof/>
              </w:rPr>
              <w:t>Linked-read library prep, sequencing &amp; quality control</w:t>
            </w:r>
            <w:r>
              <w:rPr>
                <w:noProof/>
                <w:webHidden/>
              </w:rPr>
              <w:tab/>
            </w:r>
            <w:r>
              <w:rPr>
                <w:noProof/>
                <w:webHidden/>
              </w:rPr>
              <w:fldChar w:fldCharType="begin"/>
            </w:r>
            <w:r>
              <w:rPr>
                <w:noProof/>
                <w:webHidden/>
              </w:rPr>
              <w:instrText xml:space="preserve"> PAGEREF _Toc113123186 \h </w:instrText>
            </w:r>
            <w:r>
              <w:rPr>
                <w:noProof/>
                <w:webHidden/>
              </w:rPr>
            </w:r>
            <w:r>
              <w:rPr>
                <w:noProof/>
                <w:webHidden/>
              </w:rPr>
              <w:fldChar w:fldCharType="separate"/>
            </w:r>
            <w:r>
              <w:rPr>
                <w:noProof/>
                <w:webHidden/>
              </w:rPr>
              <w:t>1</w:t>
            </w:r>
            <w:r>
              <w:rPr>
                <w:noProof/>
                <w:webHidden/>
              </w:rPr>
              <w:fldChar w:fldCharType="end"/>
            </w:r>
          </w:hyperlink>
        </w:p>
        <w:p w14:paraId="78A2F779" w14:textId="4DF25642" w:rsidR="002D7126" w:rsidRDefault="002D7126" w:rsidP="001B4B46">
          <w:pPr>
            <w:pStyle w:val="TOC3"/>
            <w:tabs>
              <w:tab w:val="right" w:leader="dot" w:pos="9350"/>
            </w:tabs>
            <w:spacing w:line="480" w:lineRule="auto"/>
            <w:rPr>
              <w:rFonts w:cstheme="minorBidi"/>
              <w:noProof/>
              <w:sz w:val="24"/>
              <w:szCs w:val="24"/>
            </w:rPr>
          </w:pPr>
          <w:hyperlink w:anchor="_Toc113123187" w:history="1">
            <w:r w:rsidRPr="00AC55AA">
              <w:rPr>
                <w:rStyle w:val="Hyperlink"/>
                <w:noProof/>
              </w:rPr>
              <w:t>Long-read library prep, sequencing &amp; quality control</w:t>
            </w:r>
            <w:r>
              <w:rPr>
                <w:noProof/>
                <w:webHidden/>
              </w:rPr>
              <w:tab/>
            </w:r>
            <w:r>
              <w:rPr>
                <w:noProof/>
                <w:webHidden/>
              </w:rPr>
              <w:fldChar w:fldCharType="begin"/>
            </w:r>
            <w:r>
              <w:rPr>
                <w:noProof/>
                <w:webHidden/>
              </w:rPr>
              <w:instrText xml:space="preserve"> PAGEREF _Toc113123187 \h </w:instrText>
            </w:r>
            <w:r>
              <w:rPr>
                <w:noProof/>
                <w:webHidden/>
              </w:rPr>
            </w:r>
            <w:r>
              <w:rPr>
                <w:noProof/>
                <w:webHidden/>
              </w:rPr>
              <w:fldChar w:fldCharType="separate"/>
            </w:r>
            <w:r>
              <w:rPr>
                <w:noProof/>
                <w:webHidden/>
              </w:rPr>
              <w:t>2</w:t>
            </w:r>
            <w:r>
              <w:rPr>
                <w:noProof/>
                <w:webHidden/>
              </w:rPr>
              <w:fldChar w:fldCharType="end"/>
            </w:r>
          </w:hyperlink>
        </w:p>
        <w:p w14:paraId="1EFCE4A8" w14:textId="520960C8" w:rsidR="002D7126" w:rsidRDefault="002D7126" w:rsidP="001B4B46">
          <w:pPr>
            <w:pStyle w:val="TOC3"/>
            <w:tabs>
              <w:tab w:val="right" w:leader="dot" w:pos="9350"/>
            </w:tabs>
            <w:spacing w:line="480" w:lineRule="auto"/>
            <w:rPr>
              <w:rFonts w:cstheme="minorBidi"/>
              <w:noProof/>
              <w:sz w:val="24"/>
              <w:szCs w:val="24"/>
            </w:rPr>
          </w:pPr>
          <w:hyperlink w:anchor="_Toc113123188" w:history="1">
            <w:r w:rsidRPr="00AC55AA">
              <w:rPr>
                <w:rStyle w:val="Hyperlink"/>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_Toc113123188 \h </w:instrText>
            </w:r>
            <w:r>
              <w:rPr>
                <w:noProof/>
                <w:webHidden/>
              </w:rPr>
            </w:r>
            <w:r>
              <w:rPr>
                <w:noProof/>
                <w:webHidden/>
              </w:rPr>
              <w:fldChar w:fldCharType="separate"/>
            </w:r>
            <w:r>
              <w:rPr>
                <w:noProof/>
                <w:webHidden/>
              </w:rPr>
              <w:t>3</w:t>
            </w:r>
            <w:r>
              <w:rPr>
                <w:noProof/>
                <w:webHidden/>
              </w:rPr>
              <w:fldChar w:fldCharType="end"/>
            </w:r>
          </w:hyperlink>
        </w:p>
        <w:p w14:paraId="66DCB2B5" w14:textId="437E3990" w:rsidR="002D7126" w:rsidRDefault="002D7126" w:rsidP="001B4B46">
          <w:pPr>
            <w:pStyle w:val="TOC3"/>
            <w:tabs>
              <w:tab w:val="right" w:leader="dot" w:pos="9350"/>
            </w:tabs>
            <w:spacing w:line="480" w:lineRule="auto"/>
            <w:rPr>
              <w:rFonts w:cstheme="minorBidi"/>
              <w:noProof/>
              <w:sz w:val="24"/>
              <w:szCs w:val="24"/>
            </w:rPr>
          </w:pPr>
          <w:hyperlink w:anchor="_Toc113123189" w:history="1">
            <w:r w:rsidRPr="00AC55AA">
              <w:rPr>
                <w:rStyle w:val="Hyperlink"/>
                <w:noProof/>
              </w:rPr>
              <w:t>Genome assembly</w:t>
            </w:r>
            <w:r>
              <w:rPr>
                <w:noProof/>
                <w:webHidden/>
              </w:rPr>
              <w:tab/>
            </w:r>
            <w:r>
              <w:rPr>
                <w:noProof/>
                <w:webHidden/>
              </w:rPr>
              <w:fldChar w:fldCharType="begin"/>
            </w:r>
            <w:r>
              <w:rPr>
                <w:noProof/>
                <w:webHidden/>
              </w:rPr>
              <w:instrText xml:space="preserve"> PAGEREF _Toc113123189 \h </w:instrText>
            </w:r>
            <w:r>
              <w:rPr>
                <w:noProof/>
                <w:webHidden/>
              </w:rPr>
            </w:r>
            <w:r>
              <w:rPr>
                <w:noProof/>
                <w:webHidden/>
              </w:rPr>
              <w:fldChar w:fldCharType="separate"/>
            </w:r>
            <w:r>
              <w:rPr>
                <w:noProof/>
                <w:webHidden/>
              </w:rPr>
              <w:t>3</w:t>
            </w:r>
            <w:r>
              <w:rPr>
                <w:noProof/>
                <w:webHidden/>
              </w:rPr>
              <w:fldChar w:fldCharType="end"/>
            </w:r>
          </w:hyperlink>
        </w:p>
        <w:p w14:paraId="3BC0B401" w14:textId="77E62870" w:rsidR="002D7126" w:rsidRDefault="002D7126" w:rsidP="001B4B46">
          <w:pPr>
            <w:pStyle w:val="TOC3"/>
            <w:tabs>
              <w:tab w:val="right" w:leader="dot" w:pos="9350"/>
            </w:tabs>
            <w:spacing w:line="480" w:lineRule="auto"/>
            <w:rPr>
              <w:rFonts w:cstheme="minorBidi"/>
              <w:noProof/>
              <w:sz w:val="24"/>
              <w:szCs w:val="24"/>
            </w:rPr>
          </w:pPr>
          <w:hyperlink w:anchor="_Toc113123190" w:history="1">
            <w:r w:rsidRPr="00AC55AA">
              <w:rPr>
                <w:rStyle w:val="Hyperlink"/>
                <w:noProof/>
              </w:rPr>
              <w:t>Assembly quality assessment</w:t>
            </w:r>
            <w:r>
              <w:rPr>
                <w:noProof/>
                <w:webHidden/>
              </w:rPr>
              <w:tab/>
            </w:r>
            <w:r>
              <w:rPr>
                <w:noProof/>
                <w:webHidden/>
              </w:rPr>
              <w:fldChar w:fldCharType="begin"/>
            </w:r>
            <w:r>
              <w:rPr>
                <w:noProof/>
                <w:webHidden/>
              </w:rPr>
              <w:instrText xml:space="preserve"> PAGEREF _Toc113123190 \h </w:instrText>
            </w:r>
            <w:r>
              <w:rPr>
                <w:noProof/>
                <w:webHidden/>
              </w:rPr>
            </w:r>
            <w:r>
              <w:rPr>
                <w:noProof/>
                <w:webHidden/>
              </w:rPr>
              <w:fldChar w:fldCharType="separate"/>
            </w:r>
            <w:r>
              <w:rPr>
                <w:noProof/>
                <w:webHidden/>
              </w:rPr>
              <w:t>4</w:t>
            </w:r>
            <w:r>
              <w:rPr>
                <w:noProof/>
                <w:webHidden/>
              </w:rPr>
              <w:fldChar w:fldCharType="end"/>
            </w:r>
          </w:hyperlink>
        </w:p>
        <w:p w14:paraId="6AC65391" w14:textId="02780ECF" w:rsidR="002D7126" w:rsidRDefault="002D7126" w:rsidP="001B4B46">
          <w:pPr>
            <w:pStyle w:val="TOC3"/>
            <w:tabs>
              <w:tab w:val="right" w:leader="dot" w:pos="9350"/>
            </w:tabs>
            <w:spacing w:line="480" w:lineRule="auto"/>
            <w:rPr>
              <w:rFonts w:cstheme="minorBidi"/>
              <w:noProof/>
              <w:sz w:val="24"/>
              <w:szCs w:val="24"/>
            </w:rPr>
          </w:pPr>
          <w:hyperlink w:anchor="_Toc113123191" w:history="1">
            <w:r w:rsidRPr="00AC55AA">
              <w:rPr>
                <w:rStyle w:val="Hyperlink"/>
                <w:noProof/>
              </w:rPr>
              <w:t>Cytogenic chromosome validation</w:t>
            </w:r>
            <w:r>
              <w:rPr>
                <w:noProof/>
                <w:webHidden/>
              </w:rPr>
              <w:tab/>
            </w:r>
            <w:r>
              <w:rPr>
                <w:noProof/>
                <w:webHidden/>
              </w:rPr>
              <w:fldChar w:fldCharType="begin"/>
            </w:r>
            <w:r>
              <w:rPr>
                <w:noProof/>
                <w:webHidden/>
              </w:rPr>
              <w:instrText xml:space="preserve"> PAGEREF _Toc113123191 \h </w:instrText>
            </w:r>
            <w:r>
              <w:rPr>
                <w:noProof/>
                <w:webHidden/>
              </w:rPr>
            </w:r>
            <w:r>
              <w:rPr>
                <w:noProof/>
                <w:webHidden/>
              </w:rPr>
              <w:fldChar w:fldCharType="separate"/>
            </w:r>
            <w:r>
              <w:rPr>
                <w:noProof/>
                <w:webHidden/>
              </w:rPr>
              <w:t>4</w:t>
            </w:r>
            <w:r>
              <w:rPr>
                <w:noProof/>
                <w:webHidden/>
              </w:rPr>
              <w:fldChar w:fldCharType="end"/>
            </w:r>
          </w:hyperlink>
        </w:p>
        <w:p w14:paraId="5580CD46" w14:textId="016E7DD3" w:rsidR="002D7126" w:rsidRDefault="002D7126" w:rsidP="001B4B46">
          <w:pPr>
            <w:pStyle w:val="TOC2"/>
            <w:tabs>
              <w:tab w:val="right" w:leader="dot" w:pos="9350"/>
            </w:tabs>
            <w:spacing w:line="480" w:lineRule="auto"/>
            <w:rPr>
              <w:rFonts w:cstheme="minorBidi"/>
              <w:b w:val="0"/>
              <w:bCs w:val="0"/>
              <w:noProof/>
              <w:sz w:val="24"/>
              <w:szCs w:val="24"/>
            </w:rPr>
          </w:pPr>
          <w:hyperlink w:anchor="_Toc113123192" w:history="1">
            <w:r w:rsidRPr="00AC55AA">
              <w:rPr>
                <w:rStyle w:val="Hyperlink"/>
                <w:noProof/>
              </w:rPr>
              <w:t>Results</w:t>
            </w:r>
            <w:r>
              <w:rPr>
                <w:noProof/>
                <w:webHidden/>
              </w:rPr>
              <w:tab/>
            </w:r>
            <w:r>
              <w:rPr>
                <w:noProof/>
                <w:webHidden/>
              </w:rPr>
              <w:fldChar w:fldCharType="begin"/>
            </w:r>
            <w:r>
              <w:rPr>
                <w:noProof/>
                <w:webHidden/>
              </w:rPr>
              <w:instrText xml:space="preserve"> PAGEREF _Toc113123192 \h </w:instrText>
            </w:r>
            <w:r>
              <w:rPr>
                <w:noProof/>
                <w:webHidden/>
              </w:rPr>
            </w:r>
            <w:r>
              <w:rPr>
                <w:noProof/>
                <w:webHidden/>
              </w:rPr>
              <w:fldChar w:fldCharType="separate"/>
            </w:r>
            <w:r>
              <w:rPr>
                <w:noProof/>
                <w:webHidden/>
              </w:rPr>
              <w:t>4</w:t>
            </w:r>
            <w:r>
              <w:rPr>
                <w:noProof/>
                <w:webHidden/>
              </w:rPr>
              <w:fldChar w:fldCharType="end"/>
            </w:r>
          </w:hyperlink>
        </w:p>
        <w:p w14:paraId="494FC9F9" w14:textId="5CD3BFB8" w:rsidR="002D7126" w:rsidRDefault="002D7126" w:rsidP="001B4B46">
          <w:pPr>
            <w:pStyle w:val="TOC3"/>
            <w:tabs>
              <w:tab w:val="right" w:leader="dot" w:pos="9350"/>
            </w:tabs>
            <w:spacing w:line="480" w:lineRule="auto"/>
            <w:rPr>
              <w:rFonts w:cstheme="minorBidi"/>
              <w:noProof/>
              <w:sz w:val="24"/>
              <w:szCs w:val="24"/>
            </w:rPr>
          </w:pPr>
          <w:hyperlink w:anchor="_Toc113123193" w:history="1">
            <w:r w:rsidRPr="00AC55AA">
              <w:rPr>
                <w:rStyle w:val="Hyperlink"/>
                <w:noProof/>
              </w:rPr>
              <w:t>Sample collection &amp; DNA extraction</w:t>
            </w:r>
            <w:r>
              <w:rPr>
                <w:noProof/>
                <w:webHidden/>
              </w:rPr>
              <w:tab/>
            </w:r>
            <w:r>
              <w:rPr>
                <w:noProof/>
                <w:webHidden/>
              </w:rPr>
              <w:fldChar w:fldCharType="begin"/>
            </w:r>
            <w:r>
              <w:rPr>
                <w:noProof/>
                <w:webHidden/>
              </w:rPr>
              <w:instrText xml:space="preserve"> PAGEREF _Toc113123193 \h </w:instrText>
            </w:r>
            <w:r>
              <w:rPr>
                <w:noProof/>
                <w:webHidden/>
              </w:rPr>
            </w:r>
            <w:r>
              <w:rPr>
                <w:noProof/>
                <w:webHidden/>
              </w:rPr>
              <w:fldChar w:fldCharType="separate"/>
            </w:r>
            <w:r>
              <w:rPr>
                <w:noProof/>
                <w:webHidden/>
              </w:rPr>
              <w:t>4</w:t>
            </w:r>
            <w:r>
              <w:rPr>
                <w:noProof/>
                <w:webHidden/>
              </w:rPr>
              <w:fldChar w:fldCharType="end"/>
            </w:r>
          </w:hyperlink>
        </w:p>
        <w:p w14:paraId="1504439B" w14:textId="2C4C18F3" w:rsidR="002D7126" w:rsidRDefault="002D7126" w:rsidP="001B4B46">
          <w:pPr>
            <w:pStyle w:val="TOC3"/>
            <w:tabs>
              <w:tab w:val="right" w:leader="dot" w:pos="9350"/>
            </w:tabs>
            <w:spacing w:line="480" w:lineRule="auto"/>
            <w:rPr>
              <w:rFonts w:cstheme="minorBidi"/>
              <w:noProof/>
              <w:sz w:val="24"/>
              <w:szCs w:val="24"/>
            </w:rPr>
          </w:pPr>
          <w:hyperlink w:anchor="_Toc113123194" w:history="1">
            <w:r w:rsidRPr="00AC55AA">
              <w:rPr>
                <w:rStyle w:val="Hyperlink"/>
                <w:noProof/>
              </w:rPr>
              <w:t>Linked-read library prep, sequencing &amp; quality control</w:t>
            </w:r>
            <w:r>
              <w:rPr>
                <w:noProof/>
                <w:webHidden/>
              </w:rPr>
              <w:tab/>
            </w:r>
            <w:r>
              <w:rPr>
                <w:noProof/>
                <w:webHidden/>
              </w:rPr>
              <w:fldChar w:fldCharType="begin"/>
            </w:r>
            <w:r>
              <w:rPr>
                <w:noProof/>
                <w:webHidden/>
              </w:rPr>
              <w:instrText xml:space="preserve"> PAGEREF _Toc113123194 \h </w:instrText>
            </w:r>
            <w:r>
              <w:rPr>
                <w:noProof/>
                <w:webHidden/>
              </w:rPr>
            </w:r>
            <w:r>
              <w:rPr>
                <w:noProof/>
                <w:webHidden/>
              </w:rPr>
              <w:fldChar w:fldCharType="separate"/>
            </w:r>
            <w:r>
              <w:rPr>
                <w:noProof/>
                <w:webHidden/>
              </w:rPr>
              <w:t>8</w:t>
            </w:r>
            <w:r>
              <w:rPr>
                <w:noProof/>
                <w:webHidden/>
              </w:rPr>
              <w:fldChar w:fldCharType="end"/>
            </w:r>
          </w:hyperlink>
        </w:p>
        <w:p w14:paraId="5FA2453B" w14:textId="4BC10886" w:rsidR="002D7126" w:rsidRDefault="002D7126" w:rsidP="001B4B46">
          <w:pPr>
            <w:pStyle w:val="TOC3"/>
            <w:tabs>
              <w:tab w:val="right" w:leader="dot" w:pos="9350"/>
            </w:tabs>
            <w:spacing w:line="480" w:lineRule="auto"/>
            <w:rPr>
              <w:rFonts w:cstheme="minorBidi"/>
              <w:noProof/>
              <w:sz w:val="24"/>
              <w:szCs w:val="24"/>
            </w:rPr>
          </w:pPr>
          <w:hyperlink w:anchor="_Toc113123195" w:history="1">
            <w:r w:rsidRPr="00AC55AA">
              <w:rPr>
                <w:rStyle w:val="Hyperlink"/>
                <w:noProof/>
              </w:rPr>
              <w:t>Long-read library prep, sequencing &amp; quality control</w:t>
            </w:r>
            <w:r>
              <w:rPr>
                <w:noProof/>
                <w:webHidden/>
              </w:rPr>
              <w:tab/>
            </w:r>
            <w:r>
              <w:rPr>
                <w:noProof/>
                <w:webHidden/>
              </w:rPr>
              <w:fldChar w:fldCharType="begin"/>
            </w:r>
            <w:r>
              <w:rPr>
                <w:noProof/>
                <w:webHidden/>
              </w:rPr>
              <w:instrText xml:space="preserve"> PAGEREF _Toc113123195 \h </w:instrText>
            </w:r>
            <w:r>
              <w:rPr>
                <w:noProof/>
                <w:webHidden/>
              </w:rPr>
            </w:r>
            <w:r>
              <w:rPr>
                <w:noProof/>
                <w:webHidden/>
              </w:rPr>
              <w:fldChar w:fldCharType="separate"/>
            </w:r>
            <w:r>
              <w:rPr>
                <w:noProof/>
                <w:webHidden/>
              </w:rPr>
              <w:t>12</w:t>
            </w:r>
            <w:r>
              <w:rPr>
                <w:noProof/>
                <w:webHidden/>
              </w:rPr>
              <w:fldChar w:fldCharType="end"/>
            </w:r>
          </w:hyperlink>
        </w:p>
        <w:p w14:paraId="6F46E3EA" w14:textId="64908612" w:rsidR="002D7126" w:rsidRDefault="002D7126" w:rsidP="001B4B46">
          <w:pPr>
            <w:pStyle w:val="TOC3"/>
            <w:tabs>
              <w:tab w:val="right" w:leader="dot" w:pos="9350"/>
            </w:tabs>
            <w:spacing w:line="480" w:lineRule="auto"/>
            <w:rPr>
              <w:rFonts w:cstheme="minorBidi"/>
              <w:noProof/>
              <w:sz w:val="24"/>
              <w:szCs w:val="24"/>
            </w:rPr>
          </w:pPr>
          <w:hyperlink w:anchor="_Toc113123196" w:history="1">
            <w:r w:rsidRPr="00AC55AA">
              <w:rPr>
                <w:rStyle w:val="Hyperlink"/>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_Toc113123196 \h </w:instrText>
            </w:r>
            <w:r>
              <w:rPr>
                <w:noProof/>
                <w:webHidden/>
              </w:rPr>
            </w:r>
            <w:r>
              <w:rPr>
                <w:noProof/>
                <w:webHidden/>
              </w:rPr>
              <w:fldChar w:fldCharType="separate"/>
            </w:r>
            <w:r>
              <w:rPr>
                <w:noProof/>
                <w:webHidden/>
              </w:rPr>
              <w:t>12</w:t>
            </w:r>
            <w:r>
              <w:rPr>
                <w:noProof/>
                <w:webHidden/>
              </w:rPr>
              <w:fldChar w:fldCharType="end"/>
            </w:r>
          </w:hyperlink>
        </w:p>
        <w:p w14:paraId="0DA26F0A" w14:textId="1B3A82D0" w:rsidR="002D7126" w:rsidRDefault="002D7126" w:rsidP="001B4B46">
          <w:pPr>
            <w:pStyle w:val="TOC3"/>
            <w:tabs>
              <w:tab w:val="right" w:leader="dot" w:pos="9350"/>
            </w:tabs>
            <w:spacing w:line="480" w:lineRule="auto"/>
            <w:rPr>
              <w:rFonts w:cstheme="minorBidi"/>
              <w:noProof/>
              <w:sz w:val="24"/>
              <w:szCs w:val="24"/>
            </w:rPr>
          </w:pPr>
          <w:hyperlink w:anchor="_Toc113123197" w:history="1">
            <w:r w:rsidRPr="00AC55AA">
              <w:rPr>
                <w:rStyle w:val="Hyperlink"/>
                <w:noProof/>
              </w:rPr>
              <w:t>Assembly quality assessment</w:t>
            </w:r>
            <w:r>
              <w:rPr>
                <w:noProof/>
                <w:webHidden/>
              </w:rPr>
              <w:tab/>
            </w:r>
            <w:r>
              <w:rPr>
                <w:noProof/>
                <w:webHidden/>
              </w:rPr>
              <w:fldChar w:fldCharType="begin"/>
            </w:r>
            <w:r>
              <w:rPr>
                <w:noProof/>
                <w:webHidden/>
              </w:rPr>
              <w:instrText xml:space="preserve"> PAGEREF _Toc113123197 \h </w:instrText>
            </w:r>
            <w:r>
              <w:rPr>
                <w:noProof/>
                <w:webHidden/>
              </w:rPr>
            </w:r>
            <w:r>
              <w:rPr>
                <w:noProof/>
                <w:webHidden/>
              </w:rPr>
              <w:fldChar w:fldCharType="separate"/>
            </w:r>
            <w:r>
              <w:rPr>
                <w:noProof/>
                <w:webHidden/>
              </w:rPr>
              <w:t>12</w:t>
            </w:r>
            <w:r>
              <w:rPr>
                <w:noProof/>
                <w:webHidden/>
              </w:rPr>
              <w:fldChar w:fldCharType="end"/>
            </w:r>
          </w:hyperlink>
        </w:p>
        <w:p w14:paraId="2B8A7CD2" w14:textId="2B608110" w:rsidR="002D7126" w:rsidRDefault="002D7126" w:rsidP="001B4B46">
          <w:pPr>
            <w:pStyle w:val="TOC3"/>
            <w:tabs>
              <w:tab w:val="right" w:leader="dot" w:pos="9350"/>
            </w:tabs>
            <w:spacing w:line="480" w:lineRule="auto"/>
            <w:rPr>
              <w:rFonts w:cstheme="minorBidi"/>
              <w:noProof/>
              <w:sz w:val="24"/>
              <w:szCs w:val="24"/>
            </w:rPr>
          </w:pPr>
          <w:hyperlink w:anchor="_Toc113123198" w:history="1">
            <w:r w:rsidRPr="00AC55AA">
              <w:rPr>
                <w:rStyle w:val="Hyperlink"/>
                <w:noProof/>
              </w:rPr>
              <w:t>Cytogenic chromosome validation</w:t>
            </w:r>
            <w:r>
              <w:rPr>
                <w:noProof/>
                <w:webHidden/>
              </w:rPr>
              <w:tab/>
            </w:r>
            <w:r>
              <w:rPr>
                <w:noProof/>
                <w:webHidden/>
              </w:rPr>
              <w:fldChar w:fldCharType="begin"/>
            </w:r>
            <w:r>
              <w:rPr>
                <w:noProof/>
                <w:webHidden/>
              </w:rPr>
              <w:instrText xml:space="preserve"> PAGEREF _Toc113123198 \h </w:instrText>
            </w:r>
            <w:r>
              <w:rPr>
                <w:noProof/>
                <w:webHidden/>
              </w:rPr>
            </w:r>
            <w:r>
              <w:rPr>
                <w:noProof/>
                <w:webHidden/>
              </w:rPr>
              <w:fldChar w:fldCharType="separate"/>
            </w:r>
            <w:r>
              <w:rPr>
                <w:noProof/>
                <w:webHidden/>
              </w:rPr>
              <w:t>14</w:t>
            </w:r>
            <w:r>
              <w:rPr>
                <w:noProof/>
                <w:webHidden/>
              </w:rPr>
              <w:fldChar w:fldCharType="end"/>
            </w:r>
          </w:hyperlink>
        </w:p>
        <w:p w14:paraId="7AE341E0" w14:textId="6C41344F" w:rsidR="002D7126" w:rsidRDefault="002D7126" w:rsidP="001B4B46">
          <w:pPr>
            <w:pStyle w:val="TOC2"/>
            <w:tabs>
              <w:tab w:val="right" w:leader="dot" w:pos="9350"/>
            </w:tabs>
            <w:spacing w:line="480" w:lineRule="auto"/>
            <w:rPr>
              <w:rFonts w:cstheme="minorBidi"/>
              <w:b w:val="0"/>
              <w:bCs w:val="0"/>
              <w:noProof/>
              <w:sz w:val="24"/>
              <w:szCs w:val="24"/>
            </w:rPr>
          </w:pPr>
          <w:hyperlink w:anchor="_Toc113123199" w:history="1">
            <w:r w:rsidRPr="00AC55AA">
              <w:rPr>
                <w:rStyle w:val="Hyperlink"/>
                <w:noProof/>
              </w:rPr>
              <w:t>Discussion &amp; Conclusion</w:t>
            </w:r>
            <w:r>
              <w:rPr>
                <w:noProof/>
                <w:webHidden/>
              </w:rPr>
              <w:tab/>
            </w:r>
            <w:r>
              <w:rPr>
                <w:noProof/>
                <w:webHidden/>
              </w:rPr>
              <w:fldChar w:fldCharType="begin"/>
            </w:r>
            <w:r>
              <w:rPr>
                <w:noProof/>
                <w:webHidden/>
              </w:rPr>
              <w:instrText xml:space="preserve"> PAGEREF _Toc113123199 \h </w:instrText>
            </w:r>
            <w:r>
              <w:rPr>
                <w:noProof/>
                <w:webHidden/>
              </w:rPr>
            </w:r>
            <w:r>
              <w:rPr>
                <w:noProof/>
                <w:webHidden/>
              </w:rPr>
              <w:fldChar w:fldCharType="separate"/>
            </w:r>
            <w:r>
              <w:rPr>
                <w:noProof/>
                <w:webHidden/>
              </w:rPr>
              <w:t>16</w:t>
            </w:r>
            <w:r>
              <w:rPr>
                <w:noProof/>
                <w:webHidden/>
              </w:rPr>
              <w:fldChar w:fldCharType="end"/>
            </w:r>
          </w:hyperlink>
        </w:p>
        <w:p w14:paraId="121C22B1" w14:textId="7B633A6A" w:rsidR="00B329D6" w:rsidRDefault="00B329D6" w:rsidP="001B4B46">
          <w:pPr>
            <w:spacing w:line="480" w:lineRule="auto"/>
          </w:pPr>
          <w:r>
            <w:rPr>
              <w:b/>
              <w:bCs/>
              <w:noProof/>
            </w:rPr>
            <w:fldChar w:fldCharType="end"/>
          </w:r>
        </w:p>
      </w:sdtContent>
    </w:sdt>
    <w:p w14:paraId="76BF7E09" w14:textId="77777777" w:rsidR="009A505A" w:rsidRDefault="009A505A">
      <w:pPr>
        <w:rPr>
          <w:rFonts w:ascii="Calibri Light" w:hAnsi="Calibri Light"/>
          <w:smallCaps/>
          <w:spacing w:val="5"/>
          <w:sz w:val="32"/>
          <w:szCs w:val="32"/>
        </w:rPr>
      </w:pPr>
      <w:bookmarkStart w:id="5" w:name="_Toc113123182"/>
      <w:r>
        <w:br w:type="page"/>
      </w:r>
    </w:p>
    <w:p w14:paraId="2EDC29D7" w14:textId="5BF23A9D" w:rsidR="00B329D6" w:rsidRPr="00011FA5" w:rsidRDefault="00B329D6" w:rsidP="001B4B46">
      <w:pPr>
        <w:pStyle w:val="TOCHeading"/>
        <w:spacing w:line="480" w:lineRule="auto"/>
        <w:outlineLvl w:val="0"/>
      </w:pPr>
      <w:r w:rsidRPr="00011FA5">
        <w:lastRenderedPageBreak/>
        <w:t xml:space="preserve">Chapter 2 – Genome assembly of </w:t>
      </w:r>
      <w:r w:rsidRPr="00011FA5">
        <w:rPr>
          <w:i/>
          <w:iCs/>
        </w:rPr>
        <w:t>Hypomesus transpacificus</w:t>
      </w:r>
      <w:r w:rsidRPr="00011FA5">
        <w:t xml:space="preserve"> (delta smelt)</w:t>
      </w:r>
      <w:bookmarkEnd w:id="5"/>
    </w:p>
    <w:p w14:paraId="53881A01" w14:textId="2B5319C7" w:rsidR="002D7126" w:rsidRPr="009A505A" w:rsidRDefault="0021528F" w:rsidP="009A505A">
      <w:pPr>
        <w:pStyle w:val="Header"/>
        <w:spacing w:line="480" w:lineRule="auto"/>
        <w:outlineLvl w:val="1"/>
      </w:pPr>
      <w:bookmarkStart w:id="6" w:name="_Toc113123183"/>
      <w:r w:rsidRPr="0021528F">
        <w:t>Introduction</w:t>
      </w:r>
      <w:bookmarkEnd w:id="6"/>
    </w:p>
    <w:p w14:paraId="731F8984" w14:textId="3F41D39F" w:rsidR="00286865" w:rsidRDefault="00286865" w:rsidP="001B4B46">
      <w:pPr>
        <w:spacing w:line="480" w:lineRule="auto"/>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3303F8">
        <w:rPr>
          <w:rFonts w:asciiTheme="majorHAnsi" w:hAnsiTheme="majorHAnsi" w:cstheme="majorHAnsi"/>
          <w:color w:val="00000A"/>
        </w:rPr>
        <w:fldChar w:fldCharType="begin"/>
      </w:r>
      <w:r w:rsidR="003303F8">
        <w:rPr>
          <w:rFonts w:asciiTheme="majorHAnsi" w:hAnsiTheme="majorHAnsi" w:cstheme="majorHAnsi"/>
          <w:color w:val="00000A"/>
        </w:rPr>
        <w:instrText xml:space="preserve"> ADDIN ZOTERO_ITEM CSL_CITATION {"citationID":"ddVCuO3Z","properties":{"formattedCitation":"\\super 1\\uc0\\u8211{}5\\nosupersub{}","plainCitation":"1–5","noteIndex":0},"citationItems":[{"id":540,"uris":["http://zotero.org/users/local/3tku6QP0/items/64WFTIPW"],"itemData":{"id":540,"type":"chapter","abstract":"Kebler,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003303F8">
        <w:rPr>
          <w:rFonts w:asciiTheme="majorHAnsi" w:hAnsiTheme="majorHAnsi" w:cstheme="majorHAnsi"/>
          <w:color w:val="00000A"/>
        </w:rPr>
        <w:fldChar w:fldCharType="separate"/>
      </w:r>
      <w:r w:rsidR="003303F8" w:rsidRPr="003303F8">
        <w:rPr>
          <w:rFonts w:ascii="Calibri Light" w:hAnsiTheme="majorHAnsi" w:cs="Calibri Light"/>
          <w:color w:val="000080"/>
          <w:vertAlign w:val="superscript"/>
        </w:rPr>
        <w:t>1–5</w:t>
      </w:r>
      <w:r w:rsidR="003303F8">
        <w:rPr>
          <w:rFonts w:asciiTheme="majorHAnsi" w:hAnsiTheme="majorHAnsi" w:cstheme="majorHAnsi"/>
          <w:color w:val="00000A"/>
        </w:rPr>
        <w:fldChar w:fldCharType="end"/>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w:t>
      </w:r>
      <w:r w:rsidR="00C91163">
        <w:rPr>
          <w:rFonts w:asciiTheme="majorHAnsi" w:hAnsiTheme="majorHAnsi" w:cstheme="majorHAnsi"/>
          <w:color w:val="00000A"/>
        </w:rPr>
        <w:t>as independent units</w:t>
      </w:r>
      <w:r w:rsidR="008F455C">
        <w:rPr>
          <w:rFonts w:asciiTheme="majorHAnsi" w:hAnsiTheme="majorHAnsi" w:cstheme="majorHAnsi"/>
          <w:color w:val="00000A"/>
        </w:rPr>
        <w:t xml:space="preserve"> but rather work combination and coordination with other genes in a complex network of interactions</w:t>
      </w:r>
      <w:r w:rsidR="00D47900">
        <w:rPr>
          <w:rFonts w:asciiTheme="majorHAnsi" w:hAnsiTheme="majorHAnsi" w:cstheme="majorHAnsi"/>
          <w:color w:val="00000A"/>
        </w:rPr>
        <w:t xml:space="preserve"> within each organism</w:t>
      </w:r>
      <w:r w:rsidR="00171D19">
        <w:rPr>
          <w:rFonts w:asciiTheme="majorHAnsi" w:hAnsiTheme="majorHAnsi" w:cstheme="majorHAnsi"/>
          <w:color w:val="00000A"/>
        </w:rPr>
        <w:t>’</w:t>
      </w:r>
      <w:r w:rsidR="00D47900">
        <w:rPr>
          <w:rFonts w:asciiTheme="majorHAnsi" w:hAnsiTheme="majorHAnsi" w:cstheme="majorHAnsi"/>
          <w:color w:val="00000A"/>
        </w:rPr>
        <w:t>s genome</w:t>
      </w:r>
      <w:r w:rsidR="008F455C">
        <w:rPr>
          <w:rFonts w:asciiTheme="majorHAnsi" w:hAnsiTheme="majorHAnsi" w:cstheme="majorHAnsi"/>
          <w:color w:val="00000A"/>
        </w:rPr>
        <w:t xml:space="preserve">. </w:t>
      </w:r>
      <w:r w:rsidR="00157C47">
        <w:rPr>
          <w:rFonts w:asciiTheme="majorHAnsi" w:hAnsiTheme="majorHAnsi" w:cstheme="majorHAnsi"/>
          <w:color w:val="00000A"/>
        </w:rPr>
        <w:t xml:space="preserve">Just as </w:t>
      </w:r>
      <w:r w:rsidR="00B50F3D">
        <w:rPr>
          <w:rFonts w:asciiTheme="majorHAnsi" w:hAnsiTheme="majorHAnsi" w:cstheme="majorHAnsi"/>
          <w:color w:val="00000A"/>
        </w:rPr>
        <w:t xml:space="preserve">many </w:t>
      </w:r>
      <w:r w:rsidR="00157C47">
        <w:rPr>
          <w:rFonts w:asciiTheme="majorHAnsi" w:hAnsiTheme="majorHAnsi" w:cstheme="majorHAnsi"/>
          <w:color w:val="00000A"/>
        </w:rPr>
        <w:t xml:space="preserve">macroscopic observations led to innovation and understanding of the processes that effect organisms, such as the </w:t>
      </w:r>
      <w:r w:rsidR="00B50F3D">
        <w:rPr>
          <w:rFonts w:asciiTheme="majorHAnsi" w:hAnsiTheme="majorHAnsi" w:cstheme="majorHAnsi"/>
          <w:color w:val="00000A"/>
        </w:rPr>
        <w:t>t</w:t>
      </w:r>
      <w:r w:rsidR="00157C47">
        <w:rPr>
          <w:rFonts w:asciiTheme="majorHAnsi" w:hAnsiTheme="majorHAnsi" w:cstheme="majorHAnsi"/>
          <w:color w:val="00000A"/>
        </w:rPr>
        <w:t xml:space="preserve">heory of </w:t>
      </w:r>
      <w:r w:rsidR="00B50F3D">
        <w:rPr>
          <w:rFonts w:asciiTheme="majorHAnsi" w:hAnsiTheme="majorHAnsi" w:cstheme="majorHAnsi"/>
          <w:color w:val="00000A"/>
        </w:rPr>
        <w:t>e</w:t>
      </w:r>
      <w:r w:rsidR="00157C47">
        <w:rPr>
          <w:rFonts w:asciiTheme="majorHAnsi" w:hAnsiTheme="majorHAnsi" w:cstheme="majorHAnsi"/>
          <w:color w:val="00000A"/>
        </w:rPr>
        <w:t xml:space="preserve">volution by </w:t>
      </w:r>
      <w:r w:rsidR="00B50F3D">
        <w:rPr>
          <w:rFonts w:asciiTheme="majorHAnsi" w:hAnsiTheme="majorHAnsi" w:cstheme="majorHAnsi"/>
          <w:color w:val="00000A"/>
        </w:rPr>
        <w:t>n</w:t>
      </w:r>
      <w:r w:rsidR="00157C47">
        <w:rPr>
          <w:rFonts w:asciiTheme="majorHAnsi" w:hAnsiTheme="majorHAnsi" w:cstheme="majorHAnsi"/>
          <w:color w:val="00000A"/>
        </w:rPr>
        <w:t xml:space="preserve">atural </w:t>
      </w:r>
      <w:r w:rsidR="00B50F3D">
        <w:rPr>
          <w:rFonts w:asciiTheme="majorHAnsi" w:hAnsiTheme="majorHAnsi" w:cstheme="majorHAnsi"/>
          <w:color w:val="00000A"/>
        </w:rPr>
        <w:t>s</w:t>
      </w:r>
      <w:r w:rsidR="00157C47">
        <w:rPr>
          <w:rFonts w:asciiTheme="majorHAnsi" w:hAnsiTheme="majorHAnsi" w:cstheme="majorHAnsi"/>
          <w:color w:val="00000A"/>
        </w:rPr>
        <w:t xml:space="preserve">election, </w:t>
      </w:r>
      <w:r w:rsidR="00D47900">
        <w:rPr>
          <w:rFonts w:asciiTheme="majorHAnsi" w:hAnsiTheme="majorHAnsi" w:cstheme="majorHAnsi"/>
          <w:color w:val="00000A"/>
        </w:rPr>
        <w:t>current molecular biology is</w:t>
      </w:r>
      <w:r w:rsidR="00157C47">
        <w:rPr>
          <w:rFonts w:asciiTheme="majorHAnsi" w:hAnsiTheme="majorHAnsi" w:cstheme="majorHAnsi"/>
          <w:color w:val="00000A"/>
        </w:rPr>
        <w:t xml:space="preserve"> in an age </w:t>
      </w:r>
      <w:r w:rsidR="00B50F3D">
        <w:rPr>
          <w:rFonts w:asciiTheme="majorHAnsi" w:hAnsiTheme="majorHAnsi" w:cstheme="majorHAnsi"/>
          <w:color w:val="00000A"/>
        </w:rPr>
        <w:t>of</w:t>
      </w:r>
      <w:r w:rsidR="00157C47">
        <w:rPr>
          <w:rFonts w:asciiTheme="majorHAnsi" w:hAnsiTheme="majorHAnsi" w:cstheme="majorHAnsi"/>
          <w:color w:val="00000A"/>
        </w:rPr>
        <w:t xml:space="preserve"> compil</w:t>
      </w:r>
      <w:r w:rsidR="00B50F3D">
        <w:rPr>
          <w:rFonts w:asciiTheme="majorHAnsi" w:hAnsiTheme="majorHAnsi" w:cstheme="majorHAnsi"/>
          <w:color w:val="00000A"/>
        </w:rPr>
        <w:t>ing</w:t>
      </w:r>
      <w:r w:rsidR="00157C47">
        <w:rPr>
          <w:rFonts w:asciiTheme="majorHAnsi" w:hAnsiTheme="majorHAnsi" w:cstheme="majorHAnsi"/>
          <w:color w:val="00000A"/>
        </w:rPr>
        <w:t xml:space="preserve"> accurate microscopic observations for current and future </w:t>
      </w:r>
      <w:r w:rsidR="00D47900">
        <w:rPr>
          <w:rFonts w:asciiTheme="majorHAnsi" w:hAnsiTheme="majorHAnsi" w:cstheme="majorHAnsi"/>
          <w:color w:val="00000A"/>
        </w:rPr>
        <w:t>scientific advancement</w:t>
      </w:r>
      <w:r w:rsidR="00157C47">
        <w:rPr>
          <w:rFonts w:asciiTheme="majorHAnsi" w:hAnsiTheme="majorHAnsi" w:cstheme="majorHAnsi"/>
          <w:color w:val="00000A"/>
        </w:rPr>
        <w:t xml:space="preserve"> un</w:t>
      </w:r>
      <w:r w:rsidR="00B50F3D">
        <w:rPr>
          <w:rFonts w:asciiTheme="majorHAnsi" w:hAnsiTheme="majorHAnsi" w:cstheme="majorHAnsi"/>
          <w:color w:val="00000A"/>
        </w:rPr>
        <w:t>obtainable</w:t>
      </w:r>
      <w:r w:rsidR="00157C47">
        <w:rPr>
          <w:rFonts w:asciiTheme="majorHAnsi" w:hAnsiTheme="majorHAnsi" w:cstheme="majorHAnsi"/>
          <w:color w:val="00000A"/>
        </w:rPr>
        <w:t xml:space="preserve"> with previous technologies. </w:t>
      </w:r>
      <w:r w:rsidR="000125B5">
        <w:rPr>
          <w:rFonts w:asciiTheme="majorHAnsi" w:hAnsiTheme="majorHAnsi" w:cstheme="majorHAnsi"/>
          <w:color w:val="00000A"/>
        </w:rPr>
        <w:t>R</w:t>
      </w:r>
      <w:r w:rsidR="00D47900">
        <w:rPr>
          <w:rFonts w:asciiTheme="majorHAnsi" w:hAnsiTheme="majorHAnsi" w:cstheme="majorHAnsi"/>
          <w:color w:val="00000A"/>
        </w:rPr>
        <w:t>apid development</w:t>
      </w:r>
      <w:r w:rsidR="000125B5">
        <w:rPr>
          <w:rFonts w:asciiTheme="majorHAnsi" w:hAnsiTheme="majorHAnsi" w:cstheme="majorHAnsi"/>
          <w:color w:val="00000A"/>
        </w:rPr>
        <w:t xml:space="preserve"> </w:t>
      </w:r>
      <w:r w:rsidR="00D47900">
        <w:rPr>
          <w:rFonts w:asciiTheme="majorHAnsi" w:hAnsiTheme="majorHAnsi" w:cstheme="majorHAnsi"/>
          <w:color w:val="00000A"/>
        </w:rPr>
        <w:t>of</w:t>
      </w:r>
      <w:r w:rsidR="000125B5">
        <w:rPr>
          <w:rFonts w:asciiTheme="majorHAnsi" w:hAnsiTheme="majorHAnsi" w:cstheme="majorHAnsi"/>
          <w:color w:val="00000A"/>
        </w:rPr>
        <w:t xml:space="preserve"> high-throughput sequencing technologies over the past few decades have led to an era of genomic research, and much genomic research begins with reference genomes.</w:t>
      </w:r>
      <w:r w:rsidR="000125B5">
        <w:rPr>
          <w:rFonts w:asciiTheme="majorHAnsi" w:hAnsiTheme="majorHAnsi" w:cstheme="majorHAnsi"/>
          <w:color w:val="00000A"/>
        </w:rPr>
        <w:t xml:space="preserve"> </w:t>
      </w:r>
      <w:r w:rsidR="00860E22">
        <w:rPr>
          <w:rFonts w:asciiTheme="majorHAnsi" w:hAnsiTheme="majorHAnsi" w:cstheme="majorHAnsi"/>
          <w:color w:val="00000A"/>
        </w:rPr>
        <w:t xml:space="preserve">Genomic resources contribute to two broad categories: medicine and biodiversity. Medicine has benefitted from genomic resources </w:t>
      </w:r>
      <w:r w:rsidR="002B18AA">
        <w:rPr>
          <w:rFonts w:asciiTheme="majorHAnsi" w:hAnsiTheme="majorHAnsi" w:cstheme="majorHAnsi"/>
          <w:color w:val="00000A"/>
        </w:rPr>
        <w:t>using</w:t>
      </w:r>
      <w:r w:rsidR="00860E22">
        <w:rPr>
          <w:rFonts w:asciiTheme="majorHAnsi" w:hAnsiTheme="majorHAnsi" w:cstheme="majorHAnsi"/>
          <w:color w:val="00000A"/>
        </w:rPr>
        <w:t xml:space="preserve">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B18AA">
        <w:rPr>
          <w:rFonts w:asciiTheme="majorHAnsi" w:hAnsiTheme="majorHAnsi" w:cstheme="majorHAnsi"/>
          <w:color w:val="00000A"/>
        </w:rPr>
        <w:t>,</w:t>
      </w:r>
      <w:r w:rsidR="002F1C3C">
        <w:rPr>
          <w:rFonts w:asciiTheme="majorHAnsi" w:hAnsiTheme="majorHAnsi" w:cstheme="majorHAnsi"/>
          <w:color w:val="00000A"/>
        </w:rPr>
        <w:t xml:space="preserve"> disease susceptibility</w:t>
      </w:r>
      <w:r w:rsidR="002B18AA">
        <w:rPr>
          <w:rFonts w:asciiTheme="majorHAnsi" w:hAnsiTheme="majorHAnsi" w:cstheme="majorHAnsi"/>
          <w:color w:val="00000A"/>
        </w:rPr>
        <w:t xml:space="preserve"> and other phenotypic </w:t>
      </w:r>
      <w:r w:rsidR="00171D19">
        <w:rPr>
          <w:rFonts w:asciiTheme="majorHAnsi" w:hAnsiTheme="majorHAnsi" w:cstheme="majorHAnsi"/>
          <w:color w:val="00000A"/>
        </w:rPr>
        <w:t>traits</w:t>
      </w:r>
      <w:r w:rsidR="00171D19">
        <w:rPr>
          <w:rFonts w:asciiTheme="majorHAnsi" w:hAnsiTheme="majorHAnsi" w:cstheme="majorHAnsi"/>
          <w:color w:val="00000A"/>
        </w:rPr>
        <w:fldChar w:fldCharType="begin"/>
      </w:r>
      <w:r w:rsidR="00171D19">
        <w:rPr>
          <w:rFonts w:asciiTheme="majorHAnsi" w:hAnsiTheme="majorHAnsi" w:cstheme="majorHAnsi"/>
          <w:color w:val="00000A"/>
        </w:rPr>
        <w:instrText xml:space="preserve"> ADDIN ZOTERO_ITEM CSL_CITATION {"citationID":"5w9UMziP","properties":{"formattedCitation":"\\super 6\\nosupersub{}","plainCitation":"6","noteIndex":0},"citationItems":[{"id":587,"uris":["http://zotero.org/users/local/3tku6QP0/items/9RLALRYB"],"itemData":{"id":587,"type":"article-journal","container-title":"Nature","DOI":"10.1038/s41586-019-1879-7","ISSN":"0028-0836,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00171D19">
        <w:rPr>
          <w:rFonts w:asciiTheme="majorHAnsi" w:hAnsiTheme="majorHAnsi" w:cstheme="majorHAnsi"/>
          <w:color w:val="00000A"/>
        </w:rPr>
        <w:fldChar w:fldCharType="separate"/>
      </w:r>
      <w:r w:rsidR="00171D19" w:rsidRPr="00171D19">
        <w:rPr>
          <w:rFonts w:ascii="Calibri Light" w:hAnsiTheme="majorHAnsi" w:cs="Calibri Light"/>
          <w:color w:val="000080"/>
          <w:vertAlign w:val="superscript"/>
        </w:rPr>
        <w:t>6</w:t>
      </w:r>
      <w:r w:rsidR="00171D19">
        <w:rPr>
          <w:rFonts w:asciiTheme="majorHAnsi" w:hAnsiTheme="majorHAnsi" w:cstheme="majorHAnsi"/>
          <w:color w:val="00000A"/>
        </w:rPr>
        <w:fldChar w:fldCharType="end"/>
      </w:r>
      <w:r w:rsidR="00BE3811">
        <w:rPr>
          <w:rFonts w:asciiTheme="majorHAnsi" w:hAnsiTheme="majorHAnsi" w:cstheme="majorHAnsi"/>
          <w:color w:val="00000A"/>
        </w:rPr>
        <w:t xml:space="preserve">. </w:t>
      </w:r>
      <w:r w:rsidR="000F1559">
        <w:rPr>
          <w:rFonts w:asciiTheme="majorHAnsi" w:hAnsiTheme="majorHAnsi" w:cstheme="majorHAnsi"/>
          <w:color w:val="00000A"/>
        </w:rPr>
        <w:t>Biodiversity relies on having genetically diverse organisms within and between species, as genetic diversity is related to the evolutionary capacity for adaptation to environmental change.</w:t>
      </w:r>
      <w:r w:rsidR="002B18AA">
        <w:rPr>
          <w:rFonts w:asciiTheme="majorHAnsi" w:hAnsiTheme="majorHAnsi" w:cstheme="majorHAnsi"/>
          <w:color w:val="00000A"/>
        </w:rPr>
        <w:t xml:space="preserve"> Comparative methods allow for a broad investigation of </w:t>
      </w:r>
      <w:r w:rsidR="00F94499">
        <w:rPr>
          <w:rFonts w:asciiTheme="majorHAnsi" w:hAnsiTheme="majorHAnsi" w:cstheme="majorHAnsi"/>
          <w:color w:val="00000A"/>
        </w:rPr>
        <w:t xml:space="preserve">genomic </w:t>
      </w:r>
      <w:r w:rsidR="002B18AA">
        <w:rPr>
          <w:rFonts w:asciiTheme="majorHAnsi" w:hAnsiTheme="majorHAnsi" w:cstheme="majorHAnsi"/>
          <w:color w:val="00000A"/>
        </w:rPr>
        <w:t>motifs in endangered animals</w:t>
      </w:r>
      <w:r w:rsidR="00E42F3D">
        <w:rPr>
          <w:rFonts w:asciiTheme="majorHAnsi" w:hAnsiTheme="majorHAnsi" w:cstheme="majorHAnsi"/>
          <w:color w:val="00000A"/>
        </w:rPr>
        <w:fldChar w:fldCharType="begin"/>
      </w:r>
      <w:r w:rsidR="00171D19">
        <w:rPr>
          <w:rFonts w:asciiTheme="majorHAnsi" w:hAnsiTheme="majorHAnsi" w:cstheme="majorHAnsi"/>
          <w:color w:val="00000A"/>
        </w:rPr>
        <w:instrText xml:space="preserve"> ADDIN ZOTERO_ITEM CSL_CITATION {"citationID":"JTaD3rFz","properties":{"formattedCitation":"\\super 7\\nosupersub{}","plainCitation":"7","noteIndex":0},"citationItems":[{"id":589,"uris":["http://zotero.org/users/local/3tku6QP0/items/PRDYXQX3"],"itemData":{"id":589,"type":"article-journal","abstract":"Abstract\n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00E42F3D">
        <w:rPr>
          <w:rFonts w:asciiTheme="majorHAnsi" w:hAnsiTheme="majorHAnsi" w:cstheme="majorHAnsi"/>
          <w:color w:val="00000A"/>
        </w:rPr>
        <w:fldChar w:fldCharType="separate"/>
      </w:r>
      <w:r w:rsidR="00171D19" w:rsidRPr="00171D19">
        <w:rPr>
          <w:rFonts w:ascii="Calibri Light" w:hAnsiTheme="majorHAnsi" w:cs="Calibri Light"/>
          <w:color w:val="000080"/>
          <w:vertAlign w:val="superscript"/>
        </w:rPr>
        <w:t>7</w:t>
      </w:r>
      <w:r w:rsidR="00E42F3D">
        <w:rPr>
          <w:rFonts w:asciiTheme="majorHAnsi" w:hAnsiTheme="majorHAnsi" w:cstheme="majorHAnsi"/>
          <w:color w:val="00000A"/>
        </w:rPr>
        <w:fldChar w:fldCharType="end"/>
      </w:r>
      <w:r w:rsidR="00F94499">
        <w:rPr>
          <w:rFonts w:asciiTheme="majorHAnsi" w:hAnsiTheme="majorHAnsi" w:cstheme="majorHAnsi"/>
          <w:color w:val="00000A"/>
        </w:rPr>
        <w:t xml:space="preserve"> and the identification of physical threats to endangered species</w:t>
      </w:r>
      <w:r w:rsidR="00F75E09">
        <w:rPr>
          <w:rFonts w:asciiTheme="majorHAnsi" w:hAnsiTheme="majorHAnsi" w:cstheme="majorHAnsi"/>
          <w:color w:val="00000A"/>
        </w:rPr>
        <w:fldChar w:fldCharType="begin"/>
      </w:r>
      <w:r w:rsidR="00171D19">
        <w:rPr>
          <w:rFonts w:asciiTheme="majorHAnsi" w:hAnsiTheme="majorHAnsi" w:cstheme="majorHAnsi"/>
          <w:color w:val="00000A"/>
        </w:rPr>
        <w:instrText xml:space="preserve"> ADDIN ZOTERO_ITEM CSL_CITATION {"citationID":"CU5vBqNs","properties":{"formattedCitation":"\\super 8,9\\nosupersub{}","plainCitation":"8,9","noteIndex":0},"citationItems":[{"id":588,"uris":["http://zotero.org/users/local/3tku6QP0/items/M3RGS7U9"],"itemData":{"id":588,"type":"article-journal","abstract":"Focused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00F75E09">
        <w:rPr>
          <w:rFonts w:asciiTheme="majorHAnsi" w:hAnsiTheme="majorHAnsi" w:cstheme="majorHAnsi"/>
          <w:color w:val="00000A"/>
        </w:rPr>
        <w:fldChar w:fldCharType="separate"/>
      </w:r>
      <w:r w:rsidR="00171D19" w:rsidRPr="00171D19">
        <w:rPr>
          <w:rFonts w:ascii="Calibri Light" w:hAnsiTheme="majorHAnsi" w:cs="Calibri Light"/>
          <w:color w:val="000080"/>
          <w:vertAlign w:val="superscript"/>
        </w:rPr>
        <w:t>8,9</w:t>
      </w:r>
      <w:r w:rsidR="00F75E09">
        <w:rPr>
          <w:rFonts w:asciiTheme="majorHAnsi" w:hAnsiTheme="majorHAnsi" w:cstheme="majorHAnsi"/>
          <w:color w:val="00000A"/>
        </w:rPr>
        <w:fldChar w:fldCharType="end"/>
      </w:r>
      <w:r w:rsidR="00F75E09">
        <w:rPr>
          <w:rFonts w:asciiTheme="majorHAnsi" w:hAnsiTheme="majorHAnsi" w:cstheme="majorHAnsi"/>
          <w:color w:val="00000A"/>
        </w:rPr>
        <w:t>.</w:t>
      </w:r>
      <w:r w:rsidR="006C79FB">
        <w:rPr>
          <w:rFonts w:asciiTheme="majorHAnsi" w:hAnsiTheme="majorHAnsi" w:cstheme="majorHAnsi"/>
          <w:color w:val="00000A"/>
        </w:rPr>
        <w:t xml:space="preserve"> In both categories, g</w:t>
      </w:r>
      <w:r w:rsidR="006C79FB">
        <w:rPr>
          <w:rFonts w:asciiTheme="majorHAnsi" w:hAnsiTheme="majorHAnsi" w:cstheme="majorHAnsi"/>
          <w:color w:val="00000A"/>
        </w:rPr>
        <w:t>enomic studies involving reference genomes are limited by the completeness of the assembled resource</w:t>
      </w:r>
      <w:r w:rsidR="006C79FB">
        <w:rPr>
          <w:rFonts w:asciiTheme="majorHAnsi" w:hAnsiTheme="majorHAnsi" w:cstheme="majorHAnsi"/>
          <w:color w:val="00000A"/>
        </w:rPr>
        <w:t xml:space="preserve">. As such, the utilization of multiple </w:t>
      </w:r>
      <w:r w:rsidR="00AB4139">
        <w:rPr>
          <w:rFonts w:asciiTheme="majorHAnsi" w:hAnsiTheme="majorHAnsi" w:cstheme="majorHAnsi"/>
          <w:color w:val="00000A"/>
        </w:rPr>
        <w:t xml:space="preserve">sequencing </w:t>
      </w:r>
      <w:r w:rsidR="006C79FB">
        <w:rPr>
          <w:rFonts w:asciiTheme="majorHAnsi" w:hAnsiTheme="majorHAnsi" w:cstheme="majorHAnsi"/>
          <w:color w:val="00000A"/>
        </w:rPr>
        <w:t>technolog</w:t>
      </w:r>
      <w:r w:rsidR="00AB4139">
        <w:rPr>
          <w:rFonts w:asciiTheme="majorHAnsi" w:hAnsiTheme="majorHAnsi" w:cstheme="majorHAnsi"/>
          <w:color w:val="00000A"/>
        </w:rPr>
        <w:t>y types</w:t>
      </w:r>
      <w:r w:rsidR="00B56489">
        <w:rPr>
          <w:rFonts w:asciiTheme="majorHAnsi" w:hAnsiTheme="majorHAnsi" w:cstheme="majorHAnsi"/>
          <w:color w:val="00000A"/>
        </w:rPr>
        <w:t xml:space="preserve"> </w:t>
      </w:r>
      <w:r w:rsidR="00AB4139">
        <w:rPr>
          <w:rFonts w:asciiTheme="majorHAnsi" w:hAnsiTheme="majorHAnsi" w:cstheme="majorHAnsi"/>
          <w:color w:val="00000A"/>
        </w:rPr>
        <w:t>to carry out “hybrid” method</w:t>
      </w:r>
      <w:r w:rsidR="00B56489">
        <w:rPr>
          <w:rFonts w:asciiTheme="majorHAnsi" w:hAnsiTheme="majorHAnsi" w:cstheme="majorHAnsi"/>
          <w:color w:val="00000A"/>
        </w:rPr>
        <w:t>s</w:t>
      </w:r>
      <w:r w:rsidR="00AB4139">
        <w:rPr>
          <w:rFonts w:asciiTheme="majorHAnsi" w:hAnsiTheme="majorHAnsi" w:cstheme="majorHAnsi"/>
          <w:color w:val="00000A"/>
        </w:rPr>
        <w:t xml:space="preserve"> of genome assembly </w:t>
      </w:r>
      <w:r w:rsidR="006C79FB">
        <w:rPr>
          <w:rFonts w:asciiTheme="majorHAnsi" w:hAnsiTheme="majorHAnsi" w:cstheme="majorHAnsi"/>
          <w:color w:val="00000A"/>
        </w:rPr>
        <w:t>increase</w:t>
      </w:r>
      <w:r w:rsidR="00AB4139">
        <w:rPr>
          <w:rFonts w:asciiTheme="majorHAnsi" w:hAnsiTheme="majorHAnsi" w:cstheme="majorHAnsi"/>
          <w:color w:val="00000A"/>
        </w:rPr>
        <w:t>s</w:t>
      </w:r>
      <w:r w:rsidR="006C79FB">
        <w:rPr>
          <w:rFonts w:asciiTheme="majorHAnsi" w:hAnsiTheme="majorHAnsi" w:cstheme="majorHAnsi"/>
          <w:color w:val="00000A"/>
        </w:rPr>
        <w:t xml:space="preserve"> the capacity for capturing and assembling increasingly more of an organism’s </w:t>
      </w:r>
      <w:r w:rsidR="00B56489">
        <w:rPr>
          <w:rFonts w:asciiTheme="majorHAnsi" w:hAnsiTheme="majorHAnsi" w:cstheme="majorHAnsi"/>
          <w:color w:val="00000A"/>
        </w:rPr>
        <w:t>actual</w:t>
      </w:r>
      <w:r w:rsidR="006C79FB">
        <w:rPr>
          <w:rFonts w:asciiTheme="majorHAnsi" w:hAnsiTheme="majorHAnsi" w:cstheme="majorHAnsi"/>
          <w:color w:val="00000A"/>
        </w:rPr>
        <w:t xml:space="preserve"> genome.</w:t>
      </w:r>
    </w:p>
    <w:p w14:paraId="57B49365" w14:textId="65A2A52B" w:rsidR="0095051A" w:rsidRDefault="00B56489" w:rsidP="001B4B46">
      <w:pPr>
        <w:spacing w:line="480" w:lineRule="auto"/>
        <w:ind w:right="270"/>
        <w:rPr>
          <w:rFonts w:asciiTheme="majorHAnsi" w:hAnsiTheme="majorHAnsi" w:cstheme="majorHAnsi"/>
          <w:color w:val="00000A"/>
        </w:rPr>
      </w:pPr>
      <w:r>
        <w:rPr>
          <w:rFonts w:asciiTheme="majorHAnsi" w:hAnsiTheme="majorHAnsi" w:cstheme="majorHAnsi"/>
          <w:color w:val="00000A"/>
        </w:rPr>
        <w:t xml:space="preserve">Sequencing technologies have been in an era of rapid growth and next generation sequencing (NGS) </w:t>
      </w:r>
      <w:r w:rsidR="00F01245">
        <w:rPr>
          <w:rFonts w:asciiTheme="majorHAnsi" w:hAnsiTheme="majorHAnsi" w:cstheme="majorHAnsi"/>
          <w:color w:val="00000A"/>
        </w:rPr>
        <w:t xml:space="preserve">and third generation sequencing (TGS) </w:t>
      </w:r>
      <w:r>
        <w:rPr>
          <w:rFonts w:asciiTheme="majorHAnsi" w:hAnsiTheme="majorHAnsi" w:cstheme="majorHAnsi"/>
          <w:color w:val="00000A"/>
        </w:rPr>
        <w:t>technologies have allowed for relatively easy to generate, low cost, high-throughput sequencing data. Of the numerous new methods to generate sequencing data</w:t>
      </w:r>
      <w:r w:rsidR="000C23AC">
        <w:rPr>
          <w:rFonts w:asciiTheme="majorHAnsi" w:hAnsiTheme="majorHAnsi" w:cstheme="majorHAnsi"/>
          <w:color w:val="00000A"/>
        </w:rPr>
        <w:t xml:space="preserve"> for assembly</w:t>
      </w:r>
      <w:r>
        <w:rPr>
          <w:rFonts w:asciiTheme="majorHAnsi" w:hAnsiTheme="majorHAnsi" w:cstheme="majorHAnsi"/>
          <w:color w:val="00000A"/>
        </w:rPr>
        <w:t xml:space="preserve">, long-read sequencing, </w:t>
      </w:r>
      <w:r>
        <w:rPr>
          <w:rFonts w:asciiTheme="majorHAnsi" w:hAnsiTheme="majorHAnsi" w:cstheme="majorHAnsi"/>
          <w:color w:val="00000A"/>
        </w:rPr>
        <w:lastRenderedPageBreak/>
        <w:t xml:space="preserve">short-read sequencing, and interaction mapping have transformed the quality and contiguity of genome assemblies today. Current </w:t>
      </w:r>
      <w:r>
        <w:rPr>
          <w:rFonts w:asciiTheme="majorHAnsi" w:hAnsiTheme="majorHAnsi" w:cstheme="majorHAnsi"/>
          <w:i/>
          <w:iCs/>
          <w:color w:val="00000A"/>
        </w:rPr>
        <w:t>de novo</w:t>
      </w:r>
      <w:r>
        <w:rPr>
          <w:rFonts w:asciiTheme="majorHAnsi" w:hAnsiTheme="majorHAnsi" w:cstheme="majorHAnsi"/>
          <w:color w:val="00000A"/>
        </w:rPr>
        <w:t xml:space="preserve"> genomes reach completeness standards which took decades for the first human genome</w:t>
      </w:r>
      <w:r w:rsidR="000C23AC">
        <w:rPr>
          <w:rFonts w:asciiTheme="majorHAnsi" w:hAnsiTheme="majorHAnsi" w:cstheme="majorHAnsi"/>
          <w:color w:val="00000A"/>
        </w:rPr>
        <w:t xml:space="preserve"> </w:t>
      </w:r>
      <w:r>
        <w:rPr>
          <w:rFonts w:asciiTheme="majorHAnsi" w:hAnsiTheme="majorHAnsi" w:cstheme="majorHAnsi"/>
          <w:color w:val="00000A"/>
        </w:rPr>
        <w:t>to reach at a fraction of the cost and by relatively few individuals</w:t>
      </w:r>
      <w:r w:rsidR="00F01245">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{"citationID":"GMjmbx8c","properties":{"formattedCitation":"\\super 10\\nosupersub{}","plainCitation":"10","noteIndex":0},"citationItems":[{"id":593,"uris":["http://zotero.org/users/local/3tku6QP0/items/9MIGJWAT"],"itemData":{"id":593,"type":"article-journal","container-title":"Nature","DOI":"10.1038/35057062","ISSN":"0028-0836,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00F01245">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10</w:t>
      </w:r>
      <w:r w:rsidR="00F01245">
        <w:rPr>
          <w:rFonts w:asciiTheme="majorHAnsi" w:hAnsiTheme="majorHAnsi" w:cstheme="majorHAnsi"/>
          <w:color w:val="00000A"/>
        </w:rPr>
        <w:fldChar w:fldCharType="end"/>
      </w:r>
      <w:r>
        <w:rPr>
          <w:rFonts w:asciiTheme="majorHAnsi" w:hAnsiTheme="majorHAnsi" w:cstheme="majorHAnsi"/>
          <w:color w:val="00000A"/>
        </w:rPr>
        <w:t xml:space="preserve">. </w:t>
      </w:r>
      <w:r w:rsidR="00AB4139">
        <w:rPr>
          <w:rFonts w:asciiTheme="majorHAnsi" w:hAnsiTheme="majorHAnsi" w:cstheme="majorHAnsi"/>
          <w:color w:val="00000A"/>
        </w:rPr>
        <w:t>A recent</w:t>
      </w:r>
      <w:r w:rsidR="00AB4139">
        <w:rPr>
          <w:rFonts w:asciiTheme="majorHAnsi" w:hAnsiTheme="majorHAnsi" w:cstheme="majorHAnsi"/>
          <w:color w:val="00000A"/>
        </w:rPr>
        <w:t xml:space="preserve"> major publication to utilize</w:t>
      </w:r>
      <w:r w:rsidR="00F01245">
        <w:rPr>
          <w:rFonts w:asciiTheme="majorHAnsi" w:hAnsiTheme="majorHAnsi" w:cstheme="majorHAnsi"/>
          <w:color w:val="00000A"/>
        </w:rPr>
        <w:t xml:space="preserve"> and highlight</w:t>
      </w:r>
      <w:r w:rsidR="00AB4139">
        <w:rPr>
          <w:rFonts w:asciiTheme="majorHAnsi" w:hAnsiTheme="majorHAnsi" w:cstheme="majorHAnsi"/>
          <w:color w:val="00000A"/>
        </w:rPr>
        <w:t xml:space="preserve"> </w:t>
      </w:r>
      <w:r w:rsidR="00905A3C">
        <w:rPr>
          <w:rFonts w:asciiTheme="majorHAnsi" w:hAnsiTheme="majorHAnsi" w:cstheme="majorHAnsi"/>
          <w:color w:val="00000A"/>
        </w:rPr>
        <w:t xml:space="preserve">current methods in </w:t>
      </w:r>
      <w:r w:rsidR="00F01245">
        <w:rPr>
          <w:rFonts w:asciiTheme="majorHAnsi" w:hAnsiTheme="majorHAnsi" w:cstheme="majorHAnsi"/>
          <w:color w:val="00000A"/>
        </w:rPr>
        <w:t>the</w:t>
      </w:r>
      <w:r w:rsidR="00AB4139">
        <w:rPr>
          <w:rFonts w:asciiTheme="majorHAnsi" w:hAnsiTheme="majorHAnsi" w:cstheme="majorHAnsi"/>
          <w:color w:val="00000A"/>
        </w:rPr>
        <w:t xml:space="preserve"> hybrid approach to </w:t>
      </w:r>
      <w:r w:rsidR="00AB4139">
        <w:rPr>
          <w:rFonts w:asciiTheme="majorHAnsi" w:hAnsiTheme="majorHAnsi" w:cstheme="majorHAnsi"/>
          <w:i/>
          <w:iCs/>
          <w:color w:val="00000A"/>
        </w:rPr>
        <w:t xml:space="preserve">de novo </w:t>
      </w:r>
      <w:r w:rsidR="00AB4139">
        <w:rPr>
          <w:rFonts w:asciiTheme="majorHAnsi" w:hAnsiTheme="majorHAnsi" w:cstheme="majorHAnsi"/>
          <w:color w:val="00000A"/>
        </w:rPr>
        <w:t>assembly was the domestic goat in 2017</w:t>
      </w:r>
      <w:r>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{"citationID":"kGxlro9w","properties":{"formattedCitation":"\\super 11\\nosupersub{}","plainCitation":"11","noteIndex":0},"citationItems":[{"id":476,"uris":["http://zotero.org/users/local/3tku6QP0/items/BJS9BBAU"],"itemData":{"id":476,"type":"article-journal","container-title":"Nature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11</w:t>
      </w:r>
      <w:r>
        <w:rPr>
          <w:rFonts w:asciiTheme="majorHAnsi" w:hAnsiTheme="majorHAnsi" w:cstheme="majorHAnsi"/>
          <w:color w:val="00000A"/>
        </w:rPr>
        <w:fldChar w:fldCharType="end"/>
      </w:r>
      <w:r>
        <w:rPr>
          <w:rFonts w:asciiTheme="majorHAnsi" w:hAnsiTheme="majorHAnsi" w:cstheme="majorHAnsi"/>
          <w:color w:val="00000A"/>
        </w:rPr>
        <w:t xml:space="preserve"> which </w:t>
      </w:r>
      <w:r w:rsidR="006E5F93">
        <w:rPr>
          <w:rFonts w:asciiTheme="majorHAnsi" w:hAnsiTheme="majorHAnsi" w:cstheme="majorHAnsi"/>
          <w:color w:val="00000A"/>
        </w:rPr>
        <w:t xml:space="preserve">used </w:t>
      </w:r>
      <w:r w:rsidR="006E5F93">
        <w:rPr>
          <w:rFonts w:asciiTheme="majorHAnsi" w:hAnsiTheme="majorHAnsi" w:cstheme="majorHAnsi"/>
          <w:color w:val="00000A"/>
        </w:rPr>
        <w:t>long-read sequencing, short-read sequencing, and interaction mapping</w:t>
      </w:r>
      <w:r w:rsidR="006E5F93">
        <w:rPr>
          <w:rFonts w:asciiTheme="majorHAnsi" w:hAnsiTheme="majorHAnsi" w:cstheme="majorHAnsi"/>
          <w:color w:val="00000A"/>
        </w:rPr>
        <w:t xml:space="preserve"> </w:t>
      </w:r>
      <w:r>
        <w:rPr>
          <w:rFonts w:asciiTheme="majorHAnsi" w:hAnsiTheme="majorHAnsi" w:cstheme="majorHAnsi"/>
          <w:color w:val="00000A"/>
        </w:rPr>
        <w:t xml:space="preserve">to </w:t>
      </w:r>
      <w:r w:rsidR="00AB4139">
        <w:rPr>
          <w:rFonts w:asciiTheme="majorHAnsi" w:hAnsiTheme="majorHAnsi" w:cstheme="majorHAnsi"/>
          <w:color w:val="00000A"/>
        </w:rPr>
        <w:t xml:space="preserve">increase the previous </w:t>
      </w:r>
      <w:r w:rsidR="00F01245">
        <w:rPr>
          <w:rFonts w:asciiTheme="majorHAnsi" w:hAnsiTheme="majorHAnsi" w:cstheme="majorHAnsi"/>
          <w:color w:val="00000A"/>
        </w:rPr>
        <w:t xml:space="preserve">goat </w:t>
      </w:r>
      <w:r w:rsidR="00AB4139">
        <w:rPr>
          <w:rFonts w:asciiTheme="majorHAnsi" w:hAnsiTheme="majorHAnsi" w:cstheme="majorHAnsi"/>
          <w:color w:val="00000A"/>
        </w:rPr>
        <w:t xml:space="preserve">genome’s contiguity by over two orders of magnitude </w:t>
      </w:r>
      <w:r w:rsidR="00905A3C">
        <w:rPr>
          <w:rFonts w:asciiTheme="majorHAnsi" w:hAnsiTheme="majorHAnsi" w:cstheme="majorHAnsi"/>
          <w:color w:val="00000A"/>
        </w:rPr>
        <w:t xml:space="preserve">and </w:t>
      </w:r>
      <w:r w:rsidR="006E2F96">
        <w:rPr>
          <w:rFonts w:asciiTheme="majorHAnsi" w:hAnsiTheme="majorHAnsi" w:cstheme="majorHAnsi"/>
          <w:color w:val="00000A"/>
        </w:rPr>
        <w:t>proposed it was</w:t>
      </w:r>
      <w:r w:rsidR="00AB4139">
        <w:rPr>
          <w:rFonts w:asciiTheme="majorHAnsi" w:hAnsiTheme="majorHAnsi" w:cstheme="majorHAnsi"/>
          <w:color w:val="00000A"/>
        </w:rPr>
        <w:t xml:space="preserve"> the most continuous </w:t>
      </w:r>
      <w:r w:rsidR="00AB4139">
        <w:rPr>
          <w:rFonts w:asciiTheme="majorHAnsi" w:hAnsiTheme="majorHAnsi" w:cstheme="majorHAnsi"/>
          <w:i/>
          <w:iCs/>
          <w:color w:val="00000A"/>
        </w:rPr>
        <w:t xml:space="preserve">de </w:t>
      </w:r>
      <w:r w:rsidR="00AB4139" w:rsidRPr="000E7631">
        <w:rPr>
          <w:rFonts w:asciiTheme="majorHAnsi" w:hAnsiTheme="majorHAnsi" w:cstheme="majorHAnsi"/>
          <w:i/>
          <w:iCs/>
          <w:color w:val="00000A"/>
        </w:rPr>
        <w:t>novo</w:t>
      </w:r>
      <w:r w:rsidR="00AB4139">
        <w:rPr>
          <w:rFonts w:asciiTheme="majorHAnsi" w:hAnsiTheme="majorHAnsi" w:cstheme="majorHAnsi"/>
          <w:i/>
          <w:iCs/>
          <w:color w:val="00000A"/>
        </w:rPr>
        <w:t xml:space="preserve"> </w:t>
      </w:r>
      <w:r w:rsidR="00AB4139">
        <w:rPr>
          <w:rFonts w:asciiTheme="majorHAnsi" w:hAnsiTheme="majorHAnsi" w:cstheme="majorHAnsi"/>
          <w:color w:val="00000A"/>
        </w:rPr>
        <w:t>mammalian assembly of its time</w:t>
      </w:r>
      <w:r>
        <w:rPr>
          <w:rFonts w:asciiTheme="majorHAnsi" w:hAnsiTheme="majorHAnsi" w:cstheme="majorHAnsi"/>
          <w:color w:val="00000A"/>
        </w:rPr>
        <w:t>.</w:t>
      </w:r>
      <w:r w:rsidR="00AB4139">
        <w:rPr>
          <w:rFonts w:asciiTheme="majorHAnsi" w:hAnsiTheme="majorHAnsi" w:cstheme="majorHAnsi"/>
          <w:color w:val="00000A"/>
        </w:rPr>
        <w:t xml:space="preserve"> </w:t>
      </w:r>
      <w:r w:rsidR="006E2F96">
        <w:rPr>
          <w:rFonts w:asciiTheme="majorHAnsi" w:hAnsiTheme="majorHAnsi" w:cstheme="majorHAnsi"/>
          <w:color w:val="00000A"/>
        </w:rPr>
        <w:t xml:space="preserve">Since the publication of the </w:t>
      </w:r>
      <w:r w:rsidR="006E2F96">
        <w:rPr>
          <w:rFonts w:asciiTheme="majorHAnsi" w:hAnsiTheme="majorHAnsi" w:cstheme="majorHAnsi"/>
          <w:i/>
          <w:iCs/>
          <w:color w:val="00000A"/>
        </w:rPr>
        <w:t xml:space="preserve">de </w:t>
      </w:r>
      <w:r w:rsidR="006E2F96" w:rsidRPr="006E2F96">
        <w:rPr>
          <w:rFonts w:asciiTheme="majorHAnsi" w:hAnsiTheme="majorHAnsi" w:cstheme="majorHAnsi"/>
          <w:i/>
          <w:iCs/>
          <w:color w:val="00000A"/>
        </w:rPr>
        <w:t>novo</w:t>
      </w:r>
      <w:r w:rsidR="006E2F96">
        <w:rPr>
          <w:rFonts w:asciiTheme="majorHAnsi" w:hAnsiTheme="majorHAnsi" w:cstheme="majorHAnsi"/>
          <w:i/>
          <w:iCs/>
          <w:color w:val="00000A"/>
        </w:rPr>
        <w:t xml:space="preserve"> </w:t>
      </w:r>
      <w:r w:rsidR="006E2F96">
        <w:rPr>
          <w:rFonts w:asciiTheme="majorHAnsi" w:hAnsiTheme="majorHAnsi" w:cstheme="majorHAnsi"/>
          <w:color w:val="00000A"/>
        </w:rPr>
        <w:t xml:space="preserve">goat assembly </w:t>
      </w:r>
      <w:r w:rsidR="00A80B27">
        <w:rPr>
          <w:rFonts w:asciiTheme="majorHAnsi" w:hAnsiTheme="majorHAnsi" w:cstheme="majorHAnsi"/>
          <w:color w:val="00000A"/>
        </w:rPr>
        <w:t>h</w:t>
      </w:r>
      <w:r w:rsidR="00A80B27" w:rsidRPr="0021528F">
        <w:rPr>
          <w:rFonts w:asciiTheme="majorHAnsi" w:hAnsiTheme="majorHAnsi" w:cstheme="majorHAnsi"/>
          <w:color w:val="00000A"/>
        </w:rPr>
        <w:t>ybrid assembl</w:t>
      </w:r>
      <w:r w:rsidR="006E2F96">
        <w:rPr>
          <w:rFonts w:asciiTheme="majorHAnsi" w:hAnsiTheme="majorHAnsi" w:cstheme="majorHAnsi"/>
          <w:color w:val="00000A"/>
        </w:rPr>
        <w:t xml:space="preserve">y publications are commonplace. As such, hybrid assembly is an </w:t>
      </w:r>
      <w:r w:rsidR="0095051A">
        <w:rPr>
          <w:rFonts w:asciiTheme="majorHAnsi" w:hAnsiTheme="majorHAnsi" w:cstheme="majorHAnsi"/>
          <w:color w:val="00000A"/>
        </w:rPr>
        <w:t xml:space="preserve">accepted and </w:t>
      </w:r>
      <w:r w:rsidR="00A80B27" w:rsidRPr="0021528F">
        <w:rPr>
          <w:rFonts w:asciiTheme="majorHAnsi" w:hAnsiTheme="majorHAnsi" w:cstheme="majorHAnsi"/>
          <w:color w:val="00000A"/>
        </w:rPr>
        <w:t xml:space="preserve">reliable way to achieve a chromosome-scale high-quality </w:t>
      </w:r>
      <w:r w:rsidR="006E2F96">
        <w:rPr>
          <w:rFonts w:asciiTheme="majorHAnsi" w:hAnsiTheme="majorHAnsi" w:cstheme="majorHAnsi"/>
          <w:color w:val="00000A"/>
        </w:rPr>
        <w:t>referen</w:t>
      </w:r>
      <w:r w:rsidR="00EE7D4E">
        <w:rPr>
          <w:rFonts w:asciiTheme="majorHAnsi" w:hAnsiTheme="majorHAnsi" w:cstheme="majorHAnsi"/>
          <w:color w:val="00000A"/>
        </w:rPr>
        <w:t>c</w:t>
      </w:r>
      <w:r w:rsidR="006E2F96">
        <w:rPr>
          <w:rFonts w:asciiTheme="majorHAnsi" w:hAnsiTheme="majorHAnsi" w:cstheme="majorHAnsi"/>
          <w:color w:val="00000A"/>
        </w:rPr>
        <w:t xml:space="preserve">e </w:t>
      </w:r>
      <w:r w:rsidR="00A80B27" w:rsidRPr="0021528F">
        <w:rPr>
          <w:rFonts w:asciiTheme="majorHAnsi" w:hAnsiTheme="majorHAnsi" w:cstheme="majorHAnsi"/>
          <w:color w:val="00000A"/>
        </w:rPr>
        <w:t>genome</w:t>
      </w:r>
      <w:r w:rsidR="006E2F96">
        <w:rPr>
          <w:rFonts w:asciiTheme="majorHAnsi" w:hAnsiTheme="majorHAnsi" w:cstheme="majorHAnsi"/>
          <w:color w:val="00000A"/>
        </w:rPr>
        <w:t>s</w:t>
      </w:r>
      <w:r w:rsidR="00A80B27" w:rsidRPr="0021528F">
        <w:rPr>
          <w:rFonts w:asciiTheme="majorHAnsi" w:hAnsiTheme="majorHAnsi" w:cstheme="majorHAnsi"/>
        </w:rPr>
        <w:fldChar w:fldCharType="begin"/>
      </w:r>
      <w:r w:rsidR="00F01245">
        <w:rPr>
          <w:rFonts w:asciiTheme="majorHAnsi" w:hAnsiTheme="majorHAnsi" w:cstheme="majorHAnsi"/>
          <w:color w:val="00000A"/>
        </w:rPr>
        <w:instrText xml:space="preserve"> ADDIN ZOTERO_ITEM CSL_CITATION {"citationID":"bj9GvkSb","properties":{"formattedCitation":"\\super 11,12\\nosupersub{}","plainCitation":"11,12","noteIndex":0},"citationItems":[{"id":476,"uris":["http://zotero.org/users/local/3tku6QP0/items/BJS9BBAU"],"itemData":{"id":476,"type":"article-journal","container-title":"Nature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11,12</w:t>
      </w:r>
      <w:r w:rsidR="00A80B27" w:rsidRPr="0021528F">
        <w:rPr>
          <w:rFonts w:asciiTheme="majorHAnsi" w:hAnsiTheme="majorHAnsi" w:cstheme="majorHAnsi"/>
          <w:color w:val="00000A"/>
        </w:rPr>
        <w:fldChar w:fldCharType="end"/>
      </w:r>
      <w:r w:rsidR="0012653F">
        <w:rPr>
          <w:rFonts w:asciiTheme="majorHAnsi" w:hAnsiTheme="majorHAnsi" w:cstheme="majorHAnsi"/>
          <w:color w:val="00000A"/>
        </w:rPr>
        <w:t>.</w:t>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E2F96">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{"citationID":"cuv5cNry","properties":{"formattedCitation":"\\super 13\\nosupersub{}","plainCitation":"13","noteIndex":0},"citationItems":[{"id":558,"uris":["http://zotero.org/users/local/3tku6QP0/items/SYV8SXHL"],"itemData":{"id":558,"type":"article-journal","abstract":"In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006E2F96">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13</w:t>
      </w:r>
      <w:r w:rsidR="006E2F96">
        <w:rPr>
          <w:rFonts w:asciiTheme="majorHAnsi" w:hAnsiTheme="majorHAnsi" w:cstheme="majorHAnsi"/>
          <w:color w:val="00000A"/>
        </w:rPr>
        <w:fldChar w:fldCharType="end"/>
      </w:r>
      <w:r w:rsidR="00634E93">
        <w:rPr>
          <w:rFonts w:asciiTheme="majorHAnsi" w:hAnsiTheme="majorHAnsi" w:cstheme="majorHAnsi"/>
          <w:color w:val="00000A"/>
        </w:rPr>
        <w:t>.</w:t>
      </w:r>
      <w:r w:rsidR="003C2571">
        <w:rPr>
          <w:rFonts w:asciiTheme="majorHAnsi" w:hAnsiTheme="majorHAnsi" w:cstheme="majorHAnsi"/>
          <w:color w:val="00000A"/>
        </w:rPr>
        <w:t xml:space="preserve"> </w:t>
      </w:r>
    </w:p>
    <w:p w14:paraId="21D1885E" w14:textId="711C57DD" w:rsidR="00526F21" w:rsidRDefault="00A7090F" w:rsidP="001B4B46">
      <w:pPr>
        <w:spacing w:line="480" w:lineRule="auto"/>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 xml:space="preserve">to generate scaffolds, </w:t>
      </w:r>
      <w:r w:rsidR="0012653F">
        <w:rPr>
          <w:rFonts w:asciiTheme="majorHAnsi" w:hAnsiTheme="majorHAnsi" w:cstheme="majorHAnsi"/>
          <w:color w:val="00000A"/>
        </w:rPr>
        <w:t>correct base calling errors</w:t>
      </w:r>
      <w:r w:rsidR="0012653F">
        <w:rPr>
          <w:rFonts w:asciiTheme="majorHAnsi" w:hAnsiTheme="majorHAnsi" w:cstheme="majorHAnsi"/>
          <w:color w:val="00000A"/>
        </w:rPr>
        <w:t xml:space="preserve"> with </w:t>
      </w:r>
      <w:r w:rsidR="003C2571">
        <w:rPr>
          <w:rFonts w:asciiTheme="majorHAnsi" w:hAnsiTheme="majorHAnsi" w:cstheme="majorHAnsi"/>
          <w:color w:val="00000A"/>
        </w:rPr>
        <w:t>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and </w:t>
      </w:r>
      <w:r w:rsidR="0012653F">
        <w:rPr>
          <w:rFonts w:asciiTheme="majorHAnsi" w:hAnsiTheme="majorHAnsi" w:cstheme="majorHAnsi"/>
          <w:color w:val="00000A"/>
        </w:rPr>
        <w:t xml:space="preserve">anchor scaffolds into chromosomes using </w:t>
      </w:r>
      <w:r w:rsidR="003C2571">
        <w:rPr>
          <w:rFonts w:asciiTheme="majorHAnsi" w:hAnsiTheme="majorHAnsi" w:cstheme="majorHAnsi"/>
          <w:color w:val="00000A"/>
        </w:rPr>
        <w:t>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w:t>
      </w:r>
      <w:r w:rsidR="0012653F">
        <w:rPr>
          <w:rFonts w:asciiTheme="majorHAnsi" w:hAnsiTheme="majorHAnsi" w:cstheme="majorHAnsi"/>
          <w:color w:val="00000A"/>
        </w:rPr>
        <w:t xml:space="preserve">proximal </w:t>
      </w:r>
      <w:r w:rsidR="003C2571">
        <w:rPr>
          <w:rFonts w:asciiTheme="majorHAnsi" w:hAnsiTheme="majorHAnsi" w:cstheme="majorHAnsi"/>
          <w:color w:val="00000A"/>
        </w:rPr>
        <w:t>scaffolds</w:t>
      </w:r>
      <w:r>
        <w:rPr>
          <w:rFonts w:asciiTheme="majorHAnsi" w:hAnsiTheme="majorHAnsi" w:cstheme="majorHAnsi"/>
          <w:color w:val="00000A"/>
        </w:rPr>
        <w:t xml:space="preserve">. </w:t>
      </w:r>
    </w:p>
    <w:p w14:paraId="2EC00BC1" w14:textId="2429D6E5" w:rsidR="00A66A97" w:rsidRPr="001904E7" w:rsidRDefault="00C424C5" w:rsidP="001B4B46">
      <w:pPr>
        <w:spacing w:line="480" w:lineRule="auto"/>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w:t>
      </w:r>
      <w:r w:rsidR="0012653F">
        <w:rPr>
          <w:rFonts w:asciiTheme="majorHAnsi" w:hAnsiTheme="majorHAnsi" w:cstheme="majorHAnsi"/>
          <w:color w:val="00000A"/>
        </w:rPr>
        <w:t xml:space="preserve"> HiFi</w:t>
      </w:r>
      <w:r w:rsidR="00526F21">
        <w:rPr>
          <w:rFonts w:asciiTheme="majorHAnsi" w:hAnsiTheme="majorHAnsi" w:cstheme="majorHAnsi"/>
          <w:color w:val="00000A"/>
        </w:rPr>
        <w:t xml:space="preserve"> long-reads, 10X Genomics </w:t>
      </w:r>
      <w:r w:rsidR="00126DE6">
        <w:rPr>
          <w:rFonts w:asciiTheme="majorHAnsi" w:hAnsiTheme="majorHAnsi" w:cstheme="majorHAnsi"/>
          <w:color w:val="00000A"/>
        </w:rPr>
        <w:t>l</w:t>
      </w:r>
      <w:r w:rsidR="00526F21">
        <w:rPr>
          <w:rFonts w:asciiTheme="majorHAnsi" w:hAnsiTheme="majorHAnsi" w:cstheme="majorHAnsi"/>
          <w:color w:val="00000A"/>
        </w:rPr>
        <w:t>inked-</w:t>
      </w:r>
      <w:r w:rsidR="00126DE6">
        <w:rPr>
          <w:rFonts w:asciiTheme="majorHAnsi" w:hAnsiTheme="majorHAnsi" w:cstheme="majorHAnsi"/>
          <w:color w:val="00000A"/>
        </w:rPr>
        <w:t>r</w:t>
      </w:r>
      <w:r w:rsidR="00526F21">
        <w:rPr>
          <w:rFonts w:asciiTheme="majorHAnsi" w:hAnsiTheme="majorHAnsi" w:cstheme="majorHAnsi"/>
          <w:color w:val="00000A"/>
        </w:rPr>
        <w:t xml:space="preserve">eads, and Phase Genomics </w:t>
      </w:r>
      <w:r w:rsidR="00126DE6">
        <w:rPr>
          <w:rFonts w:asciiTheme="majorHAnsi" w:hAnsiTheme="majorHAnsi" w:cstheme="majorHAnsi"/>
          <w:color w:val="00000A"/>
        </w:rPr>
        <w:t>c</w:t>
      </w:r>
      <w:r w:rsidR="00526F21">
        <w:rPr>
          <w:rFonts w:asciiTheme="majorHAnsi" w:hAnsiTheme="majorHAnsi" w:cstheme="majorHAnsi"/>
          <w:color w:val="00000A"/>
        </w:rPr>
        <w:t xml:space="preserve">hromatin </w:t>
      </w:r>
      <w:r w:rsidR="00126DE6">
        <w:rPr>
          <w:rFonts w:asciiTheme="majorHAnsi" w:hAnsiTheme="majorHAnsi" w:cstheme="majorHAnsi"/>
          <w:color w:val="00000A"/>
        </w:rPr>
        <w:t>c</w:t>
      </w:r>
      <w:r w:rsidR="00526F21">
        <w:rPr>
          <w:rFonts w:asciiTheme="majorHAnsi" w:hAnsiTheme="majorHAnsi" w:cstheme="majorHAnsi"/>
          <w:color w:val="00000A"/>
        </w:rPr>
        <w:t xml:space="preserve">onfirmation </w:t>
      </w:r>
      <w:r w:rsidR="00126DE6">
        <w:rPr>
          <w:rFonts w:asciiTheme="majorHAnsi" w:hAnsiTheme="majorHAnsi" w:cstheme="majorHAnsi"/>
          <w:color w:val="00000A"/>
        </w:rPr>
        <w:t>c</w:t>
      </w:r>
      <w:r w:rsidR="00526F21">
        <w:rPr>
          <w:rFonts w:asciiTheme="majorHAnsi" w:hAnsiTheme="majorHAnsi" w:cstheme="majorHAnsi"/>
          <w:color w:val="00000A"/>
        </w:rPr>
        <w:t xml:space="preserve">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 xml:space="preserve">we </w:t>
      </w:r>
      <w:r w:rsidR="00EE7D4E">
        <w:rPr>
          <w:rFonts w:asciiTheme="majorHAnsi" w:hAnsiTheme="majorHAnsi" w:cstheme="majorHAnsi"/>
          <w:color w:val="00000A"/>
        </w:rPr>
        <w:t xml:space="preserve">sought to </w:t>
      </w:r>
      <w:r w:rsidR="00526F21">
        <w:rPr>
          <w:rFonts w:asciiTheme="majorHAnsi" w:hAnsiTheme="majorHAnsi" w:cstheme="majorHAnsi"/>
          <w:color w:val="00000A"/>
        </w:rPr>
        <w:t>further increase the contiguity of the genome by incorpora</w:t>
      </w:r>
      <w:r>
        <w:rPr>
          <w:rFonts w:asciiTheme="majorHAnsi" w:hAnsiTheme="majorHAnsi" w:cstheme="majorHAnsi"/>
          <w:color w:val="00000A"/>
        </w:rPr>
        <w:t>ting information from a previously published linkage map</w:t>
      </w:r>
      <w:r w:rsidR="006E2F96">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{"citationID":"0O5buVzQ","properties":{"formattedCitation":"\\super 14\\nosupersub{}","plainCitation":"14","noteIndex":0},"citationItems":[{"id":224,"uris":["http://zotero.org/users/local/3tku6QP0/items/NMRF5PW2"],"itemData":{"id":224,"type":"article-journal","abstract":"AbstractThe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6E2F96">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14</w:t>
      </w:r>
      <w:r w:rsidR="006E2F96">
        <w:rPr>
          <w:rFonts w:asciiTheme="majorHAnsi" w:hAnsiTheme="majorHAnsi" w:cstheme="majorHAnsi"/>
          <w:color w:val="00000A"/>
        </w:rPr>
        <w:fldChar w:fldCharType="end"/>
      </w:r>
      <w:r w:rsidR="006E2F96">
        <w:rPr>
          <w:rFonts w:asciiTheme="majorHAnsi" w:hAnsiTheme="majorHAnsi" w:cstheme="majorHAnsi"/>
          <w:color w:val="00000A"/>
        </w:rPr>
        <w:t>.</w:t>
      </w:r>
      <w:r>
        <w:rPr>
          <w:rFonts w:asciiTheme="majorHAnsi" w:hAnsiTheme="majorHAnsi" w:cstheme="majorHAnsi"/>
          <w:color w:val="00000A"/>
        </w:rPr>
        <w:t xml:space="preserve">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123E5FB9" w:rsidR="00526F21" w:rsidRDefault="00F64305" w:rsidP="001B4B46">
      <w:pPr>
        <w:spacing w:line="480" w:lineRule="auto"/>
        <w:ind w:right="270"/>
        <w:rPr>
          <w:rFonts w:asciiTheme="majorHAnsi" w:hAnsiTheme="majorHAnsi" w:cstheme="majorHAnsi"/>
          <w:color w:val="00000A"/>
        </w:rPr>
      </w:pPr>
      <w:r>
        <w:rPr>
          <w:rFonts w:asciiTheme="majorHAnsi" w:hAnsiTheme="majorHAnsi" w:cstheme="majorHAnsi"/>
          <w:color w:val="00000A"/>
        </w:rPr>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r w:rsidRPr="00780CEB">
        <w:rPr>
          <w:rFonts w:asciiTheme="majorHAnsi" w:hAnsiTheme="majorHAnsi" w:cstheme="majorHAnsi"/>
          <w:i/>
          <w:iCs/>
          <w:color w:val="00000A"/>
        </w:rPr>
        <w:t xml:space="preserve">Hypomesus,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r w:rsidR="00116297">
        <w:rPr>
          <w:rFonts w:asciiTheme="majorHAnsi" w:hAnsiTheme="majorHAnsi" w:cstheme="majorHAnsi"/>
          <w:i/>
          <w:iCs/>
          <w:color w:val="00000A"/>
        </w:rPr>
        <w:t>Hypomesus nipponensis</w:t>
      </w:r>
      <w:r w:rsidR="00116297">
        <w:rPr>
          <w:rFonts w:asciiTheme="majorHAnsi" w:hAnsiTheme="majorHAnsi" w:cstheme="majorHAnsi"/>
          <w:color w:val="00000A"/>
        </w:rPr>
        <w:t xml:space="preserve"> (</w:t>
      </w:r>
      <w:proofErr w:type="spellStart"/>
      <w:r w:rsidR="00620A51">
        <w:rPr>
          <w:rFonts w:asciiTheme="majorHAnsi" w:hAnsiTheme="majorHAnsi" w:cstheme="majorHAnsi"/>
          <w:color w:val="00000A"/>
        </w:rPr>
        <w:t>wakasagi</w:t>
      </w:r>
      <w:proofErr w:type="spellEnd"/>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w:t>
      </w:r>
      <w:r w:rsidR="00EE7D4E">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{"citationID":"Vr2t7BYc","properties":{"formattedCitation":"\\super 15\\nosupersub{}","plainCitation":"15","noteIndex":0},"citationItems":[{"id":557,"uris":["http://zotero.org/users/local/3tku6QP0/items/HT5KIB2E"],"itemData":{"id":557,"type":"article-journal","language":"en","page":"415","source":"Zotero","title":"History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00EE7D4E">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15</w:t>
      </w:r>
      <w:r w:rsidR="00EE7D4E">
        <w:rPr>
          <w:rFonts w:asciiTheme="majorHAnsi" w:hAnsiTheme="majorHAnsi" w:cstheme="majorHAnsi"/>
          <w:color w:val="00000A"/>
        </w:rPr>
        <w:fldChar w:fldCharType="end"/>
      </w:r>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proofErr w:type="spellStart"/>
      <w:r w:rsidR="00620A51">
        <w:rPr>
          <w:rFonts w:asciiTheme="majorHAnsi" w:hAnsiTheme="majorHAnsi" w:cstheme="majorHAnsi"/>
          <w:color w:val="00000A"/>
        </w:rPr>
        <w:t>wakasagi</w:t>
      </w:r>
      <w:proofErr w:type="spellEnd"/>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w:t>
      </w:r>
      <w:r w:rsidR="00054043">
        <w:rPr>
          <w:rFonts w:asciiTheme="majorHAnsi" w:hAnsiTheme="majorHAnsi" w:cstheme="majorHAnsi"/>
          <w:color w:val="00000A"/>
        </w:rPr>
        <w:t>2.</w:t>
      </w:r>
      <w:r w:rsidR="001904E7">
        <w:rPr>
          <w:rFonts w:asciiTheme="majorHAnsi" w:hAnsiTheme="majorHAnsi" w:cstheme="majorHAnsi"/>
          <w:color w:val="00000A"/>
        </w:rPr>
        <w:t>1)</w:t>
      </w:r>
      <w:r w:rsidR="006E2F96">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{"citationID":"W4RHzmgn","properties":{"formattedCitation":"\\super 16,17\\nosupersub{}","plainCitation":"16,17","noteIndex":0},"citationItems":[{"id":493,"uris":["http://zotero.org/users/local/3tku6QP0/items/NSNAJYQZ"],"itemData":{"id":493,"type":"article-journal","container-title":"Chrom.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006E2F96">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16,17</w:t>
      </w:r>
      <w:r w:rsidR="006E2F96">
        <w:rPr>
          <w:rFonts w:asciiTheme="majorHAnsi" w:hAnsiTheme="majorHAnsi" w:cstheme="majorHAnsi"/>
          <w:color w:val="00000A"/>
        </w:rPr>
        <w:fldChar w:fldCharType="end"/>
      </w:r>
      <w:r w:rsidR="004E066D">
        <w:rPr>
          <w:rFonts w:asciiTheme="majorHAnsi" w:hAnsiTheme="majorHAnsi" w:cstheme="majorHAnsi"/>
          <w:color w:val="00000A"/>
        </w:rPr>
        <w:t>.</w:t>
      </w:r>
      <w:r w:rsidR="00BB4F41">
        <w:rPr>
          <w:rFonts w:asciiTheme="majorHAnsi" w:hAnsiTheme="majorHAnsi" w:cstheme="majorHAnsi"/>
          <w:color w:val="00000A"/>
        </w:rPr>
        <w:t xml:space="preserve"> </w:t>
      </w:r>
    </w:p>
    <w:p w14:paraId="6F1D93BB" w14:textId="77777777" w:rsidR="00805D48" w:rsidRDefault="00805D48" w:rsidP="001B4B46">
      <w:pPr>
        <w:spacing w:after="0" w:line="48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18853" w:type="dxa"/>
        <w:tblInd w:w="-78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C11823" w:rsidRPr="00C11823" w14:paraId="569556B2" w14:textId="77777777" w:rsidTr="00774C08">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783869EF"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2744F06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1AC7A5EB"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7834DD91"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1F25028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69DEE2D0"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26B02360"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4E49DD3C"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02B92BF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14D7EB5D"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3A6CF95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01A69C6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6FCB09C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5B43533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40DC3946"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5B8E198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75764DD8"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0274C6BB" w14:textId="77777777" w:rsidTr="00774C08">
        <w:trPr>
          <w:trHeight w:val="320"/>
        </w:trPr>
        <w:tc>
          <w:tcPr>
            <w:tcW w:w="262" w:type="dxa"/>
            <w:tcBorders>
              <w:top w:val="nil"/>
              <w:left w:val="single" w:sz="4" w:space="0" w:color="auto"/>
              <w:bottom w:val="nil"/>
              <w:right w:val="nil"/>
            </w:tcBorders>
            <w:shd w:val="clear" w:color="auto" w:fill="auto"/>
            <w:noWrap/>
            <w:vAlign w:val="bottom"/>
            <w:hideMark/>
          </w:tcPr>
          <w:p w14:paraId="3A2BD4FD"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E96BE15" w14:textId="13A8D46F" w:rsidR="00C11823" w:rsidRPr="00C11823" w:rsidRDefault="00C11823" w:rsidP="00C11823">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sidR="00054043">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sidR="000D6C16">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sidR="000D6C16">
              <w:rPr>
                <w:rFonts w:ascii="Calibri Light" w:eastAsia="Times New Roman" w:hAnsi="Calibri Light" w:cs="Calibri Light"/>
              </w:rPr>
              <w:t xml:space="preserve">on </w:t>
            </w:r>
            <w:r w:rsidRPr="00C11823">
              <w:rPr>
                <w:rFonts w:ascii="Calibri Light" w:eastAsia="Times New Roman" w:hAnsi="Calibri Light" w:cs="Calibri Light"/>
              </w:rPr>
              <w:t>February 0</w:t>
            </w:r>
            <w:r w:rsidR="000D6C16">
              <w:rPr>
                <w:rFonts w:ascii="Calibri Light" w:eastAsia="Times New Roman" w:hAnsi="Calibri Light" w:cs="Calibri Light"/>
              </w:rPr>
              <w:t>3</w:t>
            </w:r>
            <w:r w:rsidRPr="00C11823">
              <w:rPr>
                <w:rFonts w:ascii="Calibri Light" w:eastAsia="Times New Roman" w:hAnsi="Calibri Light" w:cs="Calibri Light"/>
              </w:rPr>
              <w:t>, 2022.</w:t>
            </w:r>
          </w:p>
        </w:tc>
        <w:tc>
          <w:tcPr>
            <w:tcW w:w="262" w:type="dxa"/>
            <w:tcBorders>
              <w:top w:val="nil"/>
              <w:left w:val="nil"/>
              <w:bottom w:val="nil"/>
              <w:right w:val="single" w:sz="4" w:space="0" w:color="auto"/>
            </w:tcBorders>
            <w:shd w:val="clear" w:color="auto" w:fill="auto"/>
            <w:noWrap/>
            <w:vAlign w:val="bottom"/>
            <w:hideMark/>
          </w:tcPr>
          <w:p w14:paraId="3807131B"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309850BF" w14:textId="77777777" w:rsidTr="00774C08">
        <w:trPr>
          <w:trHeight w:val="1394"/>
        </w:trPr>
        <w:tc>
          <w:tcPr>
            <w:tcW w:w="262" w:type="dxa"/>
            <w:tcBorders>
              <w:top w:val="nil"/>
              <w:left w:val="single" w:sz="4" w:space="0" w:color="auto"/>
              <w:bottom w:val="nil"/>
              <w:right w:val="nil"/>
            </w:tcBorders>
            <w:shd w:val="clear" w:color="auto" w:fill="auto"/>
            <w:noWrap/>
            <w:vAlign w:val="bottom"/>
            <w:hideMark/>
          </w:tcPr>
          <w:p w14:paraId="54F8B831"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64BF1BD9"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129C41D4"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0F962E5F"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0F7DA983" w14:textId="77777777" w:rsidR="00C11823" w:rsidRPr="00C11823" w:rsidRDefault="00C11823" w:rsidP="00C11823">
            <w:pPr>
              <w:spacing w:after="0" w:line="240" w:lineRule="auto"/>
              <w:jc w:val="center"/>
              <w:rPr>
                <w:rFonts w:ascii="Calibri Light" w:eastAsia="Times New Roman" w:hAnsi="Calibri Light" w:cs="Calibri Light"/>
                <w:b/>
                <w:bCs/>
              </w:rPr>
            </w:pPr>
            <w:proofErr w:type="spellStart"/>
            <w:r w:rsidRPr="00C11823">
              <w:rPr>
                <w:rFonts w:ascii="Calibri Light" w:eastAsia="Times New Roman" w:hAnsi="Calibri Light" w:cs="Calibri Light"/>
                <w:b/>
                <w:bCs/>
              </w:rPr>
              <w:t>Accesstion</w:t>
            </w:r>
            <w:proofErr w:type="spellEnd"/>
            <w:r w:rsidRPr="00C11823">
              <w:rPr>
                <w:rFonts w:ascii="Calibri Light" w:eastAsia="Times New Roman" w:hAnsi="Calibri Light" w:cs="Calibri Light"/>
                <w:b/>
                <w:bCs/>
              </w:rPr>
              <w:t xml:space="preserve">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62DCC680"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AB81A61"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13D8DB13"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01592798"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5450B4D4"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37361537"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30D8A903"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02D89D41"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4B156CD4"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FFCCCEC"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Number of </w:t>
            </w:r>
            <w:proofErr w:type="spellStart"/>
            <w:r w:rsidRPr="00C11823">
              <w:rPr>
                <w:rFonts w:ascii="Calibri Light" w:eastAsia="Times New Roman" w:hAnsi="Calibri Light" w:cs="Calibri Light"/>
                <w:b/>
                <w:bCs/>
              </w:rPr>
              <w:t>chr.</w:t>
            </w:r>
            <w:proofErr w:type="spellEnd"/>
            <w:r w:rsidRPr="00C11823">
              <w:rPr>
                <w:rFonts w:ascii="Calibri Light" w:eastAsia="Times New Roman" w:hAnsi="Calibri Light" w:cs="Calibri Light"/>
                <w:b/>
                <w:bCs/>
              </w:rPr>
              <w:t xml:space="preserve"> and plasmids</w:t>
            </w:r>
          </w:p>
        </w:tc>
        <w:tc>
          <w:tcPr>
            <w:tcW w:w="1480" w:type="dxa"/>
            <w:tcBorders>
              <w:top w:val="nil"/>
              <w:left w:val="nil"/>
              <w:bottom w:val="single" w:sz="4" w:space="0" w:color="auto"/>
              <w:right w:val="single" w:sz="4" w:space="0" w:color="auto"/>
            </w:tcBorders>
            <w:shd w:val="clear" w:color="000000" w:fill="D9D9D9"/>
            <w:vAlign w:val="bottom"/>
            <w:hideMark/>
          </w:tcPr>
          <w:p w14:paraId="704E4449" w14:textId="77777777" w:rsidR="00C11823" w:rsidRPr="00C11823" w:rsidRDefault="00C11823" w:rsidP="00C11823">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059E9A76"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4C5EDE8E" w14:textId="77777777" w:rsidTr="00774C08">
        <w:trPr>
          <w:trHeight w:val="320"/>
        </w:trPr>
        <w:tc>
          <w:tcPr>
            <w:tcW w:w="262" w:type="dxa"/>
            <w:tcBorders>
              <w:top w:val="nil"/>
              <w:left w:val="single" w:sz="4" w:space="0" w:color="auto"/>
              <w:bottom w:val="nil"/>
              <w:right w:val="nil"/>
            </w:tcBorders>
            <w:shd w:val="clear" w:color="auto" w:fill="auto"/>
            <w:noWrap/>
            <w:vAlign w:val="bottom"/>
            <w:hideMark/>
          </w:tcPr>
          <w:p w14:paraId="5E5E8BD9"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6C27E33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51449796"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4F7830D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50F61EF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0D0EBD6E"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0985D452"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6E2EF97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B256CD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05CCBAC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1A268C96"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3EC089E"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2113831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04990691"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7D9D89C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1FBC158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0D929B5C"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558BDD55" w14:textId="77777777" w:rsidTr="00774C08">
        <w:trPr>
          <w:trHeight w:val="320"/>
        </w:trPr>
        <w:tc>
          <w:tcPr>
            <w:tcW w:w="262" w:type="dxa"/>
            <w:tcBorders>
              <w:top w:val="nil"/>
              <w:left w:val="single" w:sz="4" w:space="0" w:color="auto"/>
              <w:bottom w:val="nil"/>
              <w:right w:val="nil"/>
            </w:tcBorders>
            <w:shd w:val="clear" w:color="auto" w:fill="auto"/>
            <w:noWrap/>
            <w:vAlign w:val="bottom"/>
            <w:hideMark/>
          </w:tcPr>
          <w:p w14:paraId="6E8CC806"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29E2713D"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6F1EE9B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0FF98A1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3338891"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1B0B1851"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13B095CC"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786F79B0"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679C592F"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741650D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1728301C"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BCA5A2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1CF10B3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6482BCC"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79C523BF"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1AF95325"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69F7768D"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11DA9A63" w14:textId="77777777" w:rsidTr="00774C08">
        <w:trPr>
          <w:trHeight w:val="320"/>
        </w:trPr>
        <w:tc>
          <w:tcPr>
            <w:tcW w:w="262" w:type="dxa"/>
            <w:tcBorders>
              <w:top w:val="nil"/>
              <w:left w:val="single" w:sz="4" w:space="0" w:color="auto"/>
              <w:bottom w:val="nil"/>
              <w:right w:val="nil"/>
            </w:tcBorders>
            <w:shd w:val="clear" w:color="auto" w:fill="auto"/>
            <w:noWrap/>
            <w:vAlign w:val="bottom"/>
            <w:hideMark/>
          </w:tcPr>
          <w:p w14:paraId="71B6E51C"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0805E35" w14:textId="77777777" w:rsidR="00C11823" w:rsidRPr="00C11823" w:rsidRDefault="00C11823" w:rsidP="00C11823">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27AAD49F"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5FABA88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576D624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1A5FA405"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2241B12"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1E2F77C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1E12D8E6"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5417AD9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2B6B895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5780C8BD"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02A1D75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15CF3F43"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4ABA9D3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742E60CE"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3244BB85"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125AEB4B" w14:textId="77777777" w:rsidTr="00774C08">
        <w:trPr>
          <w:trHeight w:val="320"/>
        </w:trPr>
        <w:tc>
          <w:tcPr>
            <w:tcW w:w="262" w:type="dxa"/>
            <w:tcBorders>
              <w:top w:val="nil"/>
              <w:left w:val="single" w:sz="4" w:space="0" w:color="auto"/>
              <w:bottom w:val="nil"/>
              <w:right w:val="nil"/>
            </w:tcBorders>
            <w:shd w:val="clear" w:color="auto" w:fill="auto"/>
            <w:noWrap/>
            <w:vAlign w:val="bottom"/>
            <w:hideMark/>
          </w:tcPr>
          <w:p w14:paraId="0A617CDE"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9000D4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7209C18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B51E0A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0F24890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07AA0FC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222C72FB"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1E43BC4F"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279BF43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24F4FA2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652DCD5C"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2C33C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1FCB9F6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61AF1625"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14F18095"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0FDE804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65EB63A7"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4005EE61" w14:textId="77777777" w:rsidTr="00774C08">
        <w:trPr>
          <w:trHeight w:val="320"/>
        </w:trPr>
        <w:tc>
          <w:tcPr>
            <w:tcW w:w="262" w:type="dxa"/>
            <w:tcBorders>
              <w:top w:val="nil"/>
              <w:left w:val="single" w:sz="4" w:space="0" w:color="auto"/>
              <w:bottom w:val="nil"/>
              <w:right w:val="nil"/>
            </w:tcBorders>
            <w:shd w:val="clear" w:color="auto" w:fill="auto"/>
            <w:noWrap/>
            <w:vAlign w:val="bottom"/>
            <w:hideMark/>
          </w:tcPr>
          <w:p w14:paraId="450145C2"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CDDEF1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(Pond smelt)</w:t>
            </w:r>
          </w:p>
        </w:tc>
        <w:tc>
          <w:tcPr>
            <w:tcW w:w="529" w:type="dxa"/>
            <w:tcBorders>
              <w:top w:val="nil"/>
              <w:left w:val="nil"/>
              <w:bottom w:val="single" w:sz="4" w:space="0" w:color="auto"/>
              <w:right w:val="single" w:sz="4" w:space="0" w:color="auto"/>
            </w:tcBorders>
            <w:shd w:val="clear" w:color="auto" w:fill="auto"/>
            <w:noWrap/>
            <w:vAlign w:val="bottom"/>
            <w:hideMark/>
          </w:tcPr>
          <w:p w14:paraId="4929B6AB"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051A73E"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3789EFA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41BBDCB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5F0F4CC5"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6900F7CF"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652F9CA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6E99DEC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0045AE7"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622004E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016888C8"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2540DFD"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0DA978A2"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985960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4D9BBC9"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C11823" w:rsidRPr="00C11823" w14:paraId="7A278823" w14:textId="77777777" w:rsidTr="00774C08">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3E96C958"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39B70119"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3CB1E48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0F994E6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761E88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5222BA2B"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194CDAC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34714E32"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79D1A875"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7B38779A"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40514CC0"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09FA3AB2"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FAA6314"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26A7DABF"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107F9B1F"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0A6E9D8D" w14:textId="77777777" w:rsidR="00C11823" w:rsidRPr="00C11823" w:rsidRDefault="00C11823" w:rsidP="00C11823">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09EE0EB" w14:textId="77777777" w:rsidR="00C11823" w:rsidRPr="00C11823" w:rsidRDefault="00C11823" w:rsidP="00C11823">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505A8C5C" w14:textId="77777777" w:rsidR="00805D48" w:rsidRDefault="00805D48" w:rsidP="001B4B46">
      <w:pPr>
        <w:spacing w:line="480" w:lineRule="auto"/>
        <w:ind w:right="270"/>
        <w:rPr>
          <w:rFonts w:asciiTheme="majorHAnsi" w:hAnsiTheme="majorHAnsi" w:cstheme="majorHAnsi"/>
          <w:color w:val="00000A"/>
        </w:rPr>
        <w:sectPr w:rsidR="00805D48" w:rsidSect="00774C08">
          <w:pgSz w:w="20160" w:h="7200"/>
          <w:pgMar w:top="1440" w:right="1440" w:bottom="1440" w:left="1440" w:header="0" w:footer="0" w:gutter="0"/>
          <w:cols w:space="720"/>
          <w:formProt w:val="0"/>
          <w:docGrid w:linePitch="360"/>
        </w:sectPr>
      </w:pPr>
    </w:p>
    <w:p w14:paraId="2440F0AA" w14:textId="1C97A3E9" w:rsidR="007004E7" w:rsidRPr="00011FA5" w:rsidRDefault="007004E7" w:rsidP="001B4B46">
      <w:pPr>
        <w:pStyle w:val="Header"/>
        <w:spacing w:line="480" w:lineRule="auto"/>
        <w:outlineLvl w:val="1"/>
      </w:pPr>
      <w:bookmarkStart w:id="7" w:name="_Toc113123184"/>
      <w:r w:rsidRPr="00011FA5">
        <w:lastRenderedPageBreak/>
        <w:t>Methods</w:t>
      </w:r>
      <w:bookmarkEnd w:id="7"/>
    </w:p>
    <w:p w14:paraId="7888824E" w14:textId="051AA2EB" w:rsidR="0021528F" w:rsidRPr="0021528F" w:rsidRDefault="0021528F" w:rsidP="001B4B46">
      <w:pPr>
        <w:pStyle w:val="HTMLAddress"/>
        <w:spacing w:line="480" w:lineRule="auto"/>
        <w:outlineLvl w:val="2"/>
      </w:pPr>
      <w:bookmarkStart w:id="8" w:name="_Toc113123185"/>
      <w:r>
        <w:t xml:space="preserve">Sample </w:t>
      </w:r>
      <w:r w:rsidR="004150E9">
        <w:t>c</w:t>
      </w:r>
      <w:r>
        <w:t>ollection</w:t>
      </w:r>
      <w:r w:rsidR="0049730E">
        <w:t xml:space="preserve"> &amp; DNA </w:t>
      </w:r>
      <w:r w:rsidR="004150E9">
        <w:t>e</w:t>
      </w:r>
      <w:r w:rsidR="0049730E">
        <w:t>xtraction</w:t>
      </w:r>
      <w:bookmarkEnd w:id="8"/>
      <w:r w:rsidR="00892480">
        <w:t xml:space="preserve"> </w:t>
      </w:r>
    </w:p>
    <w:p w14:paraId="71CC5363" w14:textId="4F57AF6F" w:rsidR="0021528F" w:rsidRDefault="00892480" w:rsidP="001B4B46">
      <w:pPr>
        <w:spacing w:line="480" w:lineRule="auto"/>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Fish were euthanized according to IACUC protocol #21533. After euthanasia, we dissected the fish, sampled tissue including muscle, internal organs (heart, liver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w:t>
      </w:r>
      <w:r w:rsidR="00EE7D4E">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{"citationID":"glSVRpD2","properties":{"formattedCitation":"\\super 18,19\\nosupersub{}","plainCitation":"18,19","noteIndex":0},"citationItems":[{"id":482,"uris":["http://zotero.org/users/local/3tku6QP0/items/R2YZE26Y"],"itemData":{"id":482,"type":"article-journal","abstract":"Next-generation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00EE7D4E">
        <w:rPr>
          <w:rFonts w:asciiTheme="majorHAnsi" w:hAnsiTheme="majorHAnsi" w:cstheme="majorHAnsi"/>
        </w:rPr>
        <w:fldChar w:fldCharType="separate"/>
      </w:r>
      <w:r w:rsidR="00F01245" w:rsidRPr="00F01245">
        <w:rPr>
          <w:rFonts w:ascii="Calibri Light" w:hAnsiTheme="majorHAnsi" w:cs="Calibri Light"/>
          <w:vertAlign w:val="superscript"/>
        </w:rPr>
        <w:t>18,19</w:t>
      </w:r>
      <w:r w:rsidR="00EE7D4E">
        <w:rPr>
          <w:rFonts w:asciiTheme="majorHAnsi" w:hAnsiTheme="majorHAnsi" w:cstheme="majorHAnsi"/>
        </w:rPr>
        <w:fldChar w:fldCharType="end"/>
      </w:r>
      <w:r w:rsidR="00EE7D4E">
        <w:rPr>
          <w:rFonts w:asciiTheme="majorHAnsi" w:hAnsiTheme="majorHAnsi" w:cstheme="majorHAnsi"/>
        </w:rPr>
        <w:t>.</w:t>
      </w:r>
    </w:p>
    <w:p w14:paraId="418F7FE6" w14:textId="71F223FE" w:rsidR="00A02EAA" w:rsidRDefault="00B77F9B" w:rsidP="001B4B46">
      <w:pPr>
        <w:spacing w:line="480" w:lineRule="auto"/>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w:t>
      </w:r>
      <w:r w:rsidR="00A02EAA" w:rsidRPr="00F54D3B">
        <w:rPr>
          <w:rFonts w:asciiTheme="majorHAnsi" w:hAnsiTheme="majorHAnsi" w:cstheme="majorHAnsi"/>
          <w:i/>
          <w:iCs/>
        </w:rPr>
        <w:t>et al</w:t>
      </w:r>
      <w:r w:rsidR="00F54D3B" w:rsidRPr="00F54D3B">
        <w:rPr>
          <w:rFonts w:asciiTheme="majorHAnsi" w:hAnsiTheme="majorHAnsi" w:cstheme="majorHAnsi"/>
          <w:i/>
          <w:iCs/>
        </w:rPr>
        <w:t>.</w:t>
      </w:r>
      <w:r w:rsidR="00EE7D4E">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{"citationID":"WgOrGXT5","properties":{"formattedCitation":"\\super 19\\nosupersub{}","plainCitation":"19","noteIndex":0},"citationItems":[{"id":415,"uris":["http://zotero.org/users/local/3tku6QP0/items/T2QWZR2A"],"itemData":{"id":415,"type":"article-journal","abstract":"DNA-based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00EE7D4E">
        <w:rPr>
          <w:rFonts w:asciiTheme="majorHAnsi" w:hAnsiTheme="majorHAnsi" w:cstheme="majorHAnsi"/>
        </w:rPr>
        <w:fldChar w:fldCharType="separate"/>
      </w:r>
      <w:r w:rsidR="00F01245" w:rsidRPr="00F01245">
        <w:rPr>
          <w:rFonts w:ascii="Calibri Light" w:hAnsiTheme="majorHAnsi" w:cs="Calibri Light"/>
          <w:vertAlign w:val="superscript"/>
        </w:rPr>
        <w:t>19</w:t>
      </w:r>
      <w:r w:rsidR="00EE7D4E">
        <w:rPr>
          <w:rFonts w:asciiTheme="majorHAnsi" w:hAnsiTheme="majorHAnsi" w:cstheme="majorHAnsi"/>
        </w:rPr>
        <w:fldChar w:fldCharType="end"/>
      </w:r>
      <w:r w:rsidR="00EE7D4E">
        <w:rPr>
          <w:rFonts w:asciiTheme="majorHAnsi" w:hAnsiTheme="majorHAnsi" w:cstheme="majorHAnsi"/>
        </w:rPr>
        <w:t xml:space="preserve">. </w:t>
      </w:r>
      <w:r w:rsidR="00A02EAA" w:rsidRPr="00A02EAA">
        <w:rPr>
          <w:rFonts w:asciiTheme="majorHAnsi" w:hAnsiTheme="majorHAnsi" w:cstheme="majorHAnsi"/>
        </w:rPr>
        <w:t>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1B4B46">
      <w:pPr>
        <w:spacing w:line="480" w:lineRule="auto"/>
        <w:ind w:right="270"/>
        <w:rPr>
          <w:rFonts w:asciiTheme="majorHAnsi" w:hAnsiTheme="majorHAnsi" w:cstheme="majorHAnsi"/>
        </w:rPr>
      </w:pPr>
    </w:p>
    <w:p w14:paraId="61C9AFDE" w14:textId="4590B2C7" w:rsidR="009A34FE" w:rsidRDefault="009A34FE" w:rsidP="001B4B46">
      <w:pPr>
        <w:pStyle w:val="HTMLAddress"/>
        <w:spacing w:line="480" w:lineRule="auto"/>
        <w:outlineLvl w:val="2"/>
      </w:pPr>
      <w:bookmarkStart w:id="9" w:name="_Toc113123186"/>
      <w:r w:rsidRPr="00720299">
        <w:t>L</w:t>
      </w:r>
      <w:r>
        <w:t>inked</w:t>
      </w:r>
      <w:r w:rsidRPr="00720299">
        <w:t>-read library prep</w:t>
      </w:r>
      <w:r w:rsidR="000B59B8">
        <w:t>,</w:t>
      </w:r>
      <w:r w:rsidRPr="00720299">
        <w:t xml:space="preserve"> sequencing</w:t>
      </w:r>
      <w:r w:rsidR="000B59B8">
        <w:t xml:space="preserve"> &amp; quality control</w:t>
      </w:r>
      <w:bookmarkEnd w:id="9"/>
    </w:p>
    <w:p w14:paraId="1246758F" w14:textId="715BABF9" w:rsidR="009A34FE" w:rsidRPr="00E31428" w:rsidRDefault="009A34FE" w:rsidP="001B4B46">
      <w:pPr>
        <w:spacing w:line="480" w:lineRule="auto"/>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w:t>
      </w:r>
      <w:r w:rsidRPr="00E31428">
        <w:rPr>
          <w:rFonts w:asciiTheme="majorHAnsi" w:hAnsiTheme="majorHAnsi" w:cstheme="majorHAnsi"/>
        </w:rPr>
        <w:lastRenderedPageBreak/>
        <w:t xml:space="preserve">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w:t>
      </w:r>
      <w:r w:rsidR="00186E4D">
        <w:rPr>
          <w:rFonts w:asciiTheme="majorHAnsi" w:hAnsiTheme="majorHAnsi" w:cstheme="majorHAnsi"/>
        </w:rPr>
        <w:t>by running 1</w:t>
      </w:r>
      <w:r w:rsidR="00186E4D" w:rsidRPr="00E31428">
        <w:rPr>
          <w:rFonts w:asciiTheme="majorHAnsi" w:hAnsiTheme="majorHAnsi" w:cstheme="majorHAnsi"/>
        </w:rPr>
        <w:t>µ</w:t>
      </w:r>
      <w:r w:rsidR="00186E4D">
        <w:rPr>
          <w:rFonts w:asciiTheme="majorHAnsi" w:hAnsiTheme="majorHAnsi" w:cstheme="majorHAnsi"/>
        </w:rPr>
        <w:t>l of sample on a</w:t>
      </w:r>
      <w:r w:rsidRPr="00E31428">
        <w:rPr>
          <w:rFonts w:asciiTheme="majorHAnsi" w:hAnsiTheme="majorHAnsi" w:cstheme="majorHAnsi"/>
        </w:rPr>
        <w:t xml:space="preserve">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4AF3C755" w:rsidR="009A34FE" w:rsidRDefault="009A34FE" w:rsidP="001B4B46">
      <w:pPr>
        <w:spacing w:line="480" w:lineRule="auto"/>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sidR="00F54D3B">
        <w:rPr>
          <w:rFonts w:asciiTheme="majorHAnsi" w:hAnsiTheme="majorHAnsi" w:cstheme="majorHAnsi"/>
        </w:rPr>
        <w:t xml:space="preserve">successfully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DNA from a female</w:t>
      </w:r>
      <w:r w:rsidR="00F54D3B">
        <w:rPr>
          <w:rFonts w:asciiTheme="majorHAnsi" w:hAnsiTheme="majorHAnsi" w:cstheme="majorHAnsi"/>
        </w:rPr>
        <w:t xml:space="preserve"> first</w:t>
      </w:r>
      <w:r w:rsidRPr="00E31428">
        <w:rPr>
          <w:rFonts w:asciiTheme="majorHAnsi" w:hAnsiTheme="majorHAnsi" w:cstheme="majorHAnsi"/>
        </w:rPr>
        <w:t xml:space="preserve">, we used the female linked-read </w:t>
      </w:r>
      <w:r w:rsidR="00F54D3B">
        <w:rPr>
          <w:rFonts w:asciiTheme="majorHAnsi" w:hAnsiTheme="majorHAnsi" w:cstheme="majorHAnsi"/>
        </w:rPr>
        <w:t xml:space="preserve">sequencing </w:t>
      </w:r>
      <w:r w:rsidRPr="00E31428">
        <w:rPr>
          <w:rFonts w:asciiTheme="majorHAnsi" w:hAnsiTheme="majorHAnsi" w:cstheme="majorHAnsi"/>
        </w:rPr>
        <w:t xml:space="preserve">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sidR="00EE7D4E">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{"citationID":"XkxSPH6A","properties":{"formattedCitation":"\\super 20\\nosupersub{}","plainCitation":"20","noteIndex":0},"citationItems":[{"id":490,"uris":["http://zotero.org/users/local/3tku6QP0/items/CYG9FJR8"],"itemData":{"id":490,"type":"article-journal","abstract":"Summary: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00EE7D4E">
        <w:rPr>
          <w:rFonts w:asciiTheme="majorHAnsi" w:hAnsiTheme="majorHAnsi" w:cstheme="majorHAnsi"/>
        </w:rPr>
        <w:fldChar w:fldCharType="separate"/>
      </w:r>
      <w:r w:rsidR="00F01245" w:rsidRPr="00F01245">
        <w:rPr>
          <w:rFonts w:ascii="Calibri Light" w:hAnsiTheme="majorHAnsi" w:cs="Calibri Light"/>
          <w:vertAlign w:val="superscript"/>
        </w:rPr>
        <w:t>20</w:t>
      </w:r>
      <w:r w:rsidR="00EE7D4E">
        <w:rPr>
          <w:rFonts w:asciiTheme="majorHAnsi" w:hAnsiTheme="majorHAnsi" w:cstheme="majorHAnsi"/>
        </w:rPr>
        <w:fldChar w:fldCharType="end"/>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3C790245" w:rsidR="000B59B8" w:rsidRPr="000B59B8" w:rsidRDefault="004D399D" w:rsidP="001B4B46">
      <w:pPr>
        <w:spacing w:line="480" w:lineRule="auto"/>
        <w:ind w:right="270"/>
        <w:rPr>
          <w:rFonts w:asciiTheme="majorHAnsi" w:hAnsiTheme="majorHAnsi" w:cstheme="majorHAnsi"/>
          <w:b/>
          <w:bCs/>
          <w:u w:val="single"/>
        </w:rPr>
      </w:pPr>
      <w:r>
        <w:rPr>
          <w:rFonts w:asciiTheme="majorHAnsi" w:hAnsiTheme="majorHAnsi" w:cstheme="majorHAnsi"/>
        </w:rPr>
        <w:t xml:space="preserve">We evaluated </w:t>
      </w:r>
      <w:r>
        <w:rPr>
          <w:rFonts w:asciiTheme="majorHAnsi" w:hAnsiTheme="majorHAnsi" w:cstheme="majorHAnsi"/>
        </w:rPr>
        <w:t>linked-read</w:t>
      </w:r>
      <w:r>
        <w:rPr>
          <w:rFonts w:asciiTheme="majorHAnsi" w:hAnsiTheme="majorHAnsi" w:cstheme="majorHAnsi"/>
        </w:rPr>
        <w:t xml:space="preserve"> sequencing data by looking at base quality </w:t>
      </w:r>
      <w:r w:rsidR="00E20342">
        <w:rPr>
          <w:rFonts w:asciiTheme="majorHAnsi" w:hAnsiTheme="majorHAnsi" w:cstheme="majorHAnsi"/>
        </w:rPr>
        <w:t>metrics, and for signs of contamination</w:t>
      </w:r>
      <w:r>
        <w:rPr>
          <w:rFonts w:asciiTheme="majorHAnsi" w:hAnsiTheme="majorHAnsi" w:cstheme="majorHAnsi"/>
        </w:rPr>
        <w:t xml:space="preserve"> </w:t>
      </w:r>
      <w:r w:rsidR="00E20342">
        <w:rPr>
          <w:rFonts w:asciiTheme="majorHAnsi" w:hAnsiTheme="majorHAnsi" w:cstheme="majorHAnsi"/>
        </w:rPr>
        <w:t>and sequencing bias</w:t>
      </w:r>
      <w:r>
        <w:rPr>
          <w:rFonts w:asciiTheme="majorHAnsi" w:hAnsiTheme="majorHAnsi" w:cstheme="majorHAnsi"/>
        </w:rPr>
        <w:t xml:space="preserve">. For basic metric quality assessment, we used </w:t>
      </w:r>
      <w:proofErr w:type="spellStart"/>
      <w:r w:rsidR="00E20342">
        <w:rPr>
          <w:rFonts w:asciiTheme="majorHAnsi" w:hAnsiTheme="majorHAnsi" w:cstheme="majorHAnsi"/>
        </w:rPr>
        <w:t>F</w:t>
      </w:r>
      <w:r>
        <w:rPr>
          <w:rFonts w:asciiTheme="majorHAnsi" w:hAnsiTheme="majorHAnsi" w:cstheme="majorHAnsi"/>
        </w:rPr>
        <w:t>ast</w:t>
      </w:r>
      <w:r w:rsidR="00E20342">
        <w:rPr>
          <w:rFonts w:asciiTheme="majorHAnsi" w:hAnsiTheme="majorHAnsi" w:cstheme="majorHAnsi"/>
        </w:rPr>
        <w:t>QC</w:t>
      </w:r>
      <w:proofErr w:type="spellEnd"/>
      <w:r w:rsidR="00E20342">
        <w:rPr>
          <w:rFonts w:asciiTheme="majorHAnsi" w:hAnsiTheme="majorHAnsi" w:cstheme="majorHAnsi"/>
        </w:rPr>
        <w:t xml:space="preserve"> </w:t>
      </w:r>
      <w:r w:rsidR="00E20342" w:rsidRPr="00E20342">
        <w:rPr>
          <w:rFonts w:asciiTheme="majorHAnsi" w:hAnsiTheme="majorHAnsi" w:cstheme="majorHAnsi"/>
        </w:rPr>
        <w:t>v0.11.9</w:t>
      </w:r>
      <w:r w:rsidR="00E20342">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{"citationID":"2s2M40cJ","properties":{"formattedCitation":"\\super 21\\nosupersub{}","plainCitation":"21","noteIndex":0},"citationItems":[{"id":594,"uris":["http://zotero.org/users/local/3tku6QP0/items/6F4G7GJS"],"itemData":{"id":594,"type":"software","title":"FastQC: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00E20342">
        <w:rPr>
          <w:rFonts w:asciiTheme="majorHAnsi" w:hAnsiTheme="majorHAnsi" w:cstheme="majorHAnsi"/>
        </w:rPr>
        <w:fldChar w:fldCharType="separate"/>
      </w:r>
      <w:r w:rsidR="00E20342" w:rsidRPr="00E20342">
        <w:rPr>
          <w:rFonts w:ascii="Calibri Light" w:hAnsiTheme="majorHAnsi" w:cs="Calibri Light"/>
          <w:vertAlign w:val="superscript"/>
        </w:rPr>
        <w:t>21</w:t>
      </w:r>
      <w:r w:rsidR="00E20342">
        <w:rPr>
          <w:rFonts w:asciiTheme="majorHAnsi" w:hAnsiTheme="majorHAnsi" w:cstheme="majorHAnsi"/>
        </w:rPr>
        <w:fldChar w:fldCharType="end"/>
      </w:r>
      <w:r>
        <w:rPr>
          <w:rFonts w:asciiTheme="majorHAnsi" w:hAnsiTheme="majorHAnsi" w:cstheme="majorHAnsi"/>
        </w:rPr>
        <w:t xml:space="preserve"> to obtain raw sequencing data metrics such as per sequence quality scores, GC content, total number of reads, average read length and number of bases. </w:t>
      </w:r>
      <w:r w:rsidR="000B59B8" w:rsidRPr="0021528F">
        <w:rPr>
          <w:rFonts w:asciiTheme="majorHAnsi" w:hAnsiTheme="majorHAnsi" w:cstheme="majorHAnsi"/>
        </w:rPr>
        <w:t xml:space="preserve">To quality control </w:t>
      </w:r>
      <w:r w:rsidR="00D1138A">
        <w:rPr>
          <w:rFonts w:asciiTheme="majorHAnsi" w:hAnsiTheme="majorHAnsi" w:cstheme="majorHAnsi"/>
        </w:rPr>
        <w:t xml:space="preserve">linked-read files </w:t>
      </w:r>
      <w:r w:rsidR="000B59B8" w:rsidRPr="0021528F">
        <w:rPr>
          <w:rFonts w:asciiTheme="majorHAnsi" w:hAnsiTheme="majorHAnsi" w:cstheme="majorHAnsi"/>
        </w:rPr>
        <w:t>for contamination and sequencing bias errors, we conducted three computational quality control steps (</w:t>
      </w:r>
      <w:r w:rsidR="000B59B8" w:rsidRPr="00747F5F">
        <w:rPr>
          <w:rFonts w:ascii="Courier" w:hAnsi="Courier" w:cstheme="majorHAnsi"/>
        </w:rPr>
        <w:t>kat hist</w:t>
      </w:r>
      <w:r w:rsidR="000B59B8" w:rsidRPr="0021528F">
        <w:rPr>
          <w:rFonts w:asciiTheme="majorHAnsi" w:hAnsiTheme="majorHAnsi" w:cstheme="majorHAnsi"/>
        </w:rPr>
        <w:t xml:space="preserve">, </w:t>
      </w:r>
      <w:r w:rsidR="000B59B8" w:rsidRPr="00747F5F">
        <w:rPr>
          <w:rFonts w:ascii="Courier" w:hAnsi="Courier" w:cstheme="majorHAnsi"/>
        </w:rPr>
        <w:t xml:space="preserve">kat </w:t>
      </w:r>
      <w:proofErr w:type="spellStart"/>
      <w:r w:rsidR="000B59B8" w:rsidRPr="00747F5F">
        <w:rPr>
          <w:rFonts w:ascii="Courier" w:hAnsi="Courier" w:cstheme="majorHAnsi"/>
        </w:rPr>
        <w:t>gcp</w:t>
      </w:r>
      <w:proofErr w:type="spellEnd"/>
      <w:r w:rsidR="000B59B8">
        <w:rPr>
          <w:rFonts w:asciiTheme="majorHAnsi" w:hAnsiTheme="majorHAnsi" w:cstheme="majorHAnsi"/>
        </w:rPr>
        <w:t>, a</w:t>
      </w:r>
      <w:r w:rsidR="000B59B8" w:rsidRPr="0021528F">
        <w:rPr>
          <w:rFonts w:asciiTheme="majorHAnsi" w:hAnsiTheme="majorHAnsi" w:cstheme="majorHAnsi"/>
        </w:rPr>
        <w:t xml:space="preserve">nd </w:t>
      </w:r>
      <w:r w:rsidR="000B59B8" w:rsidRPr="001A1462">
        <w:rPr>
          <w:rFonts w:ascii="Courier" w:hAnsi="Courier" w:cstheme="majorHAnsi"/>
        </w:rPr>
        <w:t>kat comp</w:t>
      </w:r>
      <w:r w:rsidR="000B59B8" w:rsidRPr="0021528F">
        <w:rPr>
          <w:rFonts w:asciiTheme="majorHAnsi" w:hAnsiTheme="majorHAnsi" w:cstheme="majorHAnsi"/>
        </w:rPr>
        <w:t>) using the software program KAT</w:t>
      </w:r>
      <w:r w:rsidR="000B59B8"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{"citationID":"rTYXloYS","properties":{"formattedCitation":"\\super 22\\nosupersub{}","plainCitation":"22","noteIndex":0},"citationItems":[{"id":"h7zlzVCR/x2P2MuTq","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000B59B8" w:rsidRPr="0021528F">
        <w:rPr>
          <w:rFonts w:asciiTheme="majorHAnsi" w:hAnsiTheme="majorHAnsi" w:cstheme="majorHAnsi"/>
        </w:rPr>
        <w:fldChar w:fldCharType="separate"/>
      </w:r>
      <w:r w:rsidR="00E20342" w:rsidRPr="00E20342">
        <w:rPr>
          <w:rFonts w:ascii="Calibri Light" w:hAnsiTheme="majorHAnsi" w:cs="Calibri Light"/>
          <w:vertAlign w:val="superscript"/>
        </w:rPr>
        <w:t>22</w:t>
      </w:r>
      <w:r w:rsidR="000B59B8" w:rsidRPr="0021528F">
        <w:rPr>
          <w:rFonts w:asciiTheme="majorHAnsi" w:hAnsiTheme="majorHAnsi" w:cstheme="majorHAnsi"/>
        </w:rPr>
        <w:fldChar w:fldCharType="end"/>
      </w:r>
      <w:r w:rsidR="000B59B8" w:rsidRPr="0021528F">
        <w:rPr>
          <w:rFonts w:asciiTheme="majorHAnsi" w:hAnsiTheme="majorHAnsi" w:cstheme="majorHAnsi"/>
        </w:rPr>
        <w:t>. Each step splits sequencing data into sub-sequences of a given length</w:t>
      </w:r>
      <w:r w:rsidR="00E447DA">
        <w:rPr>
          <w:rFonts w:asciiTheme="majorHAnsi" w:hAnsiTheme="majorHAnsi" w:cstheme="majorHAnsi"/>
        </w:rPr>
        <w:t xml:space="preserve"> (</w:t>
      </w:r>
      <w:r w:rsidR="000B59B8" w:rsidRPr="0021528F">
        <w:rPr>
          <w:rFonts w:asciiTheme="majorHAnsi" w:hAnsiTheme="majorHAnsi" w:cstheme="majorHAnsi"/>
        </w:rPr>
        <w:t>k-mers</w:t>
      </w:r>
      <w:r w:rsidR="00E447DA">
        <w:rPr>
          <w:rFonts w:asciiTheme="majorHAnsi" w:hAnsiTheme="majorHAnsi" w:cstheme="majorHAnsi"/>
        </w:rPr>
        <w:t xml:space="preserve">) to </w:t>
      </w:r>
      <w:r w:rsidR="000B59B8" w:rsidRPr="0021528F">
        <w:rPr>
          <w:rFonts w:asciiTheme="majorHAnsi" w:hAnsiTheme="majorHAnsi" w:cstheme="majorHAnsi"/>
        </w:rPr>
        <w:t>plot</w:t>
      </w:r>
      <w:r w:rsidR="00E447DA">
        <w:rPr>
          <w:rFonts w:asciiTheme="majorHAnsi" w:hAnsiTheme="majorHAnsi" w:cstheme="majorHAnsi"/>
        </w:rPr>
        <w:t xml:space="preserve"> </w:t>
      </w:r>
      <w:r w:rsidR="000B59B8" w:rsidRPr="0021528F">
        <w:rPr>
          <w:rFonts w:asciiTheme="majorHAnsi" w:hAnsiTheme="majorHAnsi" w:cstheme="majorHAnsi"/>
        </w:rPr>
        <w:t xml:space="preserve">out frequencies or comparisons to visually inspect the data for quality issues. We looked for signs of </w:t>
      </w:r>
      <w:r w:rsidR="000B59B8">
        <w:rPr>
          <w:rFonts w:asciiTheme="majorHAnsi" w:hAnsiTheme="majorHAnsi" w:cstheme="majorHAnsi"/>
        </w:rPr>
        <w:t xml:space="preserve">bacterial and organelle </w:t>
      </w:r>
      <w:r w:rsidR="000B59B8" w:rsidRPr="0021528F">
        <w:rPr>
          <w:rFonts w:asciiTheme="majorHAnsi" w:hAnsiTheme="majorHAnsi" w:cstheme="majorHAnsi"/>
        </w:rPr>
        <w:t xml:space="preserve">contamination using </w:t>
      </w:r>
      <w:r w:rsidR="000B59B8" w:rsidRPr="00747F5F">
        <w:rPr>
          <w:rFonts w:ascii="Courier" w:hAnsi="Courier" w:cstheme="majorHAnsi"/>
        </w:rPr>
        <w:t>kat hist</w:t>
      </w:r>
      <w:r w:rsidR="000B59B8" w:rsidRPr="0021528F">
        <w:rPr>
          <w:rFonts w:asciiTheme="majorHAnsi" w:hAnsiTheme="majorHAnsi" w:cstheme="majorHAnsi"/>
        </w:rPr>
        <w:t xml:space="preserve"> and </w:t>
      </w:r>
      <w:r w:rsidR="000B59B8" w:rsidRPr="00747F5F">
        <w:rPr>
          <w:rFonts w:ascii="Courier" w:hAnsi="Courier" w:cstheme="majorHAnsi"/>
        </w:rPr>
        <w:t xml:space="preserve">kat </w:t>
      </w:r>
      <w:proofErr w:type="spellStart"/>
      <w:r w:rsidR="000B59B8" w:rsidRPr="00747F5F">
        <w:rPr>
          <w:rFonts w:ascii="Courier" w:hAnsi="Courier" w:cstheme="majorHAnsi"/>
        </w:rPr>
        <w:t>gcp</w:t>
      </w:r>
      <w:proofErr w:type="spellEnd"/>
      <w:r w:rsidR="000B59B8">
        <w:rPr>
          <w:rFonts w:asciiTheme="majorHAnsi" w:hAnsiTheme="majorHAnsi" w:cstheme="majorHAnsi"/>
        </w:rPr>
        <w:t xml:space="preserve"> within the male and female sequencing data. </w:t>
      </w:r>
      <w:r w:rsidR="000B59B8" w:rsidRPr="0021528F">
        <w:rPr>
          <w:rFonts w:asciiTheme="majorHAnsi" w:hAnsiTheme="majorHAnsi" w:cstheme="majorHAnsi"/>
        </w:rPr>
        <w:t xml:space="preserve">First, we used </w:t>
      </w:r>
      <w:r w:rsidR="000B59B8" w:rsidRPr="0008281E">
        <w:rPr>
          <w:rFonts w:ascii="Courier" w:hAnsi="Courier" w:cstheme="majorHAnsi"/>
        </w:rPr>
        <w:t>kat hist</w:t>
      </w:r>
      <w:r w:rsidR="000B59B8" w:rsidRPr="0021528F">
        <w:rPr>
          <w:rFonts w:asciiTheme="majorHAnsi" w:hAnsiTheme="majorHAnsi" w:cstheme="majorHAnsi"/>
        </w:rPr>
        <w:t xml:space="preserve"> to </w:t>
      </w:r>
      <w:r w:rsidR="000B59B8">
        <w:rPr>
          <w:rFonts w:asciiTheme="majorHAnsi" w:hAnsiTheme="majorHAnsi" w:cstheme="majorHAnsi"/>
        </w:rPr>
        <w:t>plot</w:t>
      </w:r>
      <w:r w:rsidR="000B59B8" w:rsidRPr="0021528F">
        <w:rPr>
          <w:rFonts w:asciiTheme="majorHAnsi" w:hAnsiTheme="majorHAnsi" w:cstheme="majorHAnsi"/>
        </w:rPr>
        <w:t xml:space="preserve"> a histogram of the observed number of distinct k-mers at different frequencies for lengths k=21</w:t>
      </w:r>
      <w:r w:rsidR="000B59B8">
        <w:rPr>
          <w:rFonts w:asciiTheme="majorHAnsi" w:hAnsiTheme="majorHAnsi" w:cstheme="majorHAnsi"/>
        </w:rPr>
        <w:t xml:space="preserve"> and </w:t>
      </w:r>
      <w:r w:rsidR="000B59B8" w:rsidRPr="0021528F">
        <w:rPr>
          <w:rFonts w:asciiTheme="majorHAnsi" w:hAnsiTheme="majorHAnsi" w:cstheme="majorHAnsi"/>
        </w:rPr>
        <w:t xml:space="preserve">31. Second, we used </w:t>
      </w:r>
      <w:r w:rsidR="000B59B8" w:rsidRPr="0008281E">
        <w:rPr>
          <w:rFonts w:ascii="Courier" w:hAnsi="Courier" w:cstheme="majorHAnsi"/>
        </w:rPr>
        <w:t xml:space="preserve">kat </w:t>
      </w:r>
      <w:proofErr w:type="spellStart"/>
      <w:r w:rsidR="000B59B8" w:rsidRPr="0008281E">
        <w:rPr>
          <w:rFonts w:ascii="Courier" w:hAnsi="Courier" w:cstheme="majorHAnsi"/>
        </w:rPr>
        <w:t>gcp</w:t>
      </w:r>
      <w:proofErr w:type="spellEnd"/>
      <w:r w:rsidR="000B59B8" w:rsidRPr="0021528F">
        <w:rPr>
          <w:rFonts w:asciiTheme="majorHAnsi" w:hAnsiTheme="majorHAnsi" w:cstheme="majorHAnsi"/>
        </w:rPr>
        <w:t xml:space="preserve"> to plot the proportion of the k-mer</w:t>
      </w:r>
      <w:r w:rsidR="000B59B8">
        <w:rPr>
          <w:rFonts w:asciiTheme="majorHAnsi" w:hAnsiTheme="majorHAnsi" w:cstheme="majorHAnsi"/>
        </w:rPr>
        <w:t>s</w:t>
      </w:r>
      <w:r w:rsidR="000B59B8" w:rsidRPr="0021528F">
        <w:rPr>
          <w:rFonts w:asciiTheme="majorHAnsi" w:hAnsiTheme="majorHAnsi" w:cstheme="majorHAnsi"/>
        </w:rPr>
        <w:t xml:space="preserve"> comprised of the G and C nucleotides against </w:t>
      </w:r>
      <w:r w:rsidR="000B59B8" w:rsidRPr="0021528F">
        <w:rPr>
          <w:rFonts w:asciiTheme="majorHAnsi" w:hAnsiTheme="majorHAnsi" w:cstheme="majorHAnsi"/>
        </w:rPr>
        <w:lastRenderedPageBreak/>
        <w:t>the frequency of that k-mer in the sequencing data and the number of distinct k-mers for a given GC count vs. frequency</w:t>
      </w:r>
      <w:r w:rsidR="000B59B8">
        <w:rPr>
          <w:rFonts w:asciiTheme="majorHAnsi" w:hAnsiTheme="majorHAnsi" w:cstheme="majorHAnsi"/>
        </w:rPr>
        <w:t xml:space="preserve">. </w:t>
      </w:r>
      <w:r w:rsidR="000B59B8" w:rsidRPr="0021528F">
        <w:rPr>
          <w:rFonts w:asciiTheme="majorHAnsi" w:hAnsiTheme="majorHAnsi" w:cstheme="majorHAnsi"/>
        </w:rPr>
        <w:t>We plotted GC counts against the frequency of k-mers of length k=21</w:t>
      </w:r>
      <w:r w:rsidR="000B59B8">
        <w:rPr>
          <w:rFonts w:asciiTheme="majorHAnsi" w:hAnsiTheme="majorHAnsi" w:cstheme="majorHAnsi"/>
        </w:rPr>
        <w:t xml:space="preserve"> and</w:t>
      </w:r>
      <w:r w:rsidR="000B59B8" w:rsidRPr="0021528F">
        <w:rPr>
          <w:rFonts w:asciiTheme="majorHAnsi" w:hAnsiTheme="majorHAnsi" w:cstheme="majorHAnsi"/>
        </w:rPr>
        <w:t xml:space="preserve"> 31. </w:t>
      </w:r>
      <w:r w:rsidR="000B59B8" w:rsidRPr="0021528F">
        <w:rPr>
          <w:rFonts w:asciiTheme="majorHAnsi" w:hAnsiTheme="majorHAnsi" w:cstheme="majorHAnsi"/>
          <w:iCs/>
        </w:rPr>
        <w:t xml:space="preserve">Lastly, we evaluated the data for sequencing bias between the forward (R1) and reverse (R2) </w:t>
      </w:r>
      <w:r w:rsidR="000B59B8">
        <w:rPr>
          <w:rFonts w:asciiTheme="majorHAnsi" w:hAnsiTheme="majorHAnsi" w:cstheme="majorHAnsi"/>
          <w:iCs/>
        </w:rPr>
        <w:t>sequencing data</w:t>
      </w:r>
      <w:r w:rsidR="000B59B8" w:rsidRPr="0021528F">
        <w:rPr>
          <w:rFonts w:asciiTheme="majorHAnsi" w:hAnsiTheme="majorHAnsi" w:cstheme="majorHAnsi"/>
          <w:iCs/>
        </w:rPr>
        <w:t>.</w:t>
      </w:r>
      <w:r w:rsidR="000B59B8" w:rsidRPr="0021528F">
        <w:rPr>
          <w:rFonts w:asciiTheme="majorHAnsi" w:hAnsiTheme="majorHAnsi" w:cstheme="majorHAnsi"/>
        </w:rPr>
        <w:t xml:space="preserve"> We used </w:t>
      </w:r>
      <w:r w:rsidR="000B59B8" w:rsidRPr="001A1462">
        <w:rPr>
          <w:rFonts w:ascii="Courier" w:hAnsi="Courier" w:cstheme="majorHAnsi"/>
        </w:rPr>
        <w:t>kat comp</w:t>
      </w:r>
      <w:r w:rsidR="000B59B8" w:rsidRPr="0021528F">
        <w:rPr>
          <w:rFonts w:asciiTheme="majorHAnsi" w:hAnsiTheme="majorHAnsi" w:cstheme="majorHAnsi"/>
        </w:rPr>
        <w:t xml:space="preserve"> to plot the frequency of a given k-mer in each of the paired-end sequence data files</w:t>
      </w:r>
      <w:r w:rsidR="000B59B8">
        <w:rPr>
          <w:rFonts w:asciiTheme="majorHAnsi" w:hAnsiTheme="majorHAnsi" w:cstheme="majorHAnsi"/>
        </w:rPr>
        <w:t xml:space="preserve"> (R1 and R2) for k-mers of length </w:t>
      </w:r>
      <w:r w:rsidR="000B59B8" w:rsidRPr="0021528F">
        <w:rPr>
          <w:rFonts w:asciiTheme="majorHAnsi" w:hAnsiTheme="majorHAnsi" w:cstheme="majorHAnsi"/>
        </w:rPr>
        <w:t>k=2</w:t>
      </w:r>
      <w:r w:rsidR="000B59B8">
        <w:rPr>
          <w:rFonts w:asciiTheme="majorHAnsi" w:hAnsiTheme="majorHAnsi" w:cstheme="majorHAnsi"/>
        </w:rPr>
        <w:t xml:space="preserve">1 </w:t>
      </w:r>
      <w:r w:rsidR="000B59B8" w:rsidRPr="0021528F">
        <w:rPr>
          <w:rFonts w:asciiTheme="majorHAnsi" w:hAnsiTheme="majorHAnsi" w:cstheme="majorHAnsi"/>
        </w:rPr>
        <w:t xml:space="preserve">and </w:t>
      </w:r>
      <w:r w:rsidR="000B59B8">
        <w:rPr>
          <w:rFonts w:asciiTheme="majorHAnsi" w:hAnsiTheme="majorHAnsi" w:cstheme="majorHAnsi"/>
        </w:rPr>
        <w:t>3</w:t>
      </w:r>
      <w:r w:rsidR="000B59B8" w:rsidRPr="0021528F">
        <w:rPr>
          <w:rFonts w:asciiTheme="majorHAnsi" w:hAnsiTheme="majorHAnsi" w:cstheme="majorHAnsi"/>
        </w:rPr>
        <w:t>1.</w:t>
      </w:r>
    </w:p>
    <w:p w14:paraId="767ACDF0" w14:textId="77777777" w:rsidR="009A34FE" w:rsidRDefault="009A34FE" w:rsidP="001B4B46">
      <w:pPr>
        <w:spacing w:line="480" w:lineRule="auto"/>
        <w:ind w:right="270"/>
        <w:rPr>
          <w:rFonts w:asciiTheme="majorHAnsi" w:hAnsiTheme="majorHAnsi" w:cstheme="majorHAnsi"/>
        </w:rPr>
      </w:pPr>
    </w:p>
    <w:p w14:paraId="34B3D770" w14:textId="44BDD2D7" w:rsidR="0021528F" w:rsidRDefault="00076D2D" w:rsidP="001B4B46">
      <w:pPr>
        <w:pStyle w:val="HTMLAddress"/>
        <w:spacing w:line="480" w:lineRule="auto"/>
        <w:outlineLvl w:val="2"/>
      </w:pPr>
      <w:bookmarkStart w:id="10" w:name="_Toc113123187"/>
      <w:r w:rsidRPr="00720299">
        <w:t>Long-read library prep</w:t>
      </w:r>
      <w:r w:rsidR="000B59B8">
        <w:t>,</w:t>
      </w:r>
      <w:r w:rsidRPr="00720299">
        <w:t xml:space="preserve"> sequencing</w:t>
      </w:r>
      <w:r w:rsidR="000B59B8">
        <w:t xml:space="preserve"> &amp; quality control</w:t>
      </w:r>
      <w:bookmarkEnd w:id="10"/>
    </w:p>
    <w:p w14:paraId="61E8C91F" w14:textId="77777777" w:rsidR="008F61B0" w:rsidRDefault="00076D2D" w:rsidP="001B4B46">
      <w:pPr>
        <w:spacing w:line="480" w:lineRule="auto"/>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y construction</w:t>
      </w:r>
      <w:r w:rsidR="004A7D9E">
        <w:rPr>
          <w:rFonts w:asciiTheme="majorHAnsi" w:hAnsiTheme="majorHAnsi" w:cstheme="majorHAnsi"/>
        </w:rPr>
        <w:t xml:space="preserve"> </w:t>
      </w:r>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1B4B46">
      <w:pPr>
        <w:spacing w:line="480" w:lineRule="auto"/>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w:t>
      </w:r>
      <w:r w:rsidRPr="00076D2D">
        <w:rPr>
          <w:rFonts w:asciiTheme="majorHAnsi" w:hAnsiTheme="majorHAnsi" w:cstheme="majorHAnsi"/>
        </w:rPr>
        <w:lastRenderedPageBreak/>
        <w:t xml:space="preserve">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1B4B46">
      <w:pPr>
        <w:spacing w:line="480" w:lineRule="auto"/>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3 kb 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FDA8474" w:rsidR="000B59B8" w:rsidRPr="0021528F" w:rsidRDefault="000B59B8" w:rsidP="001B4B46">
      <w:pPr>
        <w:spacing w:line="480" w:lineRule="auto"/>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6">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1B4B46">
      <w:pPr>
        <w:pStyle w:val="HTMLAddress"/>
        <w:spacing w:line="480" w:lineRule="auto"/>
        <w:outlineLvl w:val="2"/>
        <w:rPr>
          <w:b/>
          <w:bCs/>
          <w:u w:val="single"/>
        </w:rPr>
      </w:pPr>
      <w:bookmarkStart w:id="11" w:name="_Toc113123188"/>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bookmarkEnd w:id="11"/>
    </w:p>
    <w:p w14:paraId="19F916F6" w14:textId="69B57737" w:rsidR="00EC0C3A" w:rsidRPr="00EB4B53" w:rsidRDefault="00EC0C3A" w:rsidP="001B4B46">
      <w:pPr>
        <w:spacing w:line="480" w:lineRule="auto"/>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hromatin conformation capture</w:t>
      </w:r>
      <w:r w:rsidR="00CE07E4">
        <w:rPr>
          <w:rFonts w:asciiTheme="majorHAnsi" w:hAnsiTheme="majorHAnsi" w:cstheme="majorHAnsi"/>
        </w:rPr>
        <w:t xml:space="preserve"> sequencing</w:t>
      </w:r>
      <w:r w:rsidRPr="00EC0C3A">
        <w:rPr>
          <w:rFonts w:asciiTheme="majorHAnsi" w:hAnsiTheme="majorHAnsi" w:cstheme="majorHAnsi"/>
        </w:rPr>
        <w:t xml:space="preserv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w:t>
      </w:r>
      <w:r w:rsidR="00EE7D4E">
        <w:rPr>
          <w:rFonts w:asciiTheme="majorHAnsi" w:hAnsiTheme="majorHAnsi" w:cstheme="majorHAnsi"/>
        </w:rPr>
        <w:t xml:space="preserve">, </w:t>
      </w:r>
      <w:r>
        <w:rPr>
          <w:rFonts w:asciiTheme="majorHAnsi" w:hAnsiTheme="majorHAnsi" w:cstheme="majorHAnsi"/>
        </w:rPr>
        <w:t>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 xml:space="preserve">Raw sequencing data and </w:t>
      </w:r>
      <w:r w:rsidR="001903C4" w:rsidRPr="0021528F">
        <w:rPr>
          <w:rFonts w:asciiTheme="majorHAnsi" w:hAnsiTheme="majorHAnsi" w:cstheme="majorHAnsi"/>
        </w:rPr>
        <w:lastRenderedPageBreak/>
        <w:t>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 xml:space="preserve">ecause hi-c links long-range interactions, we </w:t>
      </w:r>
      <w:r w:rsidR="00924BBA">
        <w:rPr>
          <w:rFonts w:asciiTheme="majorHAnsi" w:hAnsiTheme="majorHAnsi" w:cstheme="majorHAnsi"/>
        </w:rPr>
        <w:t xml:space="preserve">used </w:t>
      </w:r>
      <w:r w:rsidR="001903C4" w:rsidRPr="0021528F">
        <w:rPr>
          <w:rFonts w:asciiTheme="majorHAnsi" w:hAnsiTheme="majorHAnsi" w:cstheme="majorHAnsi"/>
        </w:rPr>
        <w:t xml:space="preserve">the female </w:t>
      </w:r>
      <w:r w:rsidR="00924BBA">
        <w:rPr>
          <w:rFonts w:asciiTheme="majorHAnsi" w:hAnsiTheme="majorHAnsi" w:cstheme="majorHAnsi"/>
        </w:rPr>
        <w:t xml:space="preserve">hi-c </w:t>
      </w:r>
      <w:r w:rsidR="001903C4" w:rsidRPr="0021528F">
        <w:rPr>
          <w:rFonts w:asciiTheme="majorHAnsi" w:hAnsiTheme="majorHAnsi" w:cstheme="majorHAnsi"/>
        </w:rPr>
        <w:t>sequencing data for both male and female scaffolding.</w:t>
      </w:r>
    </w:p>
    <w:p w14:paraId="64569B0F" w14:textId="74C9AFA9" w:rsidR="000B59B8" w:rsidRPr="0021528F" w:rsidRDefault="00482BBC" w:rsidP="001B4B46">
      <w:pPr>
        <w:spacing w:line="480" w:lineRule="auto"/>
        <w:ind w:right="270"/>
        <w:rPr>
          <w:rFonts w:asciiTheme="majorHAnsi" w:hAnsiTheme="majorHAnsi" w:cstheme="majorHAnsi"/>
          <w:b/>
          <w:bCs/>
          <w:u w:val="single"/>
        </w:rPr>
      </w:pPr>
      <w:r>
        <w:rPr>
          <w:rFonts w:asciiTheme="majorHAnsi" w:hAnsiTheme="majorHAnsi" w:cstheme="majorHAnsi"/>
        </w:rPr>
        <w:t xml:space="preserve">We evaluated hi-c sequencing data by looking at </w:t>
      </w:r>
      <w:r w:rsidR="00924BBA">
        <w:rPr>
          <w:rFonts w:asciiTheme="majorHAnsi" w:hAnsiTheme="majorHAnsi" w:cstheme="majorHAnsi"/>
        </w:rPr>
        <w:t>base quality and mapping metrics</w:t>
      </w:r>
      <w:r w:rsidR="0021185A">
        <w:rPr>
          <w:rFonts w:asciiTheme="majorHAnsi" w:hAnsiTheme="majorHAnsi" w:cstheme="majorHAnsi"/>
        </w:rPr>
        <w:t>.</w:t>
      </w:r>
      <w:r w:rsidR="00924BBA">
        <w:rPr>
          <w:rFonts w:asciiTheme="majorHAnsi" w:hAnsiTheme="majorHAnsi" w:cstheme="majorHAnsi"/>
        </w:rPr>
        <w:t xml:space="preserve"> For basic metric quality assessment, we</w:t>
      </w:r>
      <w:r w:rsidR="0021185A">
        <w:rPr>
          <w:rFonts w:asciiTheme="majorHAnsi" w:hAnsiTheme="majorHAnsi" w:cstheme="majorHAnsi"/>
        </w:rPr>
        <w:t xml:space="preserve"> </w:t>
      </w:r>
      <w:r>
        <w:rPr>
          <w:rFonts w:asciiTheme="majorHAnsi" w:hAnsiTheme="majorHAnsi" w:cstheme="majorHAnsi"/>
        </w:rPr>
        <w:t xml:space="preserve">used </w:t>
      </w:r>
      <w:proofErr w:type="spellStart"/>
      <w:r w:rsidR="005F4276">
        <w:rPr>
          <w:rFonts w:asciiTheme="majorHAnsi" w:hAnsiTheme="majorHAnsi" w:cstheme="majorHAnsi"/>
        </w:rPr>
        <w:t>F</w:t>
      </w:r>
      <w:r>
        <w:rPr>
          <w:rFonts w:asciiTheme="majorHAnsi" w:hAnsiTheme="majorHAnsi" w:cstheme="majorHAnsi"/>
        </w:rPr>
        <w:t>ast</w:t>
      </w:r>
      <w:r w:rsidR="005F4276">
        <w:rPr>
          <w:rFonts w:asciiTheme="majorHAnsi" w:hAnsiTheme="majorHAnsi" w:cstheme="majorHAnsi"/>
        </w:rPr>
        <w:t>QC</w:t>
      </w:r>
      <w:proofErr w:type="spellEnd"/>
      <w:r w:rsidR="005F4276">
        <w:rPr>
          <w:rFonts w:asciiTheme="majorHAnsi" w:hAnsiTheme="majorHAnsi" w:cstheme="majorHAnsi"/>
        </w:rPr>
        <w:t xml:space="preserve"> </w:t>
      </w:r>
      <w:r w:rsidR="005F4276" w:rsidRPr="005F4276">
        <w:rPr>
          <w:rFonts w:asciiTheme="majorHAnsi" w:hAnsiTheme="majorHAnsi" w:cstheme="majorHAnsi"/>
        </w:rPr>
        <w:t>v0.11.9</w:t>
      </w:r>
      <w:r w:rsidR="005F4276">
        <w:rPr>
          <w:rFonts w:asciiTheme="majorHAnsi" w:hAnsiTheme="majorHAnsi" w:cstheme="majorHAnsi"/>
        </w:rPr>
        <w:fldChar w:fldCharType="begin"/>
      </w:r>
      <w:r w:rsidR="005F4276">
        <w:rPr>
          <w:rFonts w:asciiTheme="majorHAnsi" w:hAnsiTheme="majorHAnsi" w:cstheme="majorHAnsi"/>
        </w:rPr>
        <w:instrText xml:space="preserve"> ADDIN ZOTERO_ITEM CSL_CITATION {"citationID":"i6l6KGxI","properties":{"formattedCitation":"\\super 21\\nosupersub{}","plainCitation":"21","noteIndex":0},"citationItems":[{"id":594,"uris":["http://zotero.org/users/local/3tku6QP0/items/6F4G7GJS"],"itemData":{"id":594,"type":"software","title":"FastQC: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005F4276">
        <w:rPr>
          <w:rFonts w:asciiTheme="majorHAnsi" w:hAnsiTheme="majorHAnsi" w:cstheme="majorHAnsi"/>
        </w:rPr>
        <w:fldChar w:fldCharType="separate"/>
      </w:r>
      <w:r w:rsidR="005F4276" w:rsidRPr="005F4276">
        <w:rPr>
          <w:rFonts w:ascii="Calibri Light" w:hAnsiTheme="majorHAnsi" w:cs="Calibri Light"/>
          <w:vertAlign w:val="superscript"/>
        </w:rPr>
        <w:t>21</w:t>
      </w:r>
      <w:r w:rsidR="005F4276">
        <w:rPr>
          <w:rFonts w:asciiTheme="majorHAnsi" w:hAnsiTheme="majorHAnsi" w:cstheme="majorHAnsi"/>
        </w:rPr>
        <w:fldChar w:fldCharType="end"/>
      </w:r>
      <w:r>
        <w:rPr>
          <w:rFonts w:asciiTheme="majorHAnsi" w:hAnsiTheme="majorHAnsi" w:cstheme="majorHAnsi"/>
        </w:rPr>
        <w:t xml:space="preserve"> to obtain raw sequencing data metrics such as per sequence quality scores, GC content, total number of reads, average read length and number of bases. </w:t>
      </w:r>
      <w:r w:rsidR="000B59B8" w:rsidRPr="0021528F">
        <w:rPr>
          <w:rFonts w:asciiTheme="majorHAnsi" w:hAnsiTheme="majorHAnsi" w:cstheme="majorHAnsi"/>
        </w:rPr>
        <w:t xml:space="preserve">To assess if </w:t>
      </w:r>
      <w:r w:rsidR="000B59B8">
        <w:rPr>
          <w:rFonts w:asciiTheme="majorHAnsi" w:hAnsiTheme="majorHAnsi" w:cstheme="majorHAnsi"/>
        </w:rPr>
        <w:t xml:space="preserve">the hi-c </w:t>
      </w:r>
      <w:r w:rsidR="000B59B8" w:rsidRPr="0021528F">
        <w:rPr>
          <w:rFonts w:asciiTheme="majorHAnsi" w:hAnsiTheme="majorHAnsi" w:cstheme="majorHAnsi"/>
        </w:rPr>
        <w:t xml:space="preserve">sequencing data would be useful in linking scaffolds, we looked at a percentage of high-quality reads (minimum mapping quality of greater than or equal to 20, a maximum edit distance of less than or equal to 5, and no duplications) that mapped to our draft assembly created from the </w:t>
      </w:r>
      <w:r w:rsidR="00924BBA">
        <w:rPr>
          <w:rFonts w:asciiTheme="majorHAnsi" w:hAnsiTheme="majorHAnsi" w:cstheme="majorHAnsi"/>
        </w:rPr>
        <w:t>prior</w:t>
      </w:r>
      <w:r w:rsidR="000B59B8" w:rsidRPr="0021528F">
        <w:rPr>
          <w:rFonts w:asciiTheme="majorHAnsi" w:hAnsiTheme="majorHAnsi" w:cstheme="majorHAnsi"/>
        </w:rPr>
        <w:t xml:space="preserve"> step. We also observed the number of reads which aligned to each contig (&gt;600 desired) and the number of </w:t>
      </w:r>
      <w:r w:rsidR="00924BBA">
        <w:rPr>
          <w:rFonts w:asciiTheme="majorHAnsi" w:hAnsiTheme="majorHAnsi" w:cstheme="majorHAnsi"/>
        </w:rPr>
        <w:t xml:space="preserve">high-quality </w:t>
      </w:r>
      <w:r w:rsidR="000B59B8" w:rsidRPr="0021528F">
        <w:rPr>
          <w:rFonts w:asciiTheme="majorHAnsi" w:hAnsiTheme="majorHAnsi" w:cstheme="majorHAnsi"/>
        </w:rPr>
        <w:t xml:space="preserve">reads </w:t>
      </w:r>
      <w:r w:rsidR="00924BBA">
        <w:rPr>
          <w:rFonts w:asciiTheme="majorHAnsi" w:hAnsiTheme="majorHAnsi" w:cstheme="majorHAnsi"/>
        </w:rPr>
        <w:t>greater than 10Kbp</w:t>
      </w:r>
      <w:r w:rsidR="000B59B8" w:rsidRPr="0021528F">
        <w:rPr>
          <w:rFonts w:asciiTheme="majorHAnsi" w:hAnsiTheme="majorHAnsi" w:cstheme="majorHAnsi"/>
        </w:rPr>
        <w:t xml:space="preserve"> apart (1-15% expected).</w:t>
      </w:r>
    </w:p>
    <w:p w14:paraId="6B8513AD" w14:textId="7A7ED22B" w:rsidR="009F3A8B" w:rsidRPr="007B61E2" w:rsidRDefault="009F3A8B" w:rsidP="001B4B46">
      <w:pPr>
        <w:spacing w:line="480" w:lineRule="auto"/>
        <w:ind w:right="270"/>
        <w:rPr>
          <w:rFonts w:asciiTheme="majorHAnsi" w:hAnsiTheme="majorHAnsi" w:cstheme="majorHAnsi"/>
        </w:rPr>
      </w:pPr>
    </w:p>
    <w:p w14:paraId="6E51BA66" w14:textId="20591B94" w:rsidR="007B61E2" w:rsidRDefault="007B61E2" w:rsidP="001B4B46">
      <w:pPr>
        <w:pStyle w:val="HTMLAddress"/>
        <w:spacing w:line="480" w:lineRule="auto"/>
        <w:outlineLvl w:val="2"/>
      </w:pPr>
      <w:bookmarkStart w:id="12" w:name="_Toc113123189"/>
      <w:r>
        <w:t xml:space="preserve">Genome </w:t>
      </w:r>
      <w:r w:rsidR="004150E9">
        <w:t>a</w:t>
      </w:r>
      <w:r>
        <w:t>ssembly</w:t>
      </w:r>
      <w:bookmarkEnd w:id="12"/>
    </w:p>
    <w:p w14:paraId="447945E1" w14:textId="6EDBDF07" w:rsidR="007B61E2" w:rsidRPr="005A0697" w:rsidRDefault="007B61E2" w:rsidP="001B4B46">
      <w:pPr>
        <w:spacing w:line="480" w:lineRule="auto"/>
        <w:rPr>
          <w:color w:val="00000A"/>
        </w:rPr>
      </w:pPr>
      <w:r w:rsidRPr="007B61E2">
        <w:rPr>
          <w:rFonts w:asciiTheme="majorHAnsi" w:hAnsiTheme="majorHAnsi" w:cstheme="majorHAnsi"/>
          <w:color w:val="00000A"/>
        </w:rPr>
        <w:t>We generated an initial</w:t>
      </w:r>
      <w:r w:rsidR="00044470">
        <w:rPr>
          <w:rFonts w:asciiTheme="majorHAnsi" w:hAnsiTheme="majorHAnsi" w:cstheme="majorHAnsi"/>
          <w:color w:val="00000A"/>
        </w:rPr>
        <w:t xml:space="preserve"> draft</w:t>
      </w:r>
      <w:r w:rsidRPr="007B61E2">
        <w:rPr>
          <w:rFonts w:asciiTheme="majorHAnsi" w:hAnsiTheme="majorHAnsi" w:cstheme="majorHAnsi"/>
          <w:color w:val="00000A"/>
        </w:rPr>
        <w:t xml:space="preserve"> assembly (A</w:t>
      </w:r>
      <w:r w:rsidRPr="00CE07E4">
        <w:rPr>
          <w:rFonts w:asciiTheme="majorHAnsi" w:hAnsiTheme="majorHAnsi" w:cstheme="majorHAnsi"/>
          <w:color w:val="00000A"/>
          <w:vertAlign w:val="subscript"/>
        </w:rPr>
        <w:t>1</w:t>
      </w:r>
      <w:r w:rsidRPr="007B61E2">
        <w:rPr>
          <w:rFonts w:asciiTheme="majorHAnsi" w:hAnsiTheme="majorHAnsi" w:cstheme="majorHAnsi"/>
          <w:color w:val="00000A"/>
        </w:rPr>
        <w:t xml:space="preserve">)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 xml:space="preserve">using </w:t>
      </w:r>
      <w:r w:rsidR="00EE7D4E">
        <w:rPr>
          <w:rFonts w:asciiTheme="majorHAnsi" w:hAnsiTheme="majorHAnsi" w:cstheme="majorHAnsi"/>
          <w:color w:val="00000A"/>
        </w:rPr>
        <w:t>the IPA HiFi Genome Assembler (</w:t>
      </w:r>
      <w:proofErr w:type="spellStart"/>
      <w:r w:rsidR="00213B28">
        <w:rPr>
          <w:rFonts w:asciiTheme="majorHAnsi" w:hAnsiTheme="majorHAnsi" w:cstheme="majorHAnsi"/>
          <w:color w:val="00000A"/>
        </w:rPr>
        <w:t>ipa</w:t>
      </w:r>
      <w:proofErr w:type="spellEnd"/>
      <w:r w:rsidR="00EE7D4E">
        <w:rPr>
          <w:rFonts w:asciiTheme="majorHAnsi" w:hAnsiTheme="majorHAnsi" w:cstheme="majorHAnsi"/>
          <w:color w:val="00000A"/>
        </w:rPr>
        <w:t>)</w:t>
      </w:r>
      <w:r w:rsidRPr="007B61E2">
        <w:rPr>
          <w:rFonts w:asciiTheme="majorHAnsi" w:hAnsiTheme="majorHAnsi" w:cstheme="majorHAnsi"/>
          <w:color w:val="00000A"/>
        </w:rPr>
        <w:t xml:space="preserve"> v1.3.1</w:t>
      </w:r>
      <w:r>
        <w:rPr>
          <w:rFonts w:asciiTheme="majorHAnsi" w:hAnsiTheme="majorHAnsi" w:cstheme="majorHAnsi"/>
          <w:color w:val="00000A"/>
        </w:rPr>
        <w:t xml:space="preserve"> </w:t>
      </w:r>
      <w:r w:rsidR="00835652">
        <w:rPr>
          <w:rFonts w:asciiTheme="majorHAnsi" w:hAnsiTheme="majorHAnsi" w:cstheme="majorHAnsi"/>
          <w:color w:val="00000A"/>
        </w:rPr>
        <w:t>(</w:t>
      </w:r>
      <w:r w:rsidR="00835652" w:rsidRPr="00835652">
        <w:rPr>
          <w:rFonts w:asciiTheme="majorHAnsi" w:hAnsiTheme="majorHAnsi" w:cstheme="majorHAnsi"/>
          <w:color w:val="00000A"/>
        </w:rPr>
        <w:t>https://github.com/PacificBiosciences/pbipa</w:t>
      </w:r>
      <w:r w:rsidR="00835652">
        <w:rPr>
          <w:rFonts w:asciiTheme="majorHAnsi" w:hAnsiTheme="majorHAnsi" w:cstheme="majorHAnsi"/>
          <w:color w:val="00000A"/>
        </w:rPr>
        <w:t>)</w:t>
      </w:r>
      <w:r w:rsidR="0008288B">
        <w:rPr>
          <w:rFonts w:asciiTheme="majorHAnsi" w:hAnsiTheme="majorHAnsi" w:cstheme="majorHAnsi"/>
          <w:color w:val="00000A"/>
        </w:rPr>
        <w:t>,</w:t>
      </w:r>
      <w:r w:rsidRPr="007B61E2">
        <w:rPr>
          <w:rFonts w:asciiTheme="majorHAnsi" w:hAnsiTheme="majorHAnsi" w:cstheme="majorHAnsi"/>
          <w:color w:val="00000A"/>
        </w:rPr>
        <w:t xml:space="preserve"> </w:t>
      </w:r>
      <w:r w:rsidR="00044470">
        <w:rPr>
          <w:rFonts w:asciiTheme="majorHAnsi" w:hAnsiTheme="majorHAnsi" w:cstheme="majorHAnsi"/>
          <w:color w:val="00000A"/>
        </w:rPr>
        <w:t>with</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sidR="00213B28">
        <w:rPr>
          <w:rFonts w:asciiTheme="majorHAnsi" w:hAnsiTheme="majorHAnsi" w:cstheme="majorHAnsi"/>
          <w:color w:val="00000A"/>
        </w:rPr>
        <w:fldChar w:fldCharType="begin"/>
      </w:r>
      <w:r w:rsidR="00E20342">
        <w:rPr>
          <w:rFonts w:asciiTheme="majorHAnsi" w:hAnsiTheme="majorHAnsi" w:cstheme="majorHAnsi"/>
          <w:color w:val="00000A"/>
        </w:rPr>
        <w:instrText xml:space="preserve"> ADDIN ZOTERO_ITEM CSL_CITATION {"citationID":"kapu5sGW","properties":{"formattedCitation":"\\super 23\\nosupersub{}","plainCitation":"23","noteIndex":0},"citationItems":[{"id":570,"uris":["http://zotero.org/users/local/3tku6QP0/items/LMKQY3YD"],"itemData":{"id":570,"type":"article-journal","abstract":"Motivation: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00213B28">
        <w:rPr>
          <w:rFonts w:asciiTheme="majorHAnsi" w:hAnsiTheme="majorHAnsi" w:cstheme="majorHAnsi"/>
          <w:color w:val="00000A"/>
        </w:rPr>
        <w:fldChar w:fldCharType="separate"/>
      </w:r>
      <w:r w:rsidR="00E20342" w:rsidRPr="00E20342">
        <w:rPr>
          <w:rFonts w:ascii="Calibri Light" w:hAnsiTheme="majorHAnsi" w:cs="Calibri Light"/>
          <w:color w:val="000080"/>
          <w:vertAlign w:val="superscript"/>
        </w:rPr>
        <w:t>23</w:t>
      </w:r>
      <w:r w:rsidR="00213B28">
        <w:rPr>
          <w:rFonts w:asciiTheme="majorHAnsi" w:hAnsiTheme="majorHAnsi" w:cstheme="majorHAnsi"/>
          <w:color w:val="00000A"/>
        </w:rPr>
        <w:fldChar w:fldCharType="end"/>
      </w:r>
      <w:r>
        <w:rPr>
          <w:rFonts w:asciiTheme="majorHAnsi" w:hAnsiTheme="majorHAnsi" w:cstheme="majorHAnsi"/>
          <w:color w:val="00000A"/>
        </w:rPr>
        <w:t xml:space="preserve"> </w:t>
      </w:r>
      <w:r w:rsidRPr="007B61E2">
        <w:rPr>
          <w:rFonts w:asciiTheme="majorHAnsi" w:hAnsiTheme="majorHAnsi" w:cstheme="majorHAnsi"/>
          <w:color w:val="00000A"/>
        </w:rPr>
        <w:t>and Racon v1.4.13</w:t>
      </w:r>
      <w:r w:rsidR="00213B28">
        <w:rPr>
          <w:rFonts w:asciiTheme="majorHAnsi" w:hAnsiTheme="majorHAnsi" w:cstheme="majorHAnsi"/>
          <w:color w:val="00000A"/>
        </w:rPr>
        <w:fldChar w:fldCharType="begin"/>
      </w:r>
      <w:r w:rsidR="00E20342">
        <w:rPr>
          <w:rFonts w:asciiTheme="majorHAnsi" w:hAnsiTheme="majorHAnsi" w:cstheme="majorHAnsi"/>
          <w:color w:val="00000A"/>
        </w:rPr>
        <w:instrText xml:space="preserve"> ADDIN ZOTERO_ITEM CSL_CITATION {"citationID":"lV8zYykI","properties":{"formattedCitation":"\\super 24\\nosupersub{}","plainCitation":"24","noteIndex":0},"citationItems":[{"id":572,"uris":["http://zotero.org/users/local/3tku6QP0/items/DBEV5WUV"],"itemData":{"id":572,"type":"article-journal","abstract":"The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00213B28">
        <w:rPr>
          <w:rFonts w:asciiTheme="majorHAnsi" w:hAnsiTheme="majorHAnsi" w:cstheme="majorHAnsi"/>
          <w:color w:val="00000A"/>
        </w:rPr>
        <w:fldChar w:fldCharType="separate"/>
      </w:r>
      <w:r w:rsidR="00E20342" w:rsidRPr="00E20342">
        <w:rPr>
          <w:rFonts w:ascii="Calibri Light" w:hAnsiTheme="majorHAnsi" w:cs="Calibri Light"/>
          <w:color w:val="000080"/>
          <w:vertAlign w:val="superscript"/>
        </w:rPr>
        <w:t>24</w:t>
      </w:r>
      <w:r w:rsidR="00213B28">
        <w:rPr>
          <w:rFonts w:asciiTheme="majorHAnsi" w:hAnsiTheme="majorHAnsi" w:cstheme="majorHAnsi"/>
          <w:color w:val="00000A"/>
        </w:rPr>
        <w:fldChar w:fldCharType="end"/>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w:t>
      </w:r>
      <w:r w:rsidR="00044470">
        <w:rPr>
          <w:rFonts w:asciiTheme="majorHAnsi" w:hAnsiTheme="majorHAnsi" w:cstheme="majorHAnsi"/>
          <w:color w:val="00000A"/>
        </w:rPr>
        <w:t xml:space="preserve">enabled </w:t>
      </w:r>
      <w:r w:rsidR="0008288B">
        <w:rPr>
          <w:rFonts w:asciiTheme="majorHAnsi" w:hAnsiTheme="majorHAnsi" w:cstheme="majorHAnsi"/>
          <w:color w:val="00000A"/>
        </w:rPr>
        <w:t>to generate phased primary 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A</w:t>
      </w:r>
      <w:r w:rsidR="003001F4" w:rsidRPr="00CE07E4">
        <w:rPr>
          <w:rFonts w:asciiTheme="majorHAnsi" w:hAnsiTheme="majorHAnsi" w:cstheme="majorHAnsi"/>
          <w:color w:val="00000A"/>
          <w:vertAlign w:val="subscript"/>
        </w:rPr>
        <w:t>1</w:t>
      </w:r>
      <w:r w:rsidR="003001F4">
        <w:rPr>
          <w:rFonts w:asciiTheme="majorHAnsi" w:hAnsiTheme="majorHAnsi" w:cstheme="majorHAnsi"/>
          <w:color w:val="00000A"/>
        </w:rPr>
        <w:t xml:space="preserve"> </w:t>
      </w:r>
      <w:r w:rsidRPr="007B61E2">
        <w:rPr>
          <w:rFonts w:asciiTheme="majorHAnsi" w:hAnsiTheme="majorHAnsi" w:cstheme="majorHAnsi"/>
          <w:color w:val="00000A"/>
        </w:rPr>
        <w:t>assembly using linked-read data, we used scaff10x</w:t>
      </w:r>
      <w:r w:rsidR="009501F3">
        <w:rPr>
          <w:rFonts w:asciiTheme="majorHAnsi" w:hAnsiTheme="majorHAnsi" w:cstheme="majorHAnsi"/>
          <w:color w:val="00000A"/>
        </w:rPr>
        <w:fldChar w:fldCharType="begin"/>
      </w:r>
      <w:r w:rsidR="00E20342">
        <w:rPr>
          <w:rFonts w:asciiTheme="majorHAnsi" w:hAnsiTheme="majorHAnsi" w:cstheme="majorHAnsi"/>
          <w:color w:val="00000A"/>
        </w:rPr>
        <w:instrText xml:space="preserve"> ADDIN ZOTERO_ITEM CSL_CITATION {"citationID":"poKgUz6v","properties":{"formattedCitation":"\\super 25\\nosupersub{}","plainCitation":"25","noteIndex":0},"citationItems":[{"id":573,"uris":["http://zotero.org/users/local/3tku6QP0/items/LL5LG448"],"itemData":{"id":573,"type":"software","title":"Scaff10X: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009501F3">
        <w:rPr>
          <w:rFonts w:asciiTheme="majorHAnsi" w:hAnsiTheme="majorHAnsi" w:cstheme="majorHAnsi"/>
          <w:color w:val="00000A"/>
        </w:rPr>
        <w:fldChar w:fldCharType="separate"/>
      </w:r>
      <w:r w:rsidR="00E20342" w:rsidRPr="00E20342">
        <w:rPr>
          <w:rFonts w:ascii="Calibri Light" w:hAnsiTheme="majorHAnsi" w:cs="Calibri Light"/>
          <w:color w:val="000080"/>
          <w:vertAlign w:val="superscript"/>
        </w:rPr>
        <w:t>25</w:t>
      </w:r>
      <w:r w:rsidR="009501F3">
        <w:rPr>
          <w:rFonts w:asciiTheme="majorHAnsi" w:hAnsiTheme="majorHAnsi" w:cstheme="majorHAnsi"/>
          <w:color w:val="00000A"/>
        </w:rPr>
        <w:fldChar w:fldCharType="end"/>
      </w:r>
      <w:r>
        <w:rPr>
          <w:rFonts w:asciiTheme="majorHAnsi" w:hAnsiTheme="majorHAnsi" w:cstheme="majorHAnsi"/>
          <w:color w:val="00000A"/>
        </w:rPr>
        <w:t xml:space="preserve"> </w:t>
      </w:r>
      <w:r w:rsidRPr="007B61E2">
        <w:rPr>
          <w:rFonts w:asciiTheme="majorHAnsi" w:hAnsiTheme="majorHAnsi" w:cstheme="majorHAnsi"/>
          <w:color w:val="00000A"/>
        </w:rPr>
        <w:t>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044470">
        <w:rPr>
          <w:rFonts w:asciiTheme="majorHAnsi" w:hAnsiTheme="majorHAnsi" w:cstheme="majorHAnsi"/>
        </w:rPr>
        <w:t>which</w:t>
      </w:r>
      <w:r w:rsidR="0081624C" w:rsidRPr="0021528F">
        <w:rPr>
          <w:rFonts w:asciiTheme="majorHAnsi" w:hAnsiTheme="majorHAnsi" w:cstheme="majorHAnsi"/>
        </w:rPr>
        <w:t xml:space="preserve"> first break</w:t>
      </w:r>
      <w:r w:rsidR="00044470">
        <w:rPr>
          <w:rFonts w:asciiTheme="majorHAnsi" w:hAnsiTheme="majorHAnsi" w:cstheme="majorHAnsi"/>
        </w:rPr>
        <w:t>s</w:t>
      </w:r>
      <w:r w:rsidR="0081624C" w:rsidRPr="0021528F">
        <w:rPr>
          <w:rFonts w:asciiTheme="majorHAnsi" w:hAnsiTheme="majorHAnsi" w:cstheme="majorHAnsi"/>
        </w:rPr>
        <w:t xml:space="preserve"> the assembly at locations that were incorrectly joined, </w:t>
      </w:r>
      <w:r w:rsidR="00044470">
        <w:rPr>
          <w:rFonts w:asciiTheme="majorHAnsi" w:hAnsiTheme="majorHAnsi" w:cstheme="majorHAnsi"/>
        </w:rPr>
        <w:t>scaffolds</w:t>
      </w:r>
      <w:r w:rsidR="0081624C" w:rsidRPr="0021528F">
        <w:rPr>
          <w:rFonts w:asciiTheme="majorHAnsi" w:hAnsiTheme="majorHAnsi" w:cstheme="majorHAnsi"/>
        </w:rPr>
        <w:t xml:space="preserve">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(A</w:t>
      </w:r>
      <w:r w:rsidR="003001F4" w:rsidRPr="00CE07E4">
        <w:rPr>
          <w:rFonts w:asciiTheme="majorHAnsi" w:hAnsiTheme="majorHAnsi" w:cstheme="majorHAnsi"/>
          <w:color w:val="00000A"/>
          <w:vertAlign w:val="subscript"/>
        </w:rPr>
        <w:t>2</w:t>
      </w:r>
      <w:r w:rsidR="003001F4">
        <w:rPr>
          <w:rFonts w:asciiTheme="majorHAnsi" w:hAnsiTheme="majorHAnsi" w:cstheme="majorHAnsi"/>
          <w:color w:val="00000A"/>
        </w:rPr>
        <w:t xml:space="preserve">) </w:t>
      </w:r>
      <w:r w:rsidR="00044470">
        <w:rPr>
          <w:rFonts w:asciiTheme="majorHAnsi" w:hAnsiTheme="majorHAnsi" w:cstheme="majorHAnsi"/>
          <w:color w:val="00000A"/>
        </w:rPr>
        <w:t xml:space="preserve">draft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72630C">
        <w:rPr>
          <w:rFonts w:asciiTheme="majorHAnsi" w:hAnsiTheme="majorHAnsi" w:cstheme="majorHAnsi"/>
          <w:color w:val="00000A"/>
        </w:rPr>
        <w:t xml:space="preserve"> (</w:t>
      </w:r>
      <w:r w:rsidR="0072630C" w:rsidRPr="0072630C">
        <w:rPr>
          <w:rFonts w:asciiTheme="majorHAnsi" w:hAnsiTheme="majorHAnsi" w:cstheme="majorHAnsi"/>
          <w:color w:val="00000A"/>
        </w:rPr>
        <w:t>https://github.com/ArimaGenomics/mapping_pipeline</w:t>
      </w:r>
      <w:r w:rsidR="0072630C">
        <w:rPr>
          <w:rFonts w:asciiTheme="majorHAnsi" w:hAnsiTheme="majorHAnsi" w:cstheme="majorHAnsi"/>
          <w:color w:val="00000A"/>
        </w:rPr>
        <w:t>)</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w:t>
      </w:r>
      <w:r w:rsidRPr="00CE07E4">
        <w:rPr>
          <w:rFonts w:asciiTheme="majorHAnsi" w:hAnsiTheme="majorHAnsi" w:cstheme="majorHAnsi"/>
          <w:color w:val="00000A"/>
          <w:vertAlign w:val="subscript"/>
        </w:rPr>
        <w:t>2</w:t>
      </w:r>
      <w:r w:rsidR="00EF23CA">
        <w:rPr>
          <w:rFonts w:asciiTheme="majorHAnsi" w:hAnsiTheme="majorHAnsi" w:cstheme="majorHAnsi"/>
          <w:color w:val="00000A"/>
        </w:rPr>
        <w:t xml:space="preserve"> </w:t>
      </w:r>
      <w:r w:rsidR="004D399D">
        <w:rPr>
          <w:rFonts w:asciiTheme="majorHAnsi" w:hAnsiTheme="majorHAnsi" w:cstheme="majorHAnsi"/>
          <w:color w:val="00000A"/>
        </w:rPr>
        <w:t xml:space="preserve">draft </w:t>
      </w:r>
      <w:r w:rsidR="00EF23CA">
        <w:rPr>
          <w:rFonts w:asciiTheme="majorHAnsi" w:hAnsiTheme="majorHAnsi" w:cstheme="majorHAnsi"/>
          <w:color w:val="00000A"/>
        </w:rPr>
        <w:t>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00CE07E4" w:rsidRPr="007B61E2">
        <w:rPr>
          <w:rFonts w:asciiTheme="majorHAnsi" w:hAnsiTheme="majorHAnsi" w:cstheme="majorHAnsi"/>
          <w:color w:val="00000A"/>
        </w:rPr>
        <w:t>A</w:t>
      </w:r>
      <w:r w:rsidR="00CE07E4" w:rsidRPr="00CE07E4">
        <w:rPr>
          <w:rFonts w:asciiTheme="majorHAnsi" w:hAnsiTheme="majorHAnsi" w:cstheme="majorHAnsi"/>
          <w:color w:val="00000A"/>
          <w:vertAlign w:val="subscript"/>
        </w:rPr>
        <w:t>2</w:t>
      </w:r>
      <w:r w:rsidR="00CE07E4">
        <w:rPr>
          <w:rFonts w:asciiTheme="majorHAnsi" w:hAnsiTheme="majorHAnsi" w:cstheme="majorHAnsi"/>
          <w:color w:val="00000A"/>
        </w:rPr>
        <w:t xml:space="preserve"> a</w:t>
      </w:r>
      <w:r w:rsidR="003001F4">
        <w:rPr>
          <w:rFonts w:asciiTheme="majorHAnsi" w:hAnsiTheme="majorHAnsi" w:cstheme="majorHAnsi"/>
          <w:color w:val="00000A"/>
        </w:rPr>
        <w:t>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{"citationID":"RnfBiDgd","properties":{"formattedCitation":"\\super 26\\nosupersub{}","plainCitation":"26","noteIndex":0},"citationItems":[{"id":306,"uris":["http://zotero.org/users/local/3tku6QP0/items/HK34MEIV"],"itemData":{"id":306,"type":"article-journal","abstract":"MOTIVATION: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E20342" w:rsidRPr="00E20342">
        <w:rPr>
          <w:rFonts w:ascii="Calibri Light" w:hAnsiTheme="majorHAnsi" w:cs="Calibri Light"/>
          <w:vertAlign w:val="superscript"/>
        </w:rPr>
        <w:t>26</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{"citationID":"1kuPBh4c","properties":{"formattedCitation":"\\super 27\\nosupersub{}","plainCitation":"27","noteIndex":0},"citationItems":[{"id":307,"uris":["http://zotero.org/users/local/3tku6QP0/items/3AY6NC6Y"],"itemData":{"id":307,"type":"article-journal","abstract":"SUMMARY: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E20342" w:rsidRPr="00E20342">
        <w:rPr>
          <w:rFonts w:ascii="Calibri Light" w:hAnsiTheme="majorHAnsi" w:cs="Calibri Light"/>
          <w:vertAlign w:val="superscript"/>
        </w:rPr>
        <w:t>27</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 </w:t>
      </w:r>
      <w:r w:rsidR="00EF23CA">
        <w:rPr>
          <w:rFonts w:asciiTheme="majorHAnsi" w:hAnsiTheme="majorHAnsi" w:cstheme="majorHAnsi"/>
          <w:color w:val="00000A"/>
        </w:rPr>
        <w:lastRenderedPageBreak/>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r w:rsidR="0072630C" w:rsidRPr="007B61E2">
        <w:rPr>
          <w:rFonts w:asciiTheme="majorHAnsi" w:hAnsiTheme="majorHAnsi" w:cstheme="majorHAnsi"/>
          <w:color w:val="00000A"/>
        </w:rPr>
        <w:t>files</w:t>
      </w:r>
      <w:r w:rsidR="0072630C">
        <w:rPr>
          <w:rFonts w:asciiTheme="majorHAnsi" w:hAnsiTheme="majorHAnsi" w:cstheme="majorHAnsi"/>
          <w:color w:val="00000A"/>
        </w:rPr>
        <w:t xml:space="preserve"> and</w:t>
      </w:r>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r w:rsidR="00FF67BA">
        <w:rPr>
          <w:rFonts w:asciiTheme="majorHAnsi" w:hAnsiTheme="majorHAnsi" w:cstheme="majorHAnsi"/>
          <w:color w:val="00000A"/>
        </w:rPr>
        <w:t>(</w:t>
      </w:r>
      <w:r w:rsidR="00FF67BA" w:rsidRPr="00FF67BA">
        <w:rPr>
          <w:rFonts w:asciiTheme="majorHAnsi" w:hAnsiTheme="majorHAnsi" w:cstheme="majorHAnsi"/>
          <w:color w:val="00000A"/>
        </w:rPr>
        <w:t>https://github.com/broadinstitute/picard</w:t>
      </w:r>
      <w:r w:rsidR="00FF67BA">
        <w:rPr>
          <w:rFonts w:asciiTheme="majorHAnsi" w:hAnsiTheme="majorHAnsi" w:cstheme="majorHAnsi"/>
          <w:color w:val="00000A"/>
        </w:rPr>
        <w:t>)</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w:t>
      </w:r>
      <w:r w:rsidR="004D399D">
        <w:rPr>
          <w:rFonts w:asciiTheme="majorHAnsi" w:hAnsiTheme="majorHAnsi" w:cstheme="majorHAnsi"/>
          <w:color w:val="00000A"/>
        </w:rPr>
        <w:t>filtering</w:t>
      </w:r>
      <w:r w:rsidRPr="007B61E2">
        <w:rPr>
          <w:rFonts w:asciiTheme="majorHAnsi" w:hAnsiTheme="majorHAnsi" w:cstheme="majorHAnsi"/>
          <w:color w:val="00000A"/>
        </w:rPr>
        <w:t xml:space="preserve"> </w:t>
      </w:r>
      <w:r w:rsidR="004D399D">
        <w:rPr>
          <w:rFonts w:asciiTheme="majorHAnsi" w:hAnsiTheme="majorHAnsi" w:cstheme="majorHAnsi"/>
          <w:color w:val="00000A"/>
        </w:rPr>
        <w:t>the</w:t>
      </w:r>
      <w:r w:rsidRPr="007B61E2">
        <w:rPr>
          <w:rFonts w:asciiTheme="majorHAnsi" w:hAnsiTheme="majorHAnsi" w:cstheme="majorHAnsi"/>
          <w:color w:val="00000A"/>
        </w:rPr>
        <w:t xml:space="preserve"> hi-c </w:t>
      </w:r>
      <w:r w:rsidR="004D399D">
        <w:rPr>
          <w:rFonts w:asciiTheme="majorHAnsi" w:hAnsiTheme="majorHAnsi" w:cstheme="majorHAnsi"/>
          <w:color w:val="00000A"/>
        </w:rPr>
        <w:t xml:space="preserve">sequencing </w:t>
      </w:r>
      <w:r w:rsidRPr="007B61E2">
        <w:rPr>
          <w:rFonts w:asciiTheme="majorHAnsi" w:hAnsiTheme="majorHAnsi" w:cstheme="majorHAnsi"/>
          <w:color w:val="00000A"/>
        </w:rPr>
        <w:t>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{"citationID":"QXFJPeQ4","properties":{"formattedCitation":"\\super 28\\nosupersub{}","plainCitation":"28","noteIndex":0},"citationItems":[{"id":486,"uris":["http://zotero.org/users/local/3tku6QP0/items/YEZPTZCZ"],"itemData":{"id":486,"type":"article-journal","abstract":"Motivation: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814" w:rsidRPr="0021528F">
        <w:rPr>
          <w:rFonts w:asciiTheme="majorHAnsi" w:hAnsiTheme="majorHAnsi" w:cstheme="majorHAnsi"/>
        </w:rPr>
        <w:fldChar w:fldCharType="separate"/>
      </w:r>
      <w:r w:rsidR="00E20342" w:rsidRPr="00E20342">
        <w:rPr>
          <w:rFonts w:ascii="Calibri Light" w:hAnsiTheme="majorHAnsi" w:cs="Calibri Light"/>
          <w:vertAlign w:val="superscript"/>
        </w:rPr>
        <w:t>28</w:t>
      </w:r>
      <w:r w:rsidR="00BD4814" w:rsidRPr="0021528F">
        <w:rPr>
          <w:rFonts w:asciiTheme="majorHAnsi" w:hAnsiTheme="majorHAnsi" w:cstheme="majorHAnsi"/>
        </w:rPr>
        <w:fldChar w:fldCharType="end"/>
      </w:r>
      <w:r w:rsidR="004D399D">
        <w:rPr>
          <w:rFonts w:asciiTheme="majorHAnsi" w:hAnsiTheme="majorHAnsi" w:cstheme="majorHAnsi"/>
        </w:rPr>
        <w:t>. The</w:t>
      </w:r>
      <w:r w:rsidR="004D399D">
        <w:rPr>
          <w:rFonts w:asciiTheme="majorHAnsi" w:hAnsiTheme="majorHAnsi" w:cstheme="majorHAnsi"/>
          <w:color w:val="00000A"/>
        </w:rPr>
        <w:t xml:space="preserve"> </w:t>
      </w:r>
      <w:r w:rsidR="004D399D" w:rsidRPr="007B61E2">
        <w:rPr>
          <w:rFonts w:asciiTheme="majorHAnsi" w:hAnsiTheme="majorHAnsi" w:cstheme="majorHAnsi"/>
          <w:color w:val="00000A"/>
        </w:rPr>
        <w:t>A</w:t>
      </w:r>
      <w:r w:rsidR="004D399D" w:rsidRPr="00CE07E4">
        <w:rPr>
          <w:rFonts w:asciiTheme="majorHAnsi" w:hAnsiTheme="majorHAnsi" w:cstheme="majorHAnsi"/>
          <w:color w:val="00000A"/>
          <w:vertAlign w:val="subscript"/>
        </w:rPr>
        <w:t>2</w:t>
      </w:r>
      <w:r w:rsidR="004D399D">
        <w:rPr>
          <w:rFonts w:asciiTheme="majorHAnsi" w:hAnsiTheme="majorHAnsi" w:cstheme="majorHAnsi"/>
          <w:color w:val="00000A"/>
        </w:rPr>
        <w:t xml:space="preserve"> draft assembly</w:t>
      </w:r>
      <w:r w:rsidR="004D399D">
        <w:rPr>
          <w:rFonts w:asciiTheme="majorHAnsi" w:hAnsiTheme="majorHAnsi" w:cstheme="majorHAnsi"/>
          <w:color w:val="00000A"/>
        </w:rPr>
        <w:t xml:space="preserve"> and BED files were input into</w:t>
      </w:r>
      <w:r w:rsidRPr="007B61E2">
        <w:rPr>
          <w:rFonts w:asciiTheme="majorHAnsi" w:hAnsiTheme="majorHAnsi" w:cstheme="majorHAnsi"/>
          <w:color w:val="00000A"/>
        </w:rPr>
        <w:t xml:space="preserve"> SALSA2</w:t>
      </w:r>
      <w:r w:rsidR="00BD4814"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{"citationID":"gcPTjvKZ","properties":{"formattedCitation":"\\super 29\\nosupersub{}","plainCitation":"29","noteIndex":0},"citationItems":[{"id":488,"uris":["http://zotero.org/users/local/3tku6QP0/items/26F9RGWT"],"itemData":{"id":488,"type":"article-journal","abstract":"Long-read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00BD4814" w:rsidRPr="0021528F">
        <w:rPr>
          <w:rFonts w:asciiTheme="majorHAnsi" w:hAnsiTheme="majorHAnsi" w:cstheme="majorHAnsi"/>
        </w:rPr>
        <w:fldChar w:fldCharType="separate"/>
      </w:r>
      <w:r w:rsidR="00E20342" w:rsidRPr="00E20342">
        <w:rPr>
          <w:rFonts w:ascii="Calibri Light" w:hAnsiTheme="majorHAnsi" w:cs="Calibri Light"/>
          <w:vertAlign w:val="superscript"/>
        </w:rPr>
        <w:t>29</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00CE07E4" w:rsidRPr="007B61E2">
        <w:rPr>
          <w:rFonts w:asciiTheme="majorHAnsi" w:hAnsiTheme="majorHAnsi" w:cstheme="majorHAnsi"/>
          <w:color w:val="00000A"/>
        </w:rPr>
        <w:t>A</w:t>
      </w:r>
      <w:r w:rsidR="00CE07E4" w:rsidRPr="00CE07E4">
        <w:rPr>
          <w:rFonts w:asciiTheme="majorHAnsi" w:hAnsiTheme="majorHAnsi" w:cstheme="majorHAnsi"/>
          <w:color w:val="00000A"/>
          <w:vertAlign w:val="subscript"/>
        </w:rPr>
        <w:t>2</w:t>
      </w:r>
      <w:r w:rsidRPr="007B61E2">
        <w:rPr>
          <w:rFonts w:asciiTheme="majorHAnsi" w:hAnsiTheme="majorHAnsi" w:cstheme="majorHAnsi"/>
          <w:color w:val="00000A"/>
        </w:rPr>
        <w:t xml:space="preserve"> </w:t>
      </w:r>
      <w:r w:rsidR="003001F4">
        <w:rPr>
          <w:rFonts w:asciiTheme="majorHAnsi" w:hAnsiTheme="majorHAnsi" w:cstheme="majorHAnsi"/>
          <w:color w:val="00000A"/>
        </w:rPr>
        <w:t xml:space="preserve">assembly </w:t>
      </w:r>
      <w:r w:rsidRPr="007B61E2">
        <w:rPr>
          <w:rFonts w:asciiTheme="majorHAnsi" w:hAnsiTheme="majorHAnsi" w:cstheme="majorHAnsi"/>
          <w:color w:val="00000A"/>
        </w:rPr>
        <w:t xml:space="preserve">with </w:t>
      </w:r>
      <w:r w:rsidR="004D399D">
        <w:rPr>
          <w:rFonts w:asciiTheme="majorHAnsi" w:hAnsiTheme="majorHAnsi" w:cstheme="majorHAnsi"/>
          <w:color w:val="00000A"/>
        </w:rPr>
        <w:t>the</w:t>
      </w:r>
      <w:r w:rsidRPr="007B61E2">
        <w:rPr>
          <w:rFonts w:asciiTheme="majorHAnsi" w:hAnsiTheme="majorHAnsi" w:cstheme="majorHAnsi"/>
          <w:color w:val="00000A"/>
        </w:rPr>
        <w:t xml:space="preserve">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w:t>
      </w:r>
      <w:r w:rsidR="00CE07E4" w:rsidRPr="007B61E2">
        <w:rPr>
          <w:rFonts w:asciiTheme="majorHAnsi" w:hAnsiTheme="majorHAnsi" w:cstheme="majorHAnsi"/>
          <w:color w:val="00000A"/>
        </w:rPr>
        <w:t>A</w:t>
      </w:r>
      <w:r w:rsidR="00CE07E4">
        <w:rPr>
          <w:rFonts w:asciiTheme="majorHAnsi" w:hAnsiTheme="majorHAnsi" w:cstheme="majorHAnsi"/>
          <w:color w:val="00000A"/>
          <w:vertAlign w:val="subscript"/>
        </w:rPr>
        <w:t>3</w:t>
      </w:r>
      <w:r w:rsidR="003001F4">
        <w:rPr>
          <w:rFonts w:asciiTheme="majorHAnsi" w:hAnsiTheme="majorHAnsi" w:cstheme="majorHAnsi"/>
          <w:color w:val="00000A"/>
        </w:rPr>
        <w:t xml:space="preserve">)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FF67BA">
        <w:rPr>
          <w:rFonts w:asciiTheme="majorHAnsi" w:hAnsiTheme="majorHAnsi" w:cstheme="majorHAnsi"/>
          <w:color w:val="00000A"/>
        </w:rPr>
        <w:t>Finally, t</w:t>
      </w:r>
      <w:r w:rsidR="00EF23CA">
        <w:rPr>
          <w:rFonts w:asciiTheme="majorHAnsi" w:hAnsiTheme="majorHAnsi" w:cstheme="majorHAnsi"/>
          <w:color w:val="00000A"/>
        </w:rPr>
        <w: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w:t>
      </w:r>
      <w:r w:rsidR="00CE07E4" w:rsidRPr="007B61E2">
        <w:rPr>
          <w:rFonts w:asciiTheme="majorHAnsi" w:hAnsiTheme="majorHAnsi" w:cstheme="majorHAnsi"/>
          <w:color w:val="00000A"/>
        </w:rPr>
        <w:t>A</w:t>
      </w:r>
      <w:r w:rsidR="00CE07E4">
        <w:rPr>
          <w:rFonts w:asciiTheme="majorHAnsi" w:hAnsiTheme="majorHAnsi" w:cstheme="majorHAnsi"/>
          <w:color w:val="00000A"/>
          <w:vertAlign w:val="subscript"/>
        </w:rPr>
        <w:t>3</w:t>
      </w:r>
      <w:r w:rsidR="00EF23CA">
        <w:rPr>
          <w:rFonts w:asciiTheme="majorHAnsi" w:hAnsiTheme="majorHAnsi" w:cstheme="majorHAnsi"/>
          <w:color w:val="00000A"/>
        </w:rPr>
        <w:t xml:space="preserve"> </w:t>
      </w:r>
      <w:r w:rsidRPr="007B61E2">
        <w:rPr>
          <w:rFonts w:asciiTheme="majorHAnsi" w:hAnsiTheme="majorHAnsi" w:cstheme="majorHAnsi"/>
          <w:color w:val="00000A"/>
        </w:rPr>
        <w:t>assembly into chromosome</w:t>
      </w:r>
      <w:r w:rsidR="00EF23CA">
        <w:rPr>
          <w:rFonts w:asciiTheme="majorHAnsi" w:hAnsiTheme="majorHAnsi" w:cstheme="majorHAnsi"/>
          <w:color w:val="00000A"/>
        </w:rPr>
        <w:t>s</w:t>
      </w:r>
      <w:r w:rsidR="00482BBC">
        <w:rPr>
          <w:rFonts w:asciiTheme="majorHAnsi" w:hAnsiTheme="majorHAnsi" w:cstheme="majorHAnsi"/>
          <w:color w:val="00000A"/>
        </w:rPr>
        <w:t>-scale scaffolds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{"citationID":"DNN9k1h0","properties":{"formattedCitation":"\\super 30\\nosupersub{}","plainCitation":"30","noteIndex":0},"citationItems":[{"id":492,"uris":["http://zotero.org/users/local/3tku6QP0/items/FDEMU4N3"],"itemData":{"id":492,"type":"article-journal","abstract":"The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E20342" w:rsidRPr="00E20342">
        <w:rPr>
          <w:rFonts w:ascii="Calibri Light" w:hAnsiTheme="majorHAnsi" w:cs="Calibri Light"/>
          <w:vertAlign w:val="superscript"/>
        </w:rPr>
        <w:t>30</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w:t>
      </w:r>
      <w:r w:rsidR="00482BBC">
        <w:rPr>
          <w:rFonts w:asciiTheme="majorHAnsi" w:hAnsiTheme="majorHAnsi" w:cstheme="majorHAnsi"/>
          <w:color w:val="00000A"/>
        </w:rPr>
        <w:t xml:space="preserve"> delta smelt</w:t>
      </w:r>
      <w:r w:rsidRPr="005A0697">
        <w:rPr>
          <w:rFonts w:asciiTheme="majorHAnsi" w:hAnsiTheme="majorHAnsi" w:cstheme="majorHAnsi"/>
          <w:color w:val="00000A"/>
        </w:rPr>
        <w:t xml:space="preserve"> linkage map</w:t>
      </w:r>
      <w:r w:rsidRPr="005A0697">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{"citationID":"Jo3upBbf","properties":{"formattedCitation":"\\super 14\\nosupersub{}","plainCitation":"14","noteIndex":0},"citationItems":[{"id":224,"uris":["http://zotero.org/users/local/3tku6QP0/items/NMRF5PW2"],"itemData":{"id":224,"type":"article-journal","abstract":"AbstractThe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14</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w:t>
      </w:r>
      <w:r w:rsidR="00CE07E4" w:rsidRPr="007B61E2">
        <w:rPr>
          <w:rFonts w:asciiTheme="majorHAnsi" w:hAnsiTheme="majorHAnsi" w:cstheme="majorHAnsi"/>
          <w:color w:val="00000A"/>
        </w:rPr>
        <w:t>A</w:t>
      </w:r>
      <w:r w:rsidR="00CE07E4">
        <w:rPr>
          <w:rFonts w:asciiTheme="majorHAnsi" w:hAnsiTheme="majorHAnsi" w:cstheme="majorHAnsi"/>
          <w:color w:val="00000A"/>
          <w:vertAlign w:val="subscript"/>
        </w:rPr>
        <w:t>4</w:t>
      </w:r>
      <w:r w:rsidR="005D407C">
        <w:rPr>
          <w:rFonts w:asciiTheme="majorHAnsi" w:hAnsiTheme="majorHAnsi" w:cstheme="majorHAnsi"/>
          <w:color w:val="00000A"/>
        </w:rPr>
        <w:t>) assembly</w:t>
      </w:r>
      <w:r w:rsidRPr="005A0697">
        <w:rPr>
          <w:rFonts w:asciiTheme="majorHAnsi" w:hAnsiTheme="majorHAnsi" w:cstheme="majorHAnsi"/>
          <w:color w:val="00000A"/>
        </w:rPr>
        <w:t>.</w:t>
      </w:r>
    </w:p>
    <w:p w14:paraId="2FA2E4E0" w14:textId="77777777" w:rsidR="007B61E2" w:rsidRPr="005A0697" w:rsidRDefault="007B61E2" w:rsidP="001B4B46">
      <w:pPr>
        <w:spacing w:line="480" w:lineRule="auto"/>
        <w:ind w:right="270"/>
        <w:rPr>
          <w:rFonts w:asciiTheme="majorHAnsi" w:hAnsiTheme="majorHAnsi" w:cstheme="majorHAnsi"/>
        </w:rPr>
      </w:pPr>
    </w:p>
    <w:p w14:paraId="7BB8A306" w14:textId="46788A3F" w:rsidR="009F3A8B" w:rsidRPr="005A0697" w:rsidRDefault="005A0697" w:rsidP="001B4B46">
      <w:pPr>
        <w:pStyle w:val="HTMLAddress"/>
        <w:spacing w:line="480" w:lineRule="auto"/>
        <w:outlineLvl w:val="2"/>
      </w:pPr>
      <w:bookmarkStart w:id="13" w:name="_Toc113123190"/>
      <w:r>
        <w:t xml:space="preserve">Assembly </w:t>
      </w:r>
      <w:r w:rsidR="004150E9">
        <w:t>q</w:t>
      </w:r>
      <w:r>
        <w:t xml:space="preserve">uality </w:t>
      </w:r>
      <w:r w:rsidR="004150E9">
        <w:t>a</w:t>
      </w:r>
      <w:r>
        <w:t>ssessment</w:t>
      </w:r>
      <w:bookmarkEnd w:id="13"/>
    </w:p>
    <w:p w14:paraId="72AD04F1" w14:textId="6AAB3BFA" w:rsidR="00071607" w:rsidRDefault="005A0697" w:rsidP="001B4B46">
      <w:pPr>
        <w:spacing w:line="480" w:lineRule="auto"/>
        <w:ind w:right="270"/>
        <w:rPr>
          <w:rFonts w:asciiTheme="majorHAnsi" w:hAnsiTheme="majorHAnsi" w:cstheme="majorHAnsi"/>
        </w:rPr>
      </w:pPr>
      <w:r>
        <w:rPr>
          <w:rFonts w:asciiTheme="majorHAnsi" w:hAnsiTheme="majorHAnsi" w:cstheme="majorHAnsi"/>
        </w:rPr>
        <w:t>After each step</w:t>
      </w:r>
      <w:r w:rsidR="000C6260">
        <w:rPr>
          <w:rFonts w:asciiTheme="majorHAnsi" w:hAnsiTheme="majorHAnsi" w:cstheme="majorHAnsi"/>
        </w:rPr>
        <w:t xml:space="preserve"> generated a draft assembly </w:t>
      </w:r>
      <w:r w:rsidR="000C6260">
        <w:rPr>
          <w:rFonts w:asciiTheme="majorHAnsi" w:hAnsiTheme="majorHAnsi" w:cstheme="majorHAnsi"/>
        </w:rPr>
        <w:t>(A</w:t>
      </w:r>
      <w:r w:rsidR="000C6260" w:rsidRPr="00B35462">
        <w:rPr>
          <w:rFonts w:asciiTheme="majorHAnsi" w:hAnsiTheme="majorHAnsi" w:cstheme="majorHAnsi"/>
          <w:vertAlign w:val="subscript"/>
        </w:rPr>
        <w:t>1</w:t>
      </w:r>
      <w:r w:rsidR="000C6260">
        <w:rPr>
          <w:rFonts w:asciiTheme="majorHAnsi" w:hAnsiTheme="majorHAnsi" w:cstheme="majorHAnsi"/>
          <w:vertAlign w:val="subscript"/>
        </w:rPr>
        <w:t xml:space="preserve"> </w:t>
      </w:r>
      <w:r w:rsidR="000C6260">
        <w:rPr>
          <w:rFonts w:asciiTheme="majorHAnsi" w:hAnsiTheme="majorHAnsi" w:cstheme="majorHAnsi"/>
        </w:rPr>
        <w:t>- A</w:t>
      </w:r>
      <w:r w:rsidR="000C6260" w:rsidRPr="00B35462">
        <w:rPr>
          <w:rFonts w:asciiTheme="majorHAnsi" w:hAnsiTheme="majorHAnsi" w:cstheme="majorHAnsi"/>
          <w:vertAlign w:val="subscript"/>
        </w:rPr>
        <w:t>4</w:t>
      </w:r>
      <w:r w:rsidR="000C6260">
        <w:rPr>
          <w:rFonts w:asciiTheme="majorHAnsi" w:hAnsiTheme="majorHAnsi" w:cstheme="majorHAnsi"/>
        </w:rPr>
        <w:t>,</w:t>
      </w:r>
      <w:r>
        <w:rPr>
          <w:rFonts w:asciiTheme="majorHAnsi" w:hAnsiTheme="majorHAnsi" w:cstheme="majorHAnsi"/>
        </w:rPr>
        <w:t xml:space="preserve"> we evaluated the contiguity</w:t>
      </w:r>
      <w:r w:rsidR="004C64D0">
        <w:rPr>
          <w:rFonts w:asciiTheme="majorHAnsi" w:hAnsiTheme="majorHAnsi" w:cstheme="majorHAnsi"/>
        </w:rPr>
        <w:t>, content,</w:t>
      </w:r>
      <w:r>
        <w:rPr>
          <w:rFonts w:asciiTheme="majorHAnsi" w:hAnsiTheme="majorHAnsi" w:cstheme="majorHAnsi"/>
        </w:rPr>
        <w:t xml:space="preserve"> and composition of </w:t>
      </w:r>
      <w:r w:rsidR="000C6260">
        <w:rPr>
          <w:rFonts w:asciiTheme="majorHAnsi" w:hAnsiTheme="majorHAnsi" w:cstheme="majorHAnsi"/>
        </w:rPr>
        <w:t xml:space="preserve">the resulting </w:t>
      </w:r>
      <w:proofErr w:type="spellStart"/>
      <w:r w:rsidR="000C6260">
        <w:rPr>
          <w:rFonts w:asciiTheme="majorHAnsi" w:hAnsiTheme="majorHAnsi" w:cstheme="majorHAnsi"/>
        </w:rPr>
        <w:t>fasta</w:t>
      </w:r>
      <w:proofErr w:type="spellEnd"/>
      <w:r w:rsidR="000C6260">
        <w:rPr>
          <w:rFonts w:asciiTheme="majorHAnsi" w:hAnsiTheme="majorHAnsi" w:cstheme="majorHAnsi"/>
        </w:rPr>
        <w:t xml:space="preserve"> file</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{"citationID":"jkkkCtoG","properties":{"formattedCitation":"\\super 31\\nosupersub{}","plainCitation":"31","noteIndex":0},"citationItems":[{"id":393,"uris":["http://zotero.org/users/local/3tku6QP0/items/RLQY2IMS"],"itemData":{"id":393,"type":"article-journal","abstract":"ABSTRACT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002C6C3C" w:rsidRPr="0021528F">
        <w:rPr>
          <w:rFonts w:asciiTheme="majorHAnsi" w:hAnsiTheme="majorHAnsi" w:cstheme="majorHAnsi"/>
        </w:rPr>
        <w:fldChar w:fldCharType="separate"/>
      </w:r>
      <w:r w:rsidR="00E20342" w:rsidRPr="00E20342">
        <w:rPr>
          <w:rFonts w:ascii="Calibri Light" w:hAnsiTheme="majorHAnsi" w:cs="Calibri Light"/>
          <w:vertAlign w:val="superscript"/>
        </w:rPr>
        <w:t>31</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12A607DC" w:rsidR="005A0697" w:rsidRDefault="002C6C3C" w:rsidP="001B4B46">
      <w:pPr>
        <w:spacing w:line="480" w:lineRule="auto"/>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w:t>
      </w:r>
      <w:r w:rsidR="00835652">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{"citationID":"KMXj7ivB","properties":{"formattedCitation":"\\super 32\\nosupersub{}","plainCitation":"32","noteIndex":0},"citationItems":[{"id":577,"uris":["http://zotero.org/users/local/3tku6QP0/items/7NDVMJC3"],"itemData":{"id":577,"type":"article-journal","container-title":"IEEE/ACM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00835652">
        <w:rPr>
          <w:rFonts w:asciiTheme="majorHAnsi" w:hAnsiTheme="majorHAnsi" w:cstheme="majorHAnsi"/>
        </w:rPr>
        <w:fldChar w:fldCharType="separate"/>
      </w:r>
      <w:r w:rsidR="00E20342" w:rsidRPr="00E20342">
        <w:rPr>
          <w:rFonts w:ascii="Calibri Light" w:hAnsiTheme="majorHAnsi" w:cs="Calibri Light"/>
          <w:vertAlign w:val="superscript"/>
        </w:rPr>
        <w:t>32</w:t>
      </w:r>
      <w:r w:rsidR="00835652">
        <w:rPr>
          <w:rFonts w:asciiTheme="majorHAnsi" w:hAnsiTheme="majorHAnsi" w:cstheme="majorHAnsi"/>
        </w:rPr>
        <w:fldChar w:fldCharType="end"/>
      </w:r>
      <w:r w:rsidR="008B08ED">
        <w:rPr>
          <w:rFonts w:asciiTheme="majorHAnsi" w:hAnsiTheme="majorHAnsi" w:cstheme="majorHAnsi"/>
        </w:rPr>
        <w:t>.</w:t>
      </w:r>
      <w:r w:rsidR="00D64D4C">
        <w:rPr>
          <w:rFonts w:asciiTheme="majorHAnsi" w:hAnsiTheme="majorHAnsi" w:cstheme="majorHAnsi"/>
        </w:rPr>
        <w:t xml:space="preserve"> Read length histograms were generated using jellyfish</w:t>
      </w:r>
      <w:r w:rsidR="00FF67BA">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{"citationID":"E2k5g54N","properties":{"formattedCitation":"\\super 33\\nosupersub{}","plainCitation":"33","noteIndex":0},"citationItems":[{"id":575,"uris":["http://zotero.org/users/local/3tku6QP0/items/JQCIF2XT"],"itemData":{"id":575,"type":"article-journal","abstract":"Motivation: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00FF67BA">
        <w:rPr>
          <w:rFonts w:asciiTheme="majorHAnsi" w:hAnsiTheme="majorHAnsi" w:cstheme="majorHAnsi"/>
        </w:rPr>
        <w:fldChar w:fldCharType="separate"/>
      </w:r>
      <w:r w:rsidR="00E20342" w:rsidRPr="00E20342">
        <w:rPr>
          <w:rFonts w:ascii="Calibri Light" w:hAnsiTheme="majorHAnsi" w:cs="Calibri Light"/>
          <w:vertAlign w:val="superscript"/>
        </w:rPr>
        <w:t>33</w:t>
      </w:r>
      <w:r w:rsidR="00FF67BA">
        <w:rPr>
          <w:rFonts w:asciiTheme="majorHAnsi" w:hAnsiTheme="majorHAnsi" w:cstheme="majorHAnsi"/>
        </w:rPr>
        <w:fldChar w:fldCharType="end"/>
      </w:r>
      <w:r w:rsidR="00D64D4C">
        <w:rPr>
          <w:rFonts w:asciiTheme="majorHAnsi" w:hAnsiTheme="majorHAnsi" w:cstheme="majorHAnsi"/>
        </w:rPr>
        <w:t>.</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w:t>
      </w:r>
      <w:r w:rsidR="00FF67BA">
        <w:rPr>
          <w:rFonts w:asciiTheme="majorHAnsi" w:hAnsiTheme="majorHAnsi" w:cstheme="majorHAnsi"/>
        </w:rPr>
        <w:t xml:space="preserve"> v5.2.0</w:t>
      </w:r>
      <w:r w:rsidR="00FF67BA">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{"citationID":"bsR3rfEB","properties":{"formattedCitation":"\\super 34\\nosupersub{}","plainCitation":"34","noteIndex":0},"citationItems":[{"id":420,"uris":["http://zotero.org/users/local/3tku6QP0/items/NXN7B9RN"],"itemData":{"id":420,"type":"article-journal","abstract":"SUMMARY: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00FF67BA">
        <w:rPr>
          <w:rFonts w:asciiTheme="majorHAnsi" w:hAnsiTheme="majorHAnsi" w:cstheme="majorHAnsi"/>
        </w:rPr>
        <w:fldChar w:fldCharType="separate"/>
      </w:r>
      <w:r w:rsidR="00E20342" w:rsidRPr="00E20342">
        <w:rPr>
          <w:rFonts w:ascii="Calibri Light" w:hAnsiTheme="majorHAnsi" w:cs="Calibri Light"/>
          <w:vertAlign w:val="superscript"/>
        </w:rPr>
        <w:t>34</w:t>
      </w:r>
      <w:r w:rsidR="00FF67BA">
        <w:rPr>
          <w:rFonts w:asciiTheme="majorHAnsi" w:hAnsiTheme="majorHAnsi" w:cstheme="majorHAnsi"/>
        </w:rPr>
        <w:fldChar w:fldCharType="end"/>
      </w:r>
      <w:r w:rsidR="004C64D0">
        <w:rPr>
          <w:rFonts w:asciiTheme="majorHAnsi" w:hAnsiTheme="majorHAnsi" w:cstheme="majorHAnsi"/>
        </w:rPr>
        <w:t>.</w:t>
      </w:r>
    </w:p>
    <w:p w14:paraId="5D545B4D" w14:textId="77777777" w:rsidR="00071607" w:rsidRDefault="00071607" w:rsidP="001B4B46">
      <w:pPr>
        <w:spacing w:line="480" w:lineRule="auto"/>
        <w:ind w:right="270"/>
        <w:rPr>
          <w:rFonts w:asciiTheme="majorHAnsi" w:hAnsiTheme="majorHAnsi" w:cstheme="majorHAnsi"/>
          <w:b/>
          <w:bCs/>
          <w:u w:val="single"/>
        </w:rPr>
      </w:pPr>
    </w:p>
    <w:p w14:paraId="05967715" w14:textId="01B2926B" w:rsidR="009F3A8B" w:rsidRPr="00526F21" w:rsidRDefault="009F3A8B" w:rsidP="001B4B46">
      <w:pPr>
        <w:pStyle w:val="HTMLAddress"/>
        <w:spacing w:line="480" w:lineRule="auto"/>
        <w:outlineLvl w:val="2"/>
        <w:rPr>
          <w:b/>
          <w:bCs/>
          <w:u w:val="single"/>
        </w:rPr>
      </w:pPr>
      <w:bookmarkStart w:id="14" w:name="_Toc113123191"/>
      <w:r w:rsidRPr="009F3A8B">
        <w:t>Cytogenic chromosome validation</w:t>
      </w:r>
      <w:bookmarkEnd w:id="14"/>
    </w:p>
    <w:p w14:paraId="2590233D" w14:textId="579FCA7B" w:rsidR="00720299" w:rsidRPr="00162404" w:rsidRDefault="009F3A8B" w:rsidP="001B4B46">
      <w:pPr>
        <w:spacing w:line="480" w:lineRule="auto"/>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w:t>
      </w:r>
      <w:r w:rsidRPr="0021528F">
        <w:rPr>
          <w:rFonts w:asciiTheme="majorHAnsi" w:hAnsiTheme="majorHAnsi" w:cstheme="majorHAnsi"/>
        </w:rPr>
        <w:lastRenderedPageBreak/>
        <w:t xml:space="preserve">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61A3DEA4" w:rsidR="00D34730" w:rsidRDefault="00D34730" w:rsidP="001B4B46">
      <w:pPr>
        <w:spacing w:line="480" w:lineRule="auto"/>
        <w:rPr>
          <w:rFonts w:asciiTheme="majorHAnsi" w:hAnsiTheme="majorHAnsi" w:cstheme="majorHAnsi"/>
          <w:b/>
          <w:bCs/>
        </w:rPr>
      </w:pPr>
    </w:p>
    <w:p w14:paraId="6D539720" w14:textId="45A8D722" w:rsidR="0021528F" w:rsidRPr="003C6724" w:rsidRDefault="003C6724" w:rsidP="001B4B46">
      <w:pPr>
        <w:pStyle w:val="Header"/>
        <w:spacing w:line="480" w:lineRule="auto"/>
        <w:outlineLvl w:val="1"/>
        <w:rPr>
          <w:i/>
        </w:rPr>
      </w:pPr>
      <w:bookmarkStart w:id="15" w:name="_Toc113123192"/>
      <w:r>
        <w:t>Results</w:t>
      </w:r>
      <w:bookmarkEnd w:id="15"/>
    </w:p>
    <w:p w14:paraId="3AD98AE1" w14:textId="0FA7EFCD" w:rsidR="0021528F" w:rsidRDefault="00720299" w:rsidP="001B4B46">
      <w:pPr>
        <w:pStyle w:val="HTMLAddress"/>
        <w:spacing w:line="480" w:lineRule="auto"/>
        <w:outlineLvl w:val="2"/>
      </w:pPr>
      <w:bookmarkStart w:id="16" w:name="_Toc113123193"/>
      <w:r>
        <w:t xml:space="preserve">Sample </w:t>
      </w:r>
      <w:r w:rsidR="009A34FE">
        <w:t>c</w:t>
      </w:r>
      <w:r>
        <w:t>ollection</w:t>
      </w:r>
      <w:r w:rsidR="00B877DA">
        <w:t xml:space="preserve"> &amp; DNA </w:t>
      </w:r>
      <w:r w:rsidR="009A34FE">
        <w:t>e</w:t>
      </w:r>
      <w:r w:rsidR="00B877DA">
        <w:t>xtraction</w:t>
      </w:r>
      <w:bookmarkEnd w:id="16"/>
    </w:p>
    <w:p w14:paraId="51410A31" w14:textId="388A6075" w:rsidR="00993978" w:rsidRDefault="000A7F01" w:rsidP="001B4B46">
      <w:pPr>
        <w:spacing w:line="480" w:lineRule="auto"/>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w:t>
      </w:r>
      <w:r w:rsidR="00054043">
        <w:rPr>
          <w:rFonts w:asciiTheme="majorHAnsi" w:hAnsiTheme="majorHAnsi" w:cstheme="majorHAnsi"/>
          <w:iCs/>
        </w:rPr>
        <w:t>2.</w:t>
      </w:r>
      <w:r w:rsidR="00B877DA" w:rsidRPr="00B877DA">
        <w:rPr>
          <w:rFonts w:asciiTheme="majorHAnsi" w:hAnsiTheme="majorHAnsi" w:cstheme="majorHAnsi"/>
          <w:iCs/>
        </w:rPr>
        <w:t xml:space="preserve">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proofErr w:type="gramStart"/>
      <w:r w:rsidR="000318B3">
        <w:rPr>
          <w:rFonts w:asciiTheme="majorHAnsi" w:hAnsiTheme="majorHAnsi" w:cstheme="majorHAnsi"/>
          <w:iCs/>
        </w:rPr>
        <w:t>linked</w:t>
      </w:r>
      <w:r w:rsidR="00F16102">
        <w:rPr>
          <w:rFonts w:asciiTheme="majorHAnsi" w:hAnsiTheme="majorHAnsi" w:cstheme="majorHAnsi"/>
          <w:iCs/>
        </w:rPr>
        <w:t>-read</w:t>
      </w:r>
      <w:proofErr w:type="gramEnd"/>
      <w:r w:rsidR="000318B3">
        <w:rPr>
          <w:rFonts w:asciiTheme="majorHAnsi" w:hAnsiTheme="majorHAnsi" w:cstheme="majorHAnsi"/>
          <w:iCs/>
        </w:rPr>
        <w:t>, long</w:t>
      </w:r>
      <w:r w:rsidR="00F16102">
        <w:rPr>
          <w:rFonts w:asciiTheme="majorHAnsi" w:hAnsiTheme="majorHAnsi" w:cstheme="majorHAnsi"/>
          <w:iCs/>
        </w:rPr>
        <w:t>-read</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w:t>
      </w:r>
      <w:r w:rsidR="00F16102">
        <w:rPr>
          <w:rFonts w:asciiTheme="majorHAnsi" w:hAnsiTheme="majorHAnsi" w:cstheme="majorHAnsi"/>
          <w:iCs/>
        </w:rPr>
        <w:t>gill</w:t>
      </w:r>
      <w:r w:rsidR="00720EC1">
        <w:rPr>
          <w:rFonts w:asciiTheme="majorHAnsi" w:hAnsiTheme="majorHAnsi" w:cstheme="majorHAnsi"/>
          <w:iCs/>
        </w:rPr>
        <w:t xml:space="preserv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F16102">
        <w:rPr>
          <w:rFonts w:asciiTheme="majorHAnsi" w:hAnsiTheme="majorHAnsi" w:cstheme="majorHAnsi"/>
          <w:iCs/>
        </w:rPr>
        <w:t xml:space="preserve"> (Table </w:t>
      </w:r>
      <w:r w:rsidR="00054043">
        <w:rPr>
          <w:rFonts w:asciiTheme="majorHAnsi" w:hAnsiTheme="majorHAnsi" w:cstheme="majorHAnsi"/>
          <w:iCs/>
        </w:rPr>
        <w:t>2.</w:t>
      </w:r>
      <w:r w:rsidR="00F16102">
        <w:rPr>
          <w:rFonts w:asciiTheme="majorHAnsi" w:hAnsiTheme="majorHAnsi" w:cstheme="majorHAnsi"/>
          <w:iCs/>
        </w:rPr>
        <w:t>2)</w:t>
      </w:r>
      <w:r w:rsidR="00B877DA" w:rsidRPr="009A34FE">
        <w:rPr>
          <w:rFonts w:asciiTheme="majorHAnsi" w:hAnsiTheme="majorHAnsi" w:cstheme="majorHAnsi"/>
          <w:iCs/>
        </w:rPr>
        <w:t>.</w:t>
      </w:r>
      <w:r w:rsidR="00F16102">
        <w:rPr>
          <w:rFonts w:asciiTheme="majorHAnsi" w:hAnsiTheme="majorHAnsi" w:cstheme="majorHAnsi"/>
          <w:iCs/>
        </w:rPr>
        <w:t xml:space="preserve"> Suspending tissues in propylene glycol did not increase the success rate or yield of extracted HMW gDNA in our experience, and a</w:t>
      </w:r>
      <w:r w:rsidR="003C21EE">
        <w:rPr>
          <w:rFonts w:asciiTheme="majorHAnsi" w:hAnsiTheme="majorHAnsi" w:cstheme="majorHAnsi"/>
          <w:iCs/>
        </w:rPr>
        <w:t xml:space="preserve">ll successful extractions were not suspended in </w:t>
      </w:r>
      <w:r w:rsidR="00F16102">
        <w:rPr>
          <w:rFonts w:asciiTheme="majorHAnsi" w:hAnsiTheme="majorHAnsi" w:cstheme="majorHAnsi"/>
          <w:iCs/>
        </w:rPr>
        <w:t xml:space="preserve">any kind of </w:t>
      </w:r>
      <w:r w:rsidR="003C21EE">
        <w:rPr>
          <w:rFonts w:asciiTheme="majorHAnsi" w:hAnsiTheme="majorHAnsi" w:cstheme="majorHAnsi"/>
          <w:iCs/>
        </w:rPr>
        <w:t>solution after flash freezing</w:t>
      </w:r>
      <w:r w:rsidR="00F16102">
        <w:rPr>
          <w:rFonts w:asciiTheme="majorHAnsi" w:hAnsiTheme="majorHAnsi" w:cstheme="majorHAnsi"/>
          <w:iCs/>
        </w:rPr>
        <w:t xml:space="preserve">.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260/280 absorbance ratios of male and female extractions were 1.91 and 1.90, respectively.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260/230 ratios for male and </w:t>
      </w:r>
      <w:r w:rsidR="000B6A7D">
        <w:rPr>
          <w:rFonts w:asciiTheme="majorHAnsi" w:hAnsiTheme="majorHAnsi" w:cstheme="majorHAnsi"/>
          <w:iCs/>
        </w:rPr>
        <w:t>female extractions were 2.02 and 1.79, respectivel</w:t>
      </w:r>
      <w:r w:rsidR="00993978">
        <w:rPr>
          <w:rFonts w:asciiTheme="majorHAnsi" w:hAnsiTheme="majorHAnsi" w:cstheme="majorHAnsi"/>
          <w:iCs/>
        </w:rPr>
        <w:t>y</w:t>
      </w:r>
      <w:r w:rsidR="000B6A7D">
        <w:rPr>
          <w:rFonts w:asciiTheme="majorHAnsi" w:hAnsiTheme="majorHAnsi" w:cstheme="majorHAnsi"/>
          <w:iCs/>
        </w:rPr>
        <w:t>.</w:t>
      </w:r>
    </w:p>
    <w:p w14:paraId="7E85DDBA" w14:textId="287CB11F" w:rsidR="001B4B46" w:rsidRDefault="001B4B46">
      <w:pPr>
        <w:rPr>
          <w:rFonts w:asciiTheme="majorHAnsi" w:hAnsiTheme="majorHAnsi" w:cstheme="majorHAnsi"/>
          <w:iCs/>
        </w:rPr>
      </w:pPr>
      <w:r>
        <w:rPr>
          <w:rFonts w:asciiTheme="majorHAnsi" w:hAnsiTheme="majorHAnsi" w:cstheme="majorHAnsi"/>
          <w:iCs/>
        </w:rPr>
        <w:br w:type="page"/>
      </w:r>
    </w:p>
    <w:p w14:paraId="52A3C37C" w14:textId="77777777" w:rsidR="002E62AB" w:rsidRDefault="002E62AB" w:rsidP="001B4B46">
      <w:pPr>
        <w:spacing w:line="480" w:lineRule="auto"/>
        <w:ind w:right="270"/>
        <w:rPr>
          <w:rFonts w:asciiTheme="majorHAnsi" w:hAnsiTheme="majorHAnsi" w:cstheme="majorHAnsi"/>
          <w:iCs/>
        </w:rPr>
      </w:pPr>
    </w:p>
    <w:tbl>
      <w:tblPr>
        <w:tblW w:w="8160" w:type="dxa"/>
        <w:tblLook w:val="04A0" w:firstRow="1" w:lastRow="0" w:firstColumn="1" w:lastColumn="0" w:noHBand="0" w:noVBand="1"/>
      </w:tblPr>
      <w:tblGrid>
        <w:gridCol w:w="300"/>
        <w:gridCol w:w="1300"/>
        <w:gridCol w:w="1660"/>
        <w:gridCol w:w="1500"/>
        <w:gridCol w:w="1680"/>
        <w:gridCol w:w="1440"/>
        <w:gridCol w:w="280"/>
      </w:tblGrid>
      <w:tr w:rsidR="00D22895" w:rsidRPr="00D22895" w14:paraId="01F9EDD0" w14:textId="77777777" w:rsidTr="00D22895">
        <w:trPr>
          <w:trHeight w:val="280"/>
        </w:trPr>
        <w:tc>
          <w:tcPr>
            <w:tcW w:w="300" w:type="dxa"/>
            <w:tcBorders>
              <w:top w:val="single" w:sz="4" w:space="0" w:color="auto"/>
              <w:left w:val="single" w:sz="4" w:space="0" w:color="auto"/>
              <w:bottom w:val="nil"/>
              <w:right w:val="nil"/>
            </w:tcBorders>
            <w:shd w:val="clear" w:color="auto" w:fill="auto"/>
            <w:noWrap/>
            <w:vAlign w:val="bottom"/>
            <w:hideMark/>
          </w:tcPr>
          <w:p w14:paraId="7021960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5386370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5EF909E3"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12FD323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167C3F4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37942B5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4A50347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0D1C26B" w14:textId="77777777" w:rsidTr="00D22895">
        <w:trPr>
          <w:trHeight w:val="840"/>
        </w:trPr>
        <w:tc>
          <w:tcPr>
            <w:tcW w:w="300" w:type="dxa"/>
            <w:tcBorders>
              <w:top w:val="nil"/>
              <w:left w:val="single" w:sz="4" w:space="0" w:color="auto"/>
              <w:bottom w:val="nil"/>
              <w:right w:val="nil"/>
            </w:tcBorders>
            <w:shd w:val="clear" w:color="auto" w:fill="auto"/>
            <w:noWrap/>
            <w:vAlign w:val="bottom"/>
            <w:hideMark/>
          </w:tcPr>
          <w:p w14:paraId="6C24EE9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5FE2399A" w14:textId="55AE05ED" w:rsidR="00D22895" w:rsidRPr="00D22895" w:rsidRDefault="00D22895" w:rsidP="0048051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sidR="00054043">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4C8A79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78ABE7A7" w14:textId="77777777" w:rsidTr="00D22895">
        <w:trPr>
          <w:trHeight w:val="580"/>
        </w:trPr>
        <w:tc>
          <w:tcPr>
            <w:tcW w:w="300" w:type="dxa"/>
            <w:tcBorders>
              <w:top w:val="nil"/>
              <w:left w:val="single" w:sz="4" w:space="0" w:color="auto"/>
              <w:bottom w:val="nil"/>
              <w:right w:val="nil"/>
            </w:tcBorders>
            <w:shd w:val="clear" w:color="auto" w:fill="auto"/>
            <w:noWrap/>
            <w:vAlign w:val="bottom"/>
            <w:hideMark/>
          </w:tcPr>
          <w:p w14:paraId="2A1C3AB2"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18047E81"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7F75EB68"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69D4FF19"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2B4B47E9"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021289B8"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1C3A03A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1FD35D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75E2E06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BC807F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3E6774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1B79E15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DC78414"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A22BE3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1E7503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39D2AF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0A06FCC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1C4B50"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D8220E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64359D94"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77EB182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10B2EE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7513CC9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0D18632"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0F869C8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A309DFF"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62A122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47067BA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5EC3166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D3E571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A0BF23"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072EE46"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115F5E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28721D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152A122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A07C60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44D32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666875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6630992"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5359684"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242BAAC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A445D3B"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BB9635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422508A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1CAA94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6CD70E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271DCE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5F7FD87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13DC09B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B6C8691"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D735C8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1DB106E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B62825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D2E325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04D45E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F403C3F"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6A0C29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05722B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49DC390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208473E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45EF46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D3EA7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D5B9A7"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57384DA"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E540B0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938436C"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4E7F2FF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00601D9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25C74F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000D1C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7D56B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D0782D9"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5BBC786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863B10A"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38BB5D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31CB871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80B627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7CD3D8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7BE5D2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801AE2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43379B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5D1A59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56C9931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0E1C333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AE5B3B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92CABE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1CAB15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6E069B3"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638297F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0D7085"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2A26D3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1C44BB1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3CA083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AB16C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695AB7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2A6B794"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3A43AD9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167C1EA"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487071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1B2822C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DCBC85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D1C8D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119C52"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040E2F2"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70DD6EA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9EBA861"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0A780A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14FF8AC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2A7B63F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AB6974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9D66080"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3870AC6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744F2C9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C6E6C0F"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3342EC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13F34C0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77B88A2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D99ADD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BAE4A9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4E85942"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559360B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F2DA4D"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CAD72D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151ABAA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D76923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8D559F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BE96C30"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3199C7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20B5218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D31440"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FBCB28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451A496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C7FA6A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829162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B43CCE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73ACC528"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894E23D"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2B829E9"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E2C8AC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4DD440B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62C4940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70F7E4"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4AE2A3A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8347987"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6149607"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ECC662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2278D22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1023A53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285466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DE9E19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07F217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300856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6026DD9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E102134"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BD6B3F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56C1D52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51C1B2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499D8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D2D040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BAFEB68"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660A400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247C35C"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61E605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56629AC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1FD7E45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85E90C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E3FEB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0D8518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16E6B35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B7B2A82"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1A9A8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2AA672E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E92BD3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6E70E04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B582D8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B5625C1"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05BBFFF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8572D07"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3672E6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086C239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79DC1F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276C2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56D40A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2880C50"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52F323D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4B3014A"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2455C5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69F40AA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5249D0E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4DF3F9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398A89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DF5F173"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384D04A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DB9096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EA9EFB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185DDD6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40297E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28B0FB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BE727FD"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4F83BE6"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F3C88C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057A5B0"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D7C2CA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3FC9C2B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3A40656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37E5E8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1FE546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35A81B2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21EA98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D5AFBCF"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67B048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086957B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C576C9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0EE880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9E5F2F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0AA7AE0" w14:textId="77777777" w:rsidTr="00D22895">
        <w:trPr>
          <w:trHeight w:val="280"/>
        </w:trPr>
        <w:tc>
          <w:tcPr>
            <w:tcW w:w="300" w:type="dxa"/>
            <w:tcBorders>
              <w:top w:val="nil"/>
              <w:left w:val="single" w:sz="4" w:space="0" w:color="auto"/>
              <w:bottom w:val="single" w:sz="4" w:space="0" w:color="auto"/>
              <w:right w:val="nil"/>
            </w:tcBorders>
            <w:shd w:val="clear" w:color="auto" w:fill="auto"/>
            <w:noWrap/>
            <w:vAlign w:val="bottom"/>
            <w:hideMark/>
          </w:tcPr>
          <w:p w14:paraId="0D26339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0D96A0F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66AB0863"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4A6DAF2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6CE6632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5D76E180"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4B5E1F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55E6D66A" w14:textId="77777777" w:rsidR="00E669E4" w:rsidRPr="009A34FE" w:rsidRDefault="00E669E4" w:rsidP="001B4B46">
      <w:pPr>
        <w:spacing w:line="480" w:lineRule="auto"/>
        <w:ind w:right="270"/>
        <w:rPr>
          <w:rFonts w:asciiTheme="majorHAnsi" w:hAnsiTheme="majorHAnsi" w:cstheme="majorHAnsi"/>
          <w:iCs/>
        </w:rPr>
      </w:pPr>
    </w:p>
    <w:p w14:paraId="4CAAE07B" w14:textId="77777777" w:rsidR="002C7062" w:rsidRPr="002C7062" w:rsidRDefault="002C7062" w:rsidP="001B4B46">
      <w:pPr>
        <w:spacing w:line="480" w:lineRule="auto"/>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7"/>
                    <a:stretch>
                      <a:fillRect/>
                    </a:stretch>
                  </pic:blipFill>
                  <pic:spPr bwMode="auto">
                    <a:xfrm>
                      <a:off x="0" y="0"/>
                      <a:ext cx="4106926" cy="7159617"/>
                    </a:xfrm>
                    <a:prstGeom prst="rect">
                      <a:avLst/>
                    </a:prstGeom>
                  </pic:spPr>
                </pic:pic>
              </a:graphicData>
            </a:graphic>
          </wp:inline>
        </w:drawing>
      </w:r>
    </w:p>
    <w:p w14:paraId="63BD9D7F" w14:textId="62F41E48" w:rsidR="00E669E4" w:rsidRPr="004431DF" w:rsidRDefault="002C7062" w:rsidP="00EC5970">
      <w:pPr>
        <w:pStyle w:val="Index1"/>
        <w:spacing w:line="480" w:lineRule="auto"/>
        <w:ind w:left="360" w:right="360" w:hanging="20"/>
        <w:rPr>
          <w:rFonts w:asciiTheme="majorHAnsi" w:hAnsiTheme="majorHAnsi" w:cstheme="majorHAnsi"/>
          <w:bCs/>
        </w:rPr>
      </w:pPr>
      <w:r w:rsidRPr="00162404">
        <w:rPr>
          <w:rFonts w:asciiTheme="majorHAnsi" w:hAnsiTheme="majorHAnsi" w:cstheme="majorHAnsi"/>
          <w:b/>
          <w:bCs/>
        </w:rPr>
        <w:t xml:space="preserve">Figure </w:t>
      </w:r>
      <w:r w:rsidR="00054043">
        <w:rPr>
          <w:rFonts w:asciiTheme="majorHAnsi" w:hAnsiTheme="majorHAnsi" w:cstheme="majorHAnsi"/>
          <w:b/>
          <w:bCs/>
        </w:rPr>
        <w:t>2.</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xml:space="preserve">, yellow boxes surround lanes from samples </w:t>
      </w:r>
      <w:r w:rsidRPr="00162404">
        <w:rPr>
          <w:rFonts w:asciiTheme="majorHAnsi" w:hAnsiTheme="majorHAnsi" w:cstheme="majorHAnsi"/>
          <w:bCs/>
        </w:rPr>
        <w:lastRenderedPageBreak/>
        <w:t>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5A14AB">
        <w:rPr>
          <w:rFonts w:asciiTheme="majorHAnsi" w:hAnsiTheme="majorHAnsi" w:cstheme="majorHAnsi"/>
          <w:bCs/>
        </w:rPr>
        <w:t>Extraction #3: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5A14AB">
        <w:rPr>
          <w:rFonts w:asciiTheme="majorHAnsi" w:hAnsiTheme="majorHAnsi" w:cstheme="majorHAnsi"/>
          <w:bCs/>
        </w:rPr>
        <w:t>Extraction #4: N</w:t>
      </w:r>
      <w:r w:rsidR="007F569A">
        <w:rPr>
          <w:rFonts w:asciiTheme="majorHAnsi" w:hAnsiTheme="majorHAnsi" w:cstheme="majorHAnsi"/>
          <w:bCs/>
        </w:rPr>
        <w:t>o</w:t>
      </w:r>
      <w:r w:rsidRPr="00162404">
        <w:rPr>
          <w:rFonts w:asciiTheme="majorHAnsi" w:hAnsiTheme="majorHAnsi" w:cstheme="majorHAnsi"/>
          <w:bCs/>
        </w:rPr>
        <w:t xml:space="preserve"> 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5A14AB">
        <w:rPr>
          <w:rFonts w:asciiTheme="majorHAnsi" w:hAnsiTheme="majorHAnsi" w:cstheme="majorHAnsi"/>
          <w:bCs/>
        </w:rPr>
        <w:t>gill</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1B4B46">
      <w:pPr>
        <w:pStyle w:val="HTMLAddress"/>
        <w:spacing w:line="480" w:lineRule="auto"/>
        <w:outlineLvl w:val="2"/>
      </w:pPr>
      <w:bookmarkStart w:id="17" w:name="_Toc113123194"/>
      <w:r w:rsidRPr="00720299">
        <w:lastRenderedPageBreak/>
        <w:t>L</w:t>
      </w:r>
      <w:r>
        <w:t>inked</w:t>
      </w:r>
      <w:r w:rsidRPr="00720299">
        <w:t>-read library prep</w:t>
      </w:r>
      <w:r>
        <w:t>,</w:t>
      </w:r>
      <w:r w:rsidRPr="00720299">
        <w:t xml:space="preserve"> sequencing</w:t>
      </w:r>
      <w:r>
        <w:t xml:space="preserve"> &amp; quality control</w:t>
      </w:r>
      <w:bookmarkEnd w:id="17"/>
    </w:p>
    <w:p w14:paraId="60C9A0DD" w14:textId="4A3A91DD" w:rsidR="00480513" w:rsidRDefault="000B59B8" w:rsidP="001B4B46">
      <w:pPr>
        <w:spacing w:line="480" w:lineRule="auto"/>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w:t>
      </w:r>
      <w:r w:rsidR="0079516C">
        <w:rPr>
          <w:rFonts w:asciiTheme="majorHAnsi" w:hAnsiTheme="majorHAnsi" w:cstheme="majorHAnsi"/>
        </w:rPr>
        <w:t>y electroph</w:t>
      </w:r>
      <w:r w:rsidR="00186E4D">
        <w:rPr>
          <w:rFonts w:asciiTheme="majorHAnsi" w:hAnsiTheme="majorHAnsi" w:cstheme="majorHAnsi"/>
        </w:rPr>
        <w:t>ero</w:t>
      </w:r>
      <w:r w:rsidR="0079516C">
        <w:rPr>
          <w:rFonts w:asciiTheme="majorHAnsi" w:hAnsiTheme="majorHAnsi" w:cstheme="majorHAnsi"/>
        </w:rPr>
        <w:t>grams</w:t>
      </w:r>
      <w:r>
        <w:rPr>
          <w:rFonts w:asciiTheme="majorHAnsi" w:hAnsiTheme="majorHAnsi" w:cstheme="majorHAnsi"/>
        </w:rPr>
        <w:t xml:space="preserve"> showed </w:t>
      </w:r>
      <w:r w:rsidR="00B331E6">
        <w:rPr>
          <w:rFonts w:asciiTheme="majorHAnsi" w:hAnsiTheme="majorHAnsi" w:cstheme="majorHAnsi"/>
        </w:rPr>
        <w:t>expected</w:t>
      </w:r>
      <w:r>
        <w:rPr>
          <w:rFonts w:asciiTheme="majorHAnsi" w:hAnsiTheme="majorHAnsi" w:cstheme="majorHAnsi"/>
        </w:rPr>
        <w:t xml:space="preserve"> distributions</w:t>
      </w:r>
      <w:r w:rsidR="00993978">
        <w:rPr>
          <w:rFonts w:asciiTheme="majorHAnsi" w:hAnsiTheme="majorHAnsi" w:cstheme="majorHAnsi"/>
        </w:rPr>
        <w:t xml:space="preserve"> (Figure </w:t>
      </w:r>
      <w:r w:rsidR="00054043">
        <w:rPr>
          <w:rFonts w:asciiTheme="majorHAnsi" w:hAnsiTheme="majorHAnsi" w:cstheme="majorHAnsi"/>
          <w:iCs/>
        </w:rPr>
        <w:t>2.</w:t>
      </w:r>
      <w:r w:rsidR="005B56B3">
        <w:rPr>
          <w:rFonts w:asciiTheme="majorHAnsi" w:hAnsiTheme="majorHAnsi" w:cstheme="majorHAnsi"/>
        </w:rPr>
        <w:t>2</w:t>
      </w:r>
      <w:r w:rsidR="00993978">
        <w:rPr>
          <w:rFonts w:asciiTheme="majorHAnsi" w:hAnsiTheme="majorHAnsi" w:cstheme="majorHAnsi"/>
        </w:rPr>
        <w:t>).</w:t>
      </w:r>
      <w:r>
        <w:rPr>
          <w:rFonts w:asciiTheme="majorHAnsi" w:hAnsiTheme="majorHAnsi" w:cstheme="majorHAnsi"/>
        </w:rPr>
        <w:t xml:space="preserve"> 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specimen. Using the </w:t>
      </w:r>
      <w:proofErr w:type="spellStart"/>
      <w:r>
        <w:rPr>
          <w:rFonts w:asciiTheme="majorHAnsi" w:hAnsiTheme="majorHAnsi" w:cstheme="majorHAnsi"/>
        </w:rPr>
        <w:t>Genomescope</w:t>
      </w:r>
      <w:proofErr w:type="spellEnd"/>
      <w:r>
        <w:rPr>
          <w:rFonts w:asciiTheme="majorHAnsi" w:hAnsiTheme="majorHAnsi" w:cstheme="majorHAnsi"/>
        </w:rPr>
        <w:t xml:space="preserv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0.49 Gb</w:t>
      </w:r>
      <w:r w:rsidR="00F4238B">
        <w:rPr>
          <w:rFonts w:asciiTheme="majorHAnsi" w:hAnsiTheme="majorHAnsi" w:cstheme="majorHAnsi"/>
        </w:rPr>
        <w:t xml:space="preserve">. We used </w:t>
      </w:r>
      <w:r w:rsidR="009A505A">
        <w:rPr>
          <w:rFonts w:asciiTheme="majorHAnsi" w:hAnsiTheme="majorHAnsi" w:cstheme="majorHAnsi"/>
        </w:rPr>
        <w:t>the updated k-mer based</w:t>
      </w:r>
      <w:r w:rsidR="00F4238B">
        <w:rPr>
          <w:rFonts w:asciiTheme="majorHAnsi" w:hAnsiTheme="majorHAnsi" w:cstheme="majorHAnsi"/>
        </w:rPr>
        <w:t xml:space="preserve"> estimate to reduce the amount of male data generated</w:t>
      </w:r>
      <w:r w:rsidR="0032061A">
        <w:rPr>
          <w:rFonts w:asciiTheme="majorHAnsi" w:hAnsiTheme="majorHAnsi" w:cstheme="majorHAnsi"/>
        </w:rPr>
        <w:t xml:space="preserve"> in sequencing</w:t>
      </w:r>
      <w:r w:rsidRPr="009A34FE">
        <w:rPr>
          <w:rFonts w:asciiTheme="majorHAnsi" w:hAnsiTheme="majorHAnsi" w:cstheme="majorHAnsi"/>
        </w:rPr>
        <w:t xml:space="preserve">. </w:t>
      </w:r>
      <w:r w:rsidR="00F4238B">
        <w:rPr>
          <w:rFonts w:asciiTheme="majorHAnsi" w:hAnsiTheme="majorHAnsi" w:cstheme="majorHAnsi"/>
        </w:rPr>
        <w:t>In total, we</w:t>
      </w:r>
      <w:r>
        <w:rPr>
          <w:rFonts w:asciiTheme="majorHAnsi" w:hAnsiTheme="majorHAnsi" w:cstheme="majorHAnsi"/>
        </w:rPr>
        <w:t xml:space="preserve"> generated </w:t>
      </w:r>
      <w:r w:rsidRPr="00A85456">
        <w:rPr>
          <w:rFonts w:asciiTheme="majorHAnsi" w:hAnsiTheme="majorHAnsi" w:cstheme="majorHAnsi"/>
        </w:rPr>
        <w:t>94,825,601,818</w:t>
      </w:r>
      <w:r>
        <w:rPr>
          <w:rFonts w:asciiTheme="majorHAnsi" w:hAnsiTheme="majorHAnsi" w:cstheme="majorHAnsi"/>
        </w:rPr>
        <w:t xml:space="preserve"> bp and </w:t>
      </w:r>
      <w:r w:rsidRPr="00A85456">
        <w:rPr>
          <w:rFonts w:asciiTheme="majorHAnsi" w:hAnsiTheme="majorHAnsi" w:cstheme="majorHAnsi"/>
        </w:rPr>
        <w:t>65,806,680,934</w:t>
      </w:r>
      <w:r>
        <w:rPr>
          <w:rFonts w:asciiTheme="majorHAnsi" w:hAnsiTheme="majorHAnsi" w:cstheme="majorHAnsi"/>
        </w:rPr>
        <w:t xml:space="preserve"> </w:t>
      </w:r>
      <w:r w:rsidR="005377A1">
        <w:rPr>
          <w:rFonts w:asciiTheme="majorHAnsi" w:hAnsiTheme="majorHAnsi" w:cstheme="majorHAnsi"/>
        </w:rPr>
        <w:t xml:space="preserve">bp </w:t>
      </w:r>
      <w:r>
        <w:rPr>
          <w:rFonts w:asciiTheme="majorHAnsi" w:hAnsiTheme="majorHAnsi" w:cstheme="majorHAnsi"/>
        </w:rPr>
        <w:t>of female and male linked-read sequencing data, respectively</w:t>
      </w:r>
      <w:r w:rsidR="00783EDF">
        <w:rPr>
          <w:rFonts w:asciiTheme="majorHAnsi" w:hAnsiTheme="majorHAnsi" w:cstheme="majorHAnsi"/>
        </w:rPr>
        <w:t xml:space="preserve">. </w:t>
      </w:r>
      <w:r w:rsidR="00783EDF">
        <w:rPr>
          <w:rFonts w:asciiTheme="majorHAnsi" w:hAnsiTheme="majorHAnsi" w:cstheme="majorHAnsi"/>
        </w:rPr>
        <w:t xml:space="preserve">The average per sequence base quality was </w:t>
      </w:r>
      <w:r w:rsidR="00783EDF">
        <w:rPr>
          <w:rFonts w:asciiTheme="majorHAnsi" w:hAnsiTheme="majorHAnsi" w:cstheme="majorHAnsi"/>
        </w:rPr>
        <w:t>33</w:t>
      </w:r>
      <w:r w:rsidR="00783EDF">
        <w:rPr>
          <w:rFonts w:asciiTheme="majorHAnsi" w:hAnsiTheme="majorHAnsi" w:cstheme="majorHAnsi"/>
        </w:rPr>
        <w:t xml:space="preserve"> and </w:t>
      </w:r>
      <w:r w:rsidR="00783EDF">
        <w:rPr>
          <w:rFonts w:asciiTheme="majorHAnsi" w:hAnsiTheme="majorHAnsi" w:cstheme="majorHAnsi"/>
        </w:rPr>
        <w:t>32</w:t>
      </w:r>
      <w:r w:rsidR="00783EDF">
        <w:rPr>
          <w:rFonts w:asciiTheme="majorHAnsi" w:hAnsiTheme="majorHAnsi" w:cstheme="majorHAnsi"/>
        </w:rPr>
        <w:t xml:space="preserve"> in the </w:t>
      </w:r>
      <w:r w:rsidR="00783EDF">
        <w:rPr>
          <w:rFonts w:asciiTheme="majorHAnsi" w:hAnsiTheme="majorHAnsi" w:cstheme="majorHAnsi"/>
        </w:rPr>
        <w:t xml:space="preserve">female </w:t>
      </w:r>
      <w:r w:rsidR="00783EDF">
        <w:rPr>
          <w:rFonts w:asciiTheme="majorHAnsi" w:hAnsiTheme="majorHAnsi" w:cstheme="majorHAnsi"/>
        </w:rPr>
        <w:t xml:space="preserve">R1 and R2 </w:t>
      </w:r>
      <w:proofErr w:type="spellStart"/>
      <w:r w:rsidR="00783EDF">
        <w:rPr>
          <w:rFonts w:asciiTheme="majorHAnsi" w:hAnsiTheme="majorHAnsi" w:cstheme="majorHAnsi"/>
        </w:rPr>
        <w:t>fastq</w:t>
      </w:r>
      <w:proofErr w:type="spellEnd"/>
      <w:r w:rsidR="00783EDF">
        <w:rPr>
          <w:rFonts w:asciiTheme="majorHAnsi" w:hAnsiTheme="majorHAnsi" w:cstheme="majorHAnsi"/>
        </w:rPr>
        <w:t xml:space="preserve"> files, respectively</w:t>
      </w:r>
      <w:r w:rsidR="00783EDF">
        <w:rPr>
          <w:rFonts w:asciiTheme="majorHAnsi" w:hAnsiTheme="majorHAnsi" w:cstheme="majorHAnsi"/>
        </w:rPr>
        <w:t xml:space="preserve"> and 34</w:t>
      </w:r>
      <w:r w:rsidR="00783EDF">
        <w:rPr>
          <w:rFonts w:asciiTheme="majorHAnsi" w:hAnsiTheme="majorHAnsi" w:cstheme="majorHAnsi"/>
        </w:rPr>
        <w:t xml:space="preserve"> and 32 in the </w:t>
      </w:r>
      <w:r w:rsidR="00783EDF">
        <w:rPr>
          <w:rFonts w:asciiTheme="majorHAnsi" w:hAnsiTheme="majorHAnsi" w:cstheme="majorHAnsi"/>
        </w:rPr>
        <w:t>male</w:t>
      </w:r>
      <w:r w:rsidR="00783EDF">
        <w:rPr>
          <w:rFonts w:asciiTheme="majorHAnsi" w:hAnsiTheme="majorHAnsi" w:cstheme="majorHAnsi"/>
        </w:rPr>
        <w:t xml:space="preserve"> R1 and R2 </w:t>
      </w:r>
      <w:proofErr w:type="spellStart"/>
      <w:r w:rsidR="00783EDF">
        <w:rPr>
          <w:rFonts w:asciiTheme="majorHAnsi" w:hAnsiTheme="majorHAnsi" w:cstheme="majorHAnsi"/>
        </w:rPr>
        <w:t>fastq</w:t>
      </w:r>
      <w:proofErr w:type="spellEnd"/>
      <w:r w:rsidR="00783EDF">
        <w:rPr>
          <w:rFonts w:asciiTheme="majorHAnsi" w:hAnsiTheme="majorHAnsi" w:cstheme="majorHAnsi"/>
        </w:rPr>
        <w:t xml:space="preserve"> files, respectively</w:t>
      </w:r>
      <w:r>
        <w:rPr>
          <w:rFonts w:asciiTheme="majorHAnsi" w:hAnsiTheme="majorHAnsi" w:cstheme="majorHAnsi"/>
        </w:rPr>
        <w:t xml:space="preserve"> (Table </w:t>
      </w:r>
      <w:r w:rsidR="00054043">
        <w:rPr>
          <w:rFonts w:asciiTheme="majorHAnsi" w:hAnsiTheme="majorHAnsi" w:cstheme="majorHAnsi"/>
        </w:rPr>
        <w:t>2.</w:t>
      </w:r>
      <w:r w:rsidR="00310579">
        <w:rPr>
          <w:rFonts w:asciiTheme="majorHAnsi" w:hAnsiTheme="majorHAnsi" w:cstheme="majorHAnsi"/>
        </w:rPr>
        <w:t>3</w:t>
      </w:r>
      <w:r>
        <w:rPr>
          <w:rFonts w:asciiTheme="majorHAnsi" w:hAnsiTheme="majorHAnsi" w:cstheme="majorHAnsi"/>
        </w:rPr>
        <w:t xml:space="preserve">). </w:t>
      </w:r>
    </w:p>
    <w:p w14:paraId="3BE0EF85" w14:textId="77777777" w:rsidR="00480513" w:rsidRDefault="00480513" w:rsidP="001B4B46">
      <w:pPr>
        <w:spacing w:line="480" w:lineRule="auto"/>
        <w:ind w:right="270"/>
        <w:rPr>
          <w:rFonts w:asciiTheme="majorHAnsi" w:hAnsiTheme="majorHAnsi" w:cstheme="majorHAnsi"/>
        </w:rPr>
        <w:sectPr w:rsidR="00480513">
          <w:pgSz w:w="12240" w:h="15840"/>
          <w:pgMar w:top="1440" w:right="1440" w:bottom="1440" w:left="1440" w:header="0" w:footer="0" w:gutter="0"/>
          <w:pgNumType w:start="1"/>
          <w:cols w:space="720"/>
          <w:formProt w:val="0"/>
          <w:docGrid w:linePitch="299" w:charSpace="-2254"/>
        </w:sectPr>
      </w:pPr>
    </w:p>
    <w:p w14:paraId="65E36DDC" w14:textId="32F51676" w:rsidR="00BA3F43" w:rsidRDefault="00BA3F43">
      <w:pPr>
        <w:rPr>
          <w:rFonts w:asciiTheme="majorHAnsi" w:hAnsiTheme="majorHAnsi" w:cstheme="majorHAnsi"/>
        </w:rPr>
      </w:pPr>
      <w:r>
        <w:rPr>
          <w:rFonts w:asciiTheme="majorHAnsi" w:hAnsiTheme="majorHAnsi" w:cstheme="majorHAnsi"/>
        </w:rPr>
        <w:br w:type="page"/>
      </w:r>
    </w:p>
    <w:p w14:paraId="30D4CC92" w14:textId="77777777" w:rsidR="008407ED" w:rsidRDefault="008407ED" w:rsidP="008407ED">
      <w:pPr>
        <w:spacing w:after="0" w:line="240" w:lineRule="auto"/>
        <w:jc w:val="left"/>
        <w:rPr>
          <w:rFonts w:ascii="Calibri Light" w:eastAsia="Times New Roman" w:hAnsi="Calibri Light" w:cs="Calibri Light"/>
          <w:color w:val="000000"/>
        </w:rPr>
        <w:sectPr w:rsidR="008407ED" w:rsidSect="00480513">
          <w:type w:val="continuous"/>
          <w:pgSz w:w="12240" w:h="15840"/>
          <w:pgMar w:top="1440" w:right="1440" w:bottom="1440" w:left="1440" w:header="0" w:footer="0" w:gutter="0"/>
          <w:pgNumType w:start="1"/>
          <w:cols w:space="720"/>
          <w:formProt w:val="0"/>
          <w:docGrid w:linePitch="299" w:charSpace="-2254"/>
        </w:sectPr>
      </w:pPr>
    </w:p>
    <w:tbl>
      <w:tblPr>
        <w:tblW w:w="13956" w:type="dxa"/>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F91833" w:rsidRPr="00F91833" w14:paraId="2A632850" w14:textId="77777777" w:rsidTr="00521E9B">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17AA75D8"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01779B91"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497B0B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C9A0AC6"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90E3D1C"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724B2FEA" w14:textId="0F0EE09D"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w:t>
            </w:r>
            <w:r w:rsidR="00054043">
              <w:rPr>
                <w:rFonts w:ascii="Calibri Light" w:eastAsia="Times New Roman" w:hAnsi="Calibri Light" w:cs="Calibri Light"/>
                <w:b/>
                <w:bCs/>
                <w:color w:val="000000"/>
              </w:rPr>
              <w:t>2.</w:t>
            </w:r>
            <w:r w:rsidRPr="00F91833">
              <w:rPr>
                <w:rFonts w:ascii="Calibri Light" w:eastAsia="Times New Roman" w:hAnsi="Calibri Light" w:cs="Calibri Light"/>
                <w:b/>
                <w:bCs/>
                <w:color w:val="000000"/>
              </w:rPr>
              <w:t xml:space="preserve">3. </w:t>
            </w:r>
            <w:r w:rsidRPr="00F91833">
              <w:rPr>
                <w:rFonts w:ascii="Calibri Light" w:eastAsia="Times New Roman" w:hAnsi="Calibri Light" w:cs="Calibri Light"/>
                <w:color w:val="000000"/>
              </w:rPr>
              <w:t>Raw sequencing data metrics.</w:t>
            </w:r>
          </w:p>
        </w:tc>
        <w:tc>
          <w:tcPr>
            <w:tcW w:w="1721" w:type="dxa"/>
            <w:tcBorders>
              <w:top w:val="nil"/>
              <w:left w:val="nil"/>
              <w:bottom w:val="nil"/>
              <w:right w:val="nil"/>
            </w:tcBorders>
            <w:shd w:val="clear" w:color="auto" w:fill="auto"/>
            <w:noWrap/>
            <w:vAlign w:val="bottom"/>
            <w:hideMark/>
          </w:tcPr>
          <w:p w14:paraId="497A0E8E" w14:textId="77777777" w:rsidR="00F91833" w:rsidRPr="00F91833" w:rsidRDefault="00F91833" w:rsidP="00F9183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6A8D42D0"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48490E9D"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35C269D6"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7E63178C"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3A8B49C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217C6811"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0C9BF93E"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B5728C"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9F85974"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178C5C88"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7EC69961"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23F7257C"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5B65DAA4"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6D81A230"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2137F8C3"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7B4F04E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67731BD4"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CB10CBF"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6F42DA8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72C6FA8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568727B9"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1A0BD41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2D3BE0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02D3C2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2696D7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198A0F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77648C9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352FB4D4"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45FF883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71A0EB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DB3165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1A6CC05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591B1D3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003DE5B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61A2393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277961A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76A4ED4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02FCF4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6F5C49CB"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0239014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FF2FFF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0851CA20"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4C3E49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2A268E0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2423ED2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114DAAA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6B98154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4474BAA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4D2A6B1E"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5D85CC9A"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4287E02A"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1AF88FE"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6275B0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5EDC04F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39B7677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4C0879F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7C3B2A9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4DD5EA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3B854CA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03DA01DA"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B20DA5E"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710729E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AE05E3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C8B13D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E85BB6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3B727DF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32580F2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774A268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72B40CC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005C5B69"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722B8882"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3B490ABA"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066602AC"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2812EA5"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00E71F3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A598C9"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14E3310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6ADC04C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15B0F59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0CAF99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45D5541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406FDF3"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39F79EA8"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7C2D44E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6FBA439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57C0C04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189CCFA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52D67F5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09E1539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2450161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2F6CCC45"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BE5515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276DCA53"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18348463"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6B8E57F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D17CC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55AC438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4CA80B4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65C49BB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4295E8C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C0F464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108BA0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06D6B33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75A6B9D8"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790ABB7E"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1C7999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15CF91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6CCFE7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14BC30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428681B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3D2A577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1C69525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0F8951C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2212847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B70FF9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24CBAA52"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2BC7B6FA"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7C3655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0E14AB1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49F4EA1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53C693C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041F53E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40E31B10"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6392139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606A5C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7813A5C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0EB3044"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451DC5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37EB33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6EAD6AD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DE8A69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314C3C6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54B55EA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4CFD31D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286CF02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645B7B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6BA7015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2356615"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5A47C5F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0E82BF0C" w14:textId="471E57D0"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w:t>
            </w:r>
            <w:r w:rsidR="00054043">
              <w:rPr>
                <w:rFonts w:ascii="Calibri Light" w:eastAsia="Times New Roman" w:hAnsi="Calibri Light" w:cs="Calibri Light"/>
                <w:color w:val="000000"/>
              </w:rPr>
              <w:t>2.</w:t>
            </w:r>
            <w:r w:rsidRPr="00F91833">
              <w:rPr>
                <w:rFonts w:ascii="Calibri Light" w:eastAsia="Times New Roman" w:hAnsi="Calibri Light" w:cs="Calibri Light"/>
                <w:color w:val="000000"/>
              </w:rPr>
              <w:t>1).</w:t>
            </w:r>
          </w:p>
        </w:tc>
        <w:tc>
          <w:tcPr>
            <w:tcW w:w="262" w:type="dxa"/>
            <w:tcBorders>
              <w:top w:val="nil"/>
              <w:left w:val="nil"/>
              <w:bottom w:val="nil"/>
              <w:right w:val="single" w:sz="4" w:space="0" w:color="auto"/>
            </w:tcBorders>
            <w:shd w:val="clear" w:color="auto" w:fill="auto"/>
            <w:noWrap/>
            <w:vAlign w:val="bottom"/>
            <w:hideMark/>
          </w:tcPr>
          <w:p w14:paraId="48E7DDD1"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57A2314C" w14:textId="77777777" w:rsidTr="00521E9B">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5599EE3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0D54DC33"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0B9052B1"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3AC112B0"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BF6C13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645FBF5C"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483D1ED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BD4DF9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60929A9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7342757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40948FE4" w14:textId="77777777" w:rsidR="008407ED" w:rsidRDefault="008407ED" w:rsidP="001B4B46">
      <w:pPr>
        <w:spacing w:line="480" w:lineRule="auto"/>
        <w:ind w:right="270"/>
        <w:rPr>
          <w:rFonts w:asciiTheme="majorHAnsi" w:hAnsiTheme="majorHAnsi" w:cstheme="majorHAnsi"/>
        </w:rPr>
        <w:sectPr w:rsidR="008407ED" w:rsidSect="008407ED">
          <w:type w:val="continuous"/>
          <w:pgSz w:w="15840" w:h="12240" w:orient="landscape"/>
          <w:pgMar w:top="1440" w:right="1440" w:bottom="1440" w:left="1440" w:header="0" w:footer="0" w:gutter="0"/>
          <w:pgNumType w:start="1"/>
          <w:cols w:space="720"/>
          <w:formProt w:val="0"/>
          <w:docGrid w:linePitch="299" w:charSpace="-2254"/>
        </w:sectPr>
      </w:pPr>
    </w:p>
    <w:p w14:paraId="15F56E7B" w14:textId="0A2E77DF" w:rsidR="00186E4D" w:rsidRDefault="00186E4D" w:rsidP="001B4B46">
      <w:pPr>
        <w:spacing w:line="480" w:lineRule="auto"/>
        <w:ind w:right="270"/>
        <w:rPr>
          <w:rFonts w:asciiTheme="majorHAnsi" w:hAnsiTheme="majorHAnsi" w:cstheme="majorHAnsi"/>
        </w:rPr>
      </w:pPr>
      <w:r>
        <w:rPr>
          <w:rFonts w:asciiTheme="majorHAnsi" w:hAnsiTheme="majorHAnsi" w:cstheme="majorHAnsi"/>
          <w:noProof/>
        </w:rPr>
        <w:lastRenderedPageBreak/>
        <w:drawing>
          <wp:inline distT="0" distB="0" distL="0" distR="0" wp14:anchorId="6E2FC443" wp14:editId="2845F2B0">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33B95644" w14:textId="00CE979D" w:rsidR="00186E4D" w:rsidRDefault="00186E4D" w:rsidP="001B4B46">
      <w:pPr>
        <w:spacing w:line="480" w:lineRule="auto"/>
        <w:ind w:right="270"/>
        <w:rPr>
          <w:rFonts w:asciiTheme="majorHAnsi" w:hAnsiTheme="majorHAnsi" w:cstheme="majorHAnsi"/>
        </w:rPr>
      </w:pPr>
      <w:r w:rsidRPr="001474EA">
        <w:rPr>
          <w:rFonts w:asciiTheme="majorHAnsi" w:eastAsia="Times New Roman" w:hAnsiTheme="majorHAnsi" w:cstheme="majorHAnsi"/>
          <w:b/>
        </w:rPr>
        <w:t xml:space="preserve">Figure </w:t>
      </w:r>
      <w:r w:rsidR="00054043">
        <w:rPr>
          <w:rFonts w:asciiTheme="majorHAnsi" w:eastAsia="Times New Roman" w:hAnsiTheme="majorHAnsi" w:cstheme="majorHAnsi"/>
          <w:b/>
        </w:rPr>
        <w:t>2.</w:t>
      </w:r>
      <w:r w:rsidR="005B56B3">
        <w:rPr>
          <w:rFonts w:asciiTheme="majorHAnsi" w:eastAsia="Times New Roman" w:hAnsiTheme="majorHAnsi" w:cstheme="majorHAnsi"/>
          <w:b/>
        </w:rPr>
        <w:t>2</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Elec</w:t>
      </w:r>
      <w:r w:rsidR="00B4065A">
        <w:rPr>
          <w:rFonts w:asciiTheme="majorHAnsi" w:eastAsia="Times New Roman" w:hAnsiTheme="majorHAnsi" w:cstheme="majorHAnsi"/>
        </w:rPr>
        <w:t>t</w:t>
      </w:r>
      <w:r>
        <w:rPr>
          <w:rFonts w:asciiTheme="majorHAnsi" w:eastAsia="Times New Roman" w:hAnsiTheme="majorHAnsi" w:cstheme="majorHAnsi"/>
        </w:rPr>
        <w:t>ropherogram</w:t>
      </w:r>
      <w:r w:rsidR="00B4065A">
        <w:rPr>
          <w:rFonts w:asciiTheme="majorHAnsi" w:eastAsia="Times New Roman" w:hAnsiTheme="majorHAnsi" w:cstheme="majorHAnsi"/>
        </w:rPr>
        <w:t xml:space="preserve">s of male and female </w:t>
      </w:r>
      <w:r w:rsidR="00DE7608">
        <w:rPr>
          <w:rFonts w:asciiTheme="majorHAnsi" w:eastAsia="Times New Roman" w:hAnsiTheme="majorHAnsi" w:cstheme="majorHAnsi"/>
        </w:rPr>
        <w:t>samples</w:t>
      </w:r>
      <w:r w:rsidR="00B4065A">
        <w:rPr>
          <w:rFonts w:asciiTheme="majorHAnsi" w:eastAsia="Times New Roman" w:hAnsiTheme="majorHAnsi" w:cstheme="majorHAnsi"/>
        </w:rPr>
        <w:t xml:space="preserve"> used for </w:t>
      </w:r>
      <w:proofErr w:type="gramStart"/>
      <w:r w:rsidR="00B4065A">
        <w:rPr>
          <w:rFonts w:asciiTheme="majorHAnsi" w:eastAsia="Times New Roman" w:hAnsiTheme="majorHAnsi" w:cstheme="majorHAnsi"/>
        </w:rPr>
        <w:t>linked-read</w:t>
      </w:r>
      <w:proofErr w:type="gramEnd"/>
      <w:r w:rsidR="00DE7608">
        <w:rPr>
          <w:rFonts w:asciiTheme="majorHAnsi" w:eastAsia="Times New Roman" w:hAnsiTheme="majorHAnsi" w:cstheme="majorHAnsi"/>
        </w:rPr>
        <w:t xml:space="preserve"> library prep.</w:t>
      </w:r>
    </w:p>
    <w:p w14:paraId="1B8F5F88" w14:textId="77777777" w:rsidR="005B56B3" w:rsidRDefault="005B56B3">
      <w:pPr>
        <w:rPr>
          <w:rFonts w:asciiTheme="majorHAnsi" w:hAnsiTheme="majorHAnsi" w:cstheme="majorHAnsi"/>
        </w:rPr>
      </w:pPr>
      <w:r>
        <w:rPr>
          <w:rFonts w:asciiTheme="majorHAnsi" w:hAnsiTheme="majorHAnsi" w:cstheme="majorHAnsi"/>
        </w:rPr>
        <w:br w:type="page"/>
      </w:r>
    </w:p>
    <w:p w14:paraId="3DF6F431" w14:textId="4F2876C2" w:rsidR="001474EA" w:rsidRPr="008407ED" w:rsidRDefault="00723E49" w:rsidP="008407ED">
      <w:pPr>
        <w:spacing w:line="480" w:lineRule="auto"/>
        <w:ind w:right="270"/>
        <w:rPr>
          <w:rFonts w:asciiTheme="majorHAnsi" w:hAnsiTheme="majorHAnsi" w:cstheme="majorHAnsi"/>
        </w:rPr>
      </w:pPr>
      <w:r>
        <w:rPr>
          <w:rFonts w:asciiTheme="majorHAnsi" w:hAnsiTheme="majorHAnsi" w:cstheme="majorHAnsi"/>
        </w:rPr>
        <w:lastRenderedPageBreak/>
        <w:t>Mapped</w:t>
      </w:r>
      <w:r w:rsidR="005B56B3">
        <w:rPr>
          <w:rFonts w:asciiTheme="majorHAnsi" w:hAnsiTheme="majorHAnsi" w:cstheme="majorHAnsi"/>
        </w:rPr>
        <w:t xml:space="preserve"> k-mer</w:t>
      </w:r>
      <w:r>
        <w:rPr>
          <w:rFonts w:asciiTheme="majorHAnsi" w:hAnsiTheme="majorHAnsi" w:cstheme="majorHAnsi"/>
        </w:rPr>
        <w:t xml:space="preserve">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054043">
        <w:rPr>
          <w:rFonts w:asciiTheme="majorHAnsi" w:hAnsiTheme="majorHAnsi" w:cstheme="majorHAnsi"/>
          <w:iCs/>
        </w:rPr>
        <w:t>2.</w:t>
      </w:r>
      <w:r w:rsidR="005B56B3">
        <w:rPr>
          <w:rFonts w:asciiTheme="majorHAnsi" w:hAnsiTheme="majorHAnsi" w:cstheme="majorHAnsi"/>
        </w:rPr>
        <w:t>3</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w:t>
      </w:r>
      <w:r w:rsidR="008F77C0">
        <w:rPr>
          <w:rFonts w:asciiTheme="majorHAnsi" w:hAnsiTheme="majorHAnsi" w:cstheme="majorHAnsi"/>
        </w:rPr>
        <w:t xml:space="preserve"> with no aberrant spotting</w:t>
      </w:r>
      <w:r w:rsidR="0021528F" w:rsidRPr="0021528F">
        <w:rPr>
          <w:rFonts w:asciiTheme="majorHAnsi" w:hAnsiTheme="majorHAnsi" w:cstheme="majorHAnsi"/>
        </w:rPr>
        <w:t xml:space="preserve"> (Figure </w:t>
      </w:r>
      <w:r w:rsidR="00054043">
        <w:rPr>
          <w:rFonts w:asciiTheme="majorHAnsi" w:hAnsiTheme="majorHAnsi" w:cstheme="majorHAnsi"/>
          <w:iCs/>
        </w:rPr>
        <w:t>2.</w:t>
      </w:r>
      <w:r w:rsidR="005B56B3">
        <w:rPr>
          <w:rFonts w:asciiTheme="majorHAnsi" w:hAnsiTheme="majorHAnsi" w:cstheme="majorHAnsi"/>
        </w:rPr>
        <w:t>4</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054043">
        <w:rPr>
          <w:rFonts w:asciiTheme="majorHAnsi" w:hAnsiTheme="majorHAnsi" w:cstheme="majorHAnsi"/>
          <w:iCs/>
        </w:rPr>
        <w:t>2.</w:t>
      </w:r>
      <w:r w:rsidR="005B56B3">
        <w:rPr>
          <w:rFonts w:asciiTheme="majorHAnsi" w:hAnsiTheme="majorHAnsi" w:cstheme="majorHAnsi"/>
        </w:rPr>
        <w:t>5</w:t>
      </w:r>
      <w:r w:rsidR="0021528F" w:rsidRPr="0021528F">
        <w:rPr>
          <w:rFonts w:asciiTheme="majorHAnsi" w:hAnsiTheme="majorHAnsi" w:cstheme="majorHAnsi"/>
        </w:rPr>
        <w:t xml:space="preserve">). These data together indicate no observable signs of bacterial or organelle contamination or major sources of sequencing bias in </w:t>
      </w:r>
      <w:r w:rsidR="008F77C0">
        <w:rPr>
          <w:rFonts w:asciiTheme="majorHAnsi" w:hAnsiTheme="majorHAnsi" w:cstheme="majorHAnsi"/>
        </w:rPr>
        <w:t>the linked-read</w:t>
      </w:r>
      <w:r w:rsidR="0021528F" w:rsidRPr="0021528F">
        <w:rPr>
          <w:rFonts w:asciiTheme="majorHAnsi" w:hAnsiTheme="majorHAnsi" w:cstheme="majorHAnsi"/>
        </w:rPr>
        <w:t xml:space="preserve"> sequencing data.</w:t>
      </w:r>
    </w:p>
    <w:p w14:paraId="4602E3CD" w14:textId="77777777" w:rsidR="001474EA" w:rsidRPr="001474EA" w:rsidRDefault="001474EA" w:rsidP="001B4B46">
      <w:pPr>
        <w:spacing w:line="480" w:lineRule="auto"/>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2D112DA3">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5943600" cy="4955540"/>
                    </a:xfrm>
                    <a:prstGeom prst="rect">
                      <a:avLst/>
                    </a:prstGeom>
                  </pic:spPr>
                </pic:pic>
              </a:graphicData>
            </a:graphic>
          </wp:inline>
        </w:drawing>
      </w:r>
    </w:p>
    <w:p w14:paraId="69208BF9" w14:textId="40799B6E" w:rsidR="001474EA" w:rsidRPr="008407ED" w:rsidRDefault="001474EA" w:rsidP="001B4B46">
      <w:pPr>
        <w:spacing w:line="480" w:lineRule="auto"/>
        <w:rPr>
          <w:rFonts w:asciiTheme="majorHAnsi" w:eastAsia="Times New Roman" w:hAnsiTheme="majorHAnsi" w:cstheme="majorHAnsi"/>
        </w:rPr>
      </w:pPr>
      <w:r w:rsidRPr="001474EA">
        <w:rPr>
          <w:rFonts w:asciiTheme="majorHAnsi" w:eastAsia="Times New Roman" w:hAnsiTheme="majorHAnsi" w:cstheme="majorHAnsi"/>
          <w:b/>
        </w:rPr>
        <w:t xml:space="preserve">Figure </w:t>
      </w:r>
      <w:r w:rsidR="00054043">
        <w:rPr>
          <w:rFonts w:asciiTheme="majorHAnsi" w:eastAsia="Times New Roman" w:hAnsiTheme="majorHAnsi" w:cstheme="majorHAnsi"/>
          <w:b/>
        </w:rPr>
        <w:t>2.</w:t>
      </w:r>
      <w:r w:rsidR="005B56B3">
        <w:rPr>
          <w:rFonts w:asciiTheme="majorHAnsi" w:eastAsia="Times New Roman" w:hAnsiTheme="majorHAnsi" w:cstheme="majorHAnsi"/>
          <w:b/>
        </w:rPr>
        <w:t>3</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w:t>
      </w:r>
      <w:r w:rsidRPr="001474EA">
        <w:rPr>
          <w:rFonts w:asciiTheme="majorHAnsi" w:eastAsia="Times New Roman" w:hAnsiTheme="majorHAnsi" w:cstheme="majorHAnsi"/>
        </w:rPr>
        <w:lastRenderedPageBreak/>
        <w:t>(A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r w:rsidRPr="001474EA">
        <w:rPr>
          <w:rFonts w:asciiTheme="majorHAnsi" w:hAnsiTheme="majorHAnsi" w:cstheme="majorHAnsi"/>
        </w:rPr>
        <w:br w:type="page"/>
      </w:r>
    </w:p>
    <w:p w14:paraId="20A6BE47"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0"/>
                    <a:stretch>
                      <a:fillRect/>
                    </a:stretch>
                  </pic:blipFill>
                  <pic:spPr bwMode="auto">
                    <a:xfrm>
                      <a:off x="0" y="0"/>
                      <a:ext cx="5943600" cy="4955540"/>
                    </a:xfrm>
                    <a:prstGeom prst="rect">
                      <a:avLst/>
                    </a:prstGeom>
                  </pic:spPr>
                </pic:pic>
              </a:graphicData>
            </a:graphic>
          </wp:inline>
        </w:drawing>
      </w:r>
    </w:p>
    <w:p w14:paraId="37DE7612" w14:textId="5A4CEA4D" w:rsidR="001474EA" w:rsidRPr="001474EA" w:rsidRDefault="001474EA" w:rsidP="001B4B46">
      <w:pPr>
        <w:spacing w:line="480" w:lineRule="auto"/>
        <w:rPr>
          <w:rFonts w:asciiTheme="majorHAnsi" w:hAnsiTheme="majorHAnsi" w:cstheme="majorHAnsi"/>
        </w:rPr>
      </w:pPr>
      <w:r w:rsidRPr="001474EA">
        <w:rPr>
          <w:rFonts w:asciiTheme="majorHAnsi" w:eastAsia="Times New Roman" w:hAnsiTheme="majorHAnsi" w:cstheme="majorHAnsi"/>
          <w:b/>
        </w:rPr>
        <w:t xml:space="preserve">Figure </w:t>
      </w:r>
      <w:r w:rsidR="00054043">
        <w:rPr>
          <w:rFonts w:asciiTheme="majorHAnsi" w:eastAsia="Times New Roman" w:hAnsiTheme="majorHAnsi" w:cstheme="majorHAnsi"/>
          <w:b/>
        </w:rPr>
        <w:t>2.</w:t>
      </w:r>
      <w:r w:rsidRPr="001474EA">
        <w:rPr>
          <w:rFonts w:asciiTheme="majorHAnsi" w:eastAsia="Times New Roman" w:hAnsiTheme="majorHAnsi" w:cstheme="majorHAnsi"/>
          <w:b/>
        </w:rPr>
        <w:t>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1"/>
                    <a:stretch>
                      <a:fillRect/>
                    </a:stretch>
                  </pic:blipFill>
                  <pic:spPr bwMode="auto">
                    <a:xfrm>
                      <a:off x="0" y="0"/>
                      <a:ext cx="5943600" cy="4955540"/>
                    </a:xfrm>
                    <a:prstGeom prst="rect">
                      <a:avLst/>
                    </a:prstGeom>
                  </pic:spPr>
                </pic:pic>
              </a:graphicData>
            </a:graphic>
          </wp:inline>
        </w:drawing>
      </w:r>
    </w:p>
    <w:p w14:paraId="05EDA911" w14:textId="575E288B" w:rsidR="001474EA" w:rsidRPr="001474EA" w:rsidRDefault="001474EA" w:rsidP="001B4B46">
      <w:pPr>
        <w:spacing w:line="480" w:lineRule="auto"/>
        <w:ind w:right="270"/>
        <w:rPr>
          <w:rFonts w:asciiTheme="majorHAnsi" w:eastAsia="Times New Roman" w:hAnsiTheme="majorHAnsi" w:cstheme="majorHAnsi"/>
        </w:rPr>
        <w:sectPr w:rsidR="001474EA" w:rsidRPr="001474EA" w:rsidSect="008407ED">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 xml:space="preserve">Figure </w:t>
      </w:r>
      <w:r w:rsidR="00054043">
        <w:rPr>
          <w:rFonts w:asciiTheme="majorHAnsi" w:eastAsia="Times New Roman" w:hAnsiTheme="majorHAnsi" w:cstheme="majorHAnsi"/>
          <w:b/>
        </w:rPr>
        <w:t>2.</w:t>
      </w:r>
      <w:r w:rsidRPr="001474EA">
        <w:rPr>
          <w:rFonts w:asciiTheme="majorHAnsi" w:eastAsia="Times New Roman" w:hAnsiTheme="majorHAnsi" w:cstheme="majorHAnsi"/>
          <w:b/>
        </w:rPr>
        <w:t>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w:t>
      </w:r>
      <w:r w:rsidR="00F2715D">
        <w:rPr>
          <w:rFonts w:asciiTheme="majorHAnsi" w:eastAsia="Times New Roman" w:hAnsiTheme="majorHAnsi" w:cstheme="majorHAnsi"/>
        </w:rPr>
        <w:t xml:space="preserve">, but </w:t>
      </w:r>
      <w:r w:rsidRPr="001474EA">
        <w:rPr>
          <w:rFonts w:asciiTheme="majorHAnsi" w:eastAsia="Times New Roman" w:hAnsiTheme="majorHAnsi" w:cstheme="majorHAnsi"/>
        </w:rPr>
        <w:t>no major sources of sequencing bias appear to occur</w:t>
      </w:r>
      <w:r w:rsidR="00F2715D">
        <w:rPr>
          <w:rFonts w:asciiTheme="majorHAnsi" w:eastAsia="Times New Roman" w:hAnsiTheme="majorHAnsi" w:cstheme="majorHAnsi"/>
        </w:rPr>
        <w:t xml:space="preserve">. </w:t>
      </w:r>
      <w:r w:rsidR="00F2715D" w:rsidRPr="0021528F">
        <w:rPr>
          <w:rFonts w:asciiTheme="majorHAnsi" w:hAnsiTheme="majorHAnsi" w:cstheme="majorHAnsi"/>
        </w:rPr>
        <w:t xml:space="preserve">Sequencing bias in either of the two files would result in an irregular pattern in the number of distinct k-mers. </w:t>
      </w:r>
    </w:p>
    <w:p w14:paraId="0CBC1BA1" w14:textId="77777777" w:rsidR="000B59B8" w:rsidRPr="0021528F" w:rsidRDefault="000B59B8" w:rsidP="001B4B46">
      <w:pPr>
        <w:pStyle w:val="HTMLAddress"/>
        <w:spacing w:line="480" w:lineRule="auto"/>
        <w:outlineLvl w:val="2"/>
        <w:rPr>
          <w:b/>
          <w:bCs/>
          <w:u w:val="single"/>
        </w:rPr>
      </w:pPr>
      <w:bookmarkStart w:id="18" w:name="_Toc113123195"/>
      <w:r w:rsidRPr="003C6724">
        <w:lastRenderedPageBreak/>
        <w:t>Long-read library prep</w:t>
      </w:r>
      <w:r>
        <w:t>,</w:t>
      </w:r>
      <w:r w:rsidRPr="003C6724">
        <w:t xml:space="preserve"> sequencing</w:t>
      </w:r>
      <w:r>
        <w:t xml:space="preserve"> &amp; quality control</w:t>
      </w:r>
      <w:bookmarkEnd w:id="18"/>
    </w:p>
    <w:p w14:paraId="33A46C9D" w14:textId="4C2D1852" w:rsidR="000B59B8" w:rsidRPr="009C28FD" w:rsidRDefault="000B59B8" w:rsidP="001B4B46">
      <w:pPr>
        <w:spacing w:line="480" w:lineRule="auto"/>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w:t>
      </w:r>
      <w:r w:rsidR="004A3A40">
        <w:rPr>
          <w:rFonts w:asciiTheme="majorHAnsi" w:hAnsiTheme="majorHAnsi" w:cstheme="majorHAnsi"/>
        </w:rPr>
        <w:t>with</w:t>
      </w:r>
      <w:r w:rsidRPr="009C28FD">
        <w:rPr>
          <w:rFonts w:asciiTheme="majorHAnsi" w:hAnsiTheme="majorHAnsi" w:cstheme="majorHAnsi"/>
        </w:rPr>
        <w:t xml:space="preserve"> the </w:t>
      </w:r>
      <w:r w:rsidR="004A3A40">
        <w:rPr>
          <w:rFonts w:asciiTheme="majorHAnsi" w:hAnsiTheme="majorHAnsi" w:cstheme="majorHAnsi"/>
        </w:rPr>
        <w:t xml:space="preserve">available HMW gDNA from the </w:t>
      </w:r>
      <w:r w:rsidRPr="009C28FD">
        <w:rPr>
          <w:rFonts w:asciiTheme="majorHAnsi" w:hAnsiTheme="majorHAnsi" w:cstheme="majorHAnsi"/>
        </w:rPr>
        <w:t xml:space="preserve">female individual, we constructed one high-input and one low-input library. Starting gDNA inputs ranged from 6.5ug to 20ug of gDNA. The sheared gDNA input for the removal of single strand overhangs ranged from 1000ng to 7ug, and the average length of gDNA for sequencing ranged from 14-18.4kb. </w:t>
      </w:r>
    </w:p>
    <w:p w14:paraId="05C088D9" w14:textId="27D72D40" w:rsidR="0020447B" w:rsidRPr="0021528F" w:rsidRDefault="0020447B" w:rsidP="001B4B46">
      <w:pPr>
        <w:spacing w:line="480" w:lineRule="auto"/>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used for subsequent assembly</w:t>
      </w:r>
      <w:r w:rsidR="00506EB1">
        <w:rPr>
          <w:rFonts w:asciiTheme="majorHAnsi" w:hAnsiTheme="majorHAnsi" w:cstheme="majorHAnsi"/>
          <w:iCs/>
        </w:rPr>
        <w:t xml:space="preserve"> (Table </w:t>
      </w:r>
      <w:r w:rsidR="00054043">
        <w:rPr>
          <w:rFonts w:asciiTheme="majorHAnsi" w:hAnsiTheme="majorHAnsi" w:cstheme="majorHAnsi"/>
          <w:iCs/>
        </w:rPr>
        <w:t>2.</w:t>
      </w:r>
      <w:r w:rsidR="00506EB1">
        <w:rPr>
          <w:rFonts w:asciiTheme="majorHAnsi" w:hAnsiTheme="majorHAnsi" w:cstheme="majorHAnsi"/>
          <w:iCs/>
        </w:rPr>
        <w:t>3)</w:t>
      </w:r>
      <w:r w:rsidRPr="0021528F">
        <w:rPr>
          <w:rFonts w:asciiTheme="majorHAnsi" w:hAnsiTheme="majorHAnsi" w:cstheme="majorHAnsi"/>
          <w:iCs/>
        </w:rPr>
        <w:t>.</w:t>
      </w:r>
    </w:p>
    <w:p w14:paraId="6CFA1A96" w14:textId="77777777" w:rsidR="001474EA" w:rsidRPr="0021528F" w:rsidRDefault="001474EA" w:rsidP="001B4B46">
      <w:pPr>
        <w:spacing w:line="480" w:lineRule="auto"/>
        <w:rPr>
          <w:rFonts w:asciiTheme="majorHAnsi" w:hAnsiTheme="majorHAnsi" w:cstheme="majorHAnsi"/>
          <w:b/>
          <w:bCs/>
          <w:u w:val="single"/>
        </w:rPr>
      </w:pPr>
    </w:p>
    <w:p w14:paraId="31C8341E" w14:textId="77777777" w:rsidR="000B59B8" w:rsidRPr="0021528F" w:rsidRDefault="000B59B8" w:rsidP="001B4B46">
      <w:pPr>
        <w:pStyle w:val="HTMLAddress"/>
        <w:spacing w:line="480" w:lineRule="auto"/>
        <w:outlineLvl w:val="2"/>
      </w:pPr>
      <w:bookmarkStart w:id="19" w:name="_Toc113123196"/>
      <w:r w:rsidRPr="003C6724">
        <w:t xml:space="preserve">Hi-C chromatin conformation capture </w:t>
      </w:r>
      <w:r>
        <w:t xml:space="preserve">library </w:t>
      </w:r>
      <w:r w:rsidRPr="003C6724">
        <w:t>prep</w:t>
      </w:r>
      <w:r>
        <w:t>,</w:t>
      </w:r>
      <w:r w:rsidRPr="003C6724">
        <w:t xml:space="preserve"> sequencing</w:t>
      </w:r>
      <w:r>
        <w:t xml:space="preserve"> &amp; quality control</w:t>
      </w:r>
      <w:bookmarkEnd w:id="19"/>
    </w:p>
    <w:p w14:paraId="66EF867E" w14:textId="6230873A" w:rsidR="0021528F" w:rsidRPr="004A3A40" w:rsidRDefault="004A3A40" w:rsidP="001B4B46">
      <w:pPr>
        <w:spacing w:line="480" w:lineRule="auto"/>
        <w:ind w:right="270"/>
        <w:rPr>
          <w:rFonts w:asciiTheme="majorHAnsi" w:hAnsiTheme="majorHAnsi" w:cstheme="majorHAnsi"/>
        </w:rPr>
      </w:pPr>
      <w:r>
        <w:rPr>
          <w:rFonts w:asciiTheme="majorHAnsi" w:hAnsiTheme="majorHAnsi" w:cstheme="majorHAnsi"/>
        </w:rPr>
        <w:t xml:space="preserve">Hi-C sequencing files contained </w:t>
      </w:r>
      <w:r w:rsidR="000B59B8" w:rsidRPr="0021528F">
        <w:rPr>
          <w:rFonts w:asciiTheme="majorHAnsi" w:hAnsiTheme="majorHAnsi" w:cstheme="majorHAnsi"/>
        </w:rPr>
        <w:t>87,444,477 read pairs in total</w:t>
      </w:r>
      <w:r w:rsidR="00506EB1">
        <w:rPr>
          <w:rFonts w:asciiTheme="majorHAnsi" w:hAnsiTheme="majorHAnsi" w:cstheme="majorHAnsi"/>
        </w:rPr>
        <w:t xml:space="preserve"> (Table </w:t>
      </w:r>
      <w:r w:rsidR="00054043">
        <w:rPr>
          <w:rFonts w:asciiTheme="majorHAnsi" w:hAnsiTheme="majorHAnsi" w:cstheme="majorHAnsi"/>
        </w:rPr>
        <w:t>2.</w:t>
      </w:r>
      <w:r w:rsidR="00506EB1">
        <w:rPr>
          <w:rFonts w:asciiTheme="majorHAnsi" w:hAnsiTheme="majorHAnsi" w:cstheme="majorHAnsi"/>
        </w:rPr>
        <w:t>3)</w:t>
      </w:r>
      <w:r w:rsidR="000B59B8">
        <w:rPr>
          <w:rFonts w:asciiTheme="majorHAnsi" w:hAnsiTheme="majorHAnsi" w:cstheme="majorHAnsi"/>
        </w:rPr>
        <w:t>.</w:t>
      </w:r>
      <w:r w:rsidR="00725608">
        <w:rPr>
          <w:rFonts w:asciiTheme="majorHAnsi" w:hAnsiTheme="majorHAnsi" w:cstheme="majorHAnsi"/>
        </w:rPr>
        <w:t xml:space="preserve"> The</w:t>
      </w:r>
      <w:r w:rsidR="0021528F" w:rsidRPr="0021528F">
        <w:rPr>
          <w:rFonts w:asciiTheme="majorHAnsi" w:hAnsiTheme="majorHAnsi" w:cstheme="majorHAnsi"/>
        </w:rPr>
        <w:t xml:space="preserve"> data contained an average of 2,966.33 read pairs per contig greater than 5kbp</w:t>
      </w:r>
      <w:r w:rsidR="009A495F">
        <w:rPr>
          <w:rFonts w:asciiTheme="majorHAnsi" w:hAnsiTheme="majorHAnsi" w:cstheme="majorHAnsi"/>
        </w:rPr>
        <w:t xml:space="preserve">, </w:t>
      </w:r>
      <w:r w:rsidR="0021528F" w:rsidRPr="0021528F">
        <w:rPr>
          <w:rFonts w:asciiTheme="majorHAnsi" w:hAnsiTheme="majorHAnsi" w:cstheme="majorHAnsi"/>
        </w:rPr>
        <w:t>18.78% of the read pairs mapped to greater than 10 kilobases (</w:t>
      </w:r>
      <w:proofErr w:type="spellStart"/>
      <w:r w:rsidR="0021528F" w:rsidRPr="0021528F">
        <w:rPr>
          <w:rFonts w:asciiTheme="majorHAnsi" w:hAnsiTheme="majorHAnsi" w:cstheme="majorHAnsi"/>
        </w:rPr>
        <w:t>kbp</w:t>
      </w:r>
      <w:proofErr w:type="spellEnd"/>
      <w:r w:rsidR="0021528F" w:rsidRPr="0021528F">
        <w:rPr>
          <w:rFonts w:asciiTheme="majorHAnsi" w:hAnsiTheme="majorHAnsi" w:cstheme="majorHAnsi"/>
        </w:rPr>
        <w:t>) apart</w:t>
      </w:r>
      <w:r w:rsidR="00725608">
        <w:rPr>
          <w:rFonts w:asciiTheme="majorHAnsi" w:hAnsiTheme="majorHAnsi" w:cstheme="majorHAnsi"/>
        </w:rPr>
        <w:t xml:space="preserve"> and </w:t>
      </w:r>
      <w:r w:rsidR="00725608" w:rsidRPr="0021528F">
        <w:rPr>
          <w:rFonts w:asciiTheme="majorHAnsi" w:hAnsiTheme="majorHAnsi" w:cstheme="majorHAnsi"/>
        </w:rPr>
        <w:t>56.38% of reads were considered high quality</w:t>
      </w:r>
      <w:r w:rsidR="00783EDF" w:rsidRPr="0021528F">
        <w:rPr>
          <w:rFonts w:asciiTheme="majorHAnsi" w:hAnsiTheme="majorHAnsi" w:cstheme="majorHAnsi"/>
        </w:rPr>
        <w:t xml:space="preserve"> indicat</w:t>
      </w:r>
      <w:r w:rsidR="00783EDF">
        <w:rPr>
          <w:rFonts w:asciiTheme="majorHAnsi" w:hAnsiTheme="majorHAnsi" w:cstheme="majorHAnsi"/>
        </w:rPr>
        <w:t>ing</w:t>
      </w:r>
      <w:r w:rsidR="00783EDF" w:rsidRPr="0021528F">
        <w:rPr>
          <w:rFonts w:asciiTheme="majorHAnsi" w:hAnsiTheme="majorHAnsi" w:cstheme="majorHAnsi"/>
        </w:rPr>
        <w:t xml:space="preserve"> successful library prep and sequencing.</w:t>
      </w:r>
      <w:r w:rsidR="00783EDF">
        <w:rPr>
          <w:rFonts w:asciiTheme="majorHAnsi" w:hAnsiTheme="majorHAnsi" w:cstheme="majorHAnsi"/>
        </w:rPr>
        <w:t xml:space="preserve"> The average per sequence base quality was 38 and 36 in the R1 and R2 </w:t>
      </w:r>
      <w:proofErr w:type="spellStart"/>
      <w:r w:rsidR="00783EDF">
        <w:rPr>
          <w:rFonts w:asciiTheme="majorHAnsi" w:hAnsiTheme="majorHAnsi" w:cstheme="majorHAnsi"/>
        </w:rPr>
        <w:t>fastq</w:t>
      </w:r>
      <w:proofErr w:type="spellEnd"/>
      <w:r w:rsidR="00783EDF">
        <w:rPr>
          <w:rFonts w:asciiTheme="majorHAnsi" w:hAnsiTheme="majorHAnsi" w:cstheme="majorHAnsi"/>
        </w:rPr>
        <w:t xml:space="preserve"> files, respectively (Table </w:t>
      </w:r>
      <w:r w:rsidR="00054043">
        <w:rPr>
          <w:rFonts w:asciiTheme="majorHAnsi" w:hAnsiTheme="majorHAnsi" w:cstheme="majorHAnsi"/>
        </w:rPr>
        <w:t>2.</w:t>
      </w:r>
      <w:r w:rsidR="00783EDF">
        <w:rPr>
          <w:rFonts w:asciiTheme="majorHAnsi" w:hAnsiTheme="majorHAnsi" w:cstheme="majorHAnsi"/>
        </w:rPr>
        <w:t>3).</w:t>
      </w:r>
    </w:p>
    <w:p w14:paraId="0E077FF2" w14:textId="77777777" w:rsidR="0021528F" w:rsidRPr="0021528F" w:rsidRDefault="0021528F" w:rsidP="001B4B46">
      <w:pPr>
        <w:spacing w:line="480" w:lineRule="auto"/>
        <w:ind w:right="270"/>
        <w:rPr>
          <w:rFonts w:asciiTheme="majorHAnsi" w:hAnsiTheme="majorHAnsi" w:cstheme="majorHAnsi"/>
          <w:b/>
          <w:bCs/>
          <w:u w:val="single"/>
        </w:rPr>
      </w:pPr>
    </w:p>
    <w:p w14:paraId="4B44665D" w14:textId="508282C4" w:rsidR="0021528F" w:rsidRPr="0021528F" w:rsidRDefault="003C6724" w:rsidP="001B4B46">
      <w:pPr>
        <w:pStyle w:val="HTMLAddress"/>
        <w:spacing w:line="480" w:lineRule="auto"/>
        <w:outlineLvl w:val="2"/>
      </w:pPr>
      <w:bookmarkStart w:id="20" w:name="_Toc113123197"/>
      <w:r>
        <w:t>Assembly</w:t>
      </w:r>
      <w:r w:rsidR="002376A3">
        <w:t xml:space="preserve"> </w:t>
      </w:r>
      <w:r w:rsidR="00241D10">
        <w:t>q</w:t>
      </w:r>
      <w:r w:rsidR="002376A3">
        <w:t xml:space="preserve">uality </w:t>
      </w:r>
      <w:r w:rsidR="00241D10">
        <w:t>a</w:t>
      </w:r>
      <w:r w:rsidR="002376A3">
        <w:t>ssessment</w:t>
      </w:r>
      <w:bookmarkEnd w:id="20"/>
    </w:p>
    <w:p w14:paraId="223E5FE7" w14:textId="4DB909F9" w:rsidR="009027C3" w:rsidRDefault="002376A3" w:rsidP="001B4B46">
      <w:pPr>
        <w:spacing w:line="480" w:lineRule="auto"/>
        <w:ind w:right="270"/>
        <w:rPr>
          <w:rFonts w:asciiTheme="majorHAnsi" w:hAnsiTheme="majorHAnsi" w:cstheme="majorHAnsi"/>
        </w:rPr>
      </w:pPr>
      <w:r>
        <w:rPr>
          <w:rFonts w:asciiTheme="majorHAnsi" w:hAnsiTheme="majorHAnsi" w:cstheme="majorHAnsi"/>
        </w:rPr>
        <w:t xml:space="preserve">We searched raw data and each </w:t>
      </w:r>
      <w:r w:rsidR="00B92CE6">
        <w:rPr>
          <w:rFonts w:asciiTheme="majorHAnsi" w:hAnsiTheme="majorHAnsi" w:cstheme="majorHAnsi"/>
        </w:rPr>
        <w:t xml:space="preserve">iteration of the </w:t>
      </w:r>
      <w:r>
        <w:rPr>
          <w:rFonts w:asciiTheme="majorHAnsi" w:hAnsiTheme="majorHAnsi" w:cstheme="majorHAnsi"/>
        </w:rPr>
        <w:t>assembl</w:t>
      </w:r>
      <w:r w:rsidR="00B92CE6">
        <w:rPr>
          <w:rFonts w:asciiTheme="majorHAnsi" w:hAnsiTheme="majorHAnsi" w:cstheme="majorHAnsi"/>
        </w:rPr>
        <w:t xml:space="preserve">ies </w:t>
      </w:r>
      <w:r>
        <w:rPr>
          <w:rFonts w:asciiTheme="majorHAnsi" w:hAnsiTheme="majorHAnsi" w:cstheme="majorHAnsi"/>
        </w:rPr>
        <w:t xml:space="preserve">for 3,640 </w:t>
      </w:r>
      <w:r>
        <w:rPr>
          <w:rFonts w:asciiTheme="majorHAnsi" w:hAnsiTheme="majorHAnsi" w:cstheme="majorHAnsi"/>
        </w:rPr>
        <w:t xml:space="preserve">conserved </w:t>
      </w:r>
      <w:proofErr w:type="gramStart"/>
      <w:r>
        <w:rPr>
          <w:rFonts w:asciiTheme="majorHAnsi" w:hAnsiTheme="majorHAnsi" w:cstheme="majorHAnsi"/>
        </w:rPr>
        <w:t>single-copy</w:t>
      </w:r>
      <w:proofErr w:type="gramEnd"/>
      <w:r>
        <w:rPr>
          <w:rFonts w:asciiTheme="majorHAnsi" w:hAnsiTheme="majorHAnsi" w:cstheme="majorHAnsi"/>
        </w:rPr>
        <w:t xml:space="preserve"> orthologs</w:t>
      </w:r>
      <w:r>
        <w:rPr>
          <w:rFonts w:asciiTheme="majorHAnsi" w:hAnsiTheme="majorHAnsi" w:cstheme="majorHAnsi"/>
        </w:rPr>
        <w:t xml:space="preserve"> </w:t>
      </w:r>
      <w:r w:rsidR="00B92CE6">
        <w:rPr>
          <w:rFonts w:asciiTheme="majorHAnsi" w:hAnsiTheme="majorHAnsi" w:cstheme="majorHAnsi"/>
        </w:rPr>
        <w:t xml:space="preserve">contained </w:t>
      </w:r>
      <w:r w:rsidR="00947568">
        <w:rPr>
          <w:rFonts w:asciiTheme="majorHAnsi" w:hAnsiTheme="majorHAnsi" w:cstheme="majorHAnsi"/>
        </w:rPr>
        <w:t>within</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B92CE6">
        <w:rPr>
          <w:rFonts w:asciiTheme="majorHAnsi" w:hAnsiTheme="majorHAnsi" w:cstheme="majorHAnsi"/>
        </w:rPr>
        <w:t>The quality filtered female and male HiFi data contained w</w:t>
      </w:r>
      <w:r w:rsidR="002504D0">
        <w:rPr>
          <w:rFonts w:asciiTheme="majorHAnsi" w:hAnsiTheme="majorHAnsi" w:cstheme="majorHAnsi"/>
        </w:rPr>
        <w:t>hole genes or sequence f</w:t>
      </w:r>
      <w:r w:rsidR="001A0028">
        <w:rPr>
          <w:rFonts w:asciiTheme="majorHAnsi" w:hAnsiTheme="majorHAnsi" w:cstheme="majorHAnsi"/>
        </w:rPr>
        <w:t>ragments</w:t>
      </w:r>
      <w:r w:rsidR="00947568">
        <w:rPr>
          <w:rFonts w:asciiTheme="majorHAnsi" w:hAnsiTheme="majorHAnsi" w:cstheme="majorHAnsi"/>
        </w:rPr>
        <w:t xml:space="preserve"> of 95.6%</w:t>
      </w:r>
      <w:r w:rsidR="0020139F">
        <w:rPr>
          <w:rFonts w:asciiTheme="majorHAnsi" w:hAnsiTheme="majorHAnsi" w:cstheme="majorHAnsi"/>
        </w:rPr>
        <w:t xml:space="preserve"> (3.3% </w:t>
      </w:r>
      <w:r w:rsidR="009E56ED">
        <w:rPr>
          <w:rFonts w:asciiTheme="majorHAnsi" w:hAnsiTheme="majorHAnsi" w:cstheme="majorHAnsi"/>
        </w:rPr>
        <w:t xml:space="preserve">complete </w:t>
      </w:r>
      <w:r w:rsidR="0020139F">
        <w:rPr>
          <w:rFonts w:asciiTheme="majorHAnsi" w:hAnsiTheme="majorHAnsi" w:cstheme="majorHAnsi"/>
        </w:rPr>
        <w:t xml:space="preserve">single copy, 89.3% </w:t>
      </w:r>
      <w:r w:rsidR="009E56ED">
        <w:rPr>
          <w:rFonts w:asciiTheme="majorHAnsi" w:hAnsiTheme="majorHAnsi" w:cstheme="majorHAnsi"/>
        </w:rPr>
        <w:t xml:space="preserve">complete </w:t>
      </w:r>
      <w:r w:rsidR="0020139F">
        <w:rPr>
          <w:rFonts w:asciiTheme="majorHAnsi" w:hAnsiTheme="majorHAnsi" w:cstheme="majorHAnsi"/>
        </w:rPr>
        <w:t xml:space="preserve">double copy, and </w:t>
      </w:r>
      <w:r w:rsidR="009E56ED">
        <w:rPr>
          <w:rFonts w:asciiTheme="majorHAnsi" w:hAnsiTheme="majorHAnsi" w:cstheme="majorHAnsi"/>
        </w:rPr>
        <w:t>3.0% fragmented)</w:t>
      </w:r>
      <w:r w:rsidR="00947568">
        <w:rPr>
          <w:rFonts w:asciiTheme="majorHAnsi" w:hAnsiTheme="majorHAnsi" w:cstheme="majorHAnsi"/>
        </w:rPr>
        <w:t xml:space="preserve"> </w:t>
      </w:r>
      <w:r w:rsidR="001A0028">
        <w:rPr>
          <w:rFonts w:asciiTheme="majorHAnsi" w:hAnsiTheme="majorHAnsi" w:cstheme="majorHAnsi"/>
        </w:rPr>
        <w:t>and</w:t>
      </w:r>
      <w:r w:rsidR="00BD185E">
        <w:rPr>
          <w:rFonts w:asciiTheme="majorHAnsi" w:hAnsiTheme="majorHAnsi" w:cstheme="majorHAnsi"/>
        </w:rPr>
        <w:t xml:space="preserve"> </w:t>
      </w:r>
      <w:r w:rsidR="00487419">
        <w:rPr>
          <w:rFonts w:asciiTheme="majorHAnsi" w:hAnsiTheme="majorHAnsi" w:cstheme="majorHAnsi"/>
        </w:rPr>
        <w:t>94.4</w:t>
      </w:r>
      <w:r w:rsidR="001A0028">
        <w:rPr>
          <w:rFonts w:asciiTheme="majorHAnsi" w:hAnsiTheme="majorHAnsi" w:cstheme="majorHAnsi"/>
        </w:rPr>
        <w:t xml:space="preserve">% </w:t>
      </w:r>
      <w:r w:rsidR="009E56ED">
        <w:rPr>
          <w:rFonts w:asciiTheme="majorHAnsi" w:hAnsiTheme="majorHAnsi" w:cstheme="majorHAnsi"/>
        </w:rPr>
        <w:t>(</w:t>
      </w:r>
      <w:r w:rsidR="00487419">
        <w:rPr>
          <w:rFonts w:asciiTheme="majorHAnsi" w:hAnsiTheme="majorHAnsi" w:cstheme="majorHAnsi"/>
        </w:rPr>
        <w:t>3.4</w:t>
      </w:r>
      <w:r w:rsidR="009E56ED">
        <w:rPr>
          <w:rFonts w:asciiTheme="majorHAnsi" w:hAnsiTheme="majorHAnsi" w:cstheme="majorHAnsi"/>
        </w:rPr>
        <w:t>% complete single copy,</w:t>
      </w:r>
      <w:r w:rsidR="00487419">
        <w:rPr>
          <w:rFonts w:asciiTheme="majorHAnsi" w:hAnsiTheme="majorHAnsi" w:cstheme="majorHAnsi"/>
        </w:rPr>
        <w:t xml:space="preserve"> 87.0</w:t>
      </w:r>
      <w:r w:rsidR="009E56ED">
        <w:rPr>
          <w:rFonts w:asciiTheme="majorHAnsi" w:hAnsiTheme="majorHAnsi" w:cstheme="majorHAnsi"/>
        </w:rPr>
        <w:t xml:space="preserve">% complete double copy, and </w:t>
      </w:r>
      <w:r w:rsidR="00487419">
        <w:rPr>
          <w:rFonts w:asciiTheme="majorHAnsi" w:hAnsiTheme="majorHAnsi" w:cstheme="majorHAnsi"/>
        </w:rPr>
        <w:t>4.0</w:t>
      </w:r>
      <w:r w:rsidR="009E56ED">
        <w:rPr>
          <w:rFonts w:asciiTheme="majorHAnsi" w:hAnsiTheme="majorHAnsi" w:cstheme="majorHAnsi"/>
        </w:rPr>
        <w:t xml:space="preserve">% fragmented) </w:t>
      </w:r>
      <w:r w:rsidR="00947568">
        <w:rPr>
          <w:rFonts w:asciiTheme="majorHAnsi" w:hAnsiTheme="majorHAnsi" w:cstheme="majorHAnsi"/>
        </w:rPr>
        <w:t xml:space="preserve">of the conserved </w:t>
      </w:r>
      <w:r w:rsidR="00487419">
        <w:rPr>
          <w:rFonts w:asciiTheme="majorHAnsi" w:hAnsiTheme="majorHAnsi" w:cstheme="majorHAnsi"/>
        </w:rPr>
        <w:t xml:space="preserve">Actinopterygii </w:t>
      </w:r>
      <w:r w:rsidR="00947568">
        <w:rPr>
          <w:rFonts w:asciiTheme="majorHAnsi" w:hAnsiTheme="majorHAnsi" w:cstheme="majorHAnsi"/>
        </w:rPr>
        <w:t xml:space="preserve">gene dataset </w:t>
      </w:r>
      <w:r w:rsidR="001A0028">
        <w:rPr>
          <w:rFonts w:asciiTheme="majorHAnsi" w:hAnsiTheme="majorHAnsi" w:cstheme="majorHAnsi"/>
        </w:rPr>
        <w:t>were present in</w:t>
      </w:r>
      <w:r w:rsidR="00947568">
        <w:rPr>
          <w:rFonts w:asciiTheme="majorHAnsi" w:hAnsiTheme="majorHAnsi" w:cstheme="majorHAnsi"/>
        </w:rPr>
        <w:t xml:space="preserve"> the </w:t>
      </w:r>
      <w:r w:rsidR="00B92CE6">
        <w:rPr>
          <w:rFonts w:asciiTheme="majorHAnsi" w:hAnsiTheme="majorHAnsi" w:cstheme="majorHAnsi"/>
        </w:rPr>
        <w:t xml:space="preserve">quality filtered </w:t>
      </w:r>
      <w:r w:rsidR="00947568">
        <w:rPr>
          <w:rFonts w:asciiTheme="majorHAnsi" w:hAnsiTheme="majorHAnsi" w:cstheme="majorHAnsi"/>
        </w:rPr>
        <w:t xml:space="preserve">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r w:rsidR="00B92CE6">
        <w:rPr>
          <w:rFonts w:asciiTheme="majorHAnsi" w:hAnsiTheme="majorHAnsi" w:cstheme="majorHAnsi"/>
        </w:rPr>
        <w:t xml:space="preserve"> (Table </w:t>
      </w:r>
      <w:r w:rsidR="00054043">
        <w:rPr>
          <w:rFonts w:asciiTheme="majorHAnsi" w:hAnsiTheme="majorHAnsi" w:cstheme="majorHAnsi"/>
        </w:rPr>
        <w:t>2.</w:t>
      </w:r>
      <w:r w:rsidR="00DE2043">
        <w:rPr>
          <w:rFonts w:asciiTheme="majorHAnsi" w:hAnsiTheme="majorHAnsi" w:cstheme="majorHAnsi"/>
        </w:rPr>
        <w:t>4</w:t>
      </w:r>
      <w:r w:rsidR="00B92CE6">
        <w:rPr>
          <w:rFonts w:asciiTheme="majorHAnsi" w:hAnsiTheme="majorHAnsi" w:cstheme="majorHAnsi"/>
        </w:rPr>
        <w:t>)</w:t>
      </w:r>
      <w:r w:rsidR="001A0028">
        <w:rPr>
          <w:rFonts w:asciiTheme="majorHAnsi" w:hAnsiTheme="majorHAnsi" w:cstheme="majorHAnsi"/>
        </w:rPr>
        <w:t>.</w:t>
      </w:r>
      <w:r w:rsidR="002504D0">
        <w:rPr>
          <w:rFonts w:asciiTheme="majorHAnsi" w:hAnsiTheme="majorHAnsi" w:cstheme="majorHAnsi"/>
        </w:rPr>
        <w:t xml:space="preserve"> </w:t>
      </w:r>
    </w:p>
    <w:p w14:paraId="29DC6B9B" w14:textId="07EFE172" w:rsidR="008C1863" w:rsidRDefault="008C1863" w:rsidP="002338D3">
      <w:pPr>
        <w:spacing w:line="480" w:lineRule="auto"/>
        <w:rPr>
          <w:rFonts w:asciiTheme="majorHAnsi" w:hAnsiTheme="majorHAnsi" w:cstheme="majorHAnsi"/>
        </w:rPr>
        <w:sectPr w:rsidR="008C1863" w:rsidSect="007F569A">
          <w:pgSz w:w="12240" w:h="15840"/>
          <w:pgMar w:top="1089" w:right="1440" w:bottom="1440" w:left="1440" w:header="720" w:footer="720" w:gutter="0"/>
          <w:cols w:space="720"/>
          <w:docGrid w:linePitch="360"/>
        </w:sectPr>
      </w:pPr>
      <w:r>
        <w:rPr>
          <w:rFonts w:asciiTheme="majorHAnsi" w:hAnsiTheme="majorHAnsi" w:cstheme="majorHAnsi"/>
        </w:rPr>
        <w:br w:type="page"/>
      </w:r>
    </w:p>
    <w:tbl>
      <w:tblPr>
        <w:tblpPr w:leftFromText="180" w:rightFromText="180" w:vertAnchor="text"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2338D3" w:rsidRPr="002338D3" w14:paraId="01BA5525" w14:textId="77777777" w:rsidTr="002338D3">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63EBE55D"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6BCB0DF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67E33C6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13922C4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B9F509"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DFA588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2822E8F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5E5129B8"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6ABA62B0"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68FAE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556DC77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F89AA0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F4D6056"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6756BE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6E46D344" w14:textId="77777777" w:rsidTr="002338D3">
        <w:trPr>
          <w:trHeight w:val="1260"/>
        </w:trPr>
        <w:tc>
          <w:tcPr>
            <w:tcW w:w="280" w:type="dxa"/>
            <w:tcBorders>
              <w:top w:val="nil"/>
              <w:left w:val="single" w:sz="4" w:space="0" w:color="auto"/>
              <w:bottom w:val="nil"/>
              <w:right w:val="nil"/>
            </w:tcBorders>
            <w:shd w:val="clear" w:color="auto" w:fill="auto"/>
            <w:noWrap/>
            <w:vAlign w:val="bottom"/>
            <w:hideMark/>
          </w:tcPr>
          <w:p w14:paraId="64610B16"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79F32FFF" w14:textId="49747185" w:rsidR="002338D3" w:rsidRPr="002338D3" w:rsidRDefault="002338D3" w:rsidP="002338D3">
            <w:pPr>
              <w:spacing w:after="0" w:line="240" w:lineRule="auto"/>
              <w:jc w:val="left"/>
              <w:rPr>
                <w:rFonts w:ascii="Calibri Light" w:eastAsia="Times New Roman" w:hAnsi="Calibri Light" w:cs="Calibri Light"/>
                <w:b/>
                <w:bCs/>
                <w:color w:val="000000"/>
              </w:rPr>
            </w:pPr>
            <w:r w:rsidRPr="002338D3">
              <w:rPr>
                <w:rFonts w:ascii="Calibri Light" w:eastAsia="Times New Roman" w:hAnsi="Calibri Light" w:cs="Calibri Light"/>
                <w:b/>
                <w:bCs/>
                <w:color w:val="000000"/>
              </w:rPr>
              <w:t xml:space="preserve">Table </w:t>
            </w:r>
            <w:r w:rsidR="00054043">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 xml:space="preserve">4. </w:t>
            </w:r>
            <w:r w:rsidRPr="002338D3">
              <w:rPr>
                <w:rFonts w:ascii="Calibri Light" w:eastAsia="Times New Roman" w:hAnsi="Calibri Light" w:cs="Calibri Light"/>
                <w:color w:val="000000"/>
              </w:rPr>
              <w:t xml:space="preserve">Table of assembly steps with corresponding metrics. A0 = Metrics for unassembled, filtered PacBio HiFi reads; A1 = draft resulting from initial long-read assembly step; A2 = draft resulting from scaffolding A1 assembly using linked-reads; A3 = draft resulting from scaffolding A2 assembly using hi-c data; A4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gene (n=3640) dataset.</w:t>
            </w:r>
          </w:p>
        </w:tc>
        <w:tc>
          <w:tcPr>
            <w:tcW w:w="280" w:type="dxa"/>
            <w:tcBorders>
              <w:top w:val="nil"/>
              <w:left w:val="nil"/>
              <w:bottom w:val="nil"/>
              <w:right w:val="single" w:sz="4" w:space="0" w:color="auto"/>
            </w:tcBorders>
            <w:shd w:val="clear" w:color="auto" w:fill="auto"/>
            <w:noWrap/>
            <w:vAlign w:val="bottom"/>
            <w:hideMark/>
          </w:tcPr>
          <w:p w14:paraId="018534CA"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04DED4CA" w14:textId="77777777" w:rsidTr="002338D3">
        <w:trPr>
          <w:trHeight w:val="320"/>
        </w:trPr>
        <w:tc>
          <w:tcPr>
            <w:tcW w:w="280" w:type="dxa"/>
            <w:tcBorders>
              <w:top w:val="nil"/>
              <w:left w:val="single" w:sz="4" w:space="0" w:color="auto"/>
              <w:bottom w:val="nil"/>
              <w:right w:val="nil"/>
            </w:tcBorders>
            <w:shd w:val="clear" w:color="auto" w:fill="auto"/>
            <w:noWrap/>
            <w:vAlign w:val="bottom"/>
            <w:hideMark/>
          </w:tcPr>
          <w:p w14:paraId="2E23C626"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2D757B2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0F01FE0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5A7B263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4176C7E1"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070B13CB" w14:textId="77777777" w:rsidTr="002338D3">
        <w:trPr>
          <w:trHeight w:val="340"/>
        </w:trPr>
        <w:tc>
          <w:tcPr>
            <w:tcW w:w="280" w:type="dxa"/>
            <w:tcBorders>
              <w:top w:val="nil"/>
              <w:left w:val="single" w:sz="4" w:space="0" w:color="auto"/>
              <w:bottom w:val="nil"/>
              <w:right w:val="nil"/>
            </w:tcBorders>
            <w:shd w:val="clear" w:color="auto" w:fill="auto"/>
            <w:noWrap/>
            <w:vAlign w:val="bottom"/>
            <w:hideMark/>
          </w:tcPr>
          <w:p w14:paraId="7395F8E2"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5B79FC72"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71D6957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5031510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0EFE15A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49112D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C8C88E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066D457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290D97A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097FC3D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05884D8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913A9C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62663BA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28CB227E"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4F0306F8"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422F491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2B13A78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2C0F04B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735BBE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37730D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4E99755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7038084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30A3C04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1513335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CA54D2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C8D7BA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2ACD8F2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2AF8E08C"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161A550F"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13F70821"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06FF90FD"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569F9D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1DA1EB2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67C7B07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72C9383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2C7D98C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695AD03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5BF2206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72D2BEA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19E8EA5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1772747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1CEA5B1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5B61A42"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6F6ECC94"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0B3DD65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5E53F8A1"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676277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xml:space="preserve"># </w:t>
            </w:r>
            <w:proofErr w:type="gramStart"/>
            <w:r w:rsidRPr="002338D3">
              <w:rPr>
                <w:rFonts w:ascii="Calibri Light" w:eastAsia="Times New Roman" w:hAnsi="Calibri Light" w:cs="Calibri Light"/>
                <w:color w:val="000000"/>
              </w:rPr>
              <w:t>contigs</w:t>
            </w:r>
            <w:proofErr w:type="gramEnd"/>
            <w:r w:rsidRPr="002338D3">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0DD48DB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2E4D99F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7219906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59C64F5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27DE507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16C19DE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1CD2808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52989E7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44033D2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4B4CD9E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5E51491D"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287CB463"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08AB2AF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99B7662"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4C1959B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0394236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51E7F9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5E1233B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7B56446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378BE0B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0C39961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183FCB9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2734F6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7CB9140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6343326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23F27B9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1A214C02"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532113F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3707574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2FAB036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EAE2F0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0B4F0A9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7257188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1254D7A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5BE2B93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23E8B47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315F531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3103F68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0016142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6A0F037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D04BF0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09463127"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0A6DA1C0"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2AE2FEFE"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615D319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4F45179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28A8027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5073183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6A7514C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28AA05F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1DB44E2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2927954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E95729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65B045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1CC2820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6D0238B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64AD49E7"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64D85E09"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B9C7A4D"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D0CBF8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0D1D6D6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3CFBA2F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1CA8030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7488CB7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3EF3006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0B635DA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7E0C177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30ED4DF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1AD4711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63045FD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39DCBF8D"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3A63F24B" w14:textId="77777777" w:rsidTr="002338D3">
        <w:trPr>
          <w:trHeight w:val="340"/>
        </w:trPr>
        <w:tc>
          <w:tcPr>
            <w:tcW w:w="280" w:type="dxa"/>
            <w:tcBorders>
              <w:top w:val="nil"/>
              <w:left w:val="single" w:sz="4" w:space="0" w:color="auto"/>
              <w:bottom w:val="nil"/>
              <w:right w:val="nil"/>
            </w:tcBorders>
            <w:shd w:val="clear" w:color="auto" w:fill="auto"/>
            <w:noWrap/>
            <w:vAlign w:val="center"/>
            <w:hideMark/>
          </w:tcPr>
          <w:p w14:paraId="66F9204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7E57F2D8"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0F0C4B5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65B43B9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4E5E5BD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14F6B82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5803709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1703CC3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07BF298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4BA848E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1201963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61ED979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72DCAE1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F20A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353969E2" w14:textId="77777777" w:rsidTr="002338D3">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2753025C"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368E587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DE4AD4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18D8C47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EF658E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BBE8FC8"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89EC60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1F89E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5AFA45D2"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E558080"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12F87F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77FE3EC"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057C2BA"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21D64C4A"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7E943484" w14:textId="589010AC" w:rsidR="002376A3" w:rsidRDefault="002376A3" w:rsidP="001B4B46">
      <w:pPr>
        <w:spacing w:line="480" w:lineRule="auto"/>
        <w:ind w:right="270"/>
        <w:rPr>
          <w:rFonts w:asciiTheme="majorHAnsi" w:hAnsiTheme="majorHAnsi" w:cstheme="majorHAnsi"/>
        </w:rPr>
      </w:pPr>
    </w:p>
    <w:p w14:paraId="3C6EF5EE" w14:textId="77777777" w:rsidR="008C1863" w:rsidRDefault="008C1863" w:rsidP="001B4B46">
      <w:pPr>
        <w:spacing w:line="480" w:lineRule="auto"/>
        <w:ind w:right="270"/>
        <w:rPr>
          <w:rFonts w:asciiTheme="majorHAnsi" w:hAnsiTheme="majorHAnsi" w:cstheme="majorHAnsi"/>
        </w:rPr>
        <w:sectPr w:rsidR="008C1863" w:rsidSect="00E866F2">
          <w:pgSz w:w="18720" w:h="10080" w:orient="landscape"/>
          <w:pgMar w:top="1440" w:right="1440" w:bottom="1440" w:left="1094" w:header="720" w:footer="720" w:gutter="0"/>
          <w:cols w:space="720"/>
          <w:docGrid w:linePitch="360"/>
        </w:sectPr>
      </w:pPr>
    </w:p>
    <w:p w14:paraId="30A99323" w14:textId="52464060" w:rsidR="00DE2043" w:rsidRDefault="00DE2043" w:rsidP="00DE2043">
      <w:pPr>
        <w:spacing w:line="480" w:lineRule="auto"/>
        <w:ind w:right="270"/>
        <w:rPr>
          <w:rFonts w:asciiTheme="majorHAnsi" w:hAnsiTheme="majorHAnsi" w:cstheme="majorHAnsi"/>
        </w:rPr>
      </w:pPr>
      <w:r>
        <w:rPr>
          <w:rFonts w:asciiTheme="majorHAnsi" w:hAnsiTheme="majorHAnsi" w:cstheme="majorHAnsi"/>
        </w:rPr>
        <w:lastRenderedPageBreak/>
        <w:t>After</w:t>
      </w:r>
      <w:r w:rsidRPr="0021528F">
        <w:rPr>
          <w:rFonts w:asciiTheme="majorHAnsi" w:hAnsiTheme="majorHAnsi" w:cstheme="majorHAnsi"/>
        </w:rPr>
        <w:t xml:space="preserve"> each step</w:t>
      </w:r>
      <w:r>
        <w:rPr>
          <w:rFonts w:asciiTheme="majorHAnsi" w:hAnsiTheme="majorHAnsi" w:cstheme="majorHAnsi"/>
        </w:rPr>
        <w:t xml:space="preserve">, </w:t>
      </w:r>
      <w:r w:rsidRPr="0021528F">
        <w:rPr>
          <w:rFonts w:asciiTheme="majorHAnsi" w:hAnsiTheme="majorHAnsi" w:cstheme="majorHAnsi"/>
        </w:rPr>
        <w:t xml:space="preserve">the </w:t>
      </w:r>
      <w:r>
        <w:rPr>
          <w:rFonts w:asciiTheme="majorHAnsi" w:hAnsiTheme="majorHAnsi" w:cstheme="majorHAnsi"/>
        </w:rPr>
        <w:t>total</w:t>
      </w:r>
      <w:r w:rsidRPr="0021528F">
        <w:rPr>
          <w:rFonts w:asciiTheme="majorHAnsi" w:hAnsiTheme="majorHAnsi" w:cstheme="majorHAnsi"/>
        </w:rPr>
        <w:t xml:space="preserve"> length and N50 increased</w:t>
      </w:r>
      <w:r>
        <w:rPr>
          <w:rFonts w:asciiTheme="majorHAnsi" w:hAnsiTheme="majorHAnsi" w:cstheme="majorHAnsi"/>
        </w:rPr>
        <w:t>,</w:t>
      </w:r>
      <w:r w:rsidRPr="0021528F">
        <w:rPr>
          <w:rFonts w:asciiTheme="majorHAnsi" w:hAnsiTheme="majorHAnsi" w:cstheme="majorHAnsi"/>
        </w:rPr>
        <w:t xml:space="preserve"> and the L50 </w:t>
      </w:r>
      <w:r>
        <w:rPr>
          <w:rFonts w:asciiTheme="majorHAnsi" w:hAnsiTheme="majorHAnsi" w:cstheme="majorHAnsi"/>
        </w:rPr>
        <w:t xml:space="preserve">and total number of contigs decreased (Figure </w:t>
      </w:r>
      <w:r w:rsidR="00054043">
        <w:rPr>
          <w:rFonts w:asciiTheme="majorHAnsi" w:hAnsiTheme="majorHAnsi" w:cstheme="majorHAnsi"/>
          <w:iCs/>
        </w:rPr>
        <w:t>2.</w:t>
      </w:r>
      <w:r>
        <w:rPr>
          <w:rFonts w:asciiTheme="majorHAnsi" w:hAnsiTheme="majorHAnsi" w:cstheme="majorHAnsi"/>
        </w:rPr>
        <w:t xml:space="preserve">6).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w:t>
      </w:r>
      <w:r w:rsidRPr="00EF6DE1">
        <w:rPr>
          <w:rFonts w:asciiTheme="majorHAnsi" w:hAnsiTheme="majorHAnsi" w:cstheme="majorHAnsi"/>
        </w:rPr>
        <w:t>14,850,352</w:t>
      </w:r>
      <w:r>
        <w:rPr>
          <w:rFonts w:asciiTheme="majorHAnsi" w:hAnsiTheme="majorHAnsi" w:cstheme="majorHAnsi"/>
        </w:rPr>
        <w:t xml:space="preserve">, L50 of 13, and was a total of </w:t>
      </w:r>
      <w:r w:rsidRPr="00EF6DE1">
        <w:rPr>
          <w:rFonts w:asciiTheme="majorHAnsi" w:hAnsiTheme="majorHAnsi" w:cstheme="majorHAnsi"/>
        </w:rPr>
        <w:t>437</w:t>
      </w:r>
      <w:r>
        <w:rPr>
          <w:rFonts w:asciiTheme="majorHAnsi" w:hAnsiTheme="majorHAnsi" w:cstheme="majorHAnsi"/>
        </w:rPr>
        <w:t>,</w:t>
      </w:r>
      <w:r w:rsidRPr="00EF6DE1">
        <w:rPr>
          <w:rFonts w:asciiTheme="majorHAnsi" w:hAnsiTheme="majorHAnsi" w:cstheme="majorHAnsi"/>
        </w:rPr>
        <w:t>273</w:t>
      </w:r>
      <w:r>
        <w:rPr>
          <w:rFonts w:asciiTheme="majorHAnsi" w:hAnsiTheme="majorHAnsi" w:cstheme="majorHAnsi"/>
        </w:rPr>
        <w:t>,</w:t>
      </w:r>
      <w:r w:rsidRPr="00EF6DE1">
        <w:rPr>
          <w:rFonts w:asciiTheme="majorHAnsi" w:hAnsiTheme="majorHAnsi" w:cstheme="majorHAnsi"/>
        </w:rPr>
        <w:t xml:space="preserve">953 </w:t>
      </w:r>
      <w:r>
        <w:rPr>
          <w:rFonts w:asciiTheme="majorHAnsi" w:hAnsiTheme="majorHAnsi" w:cstheme="majorHAnsi"/>
        </w:rPr>
        <w:t xml:space="preserve">bp long with a total of 376 contigs. The final male assembly contained 88.4% complete (81.2% single copy and 7.2% double copy) genes and fragments of an additional 1.0% of conserved genes, had an N50 of </w:t>
      </w:r>
      <w:r w:rsidRPr="00FE1771">
        <w:rPr>
          <w:rFonts w:asciiTheme="majorHAnsi" w:hAnsiTheme="majorHAnsi" w:cstheme="majorHAnsi"/>
        </w:rPr>
        <w:t>12</w:t>
      </w:r>
      <w:r>
        <w:rPr>
          <w:rFonts w:asciiTheme="majorHAnsi" w:hAnsiTheme="majorHAnsi" w:cstheme="majorHAnsi"/>
        </w:rPr>
        <w:t>,</w:t>
      </w:r>
      <w:r w:rsidRPr="00FE1771">
        <w:rPr>
          <w:rFonts w:asciiTheme="majorHAnsi" w:hAnsiTheme="majorHAnsi" w:cstheme="majorHAnsi"/>
        </w:rPr>
        <w:t>200</w:t>
      </w:r>
      <w:r>
        <w:rPr>
          <w:rFonts w:asciiTheme="majorHAnsi" w:hAnsiTheme="majorHAnsi" w:cstheme="majorHAnsi"/>
        </w:rPr>
        <w:t>,</w:t>
      </w:r>
      <w:r w:rsidRPr="00FE1771">
        <w:rPr>
          <w:rFonts w:asciiTheme="majorHAnsi" w:hAnsiTheme="majorHAnsi" w:cstheme="majorHAnsi"/>
        </w:rPr>
        <w:t>365</w:t>
      </w:r>
      <w:r>
        <w:rPr>
          <w:rFonts w:asciiTheme="majorHAnsi" w:hAnsiTheme="majorHAnsi" w:cstheme="majorHAnsi"/>
        </w:rPr>
        <w:t xml:space="preserve">, L50 of 15 and was a total of </w:t>
      </w:r>
      <w:r w:rsidRPr="00FE1771">
        <w:rPr>
          <w:rFonts w:asciiTheme="majorHAnsi" w:hAnsiTheme="majorHAnsi" w:cstheme="majorHAnsi"/>
        </w:rPr>
        <w:t>472</w:t>
      </w:r>
      <w:r>
        <w:rPr>
          <w:rFonts w:asciiTheme="majorHAnsi" w:hAnsiTheme="majorHAnsi" w:cstheme="majorHAnsi"/>
        </w:rPr>
        <w:t>,</w:t>
      </w:r>
      <w:r w:rsidRPr="00FE1771">
        <w:rPr>
          <w:rFonts w:asciiTheme="majorHAnsi" w:hAnsiTheme="majorHAnsi" w:cstheme="majorHAnsi"/>
        </w:rPr>
        <w:t>157</w:t>
      </w:r>
      <w:r>
        <w:rPr>
          <w:rFonts w:asciiTheme="majorHAnsi" w:hAnsiTheme="majorHAnsi" w:cstheme="majorHAnsi"/>
        </w:rPr>
        <w:t>,</w:t>
      </w:r>
      <w:r w:rsidRPr="00FE1771">
        <w:rPr>
          <w:rFonts w:asciiTheme="majorHAnsi" w:hAnsiTheme="majorHAnsi" w:cstheme="majorHAnsi"/>
        </w:rPr>
        <w:t xml:space="preserve">411 </w:t>
      </w:r>
      <w:r>
        <w:rPr>
          <w:rFonts w:asciiTheme="majorHAnsi" w:hAnsiTheme="majorHAnsi" w:cstheme="majorHAnsi"/>
        </w:rPr>
        <w:t xml:space="preserve">bp long with a total of 549 contigs (Table </w:t>
      </w:r>
      <w:r w:rsidR="00054043">
        <w:rPr>
          <w:rFonts w:asciiTheme="majorHAnsi" w:hAnsiTheme="majorHAnsi" w:cstheme="majorHAnsi"/>
        </w:rPr>
        <w:t>2.</w:t>
      </w:r>
      <w:r>
        <w:rPr>
          <w:rFonts w:asciiTheme="majorHAnsi" w:hAnsiTheme="majorHAnsi" w:cstheme="majorHAnsi"/>
        </w:rPr>
        <w:t>4).</w:t>
      </w:r>
    </w:p>
    <w:p w14:paraId="747E6867" w14:textId="500B5D91" w:rsidR="00DE2043" w:rsidRDefault="00DE2043" w:rsidP="00DE2043">
      <w:pPr>
        <w:spacing w:line="480" w:lineRule="auto"/>
        <w:ind w:right="270"/>
        <w:rPr>
          <w:rFonts w:asciiTheme="majorHAnsi" w:hAnsiTheme="majorHAnsi" w:cstheme="majorHAnsi"/>
        </w:rPr>
      </w:pPr>
    </w:p>
    <w:p w14:paraId="04B30234" w14:textId="4031543F" w:rsidR="0001636F" w:rsidRDefault="0001636F" w:rsidP="00DE2043">
      <w:pPr>
        <w:spacing w:line="480" w:lineRule="auto"/>
        <w:ind w:right="270"/>
        <w:rPr>
          <w:rFonts w:asciiTheme="majorHAnsi" w:hAnsiTheme="majorHAnsi" w:cstheme="majorHAnsi"/>
        </w:rPr>
      </w:pPr>
    </w:p>
    <w:p w14:paraId="09E1A021" w14:textId="3A2AA26D" w:rsidR="00932396" w:rsidRDefault="00932396" w:rsidP="00DE2043">
      <w:pPr>
        <w:spacing w:line="480" w:lineRule="auto"/>
        <w:ind w:right="270"/>
        <w:rPr>
          <w:rFonts w:asciiTheme="majorHAnsi" w:hAnsiTheme="majorHAnsi" w:cstheme="majorHAnsi"/>
        </w:rPr>
      </w:pPr>
      <w:r>
        <w:rPr>
          <w:rFonts w:asciiTheme="majorHAnsi" w:hAnsiTheme="majorHAnsi" w:cstheme="majorHAnsi"/>
          <w:noProof/>
        </w:rPr>
        <w:lastRenderedPageBreak/>
        <w:drawing>
          <wp:inline distT="0" distB="0" distL="0" distR="0" wp14:anchorId="10A61594" wp14:editId="60D756FF">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0781B39" w14:textId="4EC83B57" w:rsidR="00DE2043" w:rsidRPr="001536F3" w:rsidRDefault="00DE2043" w:rsidP="00DE2043">
      <w:pPr>
        <w:spacing w:line="480" w:lineRule="auto"/>
        <w:ind w:right="270"/>
        <w:rPr>
          <w:rFonts w:asciiTheme="majorHAnsi" w:hAnsiTheme="majorHAnsi" w:cstheme="majorHAnsi"/>
        </w:rPr>
      </w:pPr>
      <w:r>
        <w:rPr>
          <w:rFonts w:asciiTheme="majorHAnsi" w:hAnsiTheme="majorHAnsi" w:cstheme="majorHAnsi"/>
          <w:b/>
          <w:bCs/>
        </w:rPr>
        <w:t xml:space="preserve">Figure </w:t>
      </w:r>
      <w:r w:rsidR="00054043">
        <w:rPr>
          <w:rFonts w:asciiTheme="majorHAnsi" w:hAnsiTheme="majorHAnsi" w:cstheme="majorHAnsi"/>
          <w:b/>
          <w:bCs/>
        </w:rPr>
        <w:t>2.</w:t>
      </w:r>
      <w:r>
        <w:rPr>
          <w:rFonts w:asciiTheme="majorHAnsi" w:hAnsiTheme="majorHAnsi" w:cstheme="majorHAnsi"/>
          <w:b/>
          <w:bCs/>
        </w:rPr>
        <w:t xml:space="preserve">6. </w:t>
      </w:r>
      <w:r w:rsidR="00932396">
        <w:rPr>
          <w:rFonts w:asciiTheme="majorHAnsi" w:hAnsiTheme="majorHAnsi" w:cstheme="majorHAnsi"/>
        </w:rPr>
        <w:t>Metrics</w:t>
      </w:r>
      <w:r>
        <w:rPr>
          <w:rFonts w:asciiTheme="majorHAnsi" w:hAnsiTheme="majorHAnsi" w:cstheme="majorHAnsi"/>
        </w:rPr>
        <w:t xml:space="preserve"> from each assembly step. </w:t>
      </w:r>
      <w:r w:rsidR="00932396">
        <w:rPr>
          <w:rFonts w:asciiTheme="majorHAnsi" w:hAnsiTheme="majorHAnsi" w:cstheme="majorHAnsi"/>
        </w:rPr>
        <w:t>A) N50 and L50 metrics and B) The total number of contigs resulting from each assembly step.</w:t>
      </w:r>
      <w:r w:rsidR="003A454E">
        <w:rPr>
          <w:rFonts w:asciiTheme="majorHAnsi" w:hAnsiTheme="majorHAnsi" w:cstheme="majorHAnsi"/>
        </w:rPr>
        <w:t xml:space="preserve"> Metrics show an increase in contiguity after each step of the assembly pipeline. Large raw data (a0) metrics (L50=</w:t>
      </w:r>
      <w:r w:rsidR="003B6193" w:rsidRPr="003B6193">
        <w:rPr>
          <w:rFonts w:asciiTheme="majorHAnsi" w:hAnsiTheme="majorHAnsi" w:cstheme="majorHAnsi"/>
        </w:rPr>
        <w:t>771</w:t>
      </w:r>
      <w:r w:rsidR="003B6193">
        <w:rPr>
          <w:rFonts w:asciiTheme="majorHAnsi" w:hAnsiTheme="majorHAnsi" w:cstheme="majorHAnsi"/>
        </w:rPr>
        <w:t>,</w:t>
      </w:r>
      <w:r w:rsidR="003B6193" w:rsidRPr="003B6193">
        <w:rPr>
          <w:rFonts w:asciiTheme="majorHAnsi" w:hAnsiTheme="majorHAnsi" w:cstheme="majorHAnsi"/>
        </w:rPr>
        <w:t>808</w:t>
      </w:r>
      <w:r w:rsidR="003B6193" w:rsidRPr="003B6193">
        <w:rPr>
          <w:rFonts w:asciiTheme="majorHAnsi" w:hAnsiTheme="majorHAnsi" w:cstheme="majorHAnsi"/>
        </w:rPr>
        <w:t xml:space="preserve"> </w:t>
      </w:r>
      <w:r w:rsidR="003A454E">
        <w:rPr>
          <w:rFonts w:asciiTheme="majorHAnsi" w:hAnsiTheme="majorHAnsi" w:cstheme="majorHAnsi"/>
        </w:rPr>
        <w:t>and total contig count=</w:t>
      </w:r>
      <w:r w:rsidR="003B6193" w:rsidRPr="003B6193">
        <w:t xml:space="preserve"> </w:t>
      </w:r>
      <w:r w:rsidR="003B6193" w:rsidRPr="003B6193">
        <w:rPr>
          <w:rFonts w:asciiTheme="majorHAnsi" w:hAnsiTheme="majorHAnsi" w:cstheme="majorHAnsi"/>
        </w:rPr>
        <w:t>2</w:t>
      </w:r>
      <w:r w:rsidR="003B6193">
        <w:rPr>
          <w:rFonts w:asciiTheme="majorHAnsi" w:hAnsiTheme="majorHAnsi" w:cstheme="majorHAnsi"/>
        </w:rPr>
        <w:t>,</w:t>
      </w:r>
      <w:r w:rsidR="003B6193" w:rsidRPr="003B6193">
        <w:rPr>
          <w:rFonts w:asciiTheme="majorHAnsi" w:hAnsiTheme="majorHAnsi" w:cstheme="majorHAnsi"/>
        </w:rPr>
        <w:t>741</w:t>
      </w:r>
      <w:r w:rsidR="003B6193">
        <w:rPr>
          <w:rFonts w:asciiTheme="majorHAnsi" w:hAnsiTheme="majorHAnsi" w:cstheme="majorHAnsi"/>
        </w:rPr>
        <w:t>,</w:t>
      </w:r>
      <w:r w:rsidR="003B6193" w:rsidRPr="003B6193">
        <w:rPr>
          <w:rFonts w:asciiTheme="majorHAnsi" w:hAnsiTheme="majorHAnsi" w:cstheme="majorHAnsi"/>
        </w:rPr>
        <w:t>504</w:t>
      </w:r>
      <w:r w:rsidR="003B6193" w:rsidRPr="003B6193">
        <w:rPr>
          <w:rFonts w:asciiTheme="majorHAnsi" w:hAnsiTheme="majorHAnsi" w:cstheme="majorHAnsi"/>
        </w:rPr>
        <w:t xml:space="preserve"> </w:t>
      </w:r>
      <w:r w:rsidR="003A454E">
        <w:rPr>
          <w:rFonts w:asciiTheme="majorHAnsi" w:hAnsiTheme="majorHAnsi" w:cstheme="majorHAnsi"/>
        </w:rPr>
        <w:t xml:space="preserve">for the female data, and </w:t>
      </w:r>
      <w:r w:rsidR="003A454E">
        <w:rPr>
          <w:rFonts w:asciiTheme="majorHAnsi" w:hAnsiTheme="majorHAnsi" w:cstheme="majorHAnsi"/>
        </w:rPr>
        <w:t>L50=</w:t>
      </w:r>
      <w:proofErr w:type="gramStart"/>
      <w:r w:rsidR="003A454E" w:rsidRPr="003A454E">
        <w:rPr>
          <w:rFonts w:asciiTheme="majorHAnsi" w:hAnsiTheme="majorHAnsi" w:cstheme="majorHAnsi"/>
        </w:rPr>
        <w:t>1</w:t>
      </w:r>
      <w:r w:rsidR="003B6193">
        <w:rPr>
          <w:rFonts w:asciiTheme="majorHAnsi" w:hAnsiTheme="majorHAnsi" w:cstheme="majorHAnsi"/>
        </w:rPr>
        <w:t>,</w:t>
      </w:r>
      <w:r w:rsidR="003A454E" w:rsidRPr="003A454E">
        <w:rPr>
          <w:rFonts w:asciiTheme="majorHAnsi" w:hAnsiTheme="majorHAnsi" w:cstheme="majorHAnsi"/>
        </w:rPr>
        <w:t>276</w:t>
      </w:r>
      <w:r w:rsidR="003B6193">
        <w:rPr>
          <w:rFonts w:asciiTheme="majorHAnsi" w:hAnsiTheme="majorHAnsi" w:cstheme="majorHAnsi"/>
        </w:rPr>
        <w:t>,</w:t>
      </w:r>
      <w:r w:rsidR="003A454E" w:rsidRPr="003A454E">
        <w:rPr>
          <w:rFonts w:asciiTheme="majorHAnsi" w:hAnsiTheme="majorHAnsi" w:cstheme="majorHAnsi"/>
        </w:rPr>
        <w:t>120</w:t>
      </w:r>
      <w:r w:rsidR="003A454E">
        <w:rPr>
          <w:rFonts w:asciiTheme="majorHAnsi" w:hAnsiTheme="majorHAnsi" w:cstheme="majorHAnsi"/>
        </w:rPr>
        <w:t xml:space="preserve">  and</w:t>
      </w:r>
      <w:proofErr w:type="gramEnd"/>
      <w:r w:rsidR="003A454E">
        <w:rPr>
          <w:rFonts w:asciiTheme="majorHAnsi" w:hAnsiTheme="majorHAnsi" w:cstheme="majorHAnsi"/>
        </w:rPr>
        <w:t xml:space="preserve"> total contig count=</w:t>
      </w:r>
      <w:r w:rsidR="003A454E" w:rsidRPr="003A454E">
        <w:rPr>
          <w:rFonts w:asciiTheme="majorHAnsi" w:hAnsiTheme="majorHAnsi" w:cstheme="majorHAnsi"/>
        </w:rPr>
        <w:t>3</w:t>
      </w:r>
      <w:r w:rsidR="003B6193">
        <w:rPr>
          <w:rFonts w:asciiTheme="majorHAnsi" w:hAnsiTheme="majorHAnsi" w:cstheme="majorHAnsi"/>
        </w:rPr>
        <w:t>,</w:t>
      </w:r>
      <w:r w:rsidR="003A454E" w:rsidRPr="003A454E">
        <w:rPr>
          <w:rFonts w:asciiTheme="majorHAnsi" w:hAnsiTheme="majorHAnsi" w:cstheme="majorHAnsi"/>
        </w:rPr>
        <w:t>095</w:t>
      </w:r>
      <w:r w:rsidR="003B6193">
        <w:rPr>
          <w:rFonts w:asciiTheme="majorHAnsi" w:hAnsiTheme="majorHAnsi" w:cstheme="majorHAnsi"/>
        </w:rPr>
        <w:t>,</w:t>
      </w:r>
      <w:r w:rsidR="003A454E" w:rsidRPr="003A454E">
        <w:rPr>
          <w:rFonts w:asciiTheme="majorHAnsi" w:hAnsiTheme="majorHAnsi" w:cstheme="majorHAnsi"/>
        </w:rPr>
        <w:t>133</w:t>
      </w:r>
      <w:r w:rsidR="003A454E">
        <w:rPr>
          <w:rFonts w:asciiTheme="majorHAnsi" w:hAnsiTheme="majorHAnsi" w:cstheme="majorHAnsi"/>
        </w:rPr>
        <w:t xml:space="preserve"> for the male data</w:t>
      </w:r>
      <w:r w:rsidR="003A454E">
        <w:rPr>
          <w:rFonts w:asciiTheme="majorHAnsi" w:hAnsiTheme="majorHAnsi" w:cstheme="majorHAnsi"/>
        </w:rPr>
        <w:t>)</w:t>
      </w:r>
      <w:r w:rsidR="003B6193">
        <w:rPr>
          <w:rFonts w:asciiTheme="majorHAnsi" w:hAnsiTheme="majorHAnsi" w:cstheme="majorHAnsi"/>
        </w:rPr>
        <w:t xml:space="preserve"> </w:t>
      </w:r>
      <w:r w:rsidR="003A454E">
        <w:rPr>
          <w:rFonts w:asciiTheme="majorHAnsi" w:hAnsiTheme="majorHAnsi" w:cstheme="majorHAnsi"/>
        </w:rPr>
        <w:t xml:space="preserve">have been omitted to better </w:t>
      </w:r>
      <w:r w:rsidR="003B6193">
        <w:rPr>
          <w:rFonts w:asciiTheme="majorHAnsi" w:hAnsiTheme="majorHAnsi" w:cstheme="majorHAnsi"/>
        </w:rPr>
        <w:t xml:space="preserve">visualize </w:t>
      </w:r>
      <w:r w:rsidR="003A454E">
        <w:rPr>
          <w:rFonts w:asciiTheme="majorHAnsi" w:hAnsiTheme="majorHAnsi" w:cstheme="majorHAnsi"/>
        </w:rPr>
        <w:t>the difference of metrics in the post assembly steps.</w:t>
      </w:r>
    </w:p>
    <w:p w14:paraId="3551FC71" w14:textId="0818D9FA" w:rsidR="008C1863" w:rsidRDefault="008C1863" w:rsidP="001B4B46">
      <w:pPr>
        <w:spacing w:line="480" w:lineRule="auto"/>
        <w:ind w:right="270"/>
        <w:rPr>
          <w:rFonts w:asciiTheme="majorHAnsi" w:hAnsiTheme="majorHAnsi" w:cstheme="majorHAnsi"/>
        </w:rPr>
      </w:pPr>
    </w:p>
    <w:p w14:paraId="7BEB417D" w14:textId="63A038F4" w:rsidR="00B170B9" w:rsidRDefault="00B170B9" w:rsidP="001B4B46">
      <w:pPr>
        <w:spacing w:line="480" w:lineRule="auto"/>
        <w:ind w:right="270"/>
        <w:rPr>
          <w:rFonts w:asciiTheme="majorHAnsi" w:hAnsiTheme="majorHAnsi" w:cstheme="majorHAnsi"/>
        </w:rPr>
      </w:pPr>
      <w:r>
        <w:rPr>
          <w:rFonts w:asciiTheme="majorHAnsi" w:hAnsiTheme="majorHAnsi" w:cstheme="majorHAnsi"/>
          <w:noProof/>
        </w:rPr>
        <w:drawing>
          <wp:inline distT="0" distB="0" distL="0" distR="0" wp14:anchorId="14B5D43E" wp14:editId="40564267">
            <wp:extent cx="5943600" cy="271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6CD6D85B" w14:textId="735B71AC" w:rsidR="00725608" w:rsidRPr="00200211" w:rsidRDefault="00B170B9" w:rsidP="001B4B46">
      <w:pPr>
        <w:spacing w:line="480" w:lineRule="auto"/>
        <w:ind w:right="270"/>
        <w:rPr>
          <w:rFonts w:asciiTheme="majorHAnsi" w:hAnsiTheme="majorHAnsi" w:cstheme="majorHAnsi"/>
        </w:rPr>
      </w:pPr>
      <w:r w:rsidRPr="001474EA">
        <w:rPr>
          <w:rFonts w:asciiTheme="majorHAnsi" w:eastAsia="Times New Roman" w:hAnsiTheme="majorHAnsi" w:cstheme="majorHAnsi"/>
          <w:b/>
        </w:rPr>
        <w:t xml:space="preserve">Figure </w:t>
      </w:r>
      <w:r w:rsidR="00054043">
        <w:rPr>
          <w:rFonts w:asciiTheme="majorHAnsi" w:eastAsia="Times New Roman" w:hAnsiTheme="majorHAnsi" w:cstheme="majorHAnsi"/>
          <w:b/>
        </w:rPr>
        <w:t>2.</w:t>
      </w:r>
      <w:r w:rsidR="00A845C3">
        <w:rPr>
          <w:rFonts w:asciiTheme="majorHAnsi" w:eastAsia="Times New Roman" w:hAnsiTheme="majorHAnsi" w:cstheme="majorHAnsi"/>
          <w:b/>
        </w:rPr>
        <w:t>7</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Cumulative read length plots of each iteration (A</w:t>
      </w:r>
      <w:r w:rsidRPr="00B170B9">
        <w:rPr>
          <w:rFonts w:asciiTheme="majorHAnsi" w:eastAsia="Times New Roman" w:hAnsiTheme="majorHAnsi" w:cstheme="majorHAnsi"/>
          <w:vertAlign w:val="subscript"/>
        </w:rPr>
        <w:t>1</w:t>
      </w:r>
      <w:r>
        <w:rPr>
          <w:rFonts w:asciiTheme="majorHAnsi" w:eastAsia="Times New Roman" w:hAnsiTheme="majorHAnsi" w:cstheme="majorHAnsi"/>
        </w:rPr>
        <w:t xml:space="preserve"> – A</w:t>
      </w:r>
      <w:r w:rsidRPr="00B170B9">
        <w:rPr>
          <w:rFonts w:asciiTheme="majorHAnsi" w:eastAsia="Times New Roman" w:hAnsiTheme="majorHAnsi" w:cstheme="majorHAnsi"/>
          <w:vertAlign w:val="subscript"/>
        </w:rPr>
        <w:t>4</w:t>
      </w:r>
      <w:r>
        <w:rPr>
          <w:rFonts w:asciiTheme="majorHAnsi" w:eastAsia="Times New Roman" w:hAnsiTheme="majorHAnsi" w:cstheme="majorHAnsi"/>
        </w:rPr>
        <w:t>) of the female and male genome assemblies.</w:t>
      </w:r>
    </w:p>
    <w:p w14:paraId="73BEFFE5" w14:textId="69A885CD" w:rsidR="0021528F" w:rsidRPr="0021528F" w:rsidRDefault="003C6724" w:rsidP="001B4B46">
      <w:pPr>
        <w:pStyle w:val="HTMLAddress"/>
        <w:spacing w:line="480" w:lineRule="auto"/>
        <w:outlineLvl w:val="2"/>
        <w:rPr>
          <w:b/>
          <w:bCs/>
          <w:u w:val="single"/>
        </w:rPr>
      </w:pPr>
      <w:bookmarkStart w:id="21" w:name="_Toc113123198"/>
      <w:r>
        <w:t>Cytogenic chromosome validation</w:t>
      </w:r>
      <w:bookmarkEnd w:id="21"/>
      <w:r>
        <w:t xml:space="preserve"> </w:t>
      </w:r>
    </w:p>
    <w:p w14:paraId="016BEFD4" w14:textId="73AB1B8B" w:rsidR="0021528F" w:rsidRDefault="0021528F" w:rsidP="001B4B46">
      <w:pPr>
        <w:spacing w:line="480" w:lineRule="auto"/>
        <w:rPr>
          <w:rFonts w:asciiTheme="majorHAnsi" w:hAnsiTheme="majorHAnsi" w:cstheme="majorHAnsi"/>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w:t>
      </w:r>
      <w:r w:rsidR="00054043">
        <w:rPr>
          <w:rFonts w:asciiTheme="majorHAnsi" w:hAnsiTheme="majorHAnsi" w:cstheme="majorHAnsi"/>
        </w:rPr>
        <w:t>2.</w:t>
      </w:r>
      <w:r w:rsidRPr="0021528F">
        <w:rPr>
          <w:rFonts w:asciiTheme="majorHAnsi" w:hAnsiTheme="majorHAnsi" w:cstheme="majorHAnsi"/>
        </w:rPr>
        <w:t xml:space="preserve">5). Figure </w:t>
      </w:r>
      <w:r w:rsidR="00054043">
        <w:rPr>
          <w:rFonts w:asciiTheme="majorHAnsi" w:hAnsiTheme="majorHAnsi" w:cstheme="majorHAnsi"/>
        </w:rPr>
        <w:t>2.</w:t>
      </w:r>
      <w:r w:rsidR="001536F3">
        <w:rPr>
          <w:rFonts w:asciiTheme="majorHAnsi" w:hAnsiTheme="majorHAnsi" w:cstheme="majorHAnsi"/>
        </w:rPr>
        <w:t>7</w:t>
      </w:r>
      <w:r w:rsidRPr="0021528F">
        <w:rPr>
          <w:rFonts w:asciiTheme="majorHAnsi" w:hAnsiTheme="majorHAnsi" w:cstheme="majorHAnsi"/>
        </w:rPr>
        <w:t xml:space="preserve"> shows a representative mitotic metaphase cell from a male spleen cell exhibiting 56 chromosomes.</w:t>
      </w:r>
    </w:p>
    <w:tbl>
      <w:tblPr>
        <w:tblW w:w="6980" w:type="dxa"/>
        <w:tblLook w:val="04A0" w:firstRow="1" w:lastRow="0" w:firstColumn="1" w:lastColumn="0" w:noHBand="0" w:noVBand="1"/>
      </w:tblPr>
      <w:tblGrid>
        <w:gridCol w:w="262"/>
        <w:gridCol w:w="1300"/>
        <w:gridCol w:w="1300"/>
        <w:gridCol w:w="1300"/>
        <w:gridCol w:w="1300"/>
        <w:gridCol w:w="1300"/>
        <w:gridCol w:w="262"/>
      </w:tblGrid>
      <w:tr w:rsidR="00740C3E" w:rsidRPr="00740C3E" w14:paraId="240A6947" w14:textId="77777777" w:rsidTr="00740C3E">
        <w:trPr>
          <w:trHeight w:val="240"/>
        </w:trPr>
        <w:tc>
          <w:tcPr>
            <w:tcW w:w="240" w:type="dxa"/>
            <w:tcBorders>
              <w:top w:val="single" w:sz="4" w:space="0" w:color="auto"/>
              <w:left w:val="single" w:sz="4" w:space="0" w:color="auto"/>
              <w:bottom w:val="nil"/>
              <w:right w:val="nil"/>
            </w:tcBorders>
            <w:shd w:val="clear" w:color="auto" w:fill="auto"/>
            <w:noWrap/>
            <w:vAlign w:val="bottom"/>
            <w:hideMark/>
          </w:tcPr>
          <w:p w14:paraId="421099AA"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11E3ED65"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7016FEF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3D409B01"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72875BA3"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4DD37A18"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44FFCA8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1AA4D9E9" w14:textId="77777777" w:rsidTr="00740C3E">
        <w:trPr>
          <w:trHeight w:val="340"/>
        </w:trPr>
        <w:tc>
          <w:tcPr>
            <w:tcW w:w="240" w:type="dxa"/>
            <w:tcBorders>
              <w:top w:val="nil"/>
              <w:left w:val="single" w:sz="4" w:space="0" w:color="auto"/>
              <w:bottom w:val="nil"/>
              <w:right w:val="nil"/>
            </w:tcBorders>
            <w:shd w:val="clear" w:color="auto" w:fill="auto"/>
            <w:noWrap/>
            <w:vAlign w:val="bottom"/>
            <w:hideMark/>
          </w:tcPr>
          <w:p w14:paraId="3E758B68"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3E71DA9D" w14:textId="1ED8A51C" w:rsidR="00740C3E" w:rsidRPr="00740C3E" w:rsidRDefault="00740C3E" w:rsidP="00740C3E">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sidR="00054043">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0DC9DF7"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13B9426A" w14:textId="77777777" w:rsidTr="00740C3E">
        <w:trPr>
          <w:trHeight w:val="320"/>
        </w:trPr>
        <w:tc>
          <w:tcPr>
            <w:tcW w:w="240" w:type="dxa"/>
            <w:tcBorders>
              <w:top w:val="nil"/>
              <w:left w:val="single" w:sz="4" w:space="0" w:color="auto"/>
              <w:bottom w:val="nil"/>
              <w:right w:val="nil"/>
            </w:tcBorders>
            <w:shd w:val="clear" w:color="auto" w:fill="auto"/>
            <w:noWrap/>
            <w:vAlign w:val="bottom"/>
            <w:hideMark/>
          </w:tcPr>
          <w:p w14:paraId="41487691"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13F977F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647CDA2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24CB1C8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1F1276FC"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226B5267"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A44FD62"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4C81687E" w14:textId="77777777" w:rsidTr="00740C3E">
        <w:trPr>
          <w:trHeight w:val="300"/>
        </w:trPr>
        <w:tc>
          <w:tcPr>
            <w:tcW w:w="240" w:type="dxa"/>
            <w:tcBorders>
              <w:top w:val="nil"/>
              <w:left w:val="single" w:sz="4" w:space="0" w:color="auto"/>
              <w:bottom w:val="nil"/>
              <w:right w:val="nil"/>
            </w:tcBorders>
            <w:shd w:val="clear" w:color="auto" w:fill="auto"/>
            <w:noWrap/>
            <w:vAlign w:val="bottom"/>
            <w:hideMark/>
          </w:tcPr>
          <w:p w14:paraId="45359D9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4ECB0A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7742EDD5"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5DAAF06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01D65CBE"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7B0A205"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6E4447B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35C3BFF9" w14:textId="77777777" w:rsidTr="00740C3E">
        <w:trPr>
          <w:trHeight w:val="240"/>
        </w:trPr>
        <w:tc>
          <w:tcPr>
            <w:tcW w:w="240" w:type="dxa"/>
            <w:tcBorders>
              <w:top w:val="nil"/>
              <w:left w:val="single" w:sz="4" w:space="0" w:color="auto"/>
              <w:bottom w:val="single" w:sz="4" w:space="0" w:color="auto"/>
              <w:right w:val="nil"/>
            </w:tcBorders>
            <w:shd w:val="clear" w:color="auto" w:fill="auto"/>
            <w:noWrap/>
            <w:vAlign w:val="bottom"/>
            <w:hideMark/>
          </w:tcPr>
          <w:p w14:paraId="1B92783A"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D1B035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05CECC3"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7F3D6D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20860CCA"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1A55F93"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50505B1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25068F6F" w14:textId="77777777" w:rsidR="00740C3E" w:rsidRDefault="00740C3E" w:rsidP="001B4B46">
      <w:pPr>
        <w:spacing w:line="480" w:lineRule="auto"/>
        <w:rPr>
          <w:rFonts w:asciiTheme="majorHAnsi" w:hAnsiTheme="majorHAnsi" w:cstheme="majorHAnsi"/>
        </w:rPr>
      </w:pPr>
    </w:p>
    <w:p w14:paraId="6FEA265C" w14:textId="77777777" w:rsidR="00200211" w:rsidRDefault="00200211" w:rsidP="001B4B46">
      <w:pPr>
        <w:spacing w:line="480" w:lineRule="auto"/>
      </w:pPr>
      <w:r>
        <w:rPr>
          <w:noProof/>
        </w:rPr>
        <w:lastRenderedPageBreak/>
        <w:drawing>
          <wp:inline distT="0" distB="0" distL="0" distR="0" wp14:anchorId="04314BBC" wp14:editId="3F8EAF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4"/>
                    <a:stretch>
                      <a:fillRect/>
                    </a:stretch>
                  </pic:blipFill>
                  <pic:spPr bwMode="auto">
                    <a:xfrm>
                      <a:off x="0" y="0"/>
                      <a:ext cx="3721416" cy="7442832"/>
                    </a:xfrm>
                    <a:prstGeom prst="rect">
                      <a:avLst/>
                    </a:prstGeom>
                  </pic:spPr>
                </pic:pic>
              </a:graphicData>
            </a:graphic>
          </wp:inline>
        </w:drawing>
      </w:r>
    </w:p>
    <w:p w14:paraId="24DC4067" w14:textId="40F80C67" w:rsidR="0021528F" w:rsidRPr="00200211" w:rsidRDefault="00200211" w:rsidP="001B4B46">
      <w:pPr>
        <w:spacing w:line="480" w:lineRule="auto"/>
        <w:rPr>
          <w:rFonts w:asciiTheme="majorHAnsi" w:eastAsia="Times New Roman" w:hAnsiTheme="majorHAnsi" w:cstheme="majorHAnsi"/>
        </w:rPr>
      </w:pPr>
      <w:r w:rsidRPr="00200211">
        <w:rPr>
          <w:rFonts w:asciiTheme="majorHAnsi" w:eastAsia="Times New Roman" w:hAnsiTheme="majorHAnsi" w:cstheme="majorHAnsi"/>
          <w:b/>
        </w:rPr>
        <w:t xml:space="preserve">Figure </w:t>
      </w:r>
      <w:r w:rsidR="00054043">
        <w:rPr>
          <w:rFonts w:asciiTheme="majorHAnsi" w:eastAsia="Times New Roman" w:hAnsiTheme="majorHAnsi" w:cstheme="majorHAnsi"/>
          <w:b/>
        </w:rPr>
        <w:t>2.</w:t>
      </w:r>
      <w:r w:rsidR="001536F3">
        <w:rPr>
          <w:rFonts w:asciiTheme="majorHAnsi" w:eastAsia="Times New Roman" w:hAnsiTheme="majorHAnsi" w:cstheme="majorHAnsi"/>
          <w:b/>
        </w:rPr>
        <w:t>7</w:t>
      </w:r>
      <w:r w:rsidRPr="00200211">
        <w:rPr>
          <w:rFonts w:asciiTheme="majorHAnsi" w:eastAsia="Times New Roman" w:hAnsiTheme="majorHAnsi" w:cstheme="majorHAnsi"/>
          <w:b/>
        </w:rPr>
        <w:t>.</w:t>
      </w:r>
      <w:r w:rsidRPr="00200211">
        <w:rPr>
          <w:rFonts w:asciiTheme="majorHAnsi" w:eastAsia="Times New Roman" w:hAnsiTheme="majorHAnsi" w:cstheme="majorHAnsi"/>
        </w:rPr>
        <w:t xml:space="preserve"> Karyotype of metaphase stage mitotic cell from a male delta smelt showing 2n = 56 chromosomes. A) unmodified image, no scale bar; B) Adobe Photoshop modified image, plus scale bar; C) Adobe Photoshop focused image, plus scale bar.</w:t>
      </w:r>
    </w:p>
    <w:p w14:paraId="6004B1B3" w14:textId="514DC9EF" w:rsidR="00D55E48" w:rsidRPr="00D55E48" w:rsidRDefault="00D55E48" w:rsidP="001B4B46">
      <w:pPr>
        <w:pStyle w:val="Header"/>
        <w:spacing w:line="480" w:lineRule="auto"/>
        <w:outlineLvl w:val="1"/>
      </w:pPr>
      <w:bookmarkStart w:id="22" w:name="_Toc113123199"/>
      <w:r w:rsidRPr="00D55E48">
        <w:lastRenderedPageBreak/>
        <w:t>Discussion</w:t>
      </w:r>
      <w:r w:rsidR="00FF154C">
        <w:t xml:space="preserve"> &amp; Conclusion</w:t>
      </w:r>
      <w:bookmarkEnd w:id="22"/>
    </w:p>
    <w:p w14:paraId="63EA0333" w14:textId="4A0C1ADB" w:rsidR="0021528F" w:rsidRDefault="006D7DF0" w:rsidP="001B4B46">
      <w:pPr>
        <w:spacing w:line="480" w:lineRule="auto"/>
        <w:rPr>
          <w:rFonts w:asciiTheme="majorHAnsi" w:hAnsiTheme="majorHAnsi" w:cstheme="majorHAnsi"/>
        </w:rPr>
      </w:pPr>
      <w:r>
        <w:rPr>
          <w:rFonts w:asciiTheme="majorHAnsi" w:hAnsiTheme="majorHAnsi" w:cstheme="majorHAnsi"/>
        </w:rPr>
        <w:t xml:space="preserve">The </w:t>
      </w:r>
      <w:r w:rsidR="0021528F" w:rsidRPr="0021528F">
        <w:rPr>
          <w:rFonts w:asciiTheme="majorHAnsi" w:hAnsiTheme="majorHAnsi" w:cstheme="majorHAnsi"/>
        </w:rPr>
        <w:t xml:space="preserve">diploid chromosome number of 56 for delta smelt </w:t>
      </w:r>
      <w:r>
        <w:rPr>
          <w:rFonts w:asciiTheme="majorHAnsi" w:hAnsiTheme="majorHAnsi" w:cstheme="majorHAnsi"/>
        </w:rPr>
        <w:t xml:space="preserve">from our karyotyping </w:t>
      </w:r>
      <w:r w:rsidR="0021528F" w:rsidRPr="0021528F">
        <w:rPr>
          <w:rFonts w:asciiTheme="majorHAnsi" w:hAnsiTheme="majorHAnsi" w:cstheme="majorHAnsi"/>
        </w:rPr>
        <w:t xml:space="preserve">aligns with </w:t>
      </w:r>
      <w:r>
        <w:rPr>
          <w:rFonts w:asciiTheme="majorHAnsi" w:hAnsiTheme="majorHAnsi" w:cstheme="majorHAnsi"/>
        </w:rPr>
        <w:t xml:space="preserve">those </w:t>
      </w:r>
      <w:r w:rsidR="0021528F" w:rsidRPr="0021528F">
        <w:rPr>
          <w:rFonts w:asciiTheme="majorHAnsi" w:hAnsiTheme="majorHAnsi" w:cstheme="majorHAnsi"/>
        </w:rPr>
        <w:t>reported for other smelt species, 2n=54, 56 or 58 for European smelt</w:t>
      </w:r>
      <w:r w:rsidR="0021528F"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{"citationID":"lXut5gfr","properties":{"formattedCitation":"\\super 35,36\\nosupersub{}","plainCitation":"35,36","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0021528F" w:rsidRPr="0021528F">
        <w:rPr>
          <w:rFonts w:asciiTheme="majorHAnsi" w:hAnsiTheme="majorHAnsi" w:cstheme="majorHAnsi"/>
        </w:rPr>
        <w:fldChar w:fldCharType="separate"/>
      </w:r>
      <w:r w:rsidR="00E20342" w:rsidRPr="00E20342">
        <w:rPr>
          <w:rFonts w:ascii="Calibri Light" w:hAnsiTheme="majorHAnsi" w:cs="Calibri Light"/>
          <w:vertAlign w:val="superscript"/>
        </w:rPr>
        <w:t>35,36</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and 2n=56 for pond smelt</w:t>
      </w:r>
      <w:r w:rsidR="0021528F" w:rsidRPr="0021528F">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{"citationID":"isNNQCcP","properties":{"formattedCitation":"\\super 16\\nosupersub{}","plainCitation":"16","noteIndex":0},"citationItems":[{"id":493,"uris":["http://zotero.org/users/local/3tku6QP0/items/NSNAJYQZ"],"itemData":{"id":493,"type":"article-journal","container-title":"Chrom.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0021528F" w:rsidRPr="0021528F">
        <w:rPr>
          <w:rFonts w:asciiTheme="majorHAnsi" w:hAnsiTheme="majorHAnsi" w:cstheme="majorHAnsi"/>
        </w:rPr>
        <w:fldChar w:fldCharType="separate"/>
      </w:r>
      <w:r w:rsidR="00F01245" w:rsidRPr="00F01245">
        <w:rPr>
          <w:rFonts w:ascii="Calibri Light" w:hAnsiTheme="majorHAnsi" w:cs="Calibri Light"/>
          <w:vertAlign w:val="superscript"/>
        </w:rPr>
        <w:t>16</w:t>
      </w:r>
      <w:r w:rsidR="0021528F" w:rsidRPr="0021528F">
        <w:rPr>
          <w:rFonts w:asciiTheme="majorHAnsi" w:hAnsiTheme="majorHAnsi" w:cstheme="majorHAnsi"/>
        </w:rPr>
        <w:fldChar w:fldCharType="end"/>
      </w:r>
      <w:r w:rsidR="0021528F" w:rsidRPr="0021528F">
        <w:rPr>
          <w:rFonts w:asciiTheme="majorHAnsi" w:hAnsiTheme="majorHAnsi" w:cstheme="majorHAnsi"/>
        </w:rPr>
        <w:t>. As others have noted, Robertsonian fusions/fissions of chromosomes (</w:t>
      </w:r>
      <w:proofErr w:type="spellStart"/>
      <w:r w:rsidR="0021528F" w:rsidRPr="0021528F">
        <w:rPr>
          <w:rFonts w:asciiTheme="majorHAnsi" w:hAnsiTheme="majorHAnsi" w:cstheme="majorHAnsi"/>
        </w:rPr>
        <w:t>acrocentrics</w:t>
      </w:r>
      <w:proofErr w:type="spellEnd"/>
      <w:r w:rsidR="0021528F" w:rsidRPr="0021528F">
        <w:rPr>
          <w:rFonts w:asciiTheme="majorHAnsi" w:hAnsiTheme="majorHAnsi" w:cstheme="majorHAnsi"/>
        </w:rPr>
        <w:t xml:space="preserve"> fusing to form </w:t>
      </w:r>
      <w:proofErr w:type="spellStart"/>
      <w:r w:rsidR="0021528F" w:rsidRPr="0021528F">
        <w:rPr>
          <w:rFonts w:asciiTheme="majorHAnsi" w:hAnsiTheme="majorHAnsi" w:cstheme="majorHAnsi"/>
        </w:rPr>
        <w:t>metacentrics</w:t>
      </w:r>
      <w:proofErr w:type="spellEnd"/>
      <w:r w:rsidR="0021528F"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0021528F"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{"citationID":"tUelmuHF","properties":{"formattedCitation":"\\super 36,37\\nosupersub{}","plainCitation":"36,37","noteIndex":0},"citationItems":[{"id":497,"uris":["http://zotero.org/users/local/3tku6QP0/items/278C2NYA"],"itemData":{"id":497,"type":"article-journal","container-title":"Genetica","DOI":"10.1007/s10709-006-9110-9","ISSN":"0016-6707,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0021528F" w:rsidRPr="0021528F">
        <w:rPr>
          <w:rFonts w:asciiTheme="majorHAnsi" w:hAnsiTheme="majorHAnsi" w:cstheme="majorHAnsi"/>
        </w:rPr>
        <w:fldChar w:fldCharType="separate"/>
      </w:r>
      <w:r w:rsidR="00E20342" w:rsidRPr="00E20342">
        <w:rPr>
          <w:rFonts w:ascii="Calibri Light" w:hAnsiTheme="majorHAnsi" w:cs="Calibri Light"/>
          <w:vertAlign w:val="superscript"/>
        </w:rPr>
        <w:t>36,37</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Similar to other reports, we note a preponderance of </w:t>
      </w:r>
      <w:proofErr w:type="spellStart"/>
      <w:r w:rsidR="0021528F" w:rsidRPr="0021528F">
        <w:rPr>
          <w:rFonts w:asciiTheme="majorHAnsi" w:hAnsiTheme="majorHAnsi" w:cstheme="majorHAnsi"/>
        </w:rPr>
        <w:t>subtelocentric</w:t>
      </w:r>
      <w:proofErr w:type="spellEnd"/>
      <w:r w:rsidR="0021528F"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0E7A6B17" w14:textId="721206FE" w:rsidR="00CB023C" w:rsidRDefault="00786C3C" w:rsidP="001B4B46">
      <w:pPr>
        <w:spacing w:line="480" w:lineRule="auto"/>
        <w:rPr>
          <w:rFonts w:asciiTheme="majorHAnsi" w:hAnsiTheme="majorHAnsi" w:cstheme="majorHAnsi"/>
        </w:rPr>
      </w:pPr>
      <w:r>
        <w:rPr>
          <w:rFonts w:asciiTheme="majorHAnsi" w:hAnsiTheme="majorHAnsi" w:cstheme="majorHAnsi"/>
        </w:rPr>
        <w:t>Long-</w:t>
      </w:r>
      <w:r w:rsidR="00E95193">
        <w:rPr>
          <w:rFonts w:asciiTheme="majorHAnsi" w:hAnsiTheme="majorHAnsi" w:cstheme="majorHAnsi"/>
        </w:rPr>
        <w:t>read</w:t>
      </w:r>
      <w:r>
        <w:rPr>
          <w:rFonts w:asciiTheme="majorHAnsi" w:hAnsiTheme="majorHAnsi" w:cstheme="majorHAnsi"/>
        </w:rPr>
        <w:t xml:space="preserve"> sequencing files</w:t>
      </w:r>
      <w:r w:rsidR="00E95193">
        <w:rPr>
          <w:rFonts w:asciiTheme="majorHAnsi" w:hAnsiTheme="majorHAnsi" w:cstheme="majorHAnsi"/>
        </w:rPr>
        <w:t xml:space="preserve"> contained a high </w:t>
      </w:r>
      <w:r>
        <w:rPr>
          <w:rFonts w:asciiTheme="majorHAnsi" w:hAnsiTheme="majorHAnsi" w:cstheme="majorHAnsi"/>
        </w:rPr>
        <w:t>frequency</w:t>
      </w:r>
      <w:r w:rsidR="00E95193">
        <w:rPr>
          <w:rFonts w:asciiTheme="majorHAnsi" w:hAnsiTheme="majorHAnsi" w:cstheme="majorHAnsi"/>
        </w:rPr>
        <w:t xml:space="preserve"> of double-copy </w:t>
      </w:r>
      <w:r>
        <w:rPr>
          <w:rFonts w:asciiTheme="majorHAnsi" w:hAnsiTheme="majorHAnsi" w:cstheme="majorHAnsi"/>
        </w:rPr>
        <w:t>genes. This is inherent in generating</w:t>
      </w:r>
      <w:r w:rsidR="00E95193">
        <w:rPr>
          <w:rFonts w:asciiTheme="majorHAnsi" w:hAnsiTheme="majorHAnsi" w:cstheme="majorHAnsi"/>
        </w:rPr>
        <w:t xml:space="preserve"> </w:t>
      </w:r>
      <w:r w:rsidR="00B86446">
        <w:rPr>
          <w:rFonts w:asciiTheme="majorHAnsi" w:hAnsiTheme="majorHAnsi" w:cstheme="majorHAnsi"/>
        </w:rPr>
        <w:t xml:space="preserve">high-coverage </w:t>
      </w:r>
      <w:r w:rsidR="00E95193">
        <w:rPr>
          <w:rFonts w:asciiTheme="majorHAnsi" w:hAnsiTheme="majorHAnsi" w:cstheme="majorHAnsi"/>
        </w:rPr>
        <w:t>sequence data</w:t>
      </w:r>
      <w:r>
        <w:rPr>
          <w:rFonts w:asciiTheme="majorHAnsi" w:hAnsiTheme="majorHAnsi" w:cstheme="majorHAnsi"/>
        </w:rPr>
        <w:t xml:space="preserve"> covering the same genes multiple times</w:t>
      </w:r>
      <w:r w:rsidR="00B86446">
        <w:rPr>
          <w:rFonts w:asciiTheme="majorHAnsi" w:hAnsiTheme="majorHAnsi" w:cstheme="majorHAnsi"/>
        </w:rPr>
        <w:t>. As expected, upon assembling long-reads, the number of single-copy orthologs found in A</w:t>
      </w:r>
      <w:r w:rsidR="00B86446" w:rsidRPr="00B86446">
        <w:rPr>
          <w:rFonts w:asciiTheme="majorHAnsi" w:hAnsiTheme="majorHAnsi" w:cstheme="majorHAnsi"/>
          <w:vertAlign w:val="subscript"/>
        </w:rPr>
        <w:t>1</w:t>
      </w:r>
      <w:r w:rsidR="00B86446">
        <w:rPr>
          <w:rFonts w:asciiTheme="majorHAnsi" w:hAnsiTheme="majorHAnsi" w:cstheme="majorHAnsi"/>
        </w:rPr>
        <w:t xml:space="preserve"> dropped precipitously and the number of single-copy genes found in the A</w:t>
      </w:r>
      <w:r w:rsidR="00B86446" w:rsidRPr="00B86446">
        <w:rPr>
          <w:rFonts w:asciiTheme="majorHAnsi" w:hAnsiTheme="majorHAnsi" w:cstheme="majorHAnsi"/>
          <w:vertAlign w:val="subscript"/>
        </w:rPr>
        <w:t>1</w:t>
      </w:r>
      <w:r w:rsidR="00B86446">
        <w:rPr>
          <w:rFonts w:asciiTheme="majorHAnsi" w:hAnsiTheme="majorHAnsi" w:cstheme="majorHAnsi"/>
        </w:rPr>
        <w:t xml:space="preserve"> assembly is roughly equal to the numbers of double-copy genes in the sequencing data files used for input.</w:t>
      </w:r>
      <w:r>
        <w:rPr>
          <w:rFonts w:asciiTheme="majorHAnsi" w:hAnsiTheme="majorHAnsi" w:cstheme="majorHAnsi"/>
        </w:rPr>
        <w:t xml:space="preserve"> The female assembly </w:t>
      </w:r>
      <w:r>
        <w:rPr>
          <w:rFonts w:asciiTheme="majorHAnsi" w:hAnsiTheme="majorHAnsi" w:cstheme="majorHAnsi"/>
        </w:rPr>
        <w:t>A</w:t>
      </w:r>
      <w:r w:rsidRPr="00B86446">
        <w:rPr>
          <w:rFonts w:asciiTheme="majorHAnsi" w:hAnsiTheme="majorHAnsi" w:cstheme="majorHAnsi"/>
          <w:vertAlign w:val="subscript"/>
        </w:rPr>
        <w:t>1</w:t>
      </w:r>
      <w:r w:rsidR="00B86446">
        <w:rPr>
          <w:rFonts w:asciiTheme="majorHAnsi" w:hAnsiTheme="majorHAnsi" w:cstheme="majorHAnsi"/>
        </w:rPr>
        <w:t xml:space="preserve"> </w:t>
      </w:r>
      <w:r>
        <w:rPr>
          <w:rFonts w:asciiTheme="majorHAnsi" w:hAnsiTheme="majorHAnsi" w:cstheme="majorHAnsi"/>
        </w:rPr>
        <w:t>contained more single-copy genes than double-copy genes in the raw sequencing data. This could result from having high coverage over fragmented genes</w:t>
      </w:r>
      <w:r w:rsidR="00CB023C">
        <w:rPr>
          <w:rFonts w:asciiTheme="majorHAnsi" w:hAnsiTheme="majorHAnsi" w:cstheme="majorHAnsi"/>
        </w:rPr>
        <w:t xml:space="preserve"> contained within the raw sequencing data</w:t>
      </w:r>
      <w:r>
        <w:rPr>
          <w:rFonts w:asciiTheme="majorHAnsi" w:hAnsiTheme="majorHAnsi" w:cstheme="majorHAnsi"/>
        </w:rPr>
        <w:t xml:space="preserve">, which </w:t>
      </w:r>
      <w:r w:rsidR="00CB023C">
        <w:rPr>
          <w:rFonts w:asciiTheme="majorHAnsi" w:hAnsiTheme="majorHAnsi" w:cstheme="majorHAnsi"/>
        </w:rPr>
        <w:t>could then be</w:t>
      </w:r>
      <w:r>
        <w:rPr>
          <w:rFonts w:asciiTheme="majorHAnsi" w:hAnsiTheme="majorHAnsi" w:cstheme="majorHAnsi"/>
        </w:rPr>
        <w:t xml:space="preserve"> assembled into complete genes</w:t>
      </w:r>
      <w:r w:rsidR="00CB023C">
        <w:rPr>
          <w:rFonts w:asciiTheme="majorHAnsi" w:hAnsiTheme="majorHAnsi" w:cstheme="majorHAnsi"/>
        </w:rPr>
        <w:t xml:space="preserve"> in </w:t>
      </w:r>
      <w:r w:rsidR="00CB023C">
        <w:rPr>
          <w:rFonts w:asciiTheme="majorHAnsi" w:hAnsiTheme="majorHAnsi" w:cstheme="majorHAnsi"/>
        </w:rPr>
        <w:t>A</w:t>
      </w:r>
      <w:r w:rsidR="00CB023C" w:rsidRPr="00B86446">
        <w:rPr>
          <w:rFonts w:asciiTheme="majorHAnsi" w:hAnsiTheme="majorHAnsi" w:cstheme="majorHAnsi"/>
          <w:vertAlign w:val="subscript"/>
        </w:rPr>
        <w:t>1</w:t>
      </w:r>
      <w:r>
        <w:rPr>
          <w:rFonts w:asciiTheme="majorHAnsi" w:hAnsiTheme="majorHAnsi" w:cstheme="majorHAnsi"/>
        </w:rPr>
        <w:t>.</w:t>
      </w:r>
    </w:p>
    <w:p w14:paraId="071D7CA3" w14:textId="2A662A98" w:rsidR="0021528F" w:rsidRDefault="0021528F" w:rsidP="001B4B46">
      <w:pPr>
        <w:spacing w:line="480" w:lineRule="auto"/>
        <w:rPr>
          <w:rFonts w:asciiTheme="majorHAnsi" w:hAnsiTheme="majorHAnsi" w:cstheme="majorHAnsi"/>
        </w:rPr>
      </w:pPr>
      <w:r w:rsidRPr="0021528F">
        <w:rPr>
          <w:rFonts w:asciiTheme="majorHAnsi" w:hAnsiTheme="majorHAnsi" w:cstheme="majorHAnsi"/>
        </w:rPr>
        <w:t>The final total lengths for the male and female assemblies were 0.47Gb and 0.44Gb, respectivel</w:t>
      </w:r>
      <w:r w:rsidR="0071540C">
        <w:rPr>
          <w:rFonts w:asciiTheme="majorHAnsi" w:hAnsiTheme="majorHAnsi" w:cstheme="majorHAnsi"/>
        </w:rPr>
        <w:t>y. These total lengths are</w:t>
      </w:r>
      <w:r w:rsidRPr="0021528F">
        <w:rPr>
          <w:rFonts w:asciiTheme="majorHAnsi" w:hAnsiTheme="majorHAnsi" w:cstheme="majorHAnsi"/>
        </w:rPr>
        <w:t xml:space="preserve">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w:t>
      </w:r>
      <w:r w:rsidR="0065695B">
        <w:rPr>
          <w:rFonts w:asciiTheme="majorHAnsi" w:hAnsiTheme="majorHAnsi" w:cstheme="majorHAnsi"/>
        </w:rPr>
        <w:t xml:space="preserve">smelt </w:t>
      </w:r>
      <w:r w:rsidRPr="0021528F">
        <w:rPr>
          <w:rFonts w:asciiTheme="majorHAnsi" w:hAnsiTheme="majorHAnsi" w:cstheme="majorHAnsi"/>
        </w:rPr>
        <w:t>genome (</w:t>
      </w:r>
      <w:r w:rsidRPr="0021528F">
        <w:rPr>
          <w:rFonts w:asciiTheme="majorHAnsi" w:hAnsiTheme="majorHAnsi" w:cstheme="majorHAnsi"/>
          <w:i/>
          <w:iCs/>
        </w:rPr>
        <w:t>Hypomesus nipponensis</w:t>
      </w:r>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{"citationID":"LHomXNMi","properties":{"formattedCitation":"\\super 17\\nosupersub{}","plainCitation":"17","noteIndex":0},"citationItems":[{"id":501,"uris":["http://zotero.org/users/local/3tku6QP0/items/I97AMA8Q"],"itemData":{"id":501,"type":"article-journal","container-title":"G3: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21528F">
        <w:rPr>
          <w:rFonts w:asciiTheme="majorHAnsi" w:hAnsiTheme="majorHAnsi" w:cstheme="majorHAnsi"/>
        </w:rPr>
        <w:fldChar w:fldCharType="separate"/>
      </w:r>
      <w:r w:rsidR="00F01245" w:rsidRPr="00F01245">
        <w:rPr>
          <w:rFonts w:ascii="Calibri Light" w:hAnsiTheme="majorHAnsi" w:cs="Calibri Light"/>
          <w:vertAlign w:val="superscript"/>
        </w:rPr>
        <w:t>17</w:t>
      </w:r>
      <w:r w:rsidRPr="0021528F">
        <w:rPr>
          <w:rFonts w:asciiTheme="majorHAnsi" w:hAnsiTheme="majorHAnsi" w:cstheme="majorHAnsi"/>
        </w:rPr>
        <w:fldChar w:fldCharType="end"/>
      </w:r>
      <w:r w:rsidRPr="0021528F">
        <w:rPr>
          <w:rFonts w:asciiTheme="majorHAnsi" w:hAnsiTheme="majorHAnsi" w:cstheme="majorHAnsi"/>
        </w:rPr>
        <w:t>.</w:t>
      </w:r>
      <w:r w:rsidR="00CB023C">
        <w:rPr>
          <w:rFonts w:asciiTheme="majorHAnsi" w:hAnsiTheme="majorHAnsi" w:cstheme="majorHAnsi"/>
        </w:rPr>
        <w:t xml:space="preserve"> </w:t>
      </w:r>
      <w:r w:rsidRPr="0021528F">
        <w:rPr>
          <w:rFonts w:asciiTheme="majorHAnsi" w:hAnsiTheme="majorHAnsi" w:cstheme="majorHAnsi"/>
        </w:rPr>
        <w:t>Our final male and female assemblies had 376 and 549 scaffolds with N50’s of 0.12Gb and 0.15Gb, respectively. The first 28 contigs, representing the number of haploid chromosomes confirmed by cytogenetic karyotyping</w:t>
      </w:r>
      <w:r w:rsidR="0071540C">
        <w:rPr>
          <w:rFonts w:asciiTheme="majorHAnsi" w:hAnsiTheme="majorHAnsi" w:cstheme="majorHAnsi"/>
        </w:rPr>
        <w:t>,</w:t>
      </w:r>
      <w:r w:rsidRPr="0021528F">
        <w:rPr>
          <w:rFonts w:asciiTheme="majorHAnsi" w:hAnsiTheme="majorHAnsi" w:cstheme="majorHAnsi"/>
        </w:rPr>
        <w:t xml:space="preserve"> contain 73.3% and 81.6% of the sequencing data of total assemblies in male and females, respectively. </w:t>
      </w:r>
      <w:r w:rsidR="00E95193">
        <w:rPr>
          <w:rFonts w:asciiTheme="majorHAnsi" w:hAnsiTheme="majorHAnsi" w:cstheme="majorHAnsi"/>
        </w:rPr>
        <w:t>The</w:t>
      </w:r>
      <w:r w:rsidRPr="0021528F">
        <w:rPr>
          <w:rFonts w:asciiTheme="majorHAnsi" w:hAnsiTheme="majorHAnsi" w:cstheme="majorHAnsi"/>
        </w:rPr>
        <w:t xml:space="preserve"> </w:t>
      </w:r>
      <w:r w:rsidR="00E95193">
        <w:rPr>
          <w:rFonts w:asciiTheme="majorHAnsi" w:hAnsiTheme="majorHAnsi" w:cstheme="majorHAnsi"/>
        </w:rPr>
        <w:t xml:space="preserve">delta smelt </w:t>
      </w:r>
      <w:r w:rsidR="0071540C">
        <w:rPr>
          <w:rFonts w:asciiTheme="majorHAnsi" w:hAnsiTheme="majorHAnsi" w:cstheme="majorHAnsi"/>
        </w:rPr>
        <w:t>reference</w:t>
      </w:r>
      <w:r w:rsidRPr="0021528F">
        <w:rPr>
          <w:rFonts w:asciiTheme="majorHAnsi" w:hAnsiTheme="majorHAnsi" w:cstheme="majorHAnsi"/>
        </w:rPr>
        <w:t xml:space="preserve"> assemblies are roughly 25-30 times more contiguous that the </w:t>
      </w:r>
      <w:r w:rsidR="00E95193">
        <w:rPr>
          <w:rFonts w:asciiTheme="majorHAnsi" w:hAnsiTheme="majorHAnsi" w:cstheme="majorHAnsi"/>
        </w:rPr>
        <w:t>previously</w:t>
      </w:r>
      <w:r w:rsidRPr="0021528F">
        <w:rPr>
          <w:rFonts w:asciiTheme="majorHAnsi" w:hAnsiTheme="majorHAnsi" w:cstheme="majorHAnsi"/>
        </w:rPr>
        <w:t xml:space="preserve">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w:t>
      </w:r>
      <w:r w:rsidR="0071540C">
        <w:rPr>
          <w:rFonts w:asciiTheme="majorHAnsi" w:hAnsiTheme="majorHAnsi" w:cstheme="majorHAnsi"/>
        </w:rPr>
        <w:t xml:space="preserve">male assembly </w:t>
      </w:r>
      <w:r w:rsidRPr="0021528F">
        <w:rPr>
          <w:rFonts w:asciiTheme="majorHAnsi" w:hAnsiTheme="majorHAnsi" w:cstheme="majorHAnsi"/>
        </w:rPr>
        <w:t xml:space="preserve">contained 88.4% and </w:t>
      </w:r>
      <w:r w:rsidR="0071540C">
        <w:rPr>
          <w:rFonts w:asciiTheme="majorHAnsi" w:hAnsiTheme="majorHAnsi" w:cstheme="majorHAnsi"/>
        </w:rPr>
        <w:t xml:space="preserve">final female contained </w:t>
      </w:r>
      <w:r w:rsidRPr="0021528F">
        <w:rPr>
          <w:rFonts w:asciiTheme="majorHAnsi" w:hAnsiTheme="majorHAnsi" w:cstheme="majorHAnsi"/>
        </w:rPr>
        <w:t xml:space="preserve">89.3%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w:t>
      </w:r>
      <w:r w:rsidRPr="0021528F">
        <w:rPr>
          <w:rFonts w:asciiTheme="majorHAnsi" w:hAnsiTheme="majorHAnsi" w:cstheme="majorHAnsi"/>
        </w:rPr>
        <w:lastRenderedPageBreak/>
        <w:t>BUSCO database.</w:t>
      </w:r>
      <w:r w:rsidR="0071540C">
        <w:rPr>
          <w:rFonts w:asciiTheme="majorHAnsi" w:hAnsiTheme="majorHAnsi" w:cstheme="majorHAnsi"/>
        </w:rPr>
        <w:t xml:space="preserve"> </w:t>
      </w:r>
      <w:r w:rsidR="0071540C">
        <w:rPr>
          <w:rFonts w:asciiTheme="majorHAnsi" w:hAnsiTheme="majorHAnsi" w:cstheme="majorHAnsi"/>
        </w:rPr>
        <w:t>As such</w:t>
      </w:r>
      <w:r w:rsidR="0071540C" w:rsidRPr="0021528F">
        <w:rPr>
          <w:rFonts w:asciiTheme="majorHAnsi" w:hAnsiTheme="majorHAnsi" w:cstheme="majorHAnsi"/>
        </w:rPr>
        <w:t xml:space="preserve">, our reference genomes provide a </w:t>
      </w:r>
      <w:r w:rsidR="0071540C">
        <w:rPr>
          <w:rFonts w:asciiTheme="majorHAnsi" w:hAnsiTheme="majorHAnsi" w:cstheme="majorHAnsi"/>
        </w:rPr>
        <w:t>strong</w:t>
      </w:r>
      <w:r w:rsidR="0071540C" w:rsidRPr="0021528F">
        <w:rPr>
          <w:rFonts w:asciiTheme="majorHAnsi" w:hAnsiTheme="majorHAnsi" w:cstheme="majorHAnsi"/>
        </w:rPr>
        <w:t xml:space="preserve"> foundation for the future of delta smelt</w:t>
      </w:r>
      <w:r w:rsidR="0071540C">
        <w:rPr>
          <w:rFonts w:asciiTheme="majorHAnsi" w:hAnsiTheme="majorHAnsi" w:cstheme="majorHAnsi"/>
        </w:rPr>
        <w:t xml:space="preserve"> and evolutionary genomic</w:t>
      </w:r>
      <w:r w:rsidR="0071540C" w:rsidRPr="0021528F">
        <w:rPr>
          <w:rFonts w:asciiTheme="majorHAnsi" w:hAnsiTheme="majorHAnsi" w:cstheme="majorHAnsi"/>
        </w:rPr>
        <w:t xml:space="preserve"> research.</w:t>
      </w:r>
    </w:p>
    <w:p w14:paraId="5B27B08C" w14:textId="1E2A3430" w:rsidR="00CB023C" w:rsidRDefault="00CB023C" w:rsidP="001B4B46">
      <w:pPr>
        <w:spacing w:line="480" w:lineRule="auto"/>
        <w:rPr>
          <w:rFonts w:asciiTheme="majorHAnsi" w:hAnsiTheme="majorHAnsi" w:cstheme="majorHAnsi"/>
        </w:rPr>
      </w:pPr>
      <w:r>
        <w:rPr>
          <w:rFonts w:asciiTheme="majorHAnsi" w:hAnsiTheme="majorHAnsi" w:cstheme="majorHAnsi"/>
        </w:rPr>
        <w:t>The male assembly is roughly 0.03Gb</w:t>
      </w:r>
      <w:r w:rsidR="001A6125">
        <w:rPr>
          <w:rFonts w:asciiTheme="majorHAnsi" w:hAnsiTheme="majorHAnsi" w:cstheme="majorHAnsi"/>
        </w:rPr>
        <w:t>, or 8.0%</w:t>
      </w:r>
      <w:r>
        <w:rPr>
          <w:rFonts w:asciiTheme="majorHAnsi" w:hAnsiTheme="majorHAnsi" w:cstheme="majorHAnsi"/>
        </w:rPr>
        <w:t xml:space="preserve"> longer than t</w:t>
      </w:r>
      <w:r w:rsidR="001A6125">
        <w:rPr>
          <w:rFonts w:asciiTheme="majorHAnsi" w:hAnsiTheme="majorHAnsi" w:cstheme="majorHAnsi"/>
        </w:rPr>
        <w:t>he female assembly</w:t>
      </w:r>
      <w:r w:rsidR="0069534F">
        <w:rPr>
          <w:rFonts w:asciiTheme="majorHAnsi" w:hAnsiTheme="majorHAnsi" w:cstheme="majorHAnsi"/>
        </w:rPr>
        <w:t xml:space="preserve"> and </w:t>
      </w:r>
      <w:r w:rsidR="001A6125">
        <w:rPr>
          <w:rFonts w:asciiTheme="majorHAnsi" w:hAnsiTheme="majorHAnsi" w:cstheme="majorHAnsi"/>
        </w:rPr>
        <w:t xml:space="preserve">has a 5.6% increase of double-copy genes. </w:t>
      </w:r>
      <w:r w:rsidR="0069534F">
        <w:rPr>
          <w:rFonts w:asciiTheme="majorHAnsi" w:hAnsiTheme="majorHAnsi" w:cstheme="majorHAnsi"/>
        </w:rPr>
        <w:t>These double-copy genes may account for the longer assembly length. Alternatively</w:t>
      </w:r>
      <w:r w:rsidR="00382E2F">
        <w:rPr>
          <w:rFonts w:asciiTheme="majorHAnsi" w:hAnsiTheme="majorHAnsi" w:cstheme="majorHAnsi"/>
        </w:rPr>
        <w:t>,</w:t>
      </w:r>
      <w:r w:rsidR="0069534F">
        <w:rPr>
          <w:rFonts w:asciiTheme="majorHAnsi" w:hAnsiTheme="majorHAnsi" w:cstheme="majorHAnsi"/>
        </w:rPr>
        <w:t xml:space="preserve"> or perhaps additionally, the male genome may have male specific sequences, such as a sex chromosome, which we could not determine the presence of absences of in our cytogenetic work.</w:t>
      </w:r>
    </w:p>
    <w:p w14:paraId="6E723D94" w14:textId="133E6450" w:rsidR="00016786" w:rsidRDefault="00E95193" w:rsidP="001B4B46">
      <w:pPr>
        <w:spacing w:line="480" w:lineRule="auto"/>
      </w:pPr>
      <w:r w:rsidRPr="0021528F">
        <w:rPr>
          <w:rFonts w:asciiTheme="majorHAnsi" w:hAnsiTheme="majorHAnsi" w:cstheme="majorHAnsi"/>
        </w:rPr>
        <w:t xml:space="preserve">The primary objective of this </w:t>
      </w:r>
      <w:r>
        <w:rPr>
          <w:rFonts w:asciiTheme="majorHAnsi" w:hAnsiTheme="majorHAnsi" w:cstheme="majorHAnsi"/>
        </w:rPr>
        <w:t>chapter</w:t>
      </w:r>
      <w:r w:rsidRPr="0021528F">
        <w:rPr>
          <w:rFonts w:asciiTheme="majorHAnsi" w:hAnsiTheme="majorHAnsi" w:cstheme="majorHAnsi"/>
        </w:rPr>
        <w:t xml:space="preserve"> was to create a highly contiguous </w:t>
      </w:r>
      <w:r>
        <w:rPr>
          <w:rFonts w:asciiTheme="majorHAnsi" w:hAnsiTheme="majorHAnsi" w:cstheme="majorHAnsi"/>
        </w:rPr>
        <w:t>chromosome-scale</w:t>
      </w:r>
      <w:r w:rsidR="0097422A">
        <w:rPr>
          <w:rFonts w:asciiTheme="majorHAnsi" w:hAnsiTheme="majorHAnsi" w:cstheme="majorHAnsi"/>
        </w:rPr>
        <w:t xml:space="preserve"> </w:t>
      </w:r>
      <w:r w:rsidR="0097422A">
        <w:rPr>
          <w:rFonts w:asciiTheme="majorHAnsi" w:hAnsiTheme="majorHAnsi" w:cstheme="majorHAnsi"/>
          <w:i/>
          <w:iCs/>
        </w:rPr>
        <w:t>de novo</w:t>
      </w:r>
      <w:r>
        <w:rPr>
          <w:rFonts w:asciiTheme="majorHAnsi" w:hAnsiTheme="majorHAnsi" w:cstheme="majorHAnsi"/>
        </w:rPr>
        <w:t xml:space="preserve"> </w:t>
      </w:r>
      <w:r w:rsidRPr="0021528F">
        <w:rPr>
          <w:rFonts w:asciiTheme="majorHAnsi" w:hAnsiTheme="majorHAnsi" w:cstheme="majorHAnsi"/>
        </w:rPr>
        <w:t xml:space="preserve">genome assembly for use within and beyond the scope of this </w:t>
      </w:r>
      <w:r>
        <w:rPr>
          <w:rFonts w:asciiTheme="majorHAnsi" w:hAnsiTheme="majorHAnsi" w:cstheme="majorHAnsi"/>
        </w:rPr>
        <w:t>dissertation</w:t>
      </w:r>
      <w:r w:rsidRPr="0021528F">
        <w:rPr>
          <w:rFonts w:asciiTheme="majorHAnsi" w:hAnsiTheme="majorHAnsi" w:cstheme="majorHAnsi"/>
        </w:rPr>
        <w:t>.</w:t>
      </w:r>
      <w:r w:rsidR="0097422A">
        <w:rPr>
          <w:rFonts w:asciiTheme="majorHAnsi" w:hAnsiTheme="majorHAnsi" w:cstheme="majorHAnsi"/>
        </w:rPr>
        <w:t xml:space="preserve"> We have achieved </w:t>
      </w:r>
      <w:r w:rsidR="00B916BF">
        <w:rPr>
          <w:rFonts w:asciiTheme="majorHAnsi" w:hAnsiTheme="majorHAnsi" w:cstheme="majorHAnsi"/>
        </w:rPr>
        <w:t xml:space="preserve">two </w:t>
      </w:r>
      <w:r w:rsidR="0097422A">
        <w:rPr>
          <w:rFonts w:asciiTheme="majorHAnsi" w:hAnsiTheme="majorHAnsi" w:cstheme="majorHAnsi"/>
        </w:rPr>
        <w:t xml:space="preserve">chromosome-scale </w:t>
      </w:r>
      <w:r w:rsidR="00B916BF">
        <w:rPr>
          <w:rFonts w:asciiTheme="majorHAnsi" w:hAnsiTheme="majorHAnsi" w:cstheme="majorHAnsi"/>
        </w:rPr>
        <w:t>reference genomes, one for a female fish and one for a male fish,</w:t>
      </w:r>
      <w:r w:rsidR="0097422A">
        <w:rPr>
          <w:rFonts w:asciiTheme="majorHAnsi" w:hAnsiTheme="majorHAnsi" w:cstheme="majorHAnsi"/>
        </w:rPr>
        <w:t xml:space="preserve"> </w:t>
      </w:r>
      <w:r w:rsidR="00B916BF">
        <w:rPr>
          <w:rFonts w:asciiTheme="majorHAnsi" w:hAnsiTheme="majorHAnsi" w:cstheme="majorHAnsi"/>
        </w:rPr>
        <w:t xml:space="preserve">where </w:t>
      </w:r>
      <w:r w:rsidR="00435D23">
        <w:rPr>
          <w:rFonts w:asciiTheme="majorHAnsi" w:hAnsiTheme="majorHAnsi" w:cstheme="majorHAnsi"/>
        </w:rPr>
        <w:t xml:space="preserve">a </w:t>
      </w:r>
      <w:r w:rsidR="00B916BF">
        <w:rPr>
          <w:rFonts w:asciiTheme="majorHAnsi" w:hAnsiTheme="majorHAnsi" w:cstheme="majorHAnsi"/>
        </w:rPr>
        <w:t>chromosome counts of 2n=56</w:t>
      </w:r>
      <w:r w:rsidR="00FF154C">
        <w:rPr>
          <w:rFonts w:asciiTheme="majorHAnsi" w:hAnsiTheme="majorHAnsi" w:cstheme="majorHAnsi"/>
        </w:rPr>
        <w:t xml:space="preserve"> </w:t>
      </w:r>
      <w:r w:rsidR="00435D23">
        <w:rPr>
          <w:rFonts w:asciiTheme="majorHAnsi" w:hAnsiTheme="majorHAnsi" w:cstheme="majorHAnsi"/>
        </w:rPr>
        <w:t>for the species was</w:t>
      </w:r>
      <w:r w:rsidR="00FF154C">
        <w:rPr>
          <w:rFonts w:asciiTheme="majorHAnsi" w:hAnsiTheme="majorHAnsi" w:cstheme="majorHAnsi"/>
        </w:rPr>
        <w:t xml:space="preserve"> independently validated by </w:t>
      </w:r>
      <w:r w:rsidR="0097422A">
        <w:rPr>
          <w:rFonts w:asciiTheme="majorHAnsi" w:hAnsiTheme="majorHAnsi" w:cstheme="majorHAnsi"/>
        </w:rPr>
        <w:t>sequenc</w:t>
      </w:r>
      <w:r w:rsidR="00FF154C">
        <w:rPr>
          <w:rFonts w:asciiTheme="majorHAnsi" w:hAnsiTheme="majorHAnsi" w:cstheme="majorHAnsi"/>
        </w:rPr>
        <w:t>ing</w:t>
      </w:r>
      <w:r w:rsidR="0097422A">
        <w:rPr>
          <w:rFonts w:asciiTheme="majorHAnsi" w:hAnsiTheme="majorHAnsi" w:cstheme="majorHAnsi"/>
        </w:rPr>
        <w:t xml:space="preserve">-free cytogenetic </w:t>
      </w:r>
      <w:r w:rsidR="00B916BF">
        <w:rPr>
          <w:rFonts w:asciiTheme="majorHAnsi" w:hAnsiTheme="majorHAnsi" w:cstheme="majorHAnsi"/>
        </w:rPr>
        <w:t>methods</w:t>
      </w:r>
      <w:r w:rsidR="0097422A">
        <w:rPr>
          <w:rFonts w:asciiTheme="majorHAnsi" w:hAnsiTheme="majorHAnsi" w:cstheme="majorHAnsi"/>
        </w:rPr>
        <w:t>.</w:t>
      </w:r>
      <w:r w:rsidRPr="0021528F">
        <w:rPr>
          <w:rFonts w:asciiTheme="majorHAnsi" w:hAnsiTheme="majorHAnsi" w:cstheme="majorHAnsi"/>
        </w:rPr>
        <w:t xml:space="preserve"> </w:t>
      </w:r>
      <w:r w:rsidR="0097422A">
        <w:rPr>
          <w:rFonts w:asciiTheme="majorHAnsi" w:hAnsiTheme="majorHAnsi" w:cstheme="majorHAnsi"/>
        </w:rPr>
        <w:t xml:space="preserve">Our two reference genomes were published to NCBI </w:t>
      </w:r>
      <w:r w:rsidR="00016786">
        <w:rPr>
          <w:rFonts w:asciiTheme="majorHAnsi" w:hAnsiTheme="majorHAnsi" w:cstheme="majorHAnsi"/>
        </w:rPr>
        <w:t xml:space="preserve">with </w:t>
      </w:r>
      <w:r w:rsidR="0097422A">
        <w:rPr>
          <w:rFonts w:asciiTheme="majorHAnsi" w:hAnsiTheme="majorHAnsi" w:cstheme="majorHAnsi"/>
        </w:rPr>
        <w:t xml:space="preserve">GenBank </w:t>
      </w:r>
      <w:r w:rsidR="00016786">
        <w:rPr>
          <w:rFonts w:asciiTheme="majorHAnsi" w:hAnsiTheme="majorHAnsi" w:cstheme="majorHAnsi"/>
        </w:rPr>
        <w:t>assembly</w:t>
      </w:r>
      <w:r w:rsidR="00382E2F">
        <w:rPr>
          <w:rFonts w:asciiTheme="majorHAnsi" w:hAnsiTheme="majorHAnsi" w:cstheme="majorHAnsi"/>
        </w:rPr>
        <w:t xml:space="preserve"> accession number</w:t>
      </w:r>
      <w:r w:rsidR="00BE772B">
        <w:rPr>
          <w:rFonts w:asciiTheme="majorHAnsi" w:hAnsiTheme="majorHAnsi" w:cstheme="majorHAnsi"/>
        </w:rPr>
        <w:t>s</w:t>
      </w:r>
      <w:r w:rsidR="00382E2F">
        <w:rPr>
          <w:rFonts w:asciiTheme="majorHAnsi" w:hAnsiTheme="majorHAnsi" w:cstheme="majorHAnsi"/>
        </w:rPr>
        <w:t xml:space="preserve"> </w:t>
      </w:r>
      <w:r w:rsidR="00382E2F" w:rsidRPr="00382E2F">
        <w:rPr>
          <w:rFonts w:asciiTheme="majorHAnsi" w:hAnsiTheme="majorHAnsi" w:cstheme="majorHAnsi"/>
        </w:rPr>
        <w:t>GCA_021917145.1</w:t>
      </w:r>
      <w:r w:rsidR="00382E2F">
        <w:rPr>
          <w:rFonts w:asciiTheme="majorHAnsi" w:hAnsiTheme="majorHAnsi" w:cstheme="majorHAnsi"/>
        </w:rPr>
        <w:t xml:space="preserve"> (female) and </w:t>
      </w:r>
      <w:r w:rsidR="00382E2F" w:rsidRPr="00382E2F">
        <w:rPr>
          <w:rFonts w:asciiTheme="majorHAnsi" w:hAnsiTheme="majorHAnsi" w:cstheme="majorHAnsi"/>
        </w:rPr>
        <w:t>GCA_021870715.1</w:t>
      </w:r>
      <w:r w:rsidR="00382E2F">
        <w:rPr>
          <w:rFonts w:asciiTheme="majorHAnsi" w:hAnsiTheme="majorHAnsi" w:cstheme="majorHAnsi"/>
        </w:rPr>
        <w:t xml:space="preserve"> (male) on February 02, </w:t>
      </w:r>
      <w:proofErr w:type="gramStart"/>
      <w:r w:rsidR="00382E2F">
        <w:rPr>
          <w:rFonts w:asciiTheme="majorHAnsi" w:hAnsiTheme="majorHAnsi" w:cstheme="majorHAnsi"/>
        </w:rPr>
        <w:t>2022</w:t>
      </w:r>
      <w:proofErr w:type="gramEnd"/>
      <w:r w:rsidR="00382E2F">
        <w:rPr>
          <w:rFonts w:asciiTheme="majorHAnsi" w:hAnsiTheme="majorHAnsi" w:cstheme="majorHAnsi"/>
        </w:rPr>
        <w:t xml:space="preserve"> and February 03, 2022, respectively</w:t>
      </w:r>
      <w:r w:rsidR="00BE772B">
        <w:rPr>
          <w:rFonts w:asciiTheme="majorHAnsi" w:hAnsiTheme="majorHAnsi" w:cstheme="majorHAnsi"/>
        </w:rPr>
        <w:t xml:space="preserve"> and the </w:t>
      </w:r>
      <w:r w:rsidR="00823449">
        <w:rPr>
          <w:rFonts w:asciiTheme="majorHAnsi" w:hAnsiTheme="majorHAnsi" w:cstheme="majorHAnsi"/>
        </w:rPr>
        <w:t xml:space="preserve">more contiguous female </w:t>
      </w:r>
      <w:r w:rsidR="00016786">
        <w:rPr>
          <w:rFonts w:asciiTheme="majorHAnsi" w:hAnsiTheme="majorHAnsi" w:cstheme="majorHAnsi"/>
        </w:rPr>
        <w:t>genome</w:t>
      </w:r>
      <w:r w:rsidR="00823449">
        <w:rPr>
          <w:rFonts w:asciiTheme="majorHAnsi" w:hAnsiTheme="majorHAnsi" w:cstheme="majorHAnsi"/>
        </w:rPr>
        <w:t xml:space="preserve"> </w:t>
      </w:r>
      <w:r w:rsidR="00BE772B">
        <w:rPr>
          <w:rFonts w:asciiTheme="majorHAnsi" w:hAnsiTheme="majorHAnsi" w:cstheme="majorHAnsi"/>
        </w:rPr>
        <w:t>has</w:t>
      </w:r>
      <w:r w:rsidR="00823449">
        <w:rPr>
          <w:rFonts w:asciiTheme="majorHAnsi" w:hAnsiTheme="majorHAnsi" w:cstheme="majorHAnsi"/>
        </w:rPr>
        <w:t xml:space="preserve"> </w:t>
      </w:r>
      <w:r w:rsidR="00016786">
        <w:rPr>
          <w:rFonts w:asciiTheme="majorHAnsi" w:hAnsiTheme="majorHAnsi" w:cstheme="majorHAnsi"/>
        </w:rPr>
        <w:t>subsequently annotated by the NCBI Eukaryotic Genome Annotation Pipeline.</w:t>
      </w:r>
      <w:r w:rsidR="00016786">
        <w:t xml:space="preserve"> </w:t>
      </w:r>
    </w:p>
    <w:p w14:paraId="7E9A7F1D" w14:textId="77777777" w:rsidR="00774C08" w:rsidRDefault="00774C08" w:rsidP="001B4B46">
      <w:pPr>
        <w:spacing w:line="480" w:lineRule="auto"/>
      </w:pPr>
    </w:p>
    <w:p w14:paraId="6A347D5C" w14:textId="1B78BC51" w:rsidR="00774C08" w:rsidRDefault="00774C08" w:rsidP="00774C08">
      <w:pPr>
        <w:pStyle w:val="Header"/>
        <w:spacing w:line="480" w:lineRule="auto"/>
        <w:outlineLvl w:val="1"/>
      </w:pPr>
      <w:r>
        <w:t>Works Cited</w:t>
      </w:r>
    </w:p>
    <w:p w14:paraId="01DCAD2A" w14:textId="77777777" w:rsidR="00774C08" w:rsidRPr="00774C08" w:rsidRDefault="00774C08" w:rsidP="00774C08">
      <w:pPr>
        <w:pStyle w:val="Bibliography"/>
        <w:rPr>
          <w:rFonts w:ascii="Calibri Light" w:hAnsiTheme="majorHAnsi" w:cs="Calibri Light"/>
        </w:rPr>
      </w:pPr>
      <w:r>
        <w:rPr>
          <w:rFonts w:asciiTheme="majorHAnsi" w:hAnsiTheme="majorHAnsi" w:cstheme="majorHAnsi"/>
        </w:rPr>
        <w:fldChar w:fldCharType="begin"/>
      </w:r>
      <w:r>
        <w:rPr>
          <w:rFonts w:asciiTheme="majorHAnsi" w:hAnsiTheme="majorHAnsi" w:cstheme="majorHAnsi"/>
        </w:rPr>
        <w:instrText xml:space="preserve"> ADDIN ZOTERO_BIBL {"uncited":[],"omitted":[],"custom":[]} CSL_BIBLIOGRAPHY </w:instrText>
      </w:r>
      <w:r>
        <w:rPr>
          <w:rFonts w:asciiTheme="majorHAnsi" w:hAnsiTheme="majorHAnsi" w:cstheme="majorHAnsi"/>
        </w:rPr>
        <w:fldChar w:fldCharType="separate"/>
      </w:r>
      <w:r w:rsidRPr="00774C08">
        <w:rPr>
          <w:rFonts w:ascii="Calibri Light" w:hAnsiTheme="majorHAnsi" w:cs="Calibri Light"/>
        </w:rPr>
        <w:t>1.</w:t>
      </w:r>
      <w:r w:rsidRPr="00774C08">
        <w:rPr>
          <w:rFonts w:ascii="Calibri Light" w:hAnsiTheme="majorHAnsi" w:cs="Calibri Light"/>
        </w:rPr>
        <w:tab/>
        <w:t xml:space="preserve">Darwin, C. On the origin of species by means of natural selection, </w:t>
      </w:r>
      <w:proofErr w:type="gramStart"/>
      <w:r w:rsidRPr="00774C08">
        <w:rPr>
          <w:rFonts w:ascii="Calibri Light" w:hAnsiTheme="majorHAnsi" w:cs="Calibri Light"/>
        </w:rPr>
        <w:t>or,</w:t>
      </w:r>
      <w:proofErr w:type="gramEnd"/>
      <w:r w:rsidRPr="00774C08">
        <w:rPr>
          <w:rFonts w:ascii="Calibri Light" w:hAnsiTheme="majorHAnsi" w:cs="Calibri Light"/>
        </w:rPr>
        <w:t xml:space="preserve"> The preservation of </w:t>
      </w:r>
      <w:proofErr w:type="spellStart"/>
      <w:r w:rsidRPr="00774C08">
        <w:rPr>
          <w:rFonts w:ascii="Calibri Light" w:hAnsiTheme="majorHAnsi" w:cs="Calibri Light"/>
        </w:rPr>
        <w:t>favoured</w:t>
      </w:r>
      <w:proofErr w:type="spellEnd"/>
      <w:r w:rsidRPr="00774C08">
        <w:rPr>
          <w:rFonts w:ascii="Calibri Light" w:hAnsiTheme="majorHAnsi" w:cs="Calibri Light"/>
        </w:rPr>
        <w:t xml:space="preserve"> races in the struggle for life. in (London: J. Murray, 1859).</w:t>
      </w:r>
    </w:p>
    <w:p w14:paraId="09EBE2D4"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w:t>
      </w:r>
      <w:r w:rsidRPr="00774C08">
        <w:rPr>
          <w:rFonts w:ascii="Calibri Light" w:hAnsiTheme="majorHAnsi" w:cs="Calibri Light"/>
        </w:rPr>
        <w:tab/>
      </w:r>
      <w:proofErr w:type="spellStart"/>
      <w:r w:rsidRPr="00774C08">
        <w:rPr>
          <w:rFonts w:ascii="Calibri Light" w:hAnsiTheme="majorHAnsi" w:cs="Calibri Light"/>
        </w:rPr>
        <w:t>Gardell</w:t>
      </w:r>
      <w:proofErr w:type="spellEnd"/>
      <w:r w:rsidRPr="00774C08">
        <w:rPr>
          <w:rFonts w:ascii="Calibri Light" w:hAnsiTheme="majorHAnsi" w:cs="Calibri Light"/>
        </w:rPr>
        <w:t xml:space="preserve">, S. J. </w:t>
      </w:r>
      <w:r w:rsidRPr="00774C08">
        <w:rPr>
          <w:rFonts w:ascii="Calibri Light" w:hAnsiTheme="majorHAnsi" w:cs="Calibri Light"/>
          <w:i/>
          <w:iCs/>
        </w:rPr>
        <w:t>et al.</w:t>
      </w:r>
      <w:r w:rsidRPr="00774C08">
        <w:rPr>
          <w:rFonts w:ascii="Calibri Light" w:hAnsiTheme="majorHAnsi" w:cs="Calibri Light"/>
        </w:rPr>
        <w:t xml:space="preserve"> Effective thrombolysis without marked </w:t>
      </w:r>
      <w:proofErr w:type="spellStart"/>
      <w:r w:rsidRPr="00774C08">
        <w:rPr>
          <w:rFonts w:ascii="Calibri Light" w:hAnsiTheme="majorHAnsi" w:cs="Calibri Light"/>
        </w:rPr>
        <w:t>plasminemia</w:t>
      </w:r>
      <w:proofErr w:type="spellEnd"/>
      <w:r w:rsidRPr="00774C08">
        <w:rPr>
          <w:rFonts w:ascii="Calibri Light" w:hAnsiTheme="majorHAnsi" w:cs="Calibri Light"/>
        </w:rPr>
        <w:t xml:space="preserve"> after bolus intravenous administration of vampire bat salivary plasminogen activator in rabbits. </w:t>
      </w:r>
      <w:r w:rsidRPr="00774C08">
        <w:rPr>
          <w:rFonts w:ascii="Calibri Light" w:hAnsiTheme="majorHAnsi" w:cs="Calibri Light"/>
          <w:i/>
          <w:iCs/>
        </w:rPr>
        <w:t>Circulation</w:t>
      </w:r>
      <w:r w:rsidRPr="00774C08">
        <w:rPr>
          <w:rFonts w:ascii="Calibri Light" w:hAnsiTheme="majorHAnsi" w:cs="Calibri Light"/>
        </w:rPr>
        <w:t xml:space="preserve"> </w:t>
      </w:r>
      <w:r w:rsidRPr="00774C08">
        <w:rPr>
          <w:rFonts w:ascii="Calibri Light" w:hAnsiTheme="majorHAnsi" w:cs="Calibri Light"/>
          <w:b/>
          <w:bCs/>
        </w:rPr>
        <w:t>84</w:t>
      </w:r>
      <w:r w:rsidRPr="00774C08">
        <w:rPr>
          <w:rFonts w:ascii="Calibri Light" w:hAnsiTheme="majorHAnsi" w:cs="Calibri Light"/>
        </w:rPr>
        <w:t>, 244–253 (1991).</w:t>
      </w:r>
    </w:p>
    <w:p w14:paraId="396985D5"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w:t>
      </w:r>
      <w:r w:rsidRPr="00774C08">
        <w:rPr>
          <w:rFonts w:ascii="Calibri Light" w:hAnsiTheme="majorHAnsi" w:cs="Calibri Light"/>
        </w:rPr>
        <w:tab/>
        <w:t xml:space="preserve">Tanaka-Azevedo, A. M., </w:t>
      </w:r>
      <w:proofErr w:type="spellStart"/>
      <w:r w:rsidRPr="00774C08">
        <w:rPr>
          <w:rFonts w:ascii="Calibri Light" w:hAnsiTheme="majorHAnsi" w:cs="Calibri Light"/>
        </w:rPr>
        <w:t>Morais</w:t>
      </w:r>
      <w:proofErr w:type="spellEnd"/>
      <w:r w:rsidRPr="00774C08">
        <w:rPr>
          <w:rFonts w:ascii="Calibri Light" w:hAnsiTheme="majorHAnsi" w:cs="Calibri Light"/>
        </w:rPr>
        <w:t xml:space="preserve">-Zani, K., </w:t>
      </w:r>
      <w:proofErr w:type="spellStart"/>
      <w:r w:rsidRPr="00774C08">
        <w:rPr>
          <w:rFonts w:ascii="Calibri Light" w:hAnsiTheme="majorHAnsi" w:cs="Calibri Light"/>
        </w:rPr>
        <w:t>Torquato</w:t>
      </w:r>
      <w:proofErr w:type="spellEnd"/>
      <w:r w:rsidRPr="00774C08">
        <w:rPr>
          <w:rFonts w:ascii="Calibri Light" w:hAnsiTheme="majorHAnsi" w:cs="Calibri Light"/>
        </w:rPr>
        <w:t xml:space="preserve">, R. J. S. &amp; Tanaka, A. S. Thrombin inhibitors from different animals. </w:t>
      </w:r>
      <w:r w:rsidRPr="00774C08">
        <w:rPr>
          <w:rFonts w:ascii="Calibri Light" w:hAnsiTheme="majorHAnsi" w:cs="Calibri Light"/>
          <w:i/>
          <w:iCs/>
        </w:rPr>
        <w:t xml:space="preserve">J Biomed </w:t>
      </w:r>
      <w:proofErr w:type="spellStart"/>
      <w:r w:rsidRPr="00774C08">
        <w:rPr>
          <w:rFonts w:ascii="Calibri Light" w:hAnsiTheme="majorHAnsi" w:cs="Calibri Light"/>
          <w:i/>
          <w:iCs/>
        </w:rPr>
        <w:t>Biotechnol</w:t>
      </w:r>
      <w:proofErr w:type="spellEnd"/>
      <w:r w:rsidRPr="00774C08">
        <w:rPr>
          <w:rFonts w:ascii="Calibri Light" w:hAnsiTheme="majorHAnsi" w:cs="Calibri Light"/>
        </w:rPr>
        <w:t xml:space="preserve"> </w:t>
      </w:r>
      <w:r w:rsidRPr="00774C08">
        <w:rPr>
          <w:rFonts w:ascii="Calibri Light" w:hAnsiTheme="majorHAnsi" w:cs="Calibri Light"/>
          <w:b/>
          <w:bCs/>
        </w:rPr>
        <w:t>2010</w:t>
      </w:r>
      <w:r w:rsidRPr="00774C08">
        <w:rPr>
          <w:rFonts w:ascii="Calibri Light" w:hAnsiTheme="majorHAnsi" w:cs="Calibri Light"/>
        </w:rPr>
        <w:t>, 641025 (2010).</w:t>
      </w:r>
    </w:p>
    <w:p w14:paraId="20400A4C"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4.</w:t>
      </w:r>
      <w:r w:rsidRPr="00774C08">
        <w:rPr>
          <w:rFonts w:ascii="Calibri Light" w:hAnsiTheme="majorHAnsi" w:cs="Calibri Light"/>
        </w:rPr>
        <w:tab/>
        <w:t xml:space="preserve">Sawyer, R. T. Thrombolytics and anti-coagulants from leeches. </w:t>
      </w:r>
      <w:r w:rsidRPr="00774C08">
        <w:rPr>
          <w:rFonts w:ascii="Calibri Light" w:hAnsiTheme="majorHAnsi" w:cs="Calibri Light"/>
          <w:i/>
          <w:iCs/>
        </w:rPr>
        <w:t>Biotechnology (N Y)</w:t>
      </w:r>
      <w:r w:rsidRPr="00774C08">
        <w:rPr>
          <w:rFonts w:ascii="Calibri Light" w:hAnsiTheme="majorHAnsi" w:cs="Calibri Light"/>
        </w:rPr>
        <w:t xml:space="preserve"> </w:t>
      </w:r>
      <w:r w:rsidRPr="00774C08">
        <w:rPr>
          <w:rFonts w:ascii="Calibri Light" w:hAnsiTheme="majorHAnsi" w:cs="Calibri Light"/>
          <w:b/>
          <w:bCs/>
        </w:rPr>
        <w:t>9</w:t>
      </w:r>
      <w:r w:rsidRPr="00774C08">
        <w:rPr>
          <w:rFonts w:ascii="Calibri Light" w:hAnsiTheme="majorHAnsi" w:cs="Calibri Light"/>
        </w:rPr>
        <w:t>, 513–515, 518 (1991).</w:t>
      </w:r>
    </w:p>
    <w:p w14:paraId="53D7CC91"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5.</w:t>
      </w:r>
      <w:r w:rsidRPr="00774C08">
        <w:rPr>
          <w:rFonts w:ascii="Calibri Light" w:hAnsiTheme="majorHAnsi" w:cs="Calibri Light"/>
        </w:rPr>
        <w:tab/>
        <w:t xml:space="preserve">Jacobs, J. W., </w:t>
      </w:r>
      <w:proofErr w:type="spellStart"/>
      <w:r w:rsidRPr="00774C08">
        <w:rPr>
          <w:rFonts w:ascii="Calibri Light" w:hAnsiTheme="majorHAnsi" w:cs="Calibri Light"/>
        </w:rPr>
        <w:t>Cupp</w:t>
      </w:r>
      <w:proofErr w:type="spellEnd"/>
      <w:r w:rsidRPr="00774C08">
        <w:rPr>
          <w:rFonts w:ascii="Calibri Light" w:hAnsiTheme="majorHAnsi" w:cs="Calibri Light"/>
        </w:rPr>
        <w:t xml:space="preserve">, E. W., Sardana, M. &amp; Friedman, P. A. </w:t>
      </w:r>
      <w:proofErr w:type="gramStart"/>
      <w:r w:rsidRPr="00774C08">
        <w:rPr>
          <w:rFonts w:ascii="Calibri Light" w:hAnsiTheme="majorHAnsi" w:cs="Calibri Light"/>
        </w:rPr>
        <w:t>Isolation</w:t>
      </w:r>
      <w:proofErr w:type="gramEnd"/>
      <w:r w:rsidRPr="00774C08">
        <w:rPr>
          <w:rFonts w:ascii="Calibri Light" w:hAnsiTheme="majorHAnsi" w:cs="Calibri Light"/>
        </w:rPr>
        <w:t xml:space="preserve"> and characterization of a coagulation factor </w:t>
      </w:r>
      <w:proofErr w:type="spellStart"/>
      <w:r w:rsidRPr="00774C08">
        <w:rPr>
          <w:rFonts w:ascii="Calibri Light" w:hAnsiTheme="majorHAnsi" w:cs="Calibri Light"/>
        </w:rPr>
        <w:t>Xa</w:t>
      </w:r>
      <w:proofErr w:type="spellEnd"/>
      <w:r w:rsidRPr="00774C08">
        <w:rPr>
          <w:rFonts w:ascii="Calibri Light" w:hAnsiTheme="majorHAnsi" w:cs="Calibri Light"/>
        </w:rPr>
        <w:t xml:space="preserve"> inhibitor from black fly salivary glands. </w:t>
      </w:r>
      <w:proofErr w:type="spellStart"/>
      <w:r w:rsidRPr="00774C08">
        <w:rPr>
          <w:rFonts w:ascii="Calibri Light" w:hAnsiTheme="majorHAnsi" w:cs="Calibri Light"/>
          <w:i/>
          <w:iCs/>
        </w:rPr>
        <w:t>Thromb</w:t>
      </w:r>
      <w:proofErr w:type="spellEnd"/>
      <w:r w:rsidRPr="00774C08">
        <w:rPr>
          <w:rFonts w:ascii="Calibri Light" w:hAnsiTheme="majorHAnsi" w:cs="Calibri Light"/>
          <w:i/>
          <w:iCs/>
        </w:rPr>
        <w:t xml:space="preserve"> </w:t>
      </w:r>
      <w:proofErr w:type="spellStart"/>
      <w:r w:rsidRPr="00774C08">
        <w:rPr>
          <w:rFonts w:ascii="Calibri Light" w:hAnsiTheme="majorHAnsi" w:cs="Calibri Light"/>
          <w:i/>
          <w:iCs/>
        </w:rPr>
        <w:t>Haemost</w:t>
      </w:r>
      <w:proofErr w:type="spellEnd"/>
      <w:r w:rsidRPr="00774C08">
        <w:rPr>
          <w:rFonts w:ascii="Calibri Light" w:hAnsiTheme="majorHAnsi" w:cs="Calibri Light"/>
        </w:rPr>
        <w:t xml:space="preserve"> </w:t>
      </w:r>
      <w:r w:rsidRPr="00774C08">
        <w:rPr>
          <w:rFonts w:ascii="Calibri Light" w:hAnsiTheme="majorHAnsi" w:cs="Calibri Light"/>
          <w:b/>
          <w:bCs/>
        </w:rPr>
        <w:t>64</w:t>
      </w:r>
      <w:r w:rsidRPr="00774C08">
        <w:rPr>
          <w:rFonts w:ascii="Calibri Light" w:hAnsiTheme="majorHAnsi" w:cs="Calibri Light"/>
        </w:rPr>
        <w:t>, 235–238 (1990).</w:t>
      </w:r>
    </w:p>
    <w:p w14:paraId="18CFB10B"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6.</w:t>
      </w:r>
      <w:r w:rsidRPr="00774C08">
        <w:rPr>
          <w:rFonts w:ascii="Calibri Light" w:hAnsiTheme="majorHAnsi" w:cs="Calibri Light"/>
        </w:rPr>
        <w:tab/>
      </w:r>
      <w:proofErr w:type="spellStart"/>
      <w:r w:rsidRPr="00774C08">
        <w:rPr>
          <w:rFonts w:ascii="Calibri Light" w:hAnsiTheme="majorHAnsi" w:cs="Calibri Light"/>
        </w:rPr>
        <w:t>Claussnitzer</w:t>
      </w:r>
      <w:proofErr w:type="spellEnd"/>
      <w:r w:rsidRPr="00774C08">
        <w:rPr>
          <w:rFonts w:ascii="Calibri Light" w:hAnsiTheme="majorHAnsi" w:cs="Calibri Light"/>
        </w:rPr>
        <w:t xml:space="preserve">, M. </w:t>
      </w:r>
      <w:r w:rsidRPr="00774C08">
        <w:rPr>
          <w:rFonts w:ascii="Calibri Light" w:hAnsiTheme="majorHAnsi" w:cs="Calibri Light"/>
          <w:i/>
          <w:iCs/>
        </w:rPr>
        <w:t>et al.</w:t>
      </w:r>
      <w:r w:rsidRPr="00774C08">
        <w:rPr>
          <w:rFonts w:ascii="Calibri Light" w:hAnsiTheme="majorHAnsi" w:cs="Calibri Light"/>
        </w:rPr>
        <w:t xml:space="preserve"> A brief history of human disease genetics. </w:t>
      </w:r>
      <w:r w:rsidRPr="00774C08">
        <w:rPr>
          <w:rFonts w:ascii="Calibri Light" w:hAnsiTheme="majorHAnsi" w:cs="Calibri Light"/>
          <w:i/>
          <w:iCs/>
        </w:rPr>
        <w:t>Nature</w:t>
      </w:r>
      <w:r w:rsidRPr="00774C08">
        <w:rPr>
          <w:rFonts w:ascii="Calibri Light" w:hAnsiTheme="majorHAnsi" w:cs="Calibri Light"/>
        </w:rPr>
        <w:t xml:space="preserve"> </w:t>
      </w:r>
      <w:r w:rsidRPr="00774C08">
        <w:rPr>
          <w:rFonts w:ascii="Calibri Light" w:hAnsiTheme="majorHAnsi" w:cs="Calibri Light"/>
          <w:b/>
          <w:bCs/>
        </w:rPr>
        <w:t>577</w:t>
      </w:r>
      <w:r w:rsidRPr="00774C08">
        <w:rPr>
          <w:rFonts w:ascii="Calibri Light" w:hAnsiTheme="majorHAnsi" w:cs="Calibri Light"/>
        </w:rPr>
        <w:t>, 179–189 (2020).</w:t>
      </w:r>
    </w:p>
    <w:p w14:paraId="72C7A8B8"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lastRenderedPageBreak/>
        <w:t>7.</w:t>
      </w:r>
      <w:r w:rsidRPr="00774C08">
        <w:rPr>
          <w:rFonts w:ascii="Calibri Light" w:hAnsiTheme="majorHAnsi" w:cs="Calibri Light"/>
        </w:rPr>
        <w:tab/>
      </w:r>
      <w:proofErr w:type="spellStart"/>
      <w:r w:rsidRPr="00774C08">
        <w:rPr>
          <w:rFonts w:ascii="Calibri Light" w:hAnsiTheme="majorHAnsi" w:cs="Calibri Light"/>
        </w:rPr>
        <w:t>Zoonomia</w:t>
      </w:r>
      <w:proofErr w:type="spellEnd"/>
      <w:r w:rsidRPr="00774C08">
        <w:rPr>
          <w:rFonts w:ascii="Calibri Light" w:hAnsiTheme="majorHAnsi" w:cs="Calibri Light"/>
        </w:rPr>
        <w:t xml:space="preserve"> Consortium. A comparative genomics multitool for scientific discovery and conservation. </w:t>
      </w:r>
      <w:r w:rsidRPr="00774C08">
        <w:rPr>
          <w:rFonts w:ascii="Calibri Light" w:hAnsiTheme="majorHAnsi" w:cs="Calibri Light"/>
          <w:i/>
          <w:iCs/>
        </w:rPr>
        <w:t>Nature</w:t>
      </w:r>
      <w:r w:rsidRPr="00774C08">
        <w:rPr>
          <w:rFonts w:ascii="Calibri Light" w:hAnsiTheme="majorHAnsi" w:cs="Calibri Light"/>
        </w:rPr>
        <w:t xml:space="preserve"> </w:t>
      </w:r>
      <w:r w:rsidRPr="00774C08">
        <w:rPr>
          <w:rFonts w:ascii="Calibri Light" w:hAnsiTheme="majorHAnsi" w:cs="Calibri Light"/>
          <w:b/>
          <w:bCs/>
        </w:rPr>
        <w:t>587</w:t>
      </w:r>
      <w:r w:rsidRPr="00774C08">
        <w:rPr>
          <w:rFonts w:ascii="Calibri Light" w:hAnsiTheme="majorHAnsi" w:cs="Calibri Light"/>
        </w:rPr>
        <w:t>, 240–245 (2020).</w:t>
      </w:r>
    </w:p>
    <w:p w14:paraId="70A07DBF"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8.</w:t>
      </w:r>
      <w:r w:rsidRPr="00774C08">
        <w:rPr>
          <w:rFonts w:ascii="Calibri Light" w:hAnsiTheme="majorHAnsi" w:cs="Calibri Light"/>
        </w:rPr>
        <w:tab/>
        <w:t xml:space="preserve">Wasser, S. K. </w:t>
      </w:r>
      <w:r w:rsidRPr="00774C08">
        <w:rPr>
          <w:rFonts w:ascii="Calibri Light" w:hAnsiTheme="majorHAnsi" w:cs="Calibri Light"/>
          <w:i/>
          <w:iCs/>
        </w:rPr>
        <w:t>et al.</w:t>
      </w:r>
      <w:r w:rsidRPr="00774C08">
        <w:rPr>
          <w:rFonts w:ascii="Calibri Light" w:hAnsiTheme="majorHAnsi" w:cs="Calibri Light"/>
        </w:rPr>
        <w:t xml:space="preserve"> Genetic assignment of large seizures of elephant ivory reveals Africa’s major poaching hotspots. </w:t>
      </w:r>
      <w:r w:rsidRPr="00774C08">
        <w:rPr>
          <w:rFonts w:ascii="Calibri Light" w:hAnsiTheme="majorHAnsi" w:cs="Calibri Light"/>
          <w:i/>
          <w:iCs/>
        </w:rPr>
        <w:t>Science</w:t>
      </w:r>
      <w:r w:rsidRPr="00774C08">
        <w:rPr>
          <w:rFonts w:ascii="Calibri Light" w:hAnsiTheme="majorHAnsi" w:cs="Calibri Light"/>
        </w:rPr>
        <w:t xml:space="preserve"> </w:t>
      </w:r>
      <w:r w:rsidRPr="00774C08">
        <w:rPr>
          <w:rFonts w:ascii="Calibri Light" w:hAnsiTheme="majorHAnsi" w:cs="Calibri Light"/>
          <w:b/>
          <w:bCs/>
        </w:rPr>
        <w:t>349</w:t>
      </w:r>
      <w:r w:rsidRPr="00774C08">
        <w:rPr>
          <w:rFonts w:ascii="Calibri Light" w:hAnsiTheme="majorHAnsi" w:cs="Calibri Light"/>
        </w:rPr>
        <w:t>, 84–87 (2015).</w:t>
      </w:r>
    </w:p>
    <w:p w14:paraId="5804FF99"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9.</w:t>
      </w:r>
      <w:r w:rsidRPr="00774C08">
        <w:rPr>
          <w:rFonts w:ascii="Calibri Light" w:hAnsiTheme="majorHAnsi" w:cs="Calibri Light"/>
        </w:rPr>
        <w:tab/>
        <w:t xml:space="preserve">Wright, B. </w:t>
      </w:r>
      <w:r w:rsidRPr="00774C08">
        <w:rPr>
          <w:rFonts w:ascii="Calibri Light" w:hAnsiTheme="majorHAnsi" w:cs="Calibri Light"/>
          <w:i/>
          <w:iCs/>
        </w:rPr>
        <w:t>et al.</w:t>
      </w:r>
      <w:r w:rsidRPr="00774C08">
        <w:rPr>
          <w:rFonts w:ascii="Calibri Light" w:hAnsiTheme="majorHAnsi" w:cs="Calibri Light"/>
        </w:rPr>
        <w:t xml:space="preserve"> Development of a SNP-based assay for measuring genetic diversity in the Tasmanian devil insurance population. </w:t>
      </w:r>
      <w:r w:rsidRPr="00774C08">
        <w:rPr>
          <w:rFonts w:ascii="Calibri Light" w:hAnsiTheme="majorHAnsi" w:cs="Calibri Light"/>
          <w:i/>
          <w:iCs/>
        </w:rPr>
        <w:t>BMC Genomics</w:t>
      </w:r>
      <w:r w:rsidRPr="00774C08">
        <w:rPr>
          <w:rFonts w:ascii="Calibri Light" w:hAnsiTheme="majorHAnsi" w:cs="Calibri Light"/>
        </w:rPr>
        <w:t xml:space="preserve"> </w:t>
      </w:r>
      <w:r w:rsidRPr="00774C08">
        <w:rPr>
          <w:rFonts w:ascii="Calibri Light" w:hAnsiTheme="majorHAnsi" w:cs="Calibri Light"/>
          <w:b/>
          <w:bCs/>
        </w:rPr>
        <w:t>16</w:t>
      </w:r>
      <w:r w:rsidRPr="00774C08">
        <w:rPr>
          <w:rFonts w:ascii="Calibri Light" w:hAnsiTheme="majorHAnsi" w:cs="Calibri Light"/>
        </w:rPr>
        <w:t>, 791 (2015).</w:t>
      </w:r>
    </w:p>
    <w:p w14:paraId="52CE6A1F"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10.</w:t>
      </w:r>
      <w:r w:rsidRPr="00774C08">
        <w:rPr>
          <w:rFonts w:ascii="Calibri Light" w:hAnsiTheme="majorHAnsi" w:cs="Calibri Light"/>
        </w:rPr>
        <w:tab/>
        <w:t xml:space="preserve">International Human Genome Sequencing Consortium </w:t>
      </w:r>
      <w:r w:rsidRPr="00774C08">
        <w:rPr>
          <w:rFonts w:ascii="Calibri Light" w:hAnsiTheme="majorHAnsi" w:cs="Calibri Light"/>
          <w:i/>
          <w:iCs/>
        </w:rPr>
        <w:t>et al.</w:t>
      </w:r>
      <w:r w:rsidRPr="00774C08">
        <w:rPr>
          <w:rFonts w:ascii="Calibri Light" w:hAnsiTheme="majorHAnsi" w:cs="Calibri Light"/>
        </w:rPr>
        <w:t xml:space="preserve"> Initial sequencing and analysis of the human genome. </w:t>
      </w:r>
      <w:r w:rsidRPr="00774C08">
        <w:rPr>
          <w:rFonts w:ascii="Calibri Light" w:hAnsiTheme="majorHAnsi" w:cs="Calibri Light"/>
          <w:i/>
          <w:iCs/>
        </w:rPr>
        <w:t>Nature</w:t>
      </w:r>
      <w:r w:rsidRPr="00774C08">
        <w:rPr>
          <w:rFonts w:ascii="Calibri Light" w:hAnsiTheme="majorHAnsi" w:cs="Calibri Light"/>
        </w:rPr>
        <w:t xml:space="preserve"> </w:t>
      </w:r>
      <w:r w:rsidRPr="00774C08">
        <w:rPr>
          <w:rFonts w:ascii="Calibri Light" w:hAnsiTheme="majorHAnsi" w:cs="Calibri Light"/>
          <w:b/>
          <w:bCs/>
        </w:rPr>
        <w:t>409</w:t>
      </w:r>
      <w:r w:rsidRPr="00774C08">
        <w:rPr>
          <w:rFonts w:ascii="Calibri Light" w:hAnsiTheme="majorHAnsi" w:cs="Calibri Light"/>
        </w:rPr>
        <w:t>, 860–921 (2001).</w:t>
      </w:r>
    </w:p>
    <w:p w14:paraId="53CA036C"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11.</w:t>
      </w:r>
      <w:r w:rsidRPr="00774C08">
        <w:rPr>
          <w:rFonts w:ascii="Calibri Light" w:hAnsiTheme="majorHAnsi" w:cs="Calibri Light"/>
        </w:rPr>
        <w:tab/>
      </w:r>
      <w:proofErr w:type="spellStart"/>
      <w:r w:rsidRPr="00774C08">
        <w:rPr>
          <w:rFonts w:ascii="Calibri Light" w:hAnsiTheme="majorHAnsi" w:cs="Calibri Light"/>
        </w:rPr>
        <w:t>Bickhart</w:t>
      </w:r>
      <w:proofErr w:type="spellEnd"/>
      <w:r w:rsidRPr="00774C08">
        <w:rPr>
          <w:rFonts w:ascii="Calibri Light" w:hAnsiTheme="majorHAnsi" w:cs="Calibri Light"/>
        </w:rPr>
        <w:t xml:space="preserve">, D. M. </w:t>
      </w:r>
      <w:r w:rsidRPr="00774C08">
        <w:rPr>
          <w:rFonts w:ascii="Calibri Light" w:hAnsiTheme="majorHAnsi" w:cs="Calibri Light"/>
          <w:i/>
          <w:iCs/>
        </w:rPr>
        <w:t>et al.</w:t>
      </w:r>
      <w:r w:rsidRPr="00774C08">
        <w:rPr>
          <w:rFonts w:ascii="Calibri Light" w:hAnsiTheme="majorHAnsi" w:cs="Calibri Light"/>
        </w:rPr>
        <w:t xml:space="preserve"> Single-molecule sequencing and chromatin conformation capture enable de novo reference assembly of the domestic goat genome. </w:t>
      </w:r>
      <w:r w:rsidRPr="00774C08">
        <w:rPr>
          <w:rFonts w:ascii="Calibri Light" w:hAnsiTheme="majorHAnsi" w:cs="Calibri Light"/>
          <w:i/>
          <w:iCs/>
        </w:rPr>
        <w:t>Nat Genet</w:t>
      </w:r>
      <w:r w:rsidRPr="00774C08">
        <w:rPr>
          <w:rFonts w:ascii="Calibri Light" w:hAnsiTheme="majorHAnsi" w:cs="Calibri Light"/>
        </w:rPr>
        <w:t xml:space="preserve"> </w:t>
      </w:r>
      <w:r w:rsidRPr="00774C08">
        <w:rPr>
          <w:rFonts w:ascii="Calibri Light" w:hAnsiTheme="majorHAnsi" w:cs="Calibri Light"/>
          <w:b/>
          <w:bCs/>
        </w:rPr>
        <w:t>49</w:t>
      </w:r>
      <w:r w:rsidRPr="00774C08">
        <w:rPr>
          <w:rFonts w:ascii="Calibri Light" w:hAnsiTheme="majorHAnsi" w:cs="Calibri Light"/>
        </w:rPr>
        <w:t>, 643–650 (2017).</w:t>
      </w:r>
    </w:p>
    <w:p w14:paraId="07F2301D"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12.</w:t>
      </w:r>
      <w:r w:rsidRPr="00774C08">
        <w:rPr>
          <w:rFonts w:ascii="Calibri Light" w:hAnsiTheme="majorHAnsi" w:cs="Calibri Light"/>
        </w:rPr>
        <w:tab/>
      </w:r>
      <w:proofErr w:type="spellStart"/>
      <w:r w:rsidRPr="00774C08">
        <w:rPr>
          <w:rFonts w:ascii="Calibri Light" w:hAnsiTheme="majorHAnsi" w:cs="Calibri Light"/>
        </w:rPr>
        <w:t>Rhie</w:t>
      </w:r>
      <w:proofErr w:type="spellEnd"/>
      <w:r w:rsidRPr="00774C08">
        <w:rPr>
          <w:rFonts w:ascii="Calibri Light" w:hAnsiTheme="majorHAnsi" w:cs="Calibri Light"/>
        </w:rPr>
        <w:t xml:space="preserve">, A. </w:t>
      </w:r>
      <w:r w:rsidRPr="00774C08">
        <w:rPr>
          <w:rFonts w:ascii="Calibri Light" w:hAnsiTheme="majorHAnsi" w:cs="Calibri Light"/>
          <w:i/>
          <w:iCs/>
        </w:rPr>
        <w:t>et al.</w:t>
      </w:r>
      <w:r w:rsidRPr="00774C08">
        <w:rPr>
          <w:rFonts w:ascii="Calibri Light" w:hAnsiTheme="majorHAnsi" w:cs="Calibri Light"/>
        </w:rPr>
        <w:t xml:space="preserve"> Towards complete and error-free genome assemblies of all vertebrate species. </w:t>
      </w:r>
      <w:r w:rsidRPr="00774C08">
        <w:rPr>
          <w:rFonts w:ascii="Calibri Light" w:hAnsiTheme="majorHAnsi" w:cs="Calibri Light"/>
          <w:i/>
          <w:iCs/>
        </w:rPr>
        <w:t>Nature</w:t>
      </w:r>
      <w:r w:rsidRPr="00774C08">
        <w:rPr>
          <w:rFonts w:ascii="Calibri Light" w:hAnsiTheme="majorHAnsi" w:cs="Calibri Light"/>
        </w:rPr>
        <w:t xml:space="preserve"> </w:t>
      </w:r>
      <w:r w:rsidRPr="00774C08">
        <w:rPr>
          <w:rFonts w:ascii="Calibri Light" w:hAnsiTheme="majorHAnsi" w:cs="Calibri Light"/>
          <w:b/>
          <w:bCs/>
        </w:rPr>
        <w:t>592</w:t>
      </w:r>
      <w:r w:rsidRPr="00774C08">
        <w:rPr>
          <w:rFonts w:ascii="Calibri Light" w:hAnsiTheme="majorHAnsi" w:cs="Calibri Light"/>
        </w:rPr>
        <w:t>, 737–746 (2021).</w:t>
      </w:r>
    </w:p>
    <w:p w14:paraId="712C6EE5"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13.</w:t>
      </w:r>
      <w:r w:rsidRPr="00774C08">
        <w:rPr>
          <w:rFonts w:ascii="Calibri Light" w:hAnsiTheme="majorHAnsi" w:cs="Calibri Light"/>
        </w:rPr>
        <w:tab/>
      </w:r>
      <w:proofErr w:type="spellStart"/>
      <w:r w:rsidRPr="00774C08">
        <w:rPr>
          <w:rFonts w:ascii="Calibri Light" w:hAnsiTheme="majorHAnsi" w:cs="Calibri Light"/>
        </w:rPr>
        <w:t>Hotaling</w:t>
      </w:r>
      <w:proofErr w:type="spellEnd"/>
      <w:r w:rsidRPr="00774C08">
        <w:rPr>
          <w:rFonts w:ascii="Calibri Light" w:hAnsiTheme="majorHAnsi" w:cs="Calibri Light"/>
        </w:rPr>
        <w:t xml:space="preserve">, S., Kelley, J. L. &amp; Frandsen, P. B. Toward a genome sequence for every animal: Where are we now? </w:t>
      </w:r>
      <w:r w:rsidRPr="00774C08">
        <w:rPr>
          <w:rFonts w:ascii="Calibri Light" w:hAnsiTheme="majorHAnsi" w:cs="Calibri Light"/>
          <w:i/>
          <w:iCs/>
        </w:rPr>
        <w:t>Proc. Natl. Acad. Sci. U.S.A.</w:t>
      </w:r>
      <w:r w:rsidRPr="00774C08">
        <w:rPr>
          <w:rFonts w:ascii="Calibri Light" w:hAnsiTheme="majorHAnsi" w:cs="Calibri Light"/>
        </w:rPr>
        <w:t xml:space="preserve"> </w:t>
      </w:r>
      <w:r w:rsidRPr="00774C08">
        <w:rPr>
          <w:rFonts w:ascii="Calibri Light" w:hAnsiTheme="majorHAnsi" w:cs="Calibri Light"/>
          <w:b/>
          <w:bCs/>
        </w:rPr>
        <w:t>118</w:t>
      </w:r>
      <w:r w:rsidRPr="00774C08">
        <w:rPr>
          <w:rFonts w:ascii="Calibri Light" w:hAnsiTheme="majorHAnsi" w:cs="Calibri Light"/>
        </w:rPr>
        <w:t>, e2109019118 (2021).</w:t>
      </w:r>
    </w:p>
    <w:p w14:paraId="50A74765"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14.</w:t>
      </w:r>
      <w:r w:rsidRPr="00774C08">
        <w:rPr>
          <w:rFonts w:ascii="Calibri Light" w:hAnsiTheme="majorHAnsi" w:cs="Calibri Light"/>
        </w:rPr>
        <w:tab/>
        <w:t xml:space="preserve">Lew, R. M. </w:t>
      </w:r>
      <w:r w:rsidRPr="00774C08">
        <w:rPr>
          <w:rFonts w:ascii="Calibri Light" w:hAnsiTheme="majorHAnsi" w:cs="Calibri Light"/>
          <w:i/>
          <w:iCs/>
        </w:rPr>
        <w:t>et al.</w:t>
      </w:r>
      <w:r w:rsidRPr="00774C08">
        <w:rPr>
          <w:rFonts w:ascii="Calibri Light" w:hAnsiTheme="majorHAnsi" w:cs="Calibri Light"/>
        </w:rPr>
        <w:t xml:space="preserve"> Using Next-Generation Sequencing to Assist a Conservation Hatchery: </w:t>
      </w:r>
      <w:proofErr w:type="gramStart"/>
      <w:r w:rsidRPr="00774C08">
        <w:rPr>
          <w:rFonts w:ascii="Calibri Light" w:hAnsiTheme="majorHAnsi" w:cs="Calibri Light"/>
        </w:rPr>
        <w:t>a</w:t>
      </w:r>
      <w:proofErr w:type="gramEnd"/>
      <w:r w:rsidRPr="00774C08">
        <w:rPr>
          <w:rFonts w:ascii="Calibri Light" w:hAnsiTheme="majorHAnsi" w:cs="Calibri Light"/>
        </w:rPr>
        <w:t xml:space="preserve"> Single-Nucleotide Polymorphism Panel for the Genetic Management of Endangered Delta Smelt. </w:t>
      </w:r>
      <w:r w:rsidRPr="00774C08">
        <w:rPr>
          <w:rFonts w:ascii="Calibri Light" w:hAnsiTheme="majorHAnsi" w:cs="Calibri Light"/>
          <w:i/>
          <w:iCs/>
        </w:rPr>
        <w:t>Transactions of the American Fisheries Society</w:t>
      </w:r>
      <w:r w:rsidRPr="00774C08">
        <w:rPr>
          <w:rFonts w:ascii="Calibri Light" w:hAnsiTheme="majorHAnsi" w:cs="Calibri Light"/>
        </w:rPr>
        <w:t xml:space="preserve"> </w:t>
      </w:r>
      <w:r w:rsidRPr="00774C08">
        <w:rPr>
          <w:rFonts w:ascii="Calibri Light" w:hAnsiTheme="majorHAnsi" w:cs="Calibri Light"/>
          <w:b/>
          <w:bCs/>
        </w:rPr>
        <w:t>144</w:t>
      </w:r>
      <w:r w:rsidRPr="00774C08">
        <w:rPr>
          <w:rFonts w:ascii="Calibri Light" w:hAnsiTheme="majorHAnsi" w:cs="Calibri Light"/>
        </w:rPr>
        <w:t>, 767–779 (2015).</w:t>
      </w:r>
    </w:p>
    <w:p w14:paraId="3C6ABF70"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15.</w:t>
      </w:r>
      <w:r w:rsidRPr="00774C08">
        <w:rPr>
          <w:rFonts w:ascii="Calibri Light" w:hAnsiTheme="majorHAnsi" w:cs="Calibri Light"/>
        </w:rPr>
        <w:tab/>
        <w:t xml:space="preserve">Dill, W. A. &amp; </w:t>
      </w:r>
      <w:proofErr w:type="spellStart"/>
      <w:r w:rsidRPr="00774C08">
        <w:rPr>
          <w:rFonts w:ascii="Calibri Light" w:hAnsiTheme="majorHAnsi" w:cs="Calibri Light"/>
        </w:rPr>
        <w:t>Cordone</w:t>
      </w:r>
      <w:proofErr w:type="spellEnd"/>
      <w:r w:rsidRPr="00774C08">
        <w:rPr>
          <w:rFonts w:ascii="Calibri Light" w:hAnsiTheme="majorHAnsi" w:cs="Calibri Light"/>
        </w:rPr>
        <w:t xml:space="preserve">, A. J. History </w:t>
      </w:r>
      <w:proofErr w:type="gramStart"/>
      <w:r w:rsidRPr="00774C08">
        <w:rPr>
          <w:rFonts w:ascii="Calibri Light" w:hAnsiTheme="majorHAnsi" w:cs="Calibri Light"/>
        </w:rPr>
        <w:t>And</w:t>
      </w:r>
      <w:proofErr w:type="gramEnd"/>
      <w:r w:rsidRPr="00774C08">
        <w:rPr>
          <w:rFonts w:ascii="Calibri Light" w:hAnsiTheme="majorHAnsi" w:cs="Calibri Light"/>
        </w:rPr>
        <w:t xml:space="preserve"> Status of Introduced Fishes In California, 1871 – 1996. 415.</w:t>
      </w:r>
    </w:p>
    <w:p w14:paraId="663F0C0B"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16.</w:t>
      </w:r>
      <w:r w:rsidRPr="00774C08">
        <w:rPr>
          <w:rFonts w:ascii="Calibri Light" w:hAnsiTheme="majorHAnsi" w:cs="Calibri Light"/>
        </w:rPr>
        <w:tab/>
      </w:r>
      <w:proofErr w:type="spellStart"/>
      <w:r w:rsidRPr="00774C08">
        <w:rPr>
          <w:rFonts w:ascii="Calibri Light" w:hAnsiTheme="majorHAnsi" w:cs="Calibri Light"/>
        </w:rPr>
        <w:t>Kitada</w:t>
      </w:r>
      <w:proofErr w:type="spellEnd"/>
      <w:r w:rsidRPr="00774C08">
        <w:rPr>
          <w:rFonts w:ascii="Calibri Light" w:hAnsiTheme="majorHAnsi" w:cs="Calibri Light"/>
        </w:rPr>
        <w:t xml:space="preserve">, J., </w:t>
      </w:r>
      <w:proofErr w:type="spellStart"/>
      <w:r w:rsidRPr="00774C08">
        <w:rPr>
          <w:rFonts w:ascii="Calibri Light" w:hAnsiTheme="majorHAnsi" w:cs="Calibri Light"/>
        </w:rPr>
        <w:t>Tatewaki</w:t>
      </w:r>
      <w:proofErr w:type="spellEnd"/>
      <w:r w:rsidRPr="00774C08">
        <w:rPr>
          <w:rFonts w:ascii="Calibri Light" w:hAnsiTheme="majorHAnsi" w:cs="Calibri Light"/>
        </w:rPr>
        <w:t xml:space="preserve">, R. &amp; Tagawa, M. Chromosomes of the pond smelt Hypomesus transpacificus nipponensis. </w:t>
      </w:r>
      <w:proofErr w:type="spellStart"/>
      <w:r w:rsidRPr="00774C08">
        <w:rPr>
          <w:rFonts w:ascii="Calibri Light" w:hAnsiTheme="majorHAnsi" w:cs="Calibri Light"/>
          <w:i/>
          <w:iCs/>
        </w:rPr>
        <w:t>Chrom</w:t>
      </w:r>
      <w:proofErr w:type="spellEnd"/>
      <w:r w:rsidRPr="00774C08">
        <w:rPr>
          <w:rFonts w:ascii="Calibri Light" w:hAnsiTheme="majorHAnsi" w:cs="Calibri Light"/>
          <w:i/>
          <w:iCs/>
        </w:rPr>
        <w:t>. Inform. Serv.</w:t>
      </w:r>
      <w:r w:rsidRPr="00774C08">
        <w:rPr>
          <w:rFonts w:ascii="Calibri Light" w:hAnsiTheme="majorHAnsi" w:cs="Calibri Light"/>
        </w:rPr>
        <w:t xml:space="preserve"> </w:t>
      </w:r>
      <w:r w:rsidRPr="00774C08">
        <w:rPr>
          <w:rFonts w:ascii="Calibri Light" w:hAnsiTheme="majorHAnsi" w:cs="Calibri Light"/>
          <w:b/>
          <w:bCs/>
        </w:rPr>
        <w:t>28</w:t>
      </w:r>
      <w:r w:rsidRPr="00774C08">
        <w:rPr>
          <w:rFonts w:ascii="Calibri Light" w:hAnsiTheme="majorHAnsi" w:cs="Calibri Light"/>
        </w:rPr>
        <w:t>, 8–9 (1980).</w:t>
      </w:r>
    </w:p>
    <w:p w14:paraId="1BBDF277"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17.</w:t>
      </w:r>
      <w:r w:rsidRPr="00774C08">
        <w:rPr>
          <w:rFonts w:ascii="Calibri Light" w:hAnsiTheme="majorHAnsi" w:cs="Calibri Light"/>
        </w:rPr>
        <w:tab/>
        <w:t xml:space="preserve">Xuan, B. </w:t>
      </w:r>
      <w:r w:rsidRPr="00774C08">
        <w:rPr>
          <w:rFonts w:ascii="Calibri Light" w:hAnsiTheme="majorHAnsi" w:cs="Calibri Light"/>
          <w:i/>
          <w:iCs/>
        </w:rPr>
        <w:t>et al.</w:t>
      </w:r>
      <w:r w:rsidRPr="00774C08">
        <w:rPr>
          <w:rFonts w:ascii="Calibri Light" w:hAnsiTheme="majorHAnsi" w:cs="Calibri Light"/>
        </w:rPr>
        <w:t xml:space="preserve"> Draft Genome of the Korean smelt Hypomesus nipponensis and its transcriptomic. </w:t>
      </w:r>
      <w:r w:rsidRPr="00774C08">
        <w:rPr>
          <w:rFonts w:ascii="Calibri Light" w:hAnsiTheme="majorHAnsi" w:cs="Calibri Light"/>
          <w:i/>
          <w:iCs/>
        </w:rPr>
        <w:t xml:space="preserve">G3: </w:t>
      </w:r>
      <w:proofErr w:type="spellStart"/>
      <w:r w:rsidRPr="00774C08">
        <w:rPr>
          <w:rFonts w:ascii="Calibri Light" w:hAnsiTheme="majorHAnsi" w:cs="Calibri Light"/>
          <w:i/>
          <w:iCs/>
        </w:rPr>
        <w:t>Genes|Genomes|Genetics</w:t>
      </w:r>
      <w:proofErr w:type="spellEnd"/>
      <w:r w:rsidRPr="00774C08">
        <w:rPr>
          <w:rFonts w:ascii="Calibri Light" w:hAnsiTheme="majorHAnsi" w:cs="Calibri Light"/>
        </w:rPr>
        <w:t xml:space="preserve"> 35 (2021) doi:10.1093/g3journal/jkab147.</w:t>
      </w:r>
    </w:p>
    <w:p w14:paraId="610B8B5B"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18.</w:t>
      </w:r>
      <w:r w:rsidRPr="00774C08">
        <w:rPr>
          <w:rFonts w:ascii="Calibri Light" w:hAnsiTheme="majorHAnsi" w:cs="Calibri Light"/>
        </w:rPr>
        <w:tab/>
        <w:t xml:space="preserve">Patrick, H. J. H., </w:t>
      </w:r>
      <w:proofErr w:type="spellStart"/>
      <w:r w:rsidRPr="00774C08">
        <w:rPr>
          <w:rFonts w:ascii="Calibri Light" w:hAnsiTheme="majorHAnsi" w:cs="Calibri Light"/>
        </w:rPr>
        <w:t>Chomič</w:t>
      </w:r>
      <w:proofErr w:type="spellEnd"/>
      <w:r w:rsidRPr="00774C08">
        <w:rPr>
          <w:rFonts w:ascii="Calibri Light" w:hAnsiTheme="majorHAnsi" w:cs="Calibri Light"/>
        </w:rPr>
        <w:t xml:space="preserve">, A. &amp; Armstrong, K. F. Cooled Propylene Glycol as a Pragmatic Choice for Preservation of DNA From Remote Field-Collected Diptera for Next-Generation Sequence Analysis. </w:t>
      </w:r>
      <w:r w:rsidRPr="00774C08">
        <w:rPr>
          <w:rFonts w:ascii="Calibri Light" w:hAnsiTheme="majorHAnsi" w:cs="Calibri Light"/>
          <w:i/>
          <w:iCs/>
        </w:rPr>
        <w:t xml:space="preserve">J Econ </w:t>
      </w:r>
      <w:proofErr w:type="spellStart"/>
      <w:r w:rsidRPr="00774C08">
        <w:rPr>
          <w:rFonts w:ascii="Calibri Light" w:hAnsiTheme="majorHAnsi" w:cs="Calibri Light"/>
          <w:i/>
          <w:iCs/>
        </w:rPr>
        <w:t>Entomol</w:t>
      </w:r>
      <w:proofErr w:type="spellEnd"/>
      <w:r w:rsidRPr="00774C08">
        <w:rPr>
          <w:rFonts w:ascii="Calibri Light" w:hAnsiTheme="majorHAnsi" w:cs="Calibri Light"/>
        </w:rPr>
        <w:t xml:space="preserve"> </w:t>
      </w:r>
      <w:r w:rsidRPr="00774C08">
        <w:rPr>
          <w:rFonts w:ascii="Calibri Light" w:hAnsiTheme="majorHAnsi" w:cs="Calibri Light"/>
          <w:b/>
          <w:bCs/>
        </w:rPr>
        <w:t>109</w:t>
      </w:r>
      <w:r w:rsidRPr="00774C08">
        <w:rPr>
          <w:rFonts w:ascii="Calibri Light" w:hAnsiTheme="majorHAnsi" w:cs="Calibri Light"/>
        </w:rPr>
        <w:t>, 1469–1473 (2016).</w:t>
      </w:r>
    </w:p>
    <w:p w14:paraId="12EE10E1"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19.</w:t>
      </w:r>
      <w:r w:rsidRPr="00774C08">
        <w:rPr>
          <w:rFonts w:ascii="Calibri Light" w:hAnsiTheme="majorHAnsi" w:cs="Calibri Light"/>
        </w:rPr>
        <w:tab/>
      </w:r>
      <w:proofErr w:type="spellStart"/>
      <w:r w:rsidRPr="00774C08">
        <w:rPr>
          <w:rFonts w:ascii="Calibri Light" w:hAnsiTheme="majorHAnsi" w:cs="Calibri Light"/>
        </w:rPr>
        <w:t>Wasko</w:t>
      </w:r>
      <w:proofErr w:type="spellEnd"/>
      <w:r w:rsidRPr="00774C08">
        <w:rPr>
          <w:rFonts w:ascii="Calibri Light" w:hAnsiTheme="majorHAnsi" w:cs="Calibri Light"/>
        </w:rPr>
        <w:t xml:space="preserve">, A. P., Martins, C., Oliveira, C. &amp; </w:t>
      </w:r>
      <w:proofErr w:type="spellStart"/>
      <w:r w:rsidRPr="00774C08">
        <w:rPr>
          <w:rFonts w:ascii="Calibri Light" w:hAnsiTheme="majorHAnsi" w:cs="Calibri Light"/>
        </w:rPr>
        <w:t>Foresti</w:t>
      </w:r>
      <w:proofErr w:type="spellEnd"/>
      <w:r w:rsidRPr="00774C08">
        <w:rPr>
          <w:rFonts w:ascii="Calibri Light" w:hAnsiTheme="majorHAnsi" w:cs="Calibri Light"/>
        </w:rPr>
        <w:t xml:space="preserve">, F. Non-destructive genetic sampling in fish. An improved method for DNA extraction from fish fins and scales. </w:t>
      </w:r>
      <w:proofErr w:type="spellStart"/>
      <w:r w:rsidRPr="00774C08">
        <w:rPr>
          <w:rFonts w:ascii="Calibri Light" w:hAnsiTheme="majorHAnsi" w:cs="Calibri Light"/>
          <w:i/>
          <w:iCs/>
        </w:rPr>
        <w:t>Hereditas</w:t>
      </w:r>
      <w:proofErr w:type="spellEnd"/>
      <w:r w:rsidRPr="00774C08">
        <w:rPr>
          <w:rFonts w:ascii="Calibri Light" w:hAnsiTheme="majorHAnsi" w:cs="Calibri Light"/>
        </w:rPr>
        <w:t xml:space="preserve"> </w:t>
      </w:r>
      <w:r w:rsidRPr="00774C08">
        <w:rPr>
          <w:rFonts w:ascii="Calibri Light" w:hAnsiTheme="majorHAnsi" w:cs="Calibri Light"/>
          <w:b/>
          <w:bCs/>
        </w:rPr>
        <w:t>138</w:t>
      </w:r>
      <w:r w:rsidRPr="00774C08">
        <w:rPr>
          <w:rFonts w:ascii="Calibri Light" w:hAnsiTheme="majorHAnsi" w:cs="Calibri Light"/>
        </w:rPr>
        <w:t>, 161–165 (2003).</w:t>
      </w:r>
    </w:p>
    <w:p w14:paraId="520A5404"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lastRenderedPageBreak/>
        <w:t>20.</w:t>
      </w:r>
      <w:r w:rsidRPr="00774C08">
        <w:rPr>
          <w:rFonts w:ascii="Calibri Light" w:hAnsiTheme="majorHAnsi" w:cs="Calibri Light"/>
        </w:rPr>
        <w:tab/>
      </w:r>
      <w:proofErr w:type="spellStart"/>
      <w:r w:rsidRPr="00774C08">
        <w:rPr>
          <w:rFonts w:ascii="Calibri Light" w:hAnsiTheme="majorHAnsi" w:cs="Calibri Light"/>
        </w:rPr>
        <w:t>Vurture</w:t>
      </w:r>
      <w:proofErr w:type="spellEnd"/>
      <w:r w:rsidRPr="00774C08">
        <w:rPr>
          <w:rFonts w:ascii="Calibri Light" w:hAnsiTheme="majorHAnsi" w:cs="Calibri Light"/>
        </w:rPr>
        <w:t xml:space="preserve">, G. W. </w:t>
      </w:r>
      <w:r w:rsidRPr="00774C08">
        <w:rPr>
          <w:rFonts w:ascii="Calibri Light" w:hAnsiTheme="majorHAnsi" w:cs="Calibri Light"/>
          <w:i/>
          <w:iCs/>
        </w:rPr>
        <w:t>et al.</w:t>
      </w:r>
      <w:r w:rsidRPr="00774C08">
        <w:rPr>
          <w:rFonts w:ascii="Calibri Light" w:hAnsiTheme="majorHAnsi" w:cs="Calibri Light"/>
        </w:rPr>
        <w:t xml:space="preserve"> </w:t>
      </w:r>
      <w:proofErr w:type="spellStart"/>
      <w:r w:rsidRPr="00774C08">
        <w:rPr>
          <w:rFonts w:ascii="Calibri Light" w:hAnsiTheme="majorHAnsi" w:cs="Calibri Light"/>
        </w:rPr>
        <w:t>GenomeScope</w:t>
      </w:r>
      <w:proofErr w:type="spellEnd"/>
      <w:r w:rsidRPr="00774C08">
        <w:rPr>
          <w:rFonts w:ascii="Calibri Light" w:hAnsiTheme="majorHAnsi" w:cs="Calibri Light"/>
        </w:rPr>
        <w:t xml:space="preserve">: fast reference-free genome profiling from short reads.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33</w:t>
      </w:r>
      <w:r w:rsidRPr="00774C08">
        <w:rPr>
          <w:rFonts w:ascii="Calibri Light" w:hAnsiTheme="majorHAnsi" w:cs="Calibri Light"/>
        </w:rPr>
        <w:t>, 2202–2204 (2017).</w:t>
      </w:r>
    </w:p>
    <w:p w14:paraId="7145F3D8"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21.</w:t>
      </w:r>
      <w:r w:rsidRPr="00774C08">
        <w:rPr>
          <w:rFonts w:ascii="Calibri Light" w:hAnsiTheme="majorHAnsi" w:cs="Calibri Light"/>
        </w:rPr>
        <w:tab/>
        <w:t xml:space="preserve">Andrews, Simon. </w:t>
      </w:r>
      <w:proofErr w:type="spellStart"/>
      <w:r w:rsidRPr="00774C08">
        <w:rPr>
          <w:rFonts w:ascii="Calibri Light" w:hAnsiTheme="majorHAnsi" w:cs="Calibri Light"/>
        </w:rPr>
        <w:t>FastQC</w:t>
      </w:r>
      <w:proofErr w:type="spellEnd"/>
      <w:r w:rsidRPr="00774C08">
        <w:rPr>
          <w:rFonts w:ascii="Calibri Light" w:hAnsiTheme="majorHAnsi" w:cs="Calibri Light"/>
        </w:rPr>
        <w:t>: a quality control tool for high throughput sequence data. (2010).</w:t>
      </w:r>
    </w:p>
    <w:p w14:paraId="23A88FDE"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22.</w:t>
      </w:r>
      <w:r w:rsidRPr="00774C08">
        <w:rPr>
          <w:rFonts w:ascii="Calibri Light" w:hAnsiTheme="majorHAnsi" w:cs="Calibri Light"/>
        </w:rPr>
        <w:tab/>
        <w:t xml:space="preserve">Mapleson, D., </w:t>
      </w:r>
      <w:proofErr w:type="spellStart"/>
      <w:r w:rsidRPr="00774C08">
        <w:rPr>
          <w:rFonts w:ascii="Calibri Light" w:hAnsiTheme="majorHAnsi" w:cs="Calibri Light"/>
        </w:rPr>
        <w:t>Accinelli</w:t>
      </w:r>
      <w:proofErr w:type="spellEnd"/>
      <w:r w:rsidRPr="00774C08">
        <w:rPr>
          <w:rFonts w:ascii="Calibri Light" w:hAnsiTheme="majorHAnsi" w:cs="Calibri Light"/>
        </w:rPr>
        <w:t xml:space="preserve">, G. G., </w:t>
      </w:r>
      <w:proofErr w:type="spellStart"/>
      <w:r w:rsidRPr="00774C08">
        <w:rPr>
          <w:rFonts w:ascii="Calibri Light" w:hAnsiTheme="majorHAnsi" w:cs="Calibri Light"/>
        </w:rPr>
        <w:t>Kettleborough</w:t>
      </w:r>
      <w:proofErr w:type="spellEnd"/>
      <w:r w:rsidRPr="00774C08">
        <w:rPr>
          <w:rFonts w:ascii="Calibri Light" w:hAnsiTheme="majorHAnsi" w:cs="Calibri Light"/>
        </w:rPr>
        <w:t xml:space="preserve">, G., Wright, J. &amp; Clavijo, B. J. Sequence analysis </w:t>
      </w:r>
      <w:proofErr w:type="gramStart"/>
      <w:r w:rsidRPr="00774C08">
        <w:rPr>
          <w:rFonts w:ascii="Calibri Light" w:hAnsiTheme="majorHAnsi" w:cs="Calibri Light"/>
        </w:rPr>
        <w:t>KAT :</w:t>
      </w:r>
      <w:proofErr w:type="gramEnd"/>
      <w:r w:rsidRPr="00774C08">
        <w:rPr>
          <w:rFonts w:ascii="Calibri Light" w:hAnsiTheme="majorHAnsi" w:cs="Calibri Light"/>
        </w:rPr>
        <w:t xml:space="preserve"> a K-mer analysis toolkit to quality control NGS datasets and genome assemblies. </w:t>
      </w:r>
      <w:r w:rsidRPr="00774C08">
        <w:rPr>
          <w:rFonts w:ascii="Calibri Light" w:hAnsiTheme="majorHAnsi" w:cs="Calibri Light"/>
          <w:b/>
          <w:bCs/>
        </w:rPr>
        <w:t>33</w:t>
      </w:r>
      <w:r w:rsidRPr="00774C08">
        <w:rPr>
          <w:rFonts w:ascii="Calibri Light" w:hAnsiTheme="majorHAnsi" w:cs="Calibri Light"/>
        </w:rPr>
        <w:t>, 574–576 (2017).</w:t>
      </w:r>
    </w:p>
    <w:p w14:paraId="14A40ECB"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23.</w:t>
      </w:r>
      <w:r w:rsidRPr="00774C08">
        <w:rPr>
          <w:rFonts w:ascii="Calibri Light" w:hAnsiTheme="majorHAnsi" w:cs="Calibri Light"/>
        </w:rPr>
        <w:tab/>
        <w:t xml:space="preserve">Guan, D. </w:t>
      </w:r>
      <w:r w:rsidRPr="00774C08">
        <w:rPr>
          <w:rFonts w:ascii="Calibri Light" w:hAnsiTheme="majorHAnsi" w:cs="Calibri Light"/>
          <w:i/>
          <w:iCs/>
        </w:rPr>
        <w:t>et al.</w:t>
      </w:r>
      <w:r w:rsidRPr="00774C08">
        <w:rPr>
          <w:rFonts w:ascii="Calibri Light" w:hAnsiTheme="majorHAnsi" w:cs="Calibri Light"/>
        </w:rPr>
        <w:t xml:space="preserve"> Identifying and removing haplotypic duplication in primary genome assemblies.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36</w:t>
      </w:r>
      <w:r w:rsidRPr="00774C08">
        <w:rPr>
          <w:rFonts w:ascii="Calibri Light" w:hAnsiTheme="majorHAnsi" w:cs="Calibri Light"/>
        </w:rPr>
        <w:t>, 2896–2898 (2020).</w:t>
      </w:r>
    </w:p>
    <w:p w14:paraId="74D83EBC"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24.</w:t>
      </w:r>
      <w:r w:rsidRPr="00774C08">
        <w:rPr>
          <w:rFonts w:ascii="Calibri Light" w:hAnsiTheme="majorHAnsi" w:cs="Calibri Light"/>
        </w:rPr>
        <w:tab/>
      </w:r>
      <w:proofErr w:type="spellStart"/>
      <w:r w:rsidRPr="00774C08">
        <w:rPr>
          <w:rFonts w:ascii="Calibri Light" w:hAnsiTheme="majorHAnsi" w:cs="Calibri Light"/>
        </w:rPr>
        <w:t>Vaser</w:t>
      </w:r>
      <w:proofErr w:type="spellEnd"/>
      <w:r w:rsidRPr="00774C08">
        <w:rPr>
          <w:rFonts w:ascii="Calibri Light" w:hAnsiTheme="majorHAnsi" w:cs="Calibri Light"/>
        </w:rPr>
        <w:t xml:space="preserve">, R., </w:t>
      </w:r>
      <w:proofErr w:type="spellStart"/>
      <w:r w:rsidRPr="00774C08">
        <w:rPr>
          <w:rFonts w:ascii="Calibri Light" w:hAnsiTheme="majorHAnsi" w:cs="Calibri Light"/>
        </w:rPr>
        <w:t>Sović</w:t>
      </w:r>
      <w:proofErr w:type="spellEnd"/>
      <w:r w:rsidRPr="00774C08">
        <w:rPr>
          <w:rFonts w:ascii="Calibri Light" w:hAnsiTheme="majorHAnsi" w:cs="Calibri Light"/>
        </w:rPr>
        <w:t xml:space="preserve">, I., Nagarajan, N. &amp; </w:t>
      </w:r>
      <w:proofErr w:type="spellStart"/>
      <w:r w:rsidRPr="00774C08">
        <w:rPr>
          <w:rFonts w:ascii="Calibri Light" w:hAnsiTheme="majorHAnsi" w:cs="Calibri Light"/>
        </w:rPr>
        <w:t>Šikić</w:t>
      </w:r>
      <w:proofErr w:type="spellEnd"/>
      <w:r w:rsidRPr="00774C08">
        <w:rPr>
          <w:rFonts w:ascii="Calibri Light" w:hAnsiTheme="majorHAnsi" w:cs="Calibri Light"/>
        </w:rPr>
        <w:t xml:space="preserve">, M. Fast and accurate de novo genome assembly from long uncorrected reads. </w:t>
      </w:r>
      <w:r w:rsidRPr="00774C08">
        <w:rPr>
          <w:rFonts w:ascii="Calibri Light" w:hAnsiTheme="majorHAnsi" w:cs="Calibri Light"/>
          <w:i/>
          <w:iCs/>
        </w:rPr>
        <w:t>Genome Res.</w:t>
      </w:r>
      <w:r w:rsidRPr="00774C08">
        <w:rPr>
          <w:rFonts w:ascii="Calibri Light" w:hAnsiTheme="majorHAnsi" w:cs="Calibri Light"/>
        </w:rPr>
        <w:t xml:space="preserve"> </w:t>
      </w:r>
      <w:r w:rsidRPr="00774C08">
        <w:rPr>
          <w:rFonts w:ascii="Calibri Light" w:hAnsiTheme="majorHAnsi" w:cs="Calibri Light"/>
          <w:b/>
          <w:bCs/>
        </w:rPr>
        <w:t>27</w:t>
      </w:r>
      <w:r w:rsidRPr="00774C08">
        <w:rPr>
          <w:rFonts w:ascii="Calibri Light" w:hAnsiTheme="majorHAnsi" w:cs="Calibri Light"/>
        </w:rPr>
        <w:t>, 737–746 (2017).</w:t>
      </w:r>
    </w:p>
    <w:p w14:paraId="26EBACF5"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25.</w:t>
      </w:r>
      <w:r w:rsidRPr="00774C08">
        <w:rPr>
          <w:rFonts w:ascii="Calibri Light" w:hAnsiTheme="majorHAnsi" w:cs="Calibri Light"/>
        </w:rPr>
        <w:tab/>
        <w:t>Ning, Z. Scaff10X: Pipeline for scaffolding and breaking a genome assembly using 10x genomics linked-reads.</w:t>
      </w:r>
    </w:p>
    <w:p w14:paraId="3A56F3D1"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26.</w:t>
      </w:r>
      <w:r w:rsidRPr="00774C08">
        <w:rPr>
          <w:rFonts w:ascii="Calibri Light" w:hAnsiTheme="majorHAnsi" w:cs="Calibri Light"/>
        </w:rPr>
        <w:tab/>
        <w:t xml:space="preserve">Li, H. &amp; Durbin, R. Fast and accurate short read alignment with Burrows-Wheeler transform.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25</w:t>
      </w:r>
      <w:r w:rsidRPr="00774C08">
        <w:rPr>
          <w:rFonts w:ascii="Calibri Light" w:hAnsiTheme="majorHAnsi" w:cs="Calibri Light"/>
        </w:rPr>
        <w:t>, 1754–1760 (2009).</w:t>
      </w:r>
    </w:p>
    <w:p w14:paraId="34D47756"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27.</w:t>
      </w:r>
      <w:r w:rsidRPr="00774C08">
        <w:rPr>
          <w:rFonts w:ascii="Calibri Light" w:hAnsiTheme="majorHAnsi" w:cs="Calibri Light"/>
        </w:rPr>
        <w:tab/>
        <w:t xml:space="preserve">Li, H. </w:t>
      </w:r>
      <w:r w:rsidRPr="00774C08">
        <w:rPr>
          <w:rFonts w:ascii="Calibri Light" w:hAnsiTheme="majorHAnsi" w:cs="Calibri Light"/>
          <w:i/>
          <w:iCs/>
        </w:rPr>
        <w:t>et al.</w:t>
      </w:r>
      <w:r w:rsidRPr="00774C08">
        <w:rPr>
          <w:rFonts w:ascii="Calibri Light" w:hAnsiTheme="majorHAnsi" w:cs="Calibri Light"/>
        </w:rPr>
        <w:t xml:space="preserve"> The Sequence Alignment/Map format and </w:t>
      </w:r>
      <w:proofErr w:type="spellStart"/>
      <w:r w:rsidRPr="00774C08">
        <w:rPr>
          <w:rFonts w:ascii="Calibri Light" w:hAnsiTheme="majorHAnsi" w:cs="Calibri Light"/>
        </w:rPr>
        <w:t>SAMtools</w:t>
      </w:r>
      <w:proofErr w:type="spellEnd"/>
      <w:r w:rsidRPr="00774C08">
        <w:rPr>
          <w:rFonts w:ascii="Calibri Light" w:hAnsiTheme="majorHAnsi" w:cs="Calibri Light"/>
        </w:rPr>
        <w:t xml:space="preserve">.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25</w:t>
      </w:r>
      <w:r w:rsidRPr="00774C08">
        <w:rPr>
          <w:rFonts w:ascii="Calibri Light" w:hAnsiTheme="majorHAnsi" w:cs="Calibri Light"/>
        </w:rPr>
        <w:t>, 2078–2079 (2009).</w:t>
      </w:r>
    </w:p>
    <w:p w14:paraId="55F2F2FC"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28.</w:t>
      </w:r>
      <w:r w:rsidRPr="00774C08">
        <w:rPr>
          <w:rFonts w:ascii="Calibri Light" w:hAnsiTheme="majorHAnsi" w:cs="Calibri Light"/>
        </w:rPr>
        <w:tab/>
        <w:t xml:space="preserve">Quinlan, A. R. &amp; Hall, I. M. </w:t>
      </w:r>
      <w:proofErr w:type="spellStart"/>
      <w:r w:rsidRPr="00774C08">
        <w:rPr>
          <w:rFonts w:ascii="Calibri Light" w:hAnsiTheme="majorHAnsi" w:cs="Calibri Light"/>
        </w:rPr>
        <w:t>BEDTools</w:t>
      </w:r>
      <w:proofErr w:type="spellEnd"/>
      <w:r w:rsidRPr="00774C08">
        <w:rPr>
          <w:rFonts w:ascii="Calibri Light" w:hAnsiTheme="majorHAnsi" w:cs="Calibri Light"/>
        </w:rPr>
        <w:t xml:space="preserve">: a flexible suite of utilities for comparing genomic features.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26</w:t>
      </w:r>
      <w:r w:rsidRPr="00774C08">
        <w:rPr>
          <w:rFonts w:ascii="Calibri Light" w:hAnsiTheme="majorHAnsi" w:cs="Calibri Light"/>
        </w:rPr>
        <w:t>, 841–842 (2010).</w:t>
      </w:r>
    </w:p>
    <w:p w14:paraId="64609818"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29.</w:t>
      </w:r>
      <w:r w:rsidRPr="00774C08">
        <w:rPr>
          <w:rFonts w:ascii="Calibri Light" w:hAnsiTheme="majorHAnsi" w:cs="Calibri Light"/>
        </w:rPr>
        <w:tab/>
      </w:r>
      <w:proofErr w:type="spellStart"/>
      <w:r w:rsidRPr="00774C08">
        <w:rPr>
          <w:rFonts w:ascii="Calibri Light" w:hAnsiTheme="majorHAnsi" w:cs="Calibri Light"/>
        </w:rPr>
        <w:t>Ghurye</w:t>
      </w:r>
      <w:proofErr w:type="spellEnd"/>
      <w:r w:rsidRPr="00774C08">
        <w:rPr>
          <w:rFonts w:ascii="Calibri Light" w:hAnsiTheme="majorHAnsi" w:cs="Calibri Light"/>
        </w:rPr>
        <w:t xml:space="preserve">, J. </w:t>
      </w:r>
      <w:r w:rsidRPr="00774C08">
        <w:rPr>
          <w:rFonts w:ascii="Calibri Light" w:hAnsiTheme="majorHAnsi" w:cs="Calibri Light"/>
          <w:i/>
          <w:iCs/>
        </w:rPr>
        <w:t>et al.</w:t>
      </w:r>
      <w:r w:rsidRPr="00774C08">
        <w:rPr>
          <w:rFonts w:ascii="Calibri Light" w:hAnsiTheme="majorHAnsi" w:cs="Calibri Light"/>
        </w:rPr>
        <w:t xml:space="preserve"> Integrating Hi-C links with assembly graphs for chromosome-scale assembly. </w:t>
      </w:r>
      <w:proofErr w:type="spellStart"/>
      <w:r w:rsidRPr="00774C08">
        <w:rPr>
          <w:rFonts w:ascii="Calibri Light" w:hAnsiTheme="majorHAnsi" w:cs="Calibri Light"/>
          <w:i/>
          <w:iCs/>
        </w:rPr>
        <w:t>PLoS</w:t>
      </w:r>
      <w:proofErr w:type="spellEnd"/>
      <w:r w:rsidRPr="00774C08">
        <w:rPr>
          <w:rFonts w:ascii="Calibri Light" w:hAnsiTheme="majorHAnsi" w:cs="Calibri Light"/>
          <w:i/>
          <w:iCs/>
        </w:rPr>
        <w:t xml:space="preserve"> </w:t>
      </w:r>
      <w:proofErr w:type="spellStart"/>
      <w:r w:rsidRPr="00774C08">
        <w:rPr>
          <w:rFonts w:ascii="Calibri Light" w:hAnsiTheme="majorHAnsi" w:cs="Calibri Light"/>
          <w:i/>
          <w:iCs/>
        </w:rPr>
        <w:t>Comput</w:t>
      </w:r>
      <w:proofErr w:type="spellEnd"/>
      <w:r w:rsidRPr="00774C08">
        <w:rPr>
          <w:rFonts w:ascii="Calibri Light" w:hAnsiTheme="majorHAnsi" w:cs="Calibri Light"/>
          <w:i/>
          <w:iCs/>
        </w:rPr>
        <w:t xml:space="preserve"> Biol</w:t>
      </w:r>
      <w:r w:rsidRPr="00774C08">
        <w:rPr>
          <w:rFonts w:ascii="Calibri Light" w:hAnsiTheme="majorHAnsi" w:cs="Calibri Light"/>
        </w:rPr>
        <w:t xml:space="preserve"> </w:t>
      </w:r>
      <w:r w:rsidRPr="00774C08">
        <w:rPr>
          <w:rFonts w:ascii="Calibri Light" w:hAnsiTheme="majorHAnsi" w:cs="Calibri Light"/>
          <w:b/>
          <w:bCs/>
        </w:rPr>
        <w:t>15</w:t>
      </w:r>
      <w:r w:rsidRPr="00774C08">
        <w:rPr>
          <w:rFonts w:ascii="Calibri Light" w:hAnsiTheme="majorHAnsi" w:cs="Calibri Light"/>
        </w:rPr>
        <w:t>, e1007273 (2019).</w:t>
      </w:r>
    </w:p>
    <w:p w14:paraId="68B7B5CB"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30.</w:t>
      </w:r>
      <w:r w:rsidRPr="00774C08">
        <w:rPr>
          <w:rFonts w:ascii="Calibri Light" w:hAnsiTheme="majorHAnsi" w:cs="Calibri Light"/>
        </w:rPr>
        <w:tab/>
      </w:r>
      <w:proofErr w:type="spellStart"/>
      <w:r w:rsidRPr="00774C08">
        <w:rPr>
          <w:rFonts w:ascii="Calibri Light" w:hAnsiTheme="majorHAnsi" w:cs="Calibri Light"/>
        </w:rPr>
        <w:t>Catchen</w:t>
      </w:r>
      <w:proofErr w:type="spellEnd"/>
      <w:r w:rsidRPr="00774C08">
        <w:rPr>
          <w:rFonts w:ascii="Calibri Light" w:hAnsiTheme="majorHAnsi" w:cs="Calibri Light"/>
        </w:rPr>
        <w:t xml:space="preserve">, J., </w:t>
      </w:r>
      <w:proofErr w:type="spellStart"/>
      <w:r w:rsidRPr="00774C08">
        <w:rPr>
          <w:rFonts w:ascii="Calibri Light" w:hAnsiTheme="majorHAnsi" w:cs="Calibri Light"/>
        </w:rPr>
        <w:t>Amores</w:t>
      </w:r>
      <w:proofErr w:type="spellEnd"/>
      <w:r w:rsidRPr="00774C08">
        <w:rPr>
          <w:rFonts w:ascii="Calibri Light" w:hAnsiTheme="majorHAnsi" w:cs="Calibri Light"/>
        </w:rPr>
        <w:t xml:space="preserve">, A. &amp; </w:t>
      </w:r>
      <w:proofErr w:type="spellStart"/>
      <w:r w:rsidRPr="00774C08">
        <w:rPr>
          <w:rFonts w:ascii="Calibri Light" w:hAnsiTheme="majorHAnsi" w:cs="Calibri Light"/>
        </w:rPr>
        <w:t>Bassham</w:t>
      </w:r>
      <w:proofErr w:type="spellEnd"/>
      <w:r w:rsidRPr="00774C08">
        <w:rPr>
          <w:rFonts w:ascii="Calibri Light" w:hAnsiTheme="majorHAnsi" w:cs="Calibri Light"/>
        </w:rPr>
        <w:t xml:space="preserve">, S. </w:t>
      </w:r>
      <w:proofErr w:type="spellStart"/>
      <w:r w:rsidRPr="00774C08">
        <w:rPr>
          <w:rFonts w:ascii="Calibri Light" w:hAnsiTheme="majorHAnsi" w:cs="Calibri Light"/>
        </w:rPr>
        <w:t>Chromonomer</w:t>
      </w:r>
      <w:proofErr w:type="spellEnd"/>
      <w:r w:rsidRPr="00774C08">
        <w:rPr>
          <w:rFonts w:ascii="Calibri Light" w:hAnsiTheme="majorHAnsi" w:cs="Calibri Light"/>
        </w:rPr>
        <w:t xml:space="preserve">: A Tool Set for Repairing and Enhancing Assembled Genomes Through Integration of Genetic Maps and Conserved Synteny. </w:t>
      </w:r>
      <w:r w:rsidRPr="00774C08">
        <w:rPr>
          <w:rFonts w:ascii="Calibri Light" w:hAnsiTheme="majorHAnsi" w:cs="Calibri Light"/>
          <w:i/>
          <w:iCs/>
        </w:rPr>
        <w:t xml:space="preserve">G3: </w:t>
      </w:r>
      <w:proofErr w:type="spellStart"/>
      <w:r w:rsidRPr="00774C08">
        <w:rPr>
          <w:rFonts w:ascii="Calibri Light" w:hAnsiTheme="majorHAnsi" w:cs="Calibri Light"/>
          <w:i/>
          <w:iCs/>
        </w:rPr>
        <w:t>Genes|Genomes|Genetics</w:t>
      </w:r>
      <w:proofErr w:type="spellEnd"/>
      <w:r w:rsidRPr="00774C08">
        <w:rPr>
          <w:rFonts w:ascii="Calibri Light" w:hAnsiTheme="majorHAnsi" w:cs="Calibri Light"/>
        </w:rPr>
        <w:t xml:space="preserve"> </w:t>
      </w:r>
      <w:r w:rsidRPr="00774C08">
        <w:rPr>
          <w:rFonts w:ascii="Calibri Light" w:hAnsiTheme="majorHAnsi" w:cs="Calibri Light"/>
          <w:b/>
          <w:bCs/>
        </w:rPr>
        <w:t>10</w:t>
      </w:r>
      <w:r w:rsidRPr="00774C08">
        <w:rPr>
          <w:rFonts w:ascii="Calibri Light" w:hAnsiTheme="majorHAnsi" w:cs="Calibri Light"/>
        </w:rPr>
        <w:t>, 4115–4128 (2020).</w:t>
      </w:r>
    </w:p>
    <w:p w14:paraId="6AC62E38"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31.</w:t>
      </w:r>
      <w:r w:rsidRPr="00774C08">
        <w:rPr>
          <w:rFonts w:ascii="Calibri Light" w:hAnsiTheme="majorHAnsi" w:cs="Calibri Light"/>
        </w:rPr>
        <w:tab/>
      </w:r>
      <w:proofErr w:type="spellStart"/>
      <w:r w:rsidRPr="00774C08">
        <w:rPr>
          <w:rFonts w:ascii="Calibri Light" w:hAnsiTheme="majorHAnsi" w:cs="Calibri Light"/>
        </w:rPr>
        <w:t>Simão</w:t>
      </w:r>
      <w:proofErr w:type="spellEnd"/>
      <w:r w:rsidRPr="00774C08">
        <w:rPr>
          <w:rFonts w:ascii="Calibri Light" w:hAnsiTheme="majorHAnsi" w:cs="Calibri Light"/>
        </w:rPr>
        <w:t xml:space="preserve">, F. A., Waterhouse, R. M., Ioannidis, P., </w:t>
      </w:r>
      <w:proofErr w:type="spellStart"/>
      <w:r w:rsidRPr="00774C08">
        <w:rPr>
          <w:rFonts w:ascii="Calibri Light" w:hAnsiTheme="majorHAnsi" w:cs="Calibri Light"/>
        </w:rPr>
        <w:t>Kriventseva</w:t>
      </w:r>
      <w:proofErr w:type="spellEnd"/>
      <w:r w:rsidRPr="00774C08">
        <w:rPr>
          <w:rFonts w:ascii="Calibri Light" w:hAnsiTheme="majorHAnsi" w:cs="Calibri Light"/>
        </w:rPr>
        <w:t xml:space="preserve">, E. V. &amp; </w:t>
      </w:r>
      <w:proofErr w:type="spellStart"/>
      <w:r w:rsidRPr="00774C08">
        <w:rPr>
          <w:rFonts w:ascii="Calibri Light" w:hAnsiTheme="majorHAnsi" w:cs="Calibri Light"/>
        </w:rPr>
        <w:t>Zdobnov</w:t>
      </w:r>
      <w:proofErr w:type="spellEnd"/>
      <w:r w:rsidRPr="00774C08">
        <w:rPr>
          <w:rFonts w:ascii="Calibri Light" w:hAnsiTheme="majorHAnsi" w:cs="Calibri Light"/>
        </w:rPr>
        <w:t xml:space="preserve">, E. M. BUSCO: Assessing genome assembly and annotation completeness with </w:t>
      </w:r>
      <w:proofErr w:type="gramStart"/>
      <w:r w:rsidRPr="00774C08">
        <w:rPr>
          <w:rFonts w:ascii="Calibri Light" w:hAnsiTheme="majorHAnsi" w:cs="Calibri Light"/>
        </w:rPr>
        <w:t>single-copy</w:t>
      </w:r>
      <w:proofErr w:type="gramEnd"/>
      <w:r w:rsidRPr="00774C08">
        <w:rPr>
          <w:rFonts w:ascii="Calibri Light" w:hAnsiTheme="majorHAnsi" w:cs="Calibri Light"/>
        </w:rPr>
        <w:t xml:space="preserve"> orthologs.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31</w:t>
      </w:r>
      <w:r w:rsidRPr="00774C08">
        <w:rPr>
          <w:rFonts w:ascii="Calibri Light" w:hAnsiTheme="majorHAnsi" w:cs="Calibri Light"/>
        </w:rPr>
        <w:t>, 3210–3212 (2015).</w:t>
      </w:r>
    </w:p>
    <w:p w14:paraId="4FE815C0"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32.</w:t>
      </w:r>
      <w:r w:rsidRPr="00774C08">
        <w:rPr>
          <w:rFonts w:ascii="Calibri Light" w:hAnsiTheme="majorHAnsi" w:cs="Calibri Light"/>
        </w:rPr>
        <w:tab/>
      </w:r>
      <w:proofErr w:type="spellStart"/>
      <w:r w:rsidRPr="00774C08">
        <w:rPr>
          <w:rFonts w:ascii="Calibri Light" w:hAnsiTheme="majorHAnsi" w:cs="Calibri Light"/>
        </w:rPr>
        <w:t>Gremme</w:t>
      </w:r>
      <w:proofErr w:type="spellEnd"/>
      <w:r w:rsidRPr="00774C08">
        <w:rPr>
          <w:rFonts w:ascii="Calibri Light" w:hAnsiTheme="majorHAnsi" w:cs="Calibri Light"/>
        </w:rPr>
        <w:t xml:space="preserve">, G., </w:t>
      </w:r>
      <w:proofErr w:type="spellStart"/>
      <w:r w:rsidRPr="00774C08">
        <w:rPr>
          <w:rFonts w:ascii="Calibri Light" w:hAnsiTheme="majorHAnsi" w:cs="Calibri Light"/>
        </w:rPr>
        <w:t>Steinbiss</w:t>
      </w:r>
      <w:proofErr w:type="spellEnd"/>
      <w:r w:rsidRPr="00774C08">
        <w:rPr>
          <w:rFonts w:ascii="Calibri Light" w:hAnsiTheme="majorHAnsi" w:cs="Calibri Light"/>
        </w:rPr>
        <w:t xml:space="preserve">, S. &amp; Kurtz, S. </w:t>
      </w:r>
      <w:proofErr w:type="spellStart"/>
      <w:r w:rsidRPr="00774C08">
        <w:rPr>
          <w:rFonts w:ascii="Calibri Light" w:hAnsiTheme="majorHAnsi" w:cs="Calibri Light"/>
        </w:rPr>
        <w:t>GenomeTools</w:t>
      </w:r>
      <w:proofErr w:type="spellEnd"/>
      <w:r w:rsidRPr="00774C08">
        <w:rPr>
          <w:rFonts w:ascii="Calibri Light" w:hAnsiTheme="majorHAnsi" w:cs="Calibri Light"/>
        </w:rPr>
        <w:t xml:space="preserve">: A Comprehensive Software Library for Efficient Processing of Structured Genome Annotations. </w:t>
      </w:r>
      <w:r w:rsidRPr="00774C08">
        <w:rPr>
          <w:rFonts w:ascii="Calibri Light" w:hAnsiTheme="majorHAnsi" w:cs="Calibri Light"/>
          <w:i/>
          <w:iCs/>
        </w:rPr>
        <w:t>IEEE/ACM transactions on computational biology and bioinformatics / IEEE, ACM</w:t>
      </w:r>
      <w:r w:rsidRPr="00774C08">
        <w:rPr>
          <w:rFonts w:ascii="Calibri Light" w:hAnsiTheme="majorHAnsi" w:cs="Calibri Light"/>
        </w:rPr>
        <w:t xml:space="preserve"> </w:t>
      </w:r>
      <w:r w:rsidRPr="00774C08">
        <w:rPr>
          <w:rFonts w:ascii="Calibri Light" w:hAnsiTheme="majorHAnsi" w:cs="Calibri Light"/>
          <w:b/>
          <w:bCs/>
        </w:rPr>
        <w:t>10</w:t>
      </w:r>
      <w:r w:rsidRPr="00774C08">
        <w:rPr>
          <w:rFonts w:ascii="Calibri Light" w:hAnsiTheme="majorHAnsi" w:cs="Calibri Light"/>
        </w:rPr>
        <w:t>, 645–656 (2013).</w:t>
      </w:r>
    </w:p>
    <w:p w14:paraId="159746E3"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33.</w:t>
      </w:r>
      <w:r w:rsidRPr="00774C08">
        <w:rPr>
          <w:rFonts w:ascii="Calibri Light" w:hAnsiTheme="majorHAnsi" w:cs="Calibri Light"/>
        </w:rPr>
        <w:tab/>
      </w:r>
      <w:proofErr w:type="spellStart"/>
      <w:r w:rsidRPr="00774C08">
        <w:rPr>
          <w:rFonts w:ascii="Calibri Light" w:hAnsiTheme="majorHAnsi" w:cs="Calibri Light"/>
        </w:rPr>
        <w:t>Marçais</w:t>
      </w:r>
      <w:proofErr w:type="spellEnd"/>
      <w:r w:rsidRPr="00774C08">
        <w:rPr>
          <w:rFonts w:ascii="Calibri Light" w:hAnsiTheme="majorHAnsi" w:cs="Calibri Light"/>
        </w:rPr>
        <w:t xml:space="preserve">, G. &amp; Kingsford, C. A fast, lock-free approach for efficient parallel counting of occurrences of k-mers.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27</w:t>
      </w:r>
      <w:r w:rsidRPr="00774C08">
        <w:rPr>
          <w:rFonts w:ascii="Calibri Light" w:hAnsiTheme="majorHAnsi" w:cs="Calibri Light"/>
        </w:rPr>
        <w:t>, 764–770 (2011).</w:t>
      </w:r>
    </w:p>
    <w:p w14:paraId="678727A9"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lastRenderedPageBreak/>
        <w:t>34.</w:t>
      </w:r>
      <w:r w:rsidRPr="00774C08">
        <w:rPr>
          <w:rFonts w:ascii="Calibri Light" w:hAnsiTheme="majorHAnsi" w:cs="Calibri Light"/>
        </w:rPr>
        <w:tab/>
      </w:r>
      <w:proofErr w:type="spellStart"/>
      <w:r w:rsidRPr="00774C08">
        <w:rPr>
          <w:rFonts w:ascii="Calibri Light" w:hAnsiTheme="majorHAnsi" w:cs="Calibri Light"/>
        </w:rPr>
        <w:t>Gurevich</w:t>
      </w:r>
      <w:proofErr w:type="spellEnd"/>
      <w:r w:rsidRPr="00774C08">
        <w:rPr>
          <w:rFonts w:ascii="Calibri Light" w:hAnsiTheme="majorHAnsi" w:cs="Calibri Light"/>
        </w:rPr>
        <w:t xml:space="preserve">, A., </w:t>
      </w:r>
      <w:proofErr w:type="spellStart"/>
      <w:r w:rsidRPr="00774C08">
        <w:rPr>
          <w:rFonts w:ascii="Calibri Light" w:hAnsiTheme="majorHAnsi" w:cs="Calibri Light"/>
        </w:rPr>
        <w:t>Saveliev</w:t>
      </w:r>
      <w:proofErr w:type="spellEnd"/>
      <w:r w:rsidRPr="00774C08">
        <w:rPr>
          <w:rFonts w:ascii="Calibri Light" w:hAnsiTheme="majorHAnsi" w:cs="Calibri Light"/>
        </w:rPr>
        <w:t xml:space="preserve">, V., </w:t>
      </w:r>
      <w:proofErr w:type="spellStart"/>
      <w:r w:rsidRPr="00774C08">
        <w:rPr>
          <w:rFonts w:ascii="Calibri Light" w:hAnsiTheme="majorHAnsi" w:cs="Calibri Light"/>
        </w:rPr>
        <w:t>Vyahhi</w:t>
      </w:r>
      <w:proofErr w:type="spellEnd"/>
      <w:r w:rsidRPr="00774C08">
        <w:rPr>
          <w:rFonts w:ascii="Calibri Light" w:hAnsiTheme="majorHAnsi" w:cs="Calibri Light"/>
        </w:rPr>
        <w:t xml:space="preserve">, N. &amp; </w:t>
      </w:r>
      <w:proofErr w:type="spellStart"/>
      <w:r w:rsidRPr="00774C08">
        <w:rPr>
          <w:rFonts w:ascii="Calibri Light" w:hAnsiTheme="majorHAnsi" w:cs="Calibri Light"/>
        </w:rPr>
        <w:t>Tesler</w:t>
      </w:r>
      <w:proofErr w:type="spellEnd"/>
      <w:r w:rsidRPr="00774C08">
        <w:rPr>
          <w:rFonts w:ascii="Calibri Light" w:hAnsiTheme="majorHAnsi" w:cs="Calibri Light"/>
        </w:rPr>
        <w:t xml:space="preserve">, G. QUAST: Quality assessment tool for genome assemblies. </w:t>
      </w:r>
      <w:r w:rsidRPr="00774C08">
        <w:rPr>
          <w:rFonts w:ascii="Calibri Light" w:hAnsiTheme="majorHAnsi" w:cs="Calibri Light"/>
          <w:i/>
          <w:iCs/>
        </w:rPr>
        <w:t>Bioinformatics</w:t>
      </w:r>
      <w:r w:rsidRPr="00774C08">
        <w:rPr>
          <w:rFonts w:ascii="Calibri Light" w:hAnsiTheme="majorHAnsi" w:cs="Calibri Light"/>
        </w:rPr>
        <w:t xml:space="preserve"> </w:t>
      </w:r>
      <w:r w:rsidRPr="00774C08">
        <w:rPr>
          <w:rFonts w:ascii="Calibri Light" w:hAnsiTheme="majorHAnsi" w:cs="Calibri Light"/>
          <w:b/>
          <w:bCs/>
        </w:rPr>
        <w:t>29</w:t>
      </w:r>
      <w:r w:rsidRPr="00774C08">
        <w:rPr>
          <w:rFonts w:ascii="Calibri Light" w:hAnsiTheme="majorHAnsi" w:cs="Calibri Light"/>
        </w:rPr>
        <w:t>, 1072–1075 (2013).</w:t>
      </w:r>
    </w:p>
    <w:p w14:paraId="47097D3F"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35.</w:t>
      </w:r>
      <w:r w:rsidRPr="00774C08">
        <w:rPr>
          <w:rFonts w:ascii="Calibri Light" w:hAnsiTheme="majorHAnsi" w:cs="Calibri Light"/>
        </w:rPr>
        <w:tab/>
        <w:t xml:space="preserve">Nygren, A., Nilsson, B. &amp; Jahnke, M. Cytological studies in the smelt (Osmerus eperlanus L.). </w:t>
      </w:r>
      <w:proofErr w:type="spellStart"/>
      <w:r w:rsidRPr="00774C08">
        <w:rPr>
          <w:rFonts w:ascii="Calibri Light" w:hAnsiTheme="majorHAnsi" w:cs="Calibri Light"/>
          <w:i/>
          <w:iCs/>
        </w:rPr>
        <w:t>Hereditas</w:t>
      </w:r>
      <w:proofErr w:type="spellEnd"/>
      <w:r w:rsidRPr="00774C08">
        <w:rPr>
          <w:rFonts w:ascii="Calibri Light" w:hAnsiTheme="majorHAnsi" w:cs="Calibri Light"/>
        </w:rPr>
        <w:t xml:space="preserve"> </w:t>
      </w:r>
      <w:r w:rsidRPr="00774C08">
        <w:rPr>
          <w:rFonts w:ascii="Calibri Light" w:hAnsiTheme="majorHAnsi" w:cs="Calibri Light"/>
          <w:b/>
          <w:bCs/>
        </w:rPr>
        <w:t>67</w:t>
      </w:r>
      <w:r w:rsidRPr="00774C08">
        <w:rPr>
          <w:rFonts w:ascii="Calibri Light" w:hAnsiTheme="majorHAnsi" w:cs="Calibri Light"/>
        </w:rPr>
        <w:t>, 283–286 (1971).</w:t>
      </w:r>
    </w:p>
    <w:p w14:paraId="5216C795"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36.</w:t>
      </w:r>
      <w:r w:rsidRPr="00774C08">
        <w:rPr>
          <w:rFonts w:ascii="Calibri Light" w:hAnsiTheme="majorHAnsi" w:cs="Calibri Light"/>
        </w:rPr>
        <w:tab/>
      </w:r>
      <w:proofErr w:type="spellStart"/>
      <w:r w:rsidRPr="00774C08">
        <w:rPr>
          <w:rFonts w:ascii="Calibri Light" w:hAnsiTheme="majorHAnsi" w:cs="Calibri Light"/>
        </w:rPr>
        <w:t>Ocalewicz</w:t>
      </w:r>
      <w:proofErr w:type="spellEnd"/>
      <w:r w:rsidRPr="00774C08">
        <w:rPr>
          <w:rFonts w:ascii="Calibri Light" w:hAnsiTheme="majorHAnsi" w:cs="Calibri Light"/>
        </w:rPr>
        <w:t xml:space="preserve">, K. </w:t>
      </w:r>
      <w:r w:rsidRPr="00774C08">
        <w:rPr>
          <w:rFonts w:ascii="Calibri Light" w:hAnsiTheme="majorHAnsi" w:cs="Calibri Light"/>
          <w:i/>
          <w:iCs/>
        </w:rPr>
        <w:t>et al.</w:t>
      </w:r>
      <w:r w:rsidRPr="00774C08">
        <w:rPr>
          <w:rFonts w:ascii="Calibri Light" w:hAnsiTheme="majorHAnsi" w:cs="Calibri Light"/>
        </w:rPr>
        <w:t xml:space="preserve"> Karyotype and chromosomal characteristics of Ag–NOR sites and 5S rDNA in European smelt, Osmerus eperlanus. </w:t>
      </w:r>
      <w:proofErr w:type="spellStart"/>
      <w:r w:rsidRPr="00774C08">
        <w:rPr>
          <w:rFonts w:ascii="Calibri Light" w:hAnsiTheme="majorHAnsi" w:cs="Calibri Light"/>
          <w:i/>
          <w:iCs/>
        </w:rPr>
        <w:t>Genetica</w:t>
      </w:r>
      <w:proofErr w:type="spellEnd"/>
      <w:r w:rsidRPr="00774C08">
        <w:rPr>
          <w:rFonts w:ascii="Calibri Light" w:hAnsiTheme="majorHAnsi" w:cs="Calibri Light"/>
        </w:rPr>
        <w:t xml:space="preserve"> </w:t>
      </w:r>
      <w:r w:rsidRPr="00774C08">
        <w:rPr>
          <w:rFonts w:ascii="Calibri Light" w:hAnsiTheme="majorHAnsi" w:cs="Calibri Light"/>
          <w:b/>
          <w:bCs/>
        </w:rPr>
        <w:t>131</w:t>
      </w:r>
      <w:r w:rsidRPr="00774C08">
        <w:rPr>
          <w:rFonts w:ascii="Calibri Light" w:hAnsiTheme="majorHAnsi" w:cs="Calibri Light"/>
        </w:rPr>
        <w:t>, 29–35 (2007).</w:t>
      </w:r>
    </w:p>
    <w:p w14:paraId="4EF375F8" w14:textId="77777777" w:rsidR="00774C08" w:rsidRPr="00774C08" w:rsidRDefault="00774C08" w:rsidP="00774C08">
      <w:pPr>
        <w:pStyle w:val="Bibliography"/>
        <w:rPr>
          <w:rFonts w:ascii="Calibri Light" w:hAnsiTheme="majorHAnsi" w:cs="Calibri Light"/>
        </w:rPr>
      </w:pPr>
      <w:r w:rsidRPr="00774C08">
        <w:rPr>
          <w:rFonts w:ascii="Calibri Light" w:hAnsiTheme="majorHAnsi" w:cs="Calibri Light"/>
        </w:rPr>
        <w:t>37.</w:t>
      </w:r>
      <w:r w:rsidRPr="00774C08">
        <w:rPr>
          <w:rFonts w:ascii="Calibri Light" w:hAnsiTheme="majorHAnsi" w:cs="Calibri Light"/>
        </w:rPr>
        <w:tab/>
        <w:t xml:space="preserve">Hartley, S. E. THE CHROMOSOMES OF SALMONID FISHES. </w:t>
      </w:r>
      <w:r w:rsidRPr="00774C08">
        <w:rPr>
          <w:rFonts w:ascii="Calibri Light" w:hAnsiTheme="majorHAnsi" w:cs="Calibri Light"/>
          <w:i/>
          <w:iCs/>
        </w:rPr>
        <w:t>Biological Reviews</w:t>
      </w:r>
      <w:r w:rsidRPr="00774C08">
        <w:rPr>
          <w:rFonts w:ascii="Calibri Light" w:hAnsiTheme="majorHAnsi" w:cs="Calibri Light"/>
        </w:rPr>
        <w:t xml:space="preserve"> </w:t>
      </w:r>
      <w:r w:rsidRPr="00774C08">
        <w:rPr>
          <w:rFonts w:ascii="Calibri Light" w:hAnsiTheme="majorHAnsi" w:cs="Calibri Light"/>
          <w:b/>
          <w:bCs/>
        </w:rPr>
        <w:t>62</w:t>
      </w:r>
      <w:r w:rsidRPr="00774C08">
        <w:rPr>
          <w:rFonts w:ascii="Calibri Light" w:hAnsiTheme="majorHAnsi" w:cs="Calibri Light"/>
        </w:rPr>
        <w:t>, 197–214 (1987).</w:t>
      </w:r>
    </w:p>
    <w:p w14:paraId="78C939D4" w14:textId="63100C61" w:rsidR="00016786" w:rsidRPr="00382E2F" w:rsidRDefault="00774C08" w:rsidP="001B4B46">
      <w:pPr>
        <w:spacing w:line="480" w:lineRule="auto"/>
        <w:rPr>
          <w:rFonts w:asciiTheme="majorHAnsi" w:hAnsiTheme="majorHAnsi" w:cstheme="majorHAnsi"/>
        </w:rPr>
      </w:pPr>
      <w:r>
        <w:rPr>
          <w:rFonts w:asciiTheme="majorHAnsi" w:hAnsiTheme="majorHAnsi" w:cstheme="majorHAnsi"/>
        </w:rPr>
        <w:fldChar w:fldCharType="end"/>
      </w:r>
    </w:p>
    <w:sectPr w:rsidR="00016786" w:rsidRPr="00382E2F" w:rsidSect="008C1863">
      <w:pgSz w:w="12240" w:h="15840"/>
      <w:pgMar w:top="1089"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125B5"/>
    <w:rsid w:val="0001636F"/>
    <w:rsid w:val="00016786"/>
    <w:rsid w:val="000318B3"/>
    <w:rsid w:val="00044470"/>
    <w:rsid w:val="00054043"/>
    <w:rsid w:val="00071607"/>
    <w:rsid w:val="00075F93"/>
    <w:rsid w:val="00076D2D"/>
    <w:rsid w:val="0008281E"/>
    <w:rsid w:val="0008288B"/>
    <w:rsid w:val="00095014"/>
    <w:rsid w:val="000A7F01"/>
    <w:rsid w:val="000B1670"/>
    <w:rsid w:val="000B59B8"/>
    <w:rsid w:val="000B631A"/>
    <w:rsid w:val="000B6A7D"/>
    <w:rsid w:val="000C23AC"/>
    <w:rsid w:val="000C6260"/>
    <w:rsid w:val="000D01CA"/>
    <w:rsid w:val="000D6C16"/>
    <w:rsid w:val="000E20F2"/>
    <w:rsid w:val="000E7631"/>
    <w:rsid w:val="000F1559"/>
    <w:rsid w:val="00116297"/>
    <w:rsid w:val="0012653F"/>
    <w:rsid w:val="00126DE6"/>
    <w:rsid w:val="001354B3"/>
    <w:rsid w:val="001474EA"/>
    <w:rsid w:val="001536F3"/>
    <w:rsid w:val="00157C47"/>
    <w:rsid w:val="001606A6"/>
    <w:rsid w:val="00162404"/>
    <w:rsid w:val="00164AD6"/>
    <w:rsid w:val="00171D19"/>
    <w:rsid w:val="00176C5E"/>
    <w:rsid w:val="0017742D"/>
    <w:rsid w:val="00186E4D"/>
    <w:rsid w:val="001903C4"/>
    <w:rsid w:val="001904E7"/>
    <w:rsid w:val="001A0028"/>
    <w:rsid w:val="001A1462"/>
    <w:rsid w:val="001A6125"/>
    <w:rsid w:val="001A7125"/>
    <w:rsid w:val="001B4B46"/>
    <w:rsid w:val="001D00AC"/>
    <w:rsid w:val="001F6441"/>
    <w:rsid w:val="00200211"/>
    <w:rsid w:val="00200378"/>
    <w:rsid w:val="0020139F"/>
    <w:rsid w:val="0020447B"/>
    <w:rsid w:val="002067F1"/>
    <w:rsid w:val="0021185A"/>
    <w:rsid w:val="00213B28"/>
    <w:rsid w:val="00214D07"/>
    <w:rsid w:val="0021528F"/>
    <w:rsid w:val="00220FC5"/>
    <w:rsid w:val="00221BBE"/>
    <w:rsid w:val="002338D3"/>
    <w:rsid w:val="002376A3"/>
    <w:rsid w:val="0023777B"/>
    <w:rsid w:val="00241D10"/>
    <w:rsid w:val="002504D0"/>
    <w:rsid w:val="00261347"/>
    <w:rsid w:val="00286865"/>
    <w:rsid w:val="002B18AA"/>
    <w:rsid w:val="002B2750"/>
    <w:rsid w:val="002C6C3C"/>
    <w:rsid w:val="002C7062"/>
    <w:rsid w:val="002C731E"/>
    <w:rsid w:val="002D7126"/>
    <w:rsid w:val="002E62AB"/>
    <w:rsid w:val="002F1C3C"/>
    <w:rsid w:val="003001F4"/>
    <w:rsid w:val="00310579"/>
    <w:rsid w:val="003162E8"/>
    <w:rsid w:val="0032061A"/>
    <w:rsid w:val="00324FBE"/>
    <w:rsid w:val="003303F8"/>
    <w:rsid w:val="00341CE3"/>
    <w:rsid w:val="00364E2E"/>
    <w:rsid w:val="00382E2F"/>
    <w:rsid w:val="003A454E"/>
    <w:rsid w:val="003B6193"/>
    <w:rsid w:val="003C21EE"/>
    <w:rsid w:val="003C2571"/>
    <w:rsid w:val="003C29B7"/>
    <w:rsid w:val="003C6724"/>
    <w:rsid w:val="003D5D4D"/>
    <w:rsid w:val="003D72FA"/>
    <w:rsid w:val="003F4AD9"/>
    <w:rsid w:val="004150E9"/>
    <w:rsid w:val="0042224D"/>
    <w:rsid w:val="00435D23"/>
    <w:rsid w:val="004431DF"/>
    <w:rsid w:val="00443758"/>
    <w:rsid w:val="00446C5D"/>
    <w:rsid w:val="00480513"/>
    <w:rsid w:val="00480D98"/>
    <w:rsid w:val="00482BBC"/>
    <w:rsid w:val="00487419"/>
    <w:rsid w:val="00487A90"/>
    <w:rsid w:val="0049730E"/>
    <w:rsid w:val="00497E62"/>
    <w:rsid w:val="004A0D5C"/>
    <w:rsid w:val="004A3A40"/>
    <w:rsid w:val="004A790B"/>
    <w:rsid w:val="004A7D9E"/>
    <w:rsid w:val="004B76B5"/>
    <w:rsid w:val="004C64D0"/>
    <w:rsid w:val="004C7218"/>
    <w:rsid w:val="004D0A19"/>
    <w:rsid w:val="004D399D"/>
    <w:rsid w:val="004E066D"/>
    <w:rsid w:val="004F628D"/>
    <w:rsid w:val="00506EB1"/>
    <w:rsid w:val="00521E9B"/>
    <w:rsid w:val="00526F21"/>
    <w:rsid w:val="00534ED6"/>
    <w:rsid w:val="005377A1"/>
    <w:rsid w:val="00544AAF"/>
    <w:rsid w:val="00547164"/>
    <w:rsid w:val="0058605E"/>
    <w:rsid w:val="005A0697"/>
    <w:rsid w:val="005A14AB"/>
    <w:rsid w:val="005B4A91"/>
    <w:rsid w:val="005B56B3"/>
    <w:rsid w:val="005B7CBA"/>
    <w:rsid w:val="005D1282"/>
    <w:rsid w:val="005D407C"/>
    <w:rsid w:val="005F16FA"/>
    <w:rsid w:val="005F4276"/>
    <w:rsid w:val="005F5B6A"/>
    <w:rsid w:val="00620A51"/>
    <w:rsid w:val="00634E93"/>
    <w:rsid w:val="0065695B"/>
    <w:rsid w:val="0069534F"/>
    <w:rsid w:val="006B6776"/>
    <w:rsid w:val="006C79FB"/>
    <w:rsid w:val="006D7DF0"/>
    <w:rsid w:val="006E2F96"/>
    <w:rsid w:val="006E5F93"/>
    <w:rsid w:val="007004E7"/>
    <w:rsid w:val="007106FF"/>
    <w:rsid w:val="0071540C"/>
    <w:rsid w:val="00720299"/>
    <w:rsid w:val="00720EC1"/>
    <w:rsid w:val="00723E49"/>
    <w:rsid w:val="00725608"/>
    <w:rsid w:val="0072630C"/>
    <w:rsid w:val="00740C3E"/>
    <w:rsid w:val="00740EBE"/>
    <w:rsid w:val="00747F5F"/>
    <w:rsid w:val="00762BB6"/>
    <w:rsid w:val="00774C08"/>
    <w:rsid w:val="00780CEB"/>
    <w:rsid w:val="00783EDF"/>
    <w:rsid w:val="00786C3C"/>
    <w:rsid w:val="0079516C"/>
    <w:rsid w:val="007B036B"/>
    <w:rsid w:val="007B61E2"/>
    <w:rsid w:val="007F569A"/>
    <w:rsid w:val="007F67FC"/>
    <w:rsid w:val="00805D48"/>
    <w:rsid w:val="0081624C"/>
    <w:rsid w:val="00823449"/>
    <w:rsid w:val="00835652"/>
    <w:rsid w:val="008407ED"/>
    <w:rsid w:val="00860E22"/>
    <w:rsid w:val="00863107"/>
    <w:rsid w:val="00892480"/>
    <w:rsid w:val="00894D26"/>
    <w:rsid w:val="008973CA"/>
    <w:rsid w:val="008A4DB1"/>
    <w:rsid w:val="008B08ED"/>
    <w:rsid w:val="008C1863"/>
    <w:rsid w:val="008C3E7B"/>
    <w:rsid w:val="008F455C"/>
    <w:rsid w:val="008F61B0"/>
    <w:rsid w:val="008F77C0"/>
    <w:rsid w:val="009027C3"/>
    <w:rsid w:val="00903F58"/>
    <w:rsid w:val="00905A3C"/>
    <w:rsid w:val="00924BBA"/>
    <w:rsid w:val="00932396"/>
    <w:rsid w:val="00935CA4"/>
    <w:rsid w:val="00945BF6"/>
    <w:rsid w:val="00947568"/>
    <w:rsid w:val="009501F3"/>
    <w:rsid w:val="0095051A"/>
    <w:rsid w:val="0097422A"/>
    <w:rsid w:val="00975685"/>
    <w:rsid w:val="009776A0"/>
    <w:rsid w:val="00982401"/>
    <w:rsid w:val="00983560"/>
    <w:rsid w:val="00993978"/>
    <w:rsid w:val="009A07AC"/>
    <w:rsid w:val="009A34FE"/>
    <w:rsid w:val="009A495F"/>
    <w:rsid w:val="009A505A"/>
    <w:rsid w:val="009B7D99"/>
    <w:rsid w:val="009C28FD"/>
    <w:rsid w:val="009C7D9B"/>
    <w:rsid w:val="009D3A31"/>
    <w:rsid w:val="009E1649"/>
    <w:rsid w:val="009E56ED"/>
    <w:rsid w:val="009F12B2"/>
    <w:rsid w:val="009F3A8B"/>
    <w:rsid w:val="00A02EAA"/>
    <w:rsid w:val="00A129A3"/>
    <w:rsid w:val="00A26C88"/>
    <w:rsid w:val="00A302F7"/>
    <w:rsid w:val="00A452C0"/>
    <w:rsid w:val="00A605CF"/>
    <w:rsid w:val="00A649B4"/>
    <w:rsid w:val="00A66A97"/>
    <w:rsid w:val="00A7090F"/>
    <w:rsid w:val="00A7435B"/>
    <w:rsid w:val="00A80B27"/>
    <w:rsid w:val="00A845C3"/>
    <w:rsid w:val="00A85456"/>
    <w:rsid w:val="00A93FD8"/>
    <w:rsid w:val="00A9734B"/>
    <w:rsid w:val="00AB0599"/>
    <w:rsid w:val="00AB21A9"/>
    <w:rsid w:val="00AB2B23"/>
    <w:rsid w:val="00AB4139"/>
    <w:rsid w:val="00AC1368"/>
    <w:rsid w:val="00AD53B2"/>
    <w:rsid w:val="00AE18CA"/>
    <w:rsid w:val="00AE42A0"/>
    <w:rsid w:val="00B11277"/>
    <w:rsid w:val="00B15F26"/>
    <w:rsid w:val="00B169B1"/>
    <w:rsid w:val="00B170B9"/>
    <w:rsid w:val="00B22ED9"/>
    <w:rsid w:val="00B329D6"/>
    <w:rsid w:val="00B331E6"/>
    <w:rsid w:val="00B33D9D"/>
    <w:rsid w:val="00B35462"/>
    <w:rsid w:val="00B37E24"/>
    <w:rsid w:val="00B4065A"/>
    <w:rsid w:val="00B447E2"/>
    <w:rsid w:val="00B50F3D"/>
    <w:rsid w:val="00B56489"/>
    <w:rsid w:val="00B745D6"/>
    <w:rsid w:val="00B77F9B"/>
    <w:rsid w:val="00B86446"/>
    <w:rsid w:val="00B877DA"/>
    <w:rsid w:val="00B916BF"/>
    <w:rsid w:val="00B92CE6"/>
    <w:rsid w:val="00BA3F43"/>
    <w:rsid w:val="00BA4A7A"/>
    <w:rsid w:val="00BB4F41"/>
    <w:rsid w:val="00BD185E"/>
    <w:rsid w:val="00BD1D1A"/>
    <w:rsid w:val="00BD4814"/>
    <w:rsid w:val="00BE3811"/>
    <w:rsid w:val="00BE772B"/>
    <w:rsid w:val="00BF37D5"/>
    <w:rsid w:val="00C018E0"/>
    <w:rsid w:val="00C11823"/>
    <w:rsid w:val="00C24345"/>
    <w:rsid w:val="00C27629"/>
    <w:rsid w:val="00C424C5"/>
    <w:rsid w:val="00C45E32"/>
    <w:rsid w:val="00C72517"/>
    <w:rsid w:val="00C828A5"/>
    <w:rsid w:val="00C91163"/>
    <w:rsid w:val="00C93951"/>
    <w:rsid w:val="00CA052B"/>
    <w:rsid w:val="00CB023C"/>
    <w:rsid w:val="00CB2C41"/>
    <w:rsid w:val="00CE07E4"/>
    <w:rsid w:val="00D03D4F"/>
    <w:rsid w:val="00D04C1A"/>
    <w:rsid w:val="00D1138A"/>
    <w:rsid w:val="00D22895"/>
    <w:rsid w:val="00D34730"/>
    <w:rsid w:val="00D47900"/>
    <w:rsid w:val="00D55E48"/>
    <w:rsid w:val="00D64D4C"/>
    <w:rsid w:val="00D84006"/>
    <w:rsid w:val="00DE2043"/>
    <w:rsid w:val="00DE7608"/>
    <w:rsid w:val="00DF206E"/>
    <w:rsid w:val="00E1297F"/>
    <w:rsid w:val="00E20342"/>
    <w:rsid w:val="00E30215"/>
    <w:rsid w:val="00E31428"/>
    <w:rsid w:val="00E379B9"/>
    <w:rsid w:val="00E42F3D"/>
    <w:rsid w:val="00E447DA"/>
    <w:rsid w:val="00E55461"/>
    <w:rsid w:val="00E669E4"/>
    <w:rsid w:val="00E669E8"/>
    <w:rsid w:val="00E75715"/>
    <w:rsid w:val="00E866F2"/>
    <w:rsid w:val="00E93571"/>
    <w:rsid w:val="00E95193"/>
    <w:rsid w:val="00EA6F89"/>
    <w:rsid w:val="00EB4B53"/>
    <w:rsid w:val="00EB5875"/>
    <w:rsid w:val="00EB65A5"/>
    <w:rsid w:val="00EB7EC6"/>
    <w:rsid w:val="00EC0C3A"/>
    <w:rsid w:val="00EC2C3B"/>
    <w:rsid w:val="00EC47BF"/>
    <w:rsid w:val="00EC5970"/>
    <w:rsid w:val="00ED66B9"/>
    <w:rsid w:val="00EE7D4E"/>
    <w:rsid w:val="00EF23CA"/>
    <w:rsid w:val="00EF6DE1"/>
    <w:rsid w:val="00F01245"/>
    <w:rsid w:val="00F16102"/>
    <w:rsid w:val="00F2715D"/>
    <w:rsid w:val="00F36CE6"/>
    <w:rsid w:val="00F404E8"/>
    <w:rsid w:val="00F4238B"/>
    <w:rsid w:val="00F44A01"/>
    <w:rsid w:val="00F508DD"/>
    <w:rsid w:val="00F54D3B"/>
    <w:rsid w:val="00F64305"/>
    <w:rsid w:val="00F75E09"/>
    <w:rsid w:val="00F80B61"/>
    <w:rsid w:val="00F91833"/>
    <w:rsid w:val="00F94499"/>
    <w:rsid w:val="00FA48B7"/>
    <w:rsid w:val="00FE1771"/>
    <w:rsid w:val="00FF154C"/>
    <w:rsid w:val="00FF473D"/>
    <w:rsid w:val="00FF6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pBdr>
        <w:top w:val="none" w:sz="0" w:space="0" w:color="auto"/>
      </w:pBdr>
      <w:spacing w:before="120" w:after="0" w:line="276" w:lineRule="auto"/>
    </w:pPr>
    <w:rPr>
      <w:rFonts w:asciiTheme="minorHAnsi" w:hAnsiTheme="minorHAnsi" w:cstheme="minorHAnsi"/>
      <w:b/>
      <w:bCs/>
      <w:i/>
      <w:iCs/>
      <w:smallCaps w:val="0"/>
      <w:sz w:val="24"/>
      <w:szCs w:val="24"/>
    </w:r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table" w:styleId="TableGrid">
    <w:name w:val="Table Grid"/>
    <w:basedOn w:val="TableNormal"/>
    <w:uiPriority w:val="39"/>
    <w:rsid w:val="00EF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 w:type="character" w:styleId="UnresolvedMention">
    <w:name w:val="Unresolved Mention"/>
    <w:basedOn w:val="DefaultParagraphFont"/>
    <w:uiPriority w:val="99"/>
    <w:semiHidden/>
    <w:unhideWhenUsed/>
    <w:rsid w:val="00382E2F"/>
    <w:rPr>
      <w:color w:val="605E5C"/>
      <w:shd w:val="clear" w:color="auto" w:fill="E1DFDD"/>
    </w:rPr>
  </w:style>
  <w:style w:type="paragraph" w:styleId="TOC2">
    <w:name w:val="toc 2"/>
    <w:basedOn w:val="Normal"/>
    <w:next w:val="Normal"/>
    <w:autoRedefine/>
    <w:uiPriority w:val="39"/>
    <w:unhideWhenUsed/>
    <w:rsid w:val="00B329D6"/>
    <w:pPr>
      <w:spacing w:before="120" w:after="0"/>
      <w:ind w:left="200"/>
      <w:jc w:val="left"/>
    </w:pPr>
    <w:rPr>
      <w:rFonts w:cstheme="minorHAnsi"/>
      <w:b/>
      <w:bCs/>
      <w:sz w:val="22"/>
      <w:szCs w:val="22"/>
    </w:rPr>
  </w:style>
  <w:style w:type="paragraph" w:styleId="TOC3">
    <w:name w:val="toc 3"/>
    <w:basedOn w:val="Normal"/>
    <w:next w:val="Normal"/>
    <w:autoRedefine/>
    <w:uiPriority w:val="39"/>
    <w:unhideWhenUsed/>
    <w:rsid w:val="00B329D6"/>
    <w:pPr>
      <w:spacing w:after="0"/>
      <w:ind w:left="400"/>
      <w:jc w:val="left"/>
    </w:pPr>
    <w:rPr>
      <w:rFonts w:cstheme="minorHAnsi"/>
    </w:rPr>
  </w:style>
  <w:style w:type="paragraph" w:styleId="TOC4">
    <w:name w:val="toc 4"/>
    <w:basedOn w:val="Normal"/>
    <w:next w:val="Normal"/>
    <w:autoRedefine/>
    <w:uiPriority w:val="39"/>
    <w:semiHidden/>
    <w:unhideWhenUsed/>
    <w:rsid w:val="00B329D6"/>
    <w:pPr>
      <w:spacing w:after="0"/>
      <w:ind w:left="600"/>
      <w:jc w:val="left"/>
    </w:pPr>
    <w:rPr>
      <w:rFonts w:cstheme="minorHAnsi"/>
    </w:rPr>
  </w:style>
  <w:style w:type="paragraph" w:styleId="TOC5">
    <w:name w:val="toc 5"/>
    <w:basedOn w:val="Normal"/>
    <w:next w:val="Normal"/>
    <w:autoRedefine/>
    <w:uiPriority w:val="39"/>
    <w:semiHidden/>
    <w:unhideWhenUsed/>
    <w:rsid w:val="00B329D6"/>
    <w:pPr>
      <w:spacing w:after="0"/>
      <w:ind w:left="800"/>
      <w:jc w:val="left"/>
    </w:pPr>
    <w:rPr>
      <w:rFonts w:cstheme="minorHAnsi"/>
    </w:rPr>
  </w:style>
  <w:style w:type="paragraph" w:styleId="TOC6">
    <w:name w:val="toc 6"/>
    <w:basedOn w:val="Normal"/>
    <w:next w:val="Normal"/>
    <w:autoRedefine/>
    <w:uiPriority w:val="39"/>
    <w:semiHidden/>
    <w:unhideWhenUsed/>
    <w:rsid w:val="00B329D6"/>
    <w:pPr>
      <w:spacing w:after="0"/>
      <w:ind w:left="1000"/>
      <w:jc w:val="left"/>
    </w:pPr>
    <w:rPr>
      <w:rFonts w:cstheme="minorHAnsi"/>
    </w:rPr>
  </w:style>
  <w:style w:type="paragraph" w:styleId="TOC7">
    <w:name w:val="toc 7"/>
    <w:basedOn w:val="Normal"/>
    <w:next w:val="Normal"/>
    <w:autoRedefine/>
    <w:uiPriority w:val="39"/>
    <w:semiHidden/>
    <w:unhideWhenUsed/>
    <w:rsid w:val="00B329D6"/>
    <w:pPr>
      <w:spacing w:after="0"/>
      <w:ind w:left="1200"/>
      <w:jc w:val="left"/>
    </w:pPr>
    <w:rPr>
      <w:rFonts w:cstheme="minorHAnsi"/>
    </w:rPr>
  </w:style>
  <w:style w:type="paragraph" w:styleId="TOC8">
    <w:name w:val="toc 8"/>
    <w:basedOn w:val="Normal"/>
    <w:next w:val="Normal"/>
    <w:autoRedefine/>
    <w:uiPriority w:val="39"/>
    <w:semiHidden/>
    <w:unhideWhenUsed/>
    <w:rsid w:val="00B329D6"/>
    <w:pPr>
      <w:spacing w:after="0"/>
      <w:ind w:left="1400"/>
      <w:jc w:val="left"/>
    </w:pPr>
    <w:rPr>
      <w:rFonts w:cstheme="minorHAnsi"/>
    </w:rPr>
  </w:style>
  <w:style w:type="paragraph" w:styleId="TOC9">
    <w:name w:val="toc 9"/>
    <w:basedOn w:val="Normal"/>
    <w:next w:val="Normal"/>
    <w:autoRedefine/>
    <w:uiPriority w:val="39"/>
    <w:semiHidden/>
    <w:unhideWhenUsed/>
    <w:rsid w:val="00B329D6"/>
    <w:pPr>
      <w:spacing w:after="0"/>
      <w:ind w:left="1600"/>
      <w:jc w:val="left"/>
    </w:pPr>
    <w:rPr>
      <w:rFonts w:cstheme="minorHAnsi"/>
    </w:rPr>
  </w:style>
  <w:style w:type="paragraph" w:styleId="Bibliography">
    <w:name w:val="Bibliography"/>
    <w:basedOn w:val="Normal"/>
    <w:next w:val="Normal"/>
    <w:uiPriority w:val="37"/>
    <w:unhideWhenUsed/>
    <w:rsid w:val="00774C08"/>
    <w:pPr>
      <w:tabs>
        <w:tab w:val="left" w:pos="380"/>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146097603">
      <w:bodyDiv w:val="1"/>
      <w:marLeft w:val="0"/>
      <w:marRight w:val="0"/>
      <w:marTop w:val="0"/>
      <w:marBottom w:val="0"/>
      <w:divBdr>
        <w:top w:val="none" w:sz="0" w:space="0" w:color="auto"/>
        <w:left w:val="none" w:sz="0" w:space="0" w:color="auto"/>
        <w:bottom w:val="none" w:sz="0" w:space="0" w:color="auto"/>
        <w:right w:val="none" w:sz="0" w:space="0" w:color="auto"/>
      </w:divBdr>
    </w:div>
    <w:div w:id="175577757">
      <w:bodyDiv w:val="1"/>
      <w:marLeft w:val="0"/>
      <w:marRight w:val="0"/>
      <w:marTop w:val="0"/>
      <w:marBottom w:val="0"/>
      <w:divBdr>
        <w:top w:val="none" w:sz="0" w:space="0" w:color="auto"/>
        <w:left w:val="none" w:sz="0" w:space="0" w:color="auto"/>
        <w:bottom w:val="none" w:sz="0" w:space="0" w:color="auto"/>
        <w:right w:val="none" w:sz="0" w:space="0" w:color="auto"/>
      </w:divBdr>
    </w:div>
    <w:div w:id="24368926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33382481">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453134503">
      <w:bodyDiv w:val="1"/>
      <w:marLeft w:val="0"/>
      <w:marRight w:val="0"/>
      <w:marTop w:val="0"/>
      <w:marBottom w:val="0"/>
      <w:divBdr>
        <w:top w:val="none" w:sz="0" w:space="0" w:color="auto"/>
        <w:left w:val="none" w:sz="0" w:space="0" w:color="auto"/>
        <w:bottom w:val="none" w:sz="0" w:space="0" w:color="auto"/>
        <w:right w:val="none" w:sz="0" w:space="0" w:color="auto"/>
      </w:divBdr>
    </w:div>
    <w:div w:id="463275535">
      <w:bodyDiv w:val="1"/>
      <w:marLeft w:val="0"/>
      <w:marRight w:val="0"/>
      <w:marTop w:val="0"/>
      <w:marBottom w:val="0"/>
      <w:divBdr>
        <w:top w:val="none" w:sz="0" w:space="0" w:color="auto"/>
        <w:left w:val="none" w:sz="0" w:space="0" w:color="auto"/>
        <w:bottom w:val="none" w:sz="0" w:space="0" w:color="auto"/>
        <w:right w:val="none" w:sz="0" w:space="0" w:color="auto"/>
      </w:divBdr>
    </w:div>
    <w:div w:id="488059573">
      <w:bodyDiv w:val="1"/>
      <w:marLeft w:val="0"/>
      <w:marRight w:val="0"/>
      <w:marTop w:val="0"/>
      <w:marBottom w:val="0"/>
      <w:divBdr>
        <w:top w:val="none" w:sz="0" w:space="0" w:color="auto"/>
        <w:left w:val="none" w:sz="0" w:space="0" w:color="auto"/>
        <w:bottom w:val="none" w:sz="0" w:space="0" w:color="auto"/>
        <w:right w:val="none" w:sz="0" w:space="0" w:color="auto"/>
      </w:divBdr>
    </w:div>
    <w:div w:id="495538277">
      <w:bodyDiv w:val="1"/>
      <w:marLeft w:val="0"/>
      <w:marRight w:val="0"/>
      <w:marTop w:val="0"/>
      <w:marBottom w:val="0"/>
      <w:divBdr>
        <w:top w:val="none" w:sz="0" w:space="0" w:color="auto"/>
        <w:left w:val="none" w:sz="0" w:space="0" w:color="auto"/>
        <w:bottom w:val="none" w:sz="0" w:space="0" w:color="auto"/>
        <w:right w:val="none" w:sz="0" w:space="0" w:color="auto"/>
      </w:divBdr>
    </w:div>
    <w:div w:id="509955686">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32953200">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38469433">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198932672">
      <w:bodyDiv w:val="1"/>
      <w:marLeft w:val="0"/>
      <w:marRight w:val="0"/>
      <w:marTop w:val="0"/>
      <w:marBottom w:val="0"/>
      <w:divBdr>
        <w:top w:val="none" w:sz="0" w:space="0" w:color="auto"/>
        <w:left w:val="none" w:sz="0" w:space="0" w:color="auto"/>
        <w:bottom w:val="none" w:sz="0" w:space="0" w:color="auto"/>
        <w:right w:val="none" w:sz="0" w:space="0" w:color="auto"/>
      </w:divBdr>
    </w:div>
    <w:div w:id="1205950287">
      <w:bodyDiv w:val="1"/>
      <w:marLeft w:val="0"/>
      <w:marRight w:val="0"/>
      <w:marTop w:val="0"/>
      <w:marBottom w:val="0"/>
      <w:divBdr>
        <w:top w:val="none" w:sz="0" w:space="0" w:color="auto"/>
        <w:left w:val="none" w:sz="0" w:space="0" w:color="auto"/>
        <w:bottom w:val="none" w:sz="0" w:space="0" w:color="auto"/>
        <w:right w:val="none" w:sz="0" w:space="0" w:color="auto"/>
      </w:divBdr>
    </w:div>
    <w:div w:id="1342468088">
      <w:bodyDiv w:val="1"/>
      <w:marLeft w:val="0"/>
      <w:marRight w:val="0"/>
      <w:marTop w:val="0"/>
      <w:marBottom w:val="0"/>
      <w:divBdr>
        <w:top w:val="none" w:sz="0" w:space="0" w:color="auto"/>
        <w:left w:val="none" w:sz="0" w:space="0" w:color="auto"/>
        <w:bottom w:val="none" w:sz="0" w:space="0" w:color="auto"/>
        <w:right w:val="none" w:sz="0" w:space="0" w:color="auto"/>
      </w:divBdr>
    </w:div>
    <w:div w:id="1397701542">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469781115">
      <w:bodyDiv w:val="1"/>
      <w:marLeft w:val="0"/>
      <w:marRight w:val="0"/>
      <w:marTop w:val="0"/>
      <w:marBottom w:val="0"/>
      <w:divBdr>
        <w:top w:val="none" w:sz="0" w:space="0" w:color="auto"/>
        <w:left w:val="none" w:sz="0" w:space="0" w:color="auto"/>
        <w:bottom w:val="none" w:sz="0" w:space="0" w:color="auto"/>
        <w:right w:val="none" w:sz="0" w:space="0" w:color="auto"/>
      </w:divBdr>
    </w:div>
    <w:div w:id="1470124683">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30240511">
      <w:bodyDiv w:val="1"/>
      <w:marLeft w:val="0"/>
      <w:marRight w:val="0"/>
      <w:marTop w:val="0"/>
      <w:marBottom w:val="0"/>
      <w:divBdr>
        <w:top w:val="none" w:sz="0" w:space="0" w:color="auto"/>
        <w:left w:val="none" w:sz="0" w:space="0" w:color="auto"/>
        <w:bottom w:val="none" w:sz="0" w:space="0" w:color="auto"/>
        <w:right w:val="none" w:sz="0" w:space="0" w:color="auto"/>
      </w:divBdr>
    </w:div>
    <w:div w:id="1645502076">
      <w:bodyDiv w:val="1"/>
      <w:marLeft w:val="0"/>
      <w:marRight w:val="0"/>
      <w:marTop w:val="0"/>
      <w:marBottom w:val="0"/>
      <w:divBdr>
        <w:top w:val="none" w:sz="0" w:space="0" w:color="auto"/>
        <w:left w:val="none" w:sz="0" w:space="0" w:color="auto"/>
        <w:bottom w:val="none" w:sz="0" w:space="0" w:color="auto"/>
        <w:right w:val="none" w:sz="0" w:space="0" w:color="auto"/>
      </w:divBdr>
    </w:div>
    <w:div w:id="1649936703">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1812405557">
      <w:bodyDiv w:val="1"/>
      <w:marLeft w:val="0"/>
      <w:marRight w:val="0"/>
      <w:marTop w:val="0"/>
      <w:marBottom w:val="0"/>
      <w:divBdr>
        <w:top w:val="none" w:sz="0" w:space="0" w:color="auto"/>
        <w:left w:val="none" w:sz="0" w:space="0" w:color="auto"/>
        <w:bottom w:val="none" w:sz="0" w:space="0" w:color="auto"/>
        <w:right w:val="none" w:sz="0" w:space="0" w:color="auto"/>
      </w:divBdr>
    </w:div>
    <w:div w:id="1834251602">
      <w:bodyDiv w:val="1"/>
      <w:marLeft w:val="0"/>
      <w:marRight w:val="0"/>
      <w:marTop w:val="0"/>
      <w:marBottom w:val="0"/>
      <w:divBdr>
        <w:top w:val="none" w:sz="0" w:space="0" w:color="auto"/>
        <w:left w:val="none" w:sz="0" w:space="0" w:color="auto"/>
        <w:bottom w:val="none" w:sz="0" w:space="0" w:color="auto"/>
        <w:right w:val="none" w:sz="0" w:space="0" w:color="auto"/>
      </w:divBdr>
    </w:div>
    <w:div w:id="1870873278">
      <w:bodyDiv w:val="1"/>
      <w:marLeft w:val="0"/>
      <w:marRight w:val="0"/>
      <w:marTop w:val="0"/>
      <w:marBottom w:val="0"/>
      <w:divBdr>
        <w:top w:val="none" w:sz="0" w:space="0" w:color="auto"/>
        <w:left w:val="none" w:sz="0" w:space="0" w:color="auto"/>
        <w:bottom w:val="none" w:sz="0" w:space="0" w:color="auto"/>
        <w:right w:val="none" w:sz="0" w:space="0" w:color="auto"/>
      </w:divBdr>
    </w:div>
    <w:div w:id="1972861018">
      <w:bodyDiv w:val="1"/>
      <w:marLeft w:val="0"/>
      <w:marRight w:val="0"/>
      <w:marTop w:val="0"/>
      <w:marBottom w:val="0"/>
      <w:divBdr>
        <w:top w:val="none" w:sz="0" w:space="0" w:color="auto"/>
        <w:left w:val="none" w:sz="0" w:space="0" w:color="auto"/>
        <w:bottom w:val="none" w:sz="0" w:space="0" w:color="auto"/>
        <w:right w:val="none" w:sz="0" w:space="0" w:color="auto"/>
      </w:divBdr>
    </w:div>
    <w:div w:id="2001545152">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PacificBiosciences/cc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BFB7E-292B-024D-8E6F-C6BA7FAA0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3507</TotalTime>
  <Pages>33</Pages>
  <Words>19140</Words>
  <Characters>109101</Characters>
  <Application>Microsoft Office Word</Application>
  <DocSecurity>0</DocSecurity>
  <Lines>909</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120</cp:revision>
  <dcterms:created xsi:type="dcterms:W3CDTF">2022-08-23T14:36:00Z</dcterms:created>
  <dcterms:modified xsi:type="dcterms:W3CDTF">2022-09-05T19:18:00Z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