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68109" w14:textId="24928097" w:rsidR="00A7435B" w:rsidRDefault="00EC7B4D">
      <w:proofErr w:type="spellStart"/>
      <w:r>
        <w:t>fodder_doc</w:t>
      </w:r>
      <w:proofErr w:type="spellEnd"/>
    </w:p>
    <w:p w14:paraId="235BEDBC" w14:textId="18BC1DB7" w:rsidR="00EC7B4D" w:rsidRDefault="00EC7B4D"/>
    <w:p w14:paraId="03CCB5D9" w14:textId="7806E702" w:rsidR="00EC7B4D" w:rsidRDefault="00EC7B4D">
      <w:r>
        <w:t>Intro</w:t>
      </w:r>
    </w:p>
    <w:p w14:paraId="1A0BD120" w14:textId="77777777" w:rsidR="00EC7B4D" w:rsidRDefault="00EC7B4D" w:rsidP="00EC7B4D">
      <w:pPr>
        <w:rPr>
          <w:rFonts w:asciiTheme="majorHAnsi" w:hAnsiTheme="majorHAnsi" w:cstheme="majorHAnsi"/>
        </w:rPr>
      </w:pPr>
      <w:r>
        <w:rPr>
          <w:rFonts w:asciiTheme="majorHAnsi" w:hAnsiTheme="majorHAnsi" w:cstheme="majorHAnsi"/>
        </w:rPr>
        <w:t xml:space="preserve">Genetic underpinnings may contribute to any aspect of life history, </w:t>
      </w:r>
      <w:proofErr w:type="gramStart"/>
      <w:r>
        <w:rPr>
          <w:rFonts w:asciiTheme="majorHAnsi" w:hAnsiTheme="majorHAnsi" w:cstheme="majorHAnsi"/>
        </w:rPr>
        <w:t>ecology</w:t>
      </w:r>
      <w:proofErr w:type="gramEnd"/>
      <w:r>
        <w:rPr>
          <w:rFonts w:asciiTheme="majorHAnsi" w:hAnsiTheme="majorHAnsi" w:cstheme="majorHAnsi"/>
        </w:rPr>
        <w:t xml:space="preserve"> and physiology. </w:t>
      </w:r>
      <w:proofErr w:type="gramStart"/>
      <w:r>
        <w:rPr>
          <w:rFonts w:asciiTheme="majorHAnsi" w:hAnsiTheme="majorHAnsi" w:cstheme="majorHAnsi"/>
        </w:rPr>
        <w:t>Therefore</w:t>
      </w:r>
      <w:proofErr w:type="gramEnd"/>
      <w:r>
        <w:rPr>
          <w:rFonts w:asciiTheme="majorHAnsi" w:hAnsiTheme="majorHAnsi" w:cstheme="majorHAnsi"/>
        </w:rPr>
        <w:t xml:space="preserve"> developing genomic resources and maintenance of genetic diversity within the species are key components to </w:t>
      </w:r>
    </w:p>
    <w:p w14:paraId="52627252" w14:textId="77777777" w:rsidR="00EC7B4D" w:rsidRDefault="00EC7B4D" w:rsidP="00EC7B4D">
      <w:pPr>
        <w:rPr>
          <w:rFonts w:asciiTheme="majorHAnsi" w:hAnsiTheme="majorHAnsi" w:cstheme="majorHAnsi"/>
        </w:rPr>
      </w:pPr>
    </w:p>
    <w:p w14:paraId="25C88863" w14:textId="77777777" w:rsidR="00EC7B4D" w:rsidRPr="006D3374" w:rsidRDefault="00EC7B4D" w:rsidP="00EC7B4D">
      <w:pPr>
        <w:autoSpaceDE w:val="0"/>
        <w:autoSpaceDN w:val="0"/>
        <w:adjustRightInd w:val="0"/>
        <w:rPr>
          <w:rFonts w:ascii="pÊ)Õ˛" w:hAnsi="pÊ)Õ˛" w:cs="pÊ)Õ˛"/>
        </w:rPr>
      </w:pPr>
      <w:r>
        <w:rPr>
          <w:rFonts w:asciiTheme="majorHAnsi" w:hAnsiTheme="majorHAnsi" w:cstheme="majorHAnsi"/>
        </w:rPr>
        <w:t xml:space="preserve">genetic diversity = closely tied to the </w:t>
      </w:r>
      <w:r>
        <w:rPr>
          <w:rFonts w:ascii="pÊ)Õ˛" w:hAnsi="pÊ)Õ˛" w:cs="pÊ)Õ˛"/>
        </w:rPr>
        <w:t>evolutionary capacity for adaptation to environmental change</w:t>
      </w:r>
    </w:p>
    <w:p w14:paraId="1924F437" w14:textId="77777777" w:rsidR="00EC7B4D" w:rsidRDefault="00EC7B4D" w:rsidP="00EC7B4D">
      <w:pPr>
        <w:rPr>
          <w:rFonts w:asciiTheme="majorHAnsi" w:hAnsiTheme="majorHAnsi" w:cstheme="majorHAnsi"/>
        </w:rPr>
      </w:pPr>
    </w:p>
    <w:p w14:paraId="39B9A8F0" w14:textId="77777777" w:rsidR="00EC7B4D" w:rsidRDefault="00EC7B4D" w:rsidP="00EC7B4D">
      <w:pPr>
        <w:rPr>
          <w:rFonts w:asciiTheme="majorHAnsi" w:hAnsiTheme="majorHAnsi" w:cstheme="majorHAnsi"/>
        </w:rPr>
      </w:pPr>
      <w:r>
        <w:rPr>
          <w:rFonts w:asciiTheme="majorHAnsi" w:hAnsiTheme="majorHAnsi" w:cstheme="majorHAnsi"/>
        </w:rPr>
        <w:t xml:space="preserve"> phenotypic variation to allow for a broad respond to climatic factors deeply influencing the Delta. </w:t>
      </w:r>
      <w:proofErr w:type="gramStart"/>
      <w:r>
        <w:rPr>
          <w:rFonts w:asciiTheme="majorHAnsi" w:hAnsiTheme="majorHAnsi" w:cstheme="majorHAnsi"/>
        </w:rPr>
        <w:t>Three  key</w:t>
      </w:r>
      <w:proofErr w:type="gramEnd"/>
      <w:r>
        <w:rPr>
          <w:rFonts w:asciiTheme="majorHAnsi" w:hAnsiTheme="majorHAnsi" w:cstheme="majorHAnsi"/>
        </w:rPr>
        <w:t xml:space="preserve"> components to</w:t>
      </w:r>
    </w:p>
    <w:p w14:paraId="2292D98E" w14:textId="77777777" w:rsidR="00EC7B4D" w:rsidRDefault="00EC7B4D" w:rsidP="00EC7B4D">
      <w:pPr>
        <w:rPr>
          <w:rFonts w:asciiTheme="majorHAnsi" w:hAnsiTheme="majorHAnsi" w:cstheme="majorHAnsi"/>
        </w:rPr>
      </w:pPr>
    </w:p>
    <w:p w14:paraId="76B0D24E" w14:textId="77777777" w:rsidR="00EC7B4D" w:rsidRDefault="00EC7B4D" w:rsidP="00EC7B4D">
      <w:pPr>
        <w:rPr>
          <w:rFonts w:asciiTheme="majorHAnsi" w:hAnsiTheme="majorHAnsi" w:cstheme="majorHAnsi"/>
        </w:rPr>
      </w:pPr>
      <w:r>
        <w:rPr>
          <w:rFonts w:asciiTheme="majorHAnsi" w:hAnsiTheme="majorHAnsi" w:cstheme="majorHAnsi"/>
        </w:rPr>
        <w:t xml:space="preserve"> of basic ecology is phenotypic variation; thus, maintenance of genetic diversity is essential as it is tied to the </w:t>
      </w:r>
      <w:r w:rsidRPr="00170D69">
        <w:rPr>
          <w:rFonts w:asciiTheme="majorHAnsi" w:hAnsiTheme="majorHAnsi" w:cstheme="majorHAnsi"/>
        </w:rPr>
        <w:t>evolutionary</w:t>
      </w:r>
      <w:r>
        <w:rPr>
          <w:rFonts w:asciiTheme="majorHAnsi" w:hAnsiTheme="majorHAnsi" w:cstheme="majorHAnsi"/>
        </w:rPr>
        <w:t xml:space="preserve"> </w:t>
      </w:r>
      <w:r w:rsidRPr="00170D69">
        <w:rPr>
          <w:rFonts w:asciiTheme="majorHAnsi" w:hAnsiTheme="majorHAnsi" w:cstheme="majorHAnsi"/>
        </w:rPr>
        <w:t>capacity for adaptation to environmental change</w:t>
      </w:r>
      <w:r>
        <w:rPr>
          <w:rFonts w:asciiTheme="majorHAnsi" w:hAnsiTheme="majorHAnsi" w:cstheme="majorHAnsi"/>
        </w:rPr>
        <w:t>. To assess genetic diversity within delta smelt, contemporary and historical effective population size estimates were made using 2318[</w:t>
      </w:r>
      <w:proofErr w:type="spellStart"/>
      <w:r>
        <w:rPr>
          <w:rFonts w:asciiTheme="majorHAnsi" w:hAnsiTheme="majorHAnsi" w:cstheme="majorHAnsi"/>
        </w:rPr>
        <w:t>tk</w:t>
      </w:r>
      <w:proofErr w:type="spellEnd"/>
      <w:r>
        <w:rPr>
          <w:rFonts w:asciiTheme="majorHAnsi" w:hAnsiTheme="majorHAnsi" w:cstheme="majorHAnsi"/>
        </w:rPr>
        <w:t>] samples from 25[</w:t>
      </w:r>
      <w:proofErr w:type="spellStart"/>
      <w:r>
        <w:rPr>
          <w:rFonts w:asciiTheme="majorHAnsi" w:hAnsiTheme="majorHAnsi" w:cstheme="majorHAnsi"/>
        </w:rPr>
        <w:t>tk</w:t>
      </w:r>
      <w:proofErr w:type="spellEnd"/>
      <w:r>
        <w:rPr>
          <w:rFonts w:asciiTheme="majorHAnsi" w:hAnsiTheme="majorHAnsi" w:cstheme="majorHAnsi"/>
        </w:rPr>
        <w:t>] generations.</w:t>
      </w:r>
    </w:p>
    <w:p w14:paraId="7881039A" w14:textId="77777777" w:rsidR="00EC7B4D" w:rsidRDefault="00EC7B4D" w:rsidP="00EC7B4D">
      <w:pPr>
        <w:rPr>
          <w:rFonts w:asciiTheme="majorHAnsi" w:hAnsiTheme="majorHAnsi" w:cstheme="majorHAnsi"/>
        </w:rPr>
      </w:pPr>
    </w:p>
    <w:p w14:paraId="08742229" w14:textId="77777777" w:rsidR="00EC7B4D" w:rsidRDefault="00EC7B4D" w:rsidP="00EC7B4D">
      <w:pPr>
        <w:rPr>
          <w:rFonts w:asciiTheme="majorHAnsi" w:hAnsiTheme="majorHAnsi" w:cstheme="majorHAnsi"/>
        </w:rPr>
      </w:pPr>
      <w:r>
        <w:rPr>
          <w:rFonts w:asciiTheme="majorHAnsi" w:hAnsiTheme="majorHAnsi" w:cstheme="majorHAnsi"/>
        </w:rPr>
        <w:t xml:space="preserve"> Conservation of genetic diversity within the species will require several components, including an assembled genome to allow for fine-scale genomic change, quantifying genetic diversity through time, and identifying loci to assist in non-lethal monitoring methods of population dynamics, such as sex ratios, of the species. </w:t>
      </w:r>
    </w:p>
    <w:p w14:paraId="6A4F3211" w14:textId="77777777" w:rsidR="00EC7B4D" w:rsidRDefault="00EC7B4D" w:rsidP="00EC7B4D">
      <w:pPr>
        <w:rPr>
          <w:rFonts w:asciiTheme="majorHAnsi" w:hAnsiTheme="majorHAnsi" w:cstheme="majorHAnsi"/>
        </w:rPr>
      </w:pPr>
    </w:p>
    <w:p w14:paraId="7B40B8B3" w14:textId="77777777" w:rsidR="00EC7B4D" w:rsidRPr="001B340B" w:rsidRDefault="00EC7B4D" w:rsidP="00EC7B4D">
      <w:pPr>
        <w:rPr>
          <w:rFonts w:asciiTheme="majorHAnsi" w:hAnsiTheme="majorHAnsi" w:cstheme="majorHAnsi"/>
        </w:rPr>
      </w:pPr>
      <w:r>
        <w:rPr>
          <w:rFonts w:asciiTheme="majorHAnsi" w:hAnsiTheme="majorHAnsi" w:cstheme="majorHAnsi"/>
        </w:rPr>
        <w:t xml:space="preserve">genetic resources for and monitoring genetic diversity within delta smelt is a critical step to aid in research efforts for making informed decisions to manage this imperiled species. Resource development requires genomic tools for </w:t>
      </w:r>
    </w:p>
    <w:p w14:paraId="7CFA94E6" w14:textId="77777777" w:rsidR="00EC7B4D" w:rsidRDefault="00EC7B4D" w:rsidP="00EC7B4D">
      <w:pPr>
        <w:rPr>
          <w:rFonts w:asciiTheme="majorHAnsi" w:hAnsiTheme="majorHAnsi" w:cstheme="majorHAnsi"/>
        </w:rPr>
      </w:pPr>
    </w:p>
    <w:p w14:paraId="342F2EB8" w14:textId="77777777" w:rsidR="00EC7B4D" w:rsidRDefault="00EC7B4D" w:rsidP="00EC7B4D">
      <w:pPr>
        <w:rPr>
          <w:rFonts w:asciiTheme="majorHAnsi" w:hAnsiTheme="majorHAnsi" w:cstheme="majorHAnsi"/>
        </w:rPr>
      </w:pPr>
    </w:p>
    <w:p w14:paraId="112029BB" w14:textId="3696EAC5" w:rsidR="00EC7B4D" w:rsidRPr="00833A33" w:rsidRDefault="00EC7B4D" w:rsidP="00EC7B4D">
      <w:pPr>
        <w:rPr>
          <w:rFonts w:asciiTheme="majorHAnsi" w:hAnsiTheme="majorHAnsi" w:cstheme="majorHAnsi"/>
        </w:rPr>
      </w:pPr>
      <w:r w:rsidRPr="00833A33">
        <w:rPr>
          <w:rFonts w:asciiTheme="majorHAnsi" w:hAnsiTheme="majorHAnsi" w:cstheme="majorHAnsi"/>
        </w:rPr>
        <w:t>The abundance of delta smelt (</w:t>
      </w:r>
      <w:r w:rsidRPr="00833A33">
        <w:rPr>
          <w:rFonts w:asciiTheme="majorHAnsi" w:hAnsiTheme="majorHAnsi" w:cstheme="majorHAnsi"/>
          <w:i/>
          <w:iCs/>
        </w:rPr>
        <w:t>Hypomesus transpacificus</w:t>
      </w:r>
      <w:r w:rsidRPr="00833A33">
        <w:rPr>
          <w:rFonts w:asciiTheme="majorHAnsi" w:hAnsiTheme="majorHAnsi" w:cstheme="majorHAnsi"/>
        </w:rPr>
        <w:t>) has been in decline for decades</w:t>
      </w:r>
      <w:r w:rsidRPr="00833A33">
        <w:rPr>
          <w:rFonts w:asciiTheme="majorHAnsi" w:hAnsiTheme="majorHAnsi" w:cstheme="majorHAnsi"/>
        </w:rPr>
        <w:fldChar w:fldCharType="begin"/>
      </w:r>
      <w:r w:rsidR="00F61100">
        <w:rPr>
          <w:rFonts w:asciiTheme="majorHAnsi" w:hAnsiTheme="majorHAnsi" w:cstheme="majorHAnsi"/>
        </w:rPr>
        <w:instrText xml:space="preserve"> ADDIN ZOTERO_ITEM CSL_CITATION {"citationID":"qAXBxzdW","properties":{"formattedCitation":"\\super 1,2\\nosupersub{}","plainCitation":"1,2","noteIndex":0},"citationItems":[{"id":225,"uris":["http://zotero.org/users/local/3tku6QP0/items/KQW7IYHW"],"itemData":{"id":225,"type":"article-journal","abstract":"This paper reviews what has been learned about Delta Smelt and its status since the publication of The State of Bay-Delta Science, 2008 (Healey et al. 2008). The Delta Smelt is endemic to the upper San Francisco Estuary. Much of its historic habitat is no longer available and remaining habitat is increasingly unable to sustain the population. As a listed species living in the central node of California’s water supply system, Delta Smelt has been the focus of a large research effort to understand causes of decline and identify ways to recover the species. Since 2008, a remarkable record of innovative research on Delta Smelt has been achieved, which is summarized here. Unfortunately, research has not prevented the smelt’s continued decline, which is the result of multiple, interacting factors. A major driver of decline is change to the Delta ecosystem from water exports, resulting in reduced outflows and high levels of entrainment in the large pumps of the South Delta. Invasions of alien species, encouraged by environmental change, have also played a contributing role in the decline. Severe drought effects have pushed Delta Smelt to record low levels in 2014–2015. The rapid decline of the species and failure of recovery efforts demonstrate an inability to manage the Delta for the “co-equal goals” of maintaining a healthy ecosystem and providing a reliable water supply for Californians. Diverse and substantial management actions are needed to preserve Delta Smelt. KEY","container-title":"San Francisco Estuary and Watershed Science","issue":"2","page":"1-40","title":"Delta Smelt: LIfe History and Decline of a Once-Adundant Species in the San Francisco Estuary","volume":"14","author":[{"family":"Moyle","given":"Peter B.","suffix":"Brown, Larry R., Durand, John R., Hobbs, James A."}],"issued":{"date-parts":[["2016"]]}}},{"id":300,"uris":["http://zotero.org/users/local/3tku6QP0/items/EMHS97DW"],"itemData":{"id":300,"type":"book","abstract":"When the first edition of Inland Fishes of California was published in 1976, it was a benchmark reference. Since that time, our knowledge of California's freshwater fishes has dramatically increased. This completely revised edition incorporates a vast amount of new information and creates a fresh synthesis of the historical data. Written by the leading expert on California's freshwater fishes and illustrated with beautiful line drawings, this compendium is the single best source for understanding and identifying the state's freshwater fishes. It is an essential resource for anyone who needs to have accurate and detailed information on California's fishes at their fingertips. Since the 1870s, the state's native fishes have been joined by thirty-four alien species, which now dominate many bodies of water. This book treats both native and introduced species, first in a key for identification, and then in individual species accounts covering characteristics, taxonomy, names, distribution, and life history. Each account includes the author's personal assessment of how well the species is doing and problems associated with its management. Most of the native fishes are found only in California and show many wonderful adaptations for living in the state's diverse waters. Unfortunately, many are also in danger of extinction. The message underlying the first edition of this book was that we knew astonishingly little about many of California's inland fishes. Although our knowledge is increasing, full accounts of some native fishes may not be complete before they become extinct. Preventing the loss of native fishes is the major goal of this book, and Moyle makes important suggestions for conservation strategies as well as presenting up-to-date information on ecology, life history, and distribution. With this knowledge, preserving our native fishes becomes possible even in the face of the state's growing economy and population.","collection-title":"Copeia","ISBN":"0-520-22754-9","note":"page: 682\nDOI: 10.1643/OT-03-100","number-of-pages":"680","title":"Inland Fishes of California","URL":"http://www.waterboards.ca.gov/water_issues/programs/tmdl/records/state_board/1998/ref2608.pdf","author":[{"family":"Moyle","given":"P B"}],"issued":{"date-parts":[["2003"]]}}}],"schema":"https://github.com/citation-style-language/schema/raw/master/csl-citation.json"} </w:instrText>
      </w:r>
      <w:r w:rsidRPr="00833A33">
        <w:rPr>
          <w:rFonts w:asciiTheme="majorHAnsi" w:hAnsiTheme="majorHAnsi" w:cstheme="majorHAnsi"/>
        </w:rPr>
        <w:fldChar w:fldCharType="separate"/>
      </w:r>
      <w:r w:rsidR="00F61100" w:rsidRPr="00F61100">
        <w:rPr>
          <w:rFonts w:ascii="Calibri Light" w:hAnsiTheme="majorHAnsi" w:cs="Calibri Light"/>
          <w:vertAlign w:val="superscript"/>
        </w:rPr>
        <w:t>1,2</w:t>
      </w:r>
      <w:r w:rsidRPr="00833A33">
        <w:rPr>
          <w:rFonts w:asciiTheme="majorHAnsi" w:hAnsiTheme="majorHAnsi" w:cstheme="majorHAnsi"/>
        </w:rPr>
        <w:fldChar w:fldCharType="end"/>
      </w:r>
      <w:r w:rsidRPr="00833A33">
        <w:rPr>
          <w:rFonts w:asciiTheme="majorHAnsi" w:hAnsiTheme="majorHAnsi" w:cstheme="majorHAnsi"/>
        </w:rPr>
        <w:t>. Genetic tools have been useful for several management concerns: monitoring overall diversity and effective population size (</w:t>
      </w:r>
      <m:oMath>
        <m:sSub>
          <m:sSubPr>
            <m:ctrlPr>
              <w:rPr>
                <w:rFonts w:ascii="Cambria Math" w:hAnsi="Cambria Math" w:cstheme="majorHAnsi"/>
              </w:rPr>
            </m:ctrlPr>
          </m:sSubPr>
          <m:e>
            <m:r>
              <w:rPr>
                <w:rFonts w:ascii="Cambria Math" w:hAnsi="Cambria Math" w:cstheme="majorHAnsi"/>
              </w:rPr>
              <m:t>N</m:t>
            </m:r>
          </m:e>
          <m:sub>
            <m:r>
              <w:rPr>
                <w:rFonts w:ascii="Cambria Math" w:hAnsi="Cambria Math" w:cstheme="majorHAnsi"/>
              </w:rPr>
              <m:t>E</m:t>
            </m:r>
          </m:sub>
        </m:sSub>
      </m:oMath>
      <w:r w:rsidRPr="00833A33">
        <w:rPr>
          <w:rFonts w:asciiTheme="majorHAnsi" w:hAnsiTheme="majorHAnsi" w:cstheme="majorHAnsi"/>
        </w:rPr>
        <w:t xml:space="preserve">) in the wild population, genetic management in the captive population, developing assays to detect hybrids between delta smelt, </w:t>
      </w:r>
      <w:proofErr w:type="spellStart"/>
      <w:r w:rsidRPr="00833A33">
        <w:rPr>
          <w:rFonts w:asciiTheme="majorHAnsi" w:hAnsiTheme="majorHAnsi" w:cstheme="majorHAnsi"/>
        </w:rPr>
        <w:t>wakasagi</w:t>
      </w:r>
      <w:proofErr w:type="spellEnd"/>
      <w:r w:rsidRPr="00833A33">
        <w:rPr>
          <w:rFonts w:asciiTheme="majorHAnsi" w:hAnsiTheme="majorHAnsi" w:cstheme="majorHAnsi"/>
        </w:rPr>
        <w:t>, and longfin smelt, and developing assays for eDNA sampling or species identification</w:t>
      </w:r>
      <w:r w:rsidRPr="00833A33">
        <w:rPr>
          <w:rFonts w:asciiTheme="majorHAnsi" w:hAnsiTheme="majorHAnsi" w:cstheme="majorHAnsi"/>
        </w:rPr>
        <w:fldChar w:fldCharType="begin"/>
      </w:r>
      <w:r w:rsidR="00F61100">
        <w:rPr>
          <w:rFonts w:asciiTheme="majorHAnsi" w:hAnsiTheme="majorHAnsi" w:cstheme="majorHAnsi"/>
        </w:rPr>
        <w:instrText xml:space="preserve"> ADDIN ZOTERO_ITEM CSL_CITATION {"citationID":"N8vnZB7I","properties":{"formattedCitation":"\\super 3\\uc0\\u8211{}5\\nosupersub{}","plainCitation":"3–5","noteIndex":0},"citationItems":[{"id":472,"uris":["http://zotero.org/users/local/3tku6QP0/items/KYCADNDA"],"itemData":{"id":472,"type":"article-journal","container-title":"Conservation Genetics","DOI":"10.1007/s10592-013-0555-y","ISSN":"1566-0621, 1572-9737","issue":"2","journalAbbreviation":"Conserv Genet","language":"en","page":"489-494","source":"DOI.org (Crossref)","title":"Hybridization between delta smelt and two other species within the family Osmeridae in the San Francisco Bay-Delta","volume":"15","author":[{"family":"Fisch","given":"Kathleen M."},{"family":"Mahardja","given":"Brian"},{"family":"Burton","given":"Ronald S."},{"family":"May","given":"Bernie"}],"issued":{"date-parts":[["2014",4]]}}},{"id":345,"uris":["http://zotero.org/users/local/3tku6QP0/items/GUIAYNJE"],"itemData":{"id":345,"type":"article-journal","container-title":"Conservation Genetics","DOI":"10.1007/s10592-018-1048-9","ISSN":"0123456789","issue":"0123456789","page":"0-0","title":"Use of single nucleotide polymorphisms identifies backcrossing and species misidentifications among three San Francisco estuary osmerids Collection Sites for Unknown Fish Yolo Bypass sites Lower Sacramento River site","volume":"0","author":[{"family":"Benjamin","given":"Alyssa"},{"family":"Sağlam","given":"İsmail K"},{"family":"Mahardja","given":"Brian"},{"family":"Hobbs","given":"James"},{"family":"Chieh","given":"Tien"},{"family":"Amanda","given":"Hung"}],"issued":{"date-parts":[["2018"]]}}},{"id":529,"uris":["http://zotero.org/users/local/3tku6QP0/items/2BA6BASD"],"itemData":{"id":529,"type":"article-journal","container-title":"Molecular Ecology Resources","DOI":"10.1111/1755-0998.12305","issue":"2","page":"278-284","title":"Ten real-time PCR assays for detection of fish predation at the community level in the San Francisco Estuary–Delta","volume":"15","author":[{"family":"Brandl","given":"Scott"},{"family":"Schumer","given":"Gregg"},{"family":"Schreier","given":"Brian M."},{"family":"Conrad","given":"Jessica L."},{"family":"May","given":"Bernie"},{"family":"Baerwald","given":"Melinda R."}],"issued":{"date-parts":[["2015"]]}}}],"schema":"https://github.com/citation-style-language/schema/raw/master/csl-citation.json"} </w:instrText>
      </w:r>
      <w:r w:rsidRPr="00833A33">
        <w:rPr>
          <w:rFonts w:asciiTheme="majorHAnsi" w:hAnsiTheme="majorHAnsi" w:cstheme="majorHAnsi"/>
        </w:rPr>
        <w:fldChar w:fldCharType="separate"/>
      </w:r>
      <w:r w:rsidR="00F61100" w:rsidRPr="00F61100">
        <w:rPr>
          <w:rFonts w:ascii="Calibri Light" w:hAnsiTheme="majorHAnsi" w:cs="Calibri Light"/>
          <w:vertAlign w:val="superscript"/>
        </w:rPr>
        <w:t>3–5</w:t>
      </w:r>
      <w:r w:rsidRPr="00833A33">
        <w:rPr>
          <w:rFonts w:asciiTheme="majorHAnsi" w:hAnsiTheme="majorHAnsi" w:cstheme="majorHAnsi"/>
        </w:rPr>
        <w:fldChar w:fldCharType="end"/>
      </w:r>
      <w:r w:rsidRPr="00833A33">
        <w:rPr>
          <w:rFonts w:asciiTheme="majorHAnsi" w:hAnsiTheme="majorHAnsi" w:cstheme="majorHAnsi"/>
        </w:rPr>
        <w:t xml:space="preserve">. Attempts at quantifying </w:t>
      </w:r>
      <m:oMath>
        <m:sSub>
          <m:sSubPr>
            <m:ctrlPr>
              <w:rPr>
                <w:rFonts w:ascii="Cambria Math" w:hAnsi="Cambria Math" w:cstheme="majorHAnsi"/>
              </w:rPr>
            </m:ctrlPr>
          </m:sSubPr>
          <m:e>
            <m:r>
              <w:rPr>
                <w:rFonts w:ascii="Cambria Math" w:hAnsi="Cambria Math" w:cstheme="majorHAnsi"/>
              </w:rPr>
              <m:t>N</m:t>
            </m:r>
          </m:e>
          <m:sub>
            <m:r>
              <w:rPr>
                <w:rFonts w:ascii="Cambria Math" w:hAnsi="Cambria Math" w:cstheme="majorHAnsi"/>
              </w:rPr>
              <m:t>E</m:t>
            </m:r>
          </m:sub>
        </m:sSub>
      </m:oMath>
      <w:r w:rsidRPr="00833A33">
        <w:rPr>
          <w:rFonts w:asciiTheme="majorHAnsi" w:hAnsiTheme="majorHAnsi" w:cstheme="majorHAnsi"/>
        </w:rPr>
        <w:t xml:space="preserve"> in the wild population have been hampered by several interacting factors including a lack of power from using microsatellite markers and a very large historical </w:t>
      </w:r>
      <m:oMath>
        <m:sSub>
          <m:sSubPr>
            <m:ctrlPr>
              <w:rPr>
                <w:rFonts w:ascii="Cambria Math" w:hAnsi="Cambria Math" w:cstheme="majorHAnsi"/>
              </w:rPr>
            </m:ctrlPr>
          </m:sSubPr>
          <m:e>
            <m:r>
              <w:rPr>
                <w:rFonts w:ascii="Cambria Math" w:hAnsi="Cambria Math" w:cstheme="majorHAnsi"/>
              </w:rPr>
              <m:t>N</m:t>
            </m:r>
          </m:e>
          <m:sub>
            <m:r>
              <w:rPr>
                <w:rFonts w:ascii="Cambria Math" w:hAnsi="Cambria Math" w:cstheme="majorHAnsi"/>
              </w:rPr>
              <m:t>E</m:t>
            </m:r>
          </m:sub>
        </m:sSub>
      </m:oMath>
      <w:r w:rsidRPr="00833A33">
        <w:rPr>
          <w:rFonts w:asciiTheme="majorHAnsi" w:hAnsiTheme="majorHAnsi" w:cstheme="majorHAnsi"/>
        </w:rPr>
        <w:fldChar w:fldCharType="begin"/>
      </w:r>
      <w:r w:rsidR="00F61100">
        <w:rPr>
          <w:rFonts w:asciiTheme="majorHAnsi" w:hAnsiTheme="majorHAnsi" w:cstheme="majorHAnsi"/>
        </w:rPr>
        <w:instrText xml:space="preserve"> ADDIN ZOTERO_ITEM CSL_CITATION {"citationID":"j0bUbSld","properties":{"formattedCitation":"\\super 6,7\\nosupersub{}","plainCitation":"6,7","noteIndex":0},"citationItems":[{"id":232,"uris":["http://zotero.org/users/local/3tku6QP0/items/FC2ILMQR"],"itemData":{"id":232,"type":"article-journal","abstract":"Delta Smelt have collapsed demographically, but little is known about their current genetic status. We used 12 microsatellite loci to evaluate two measures of the effective population size (Ne) of Delta Smelt. Ne is a measure that offers predictive power regarding the loss of genetic diversity in a population over time, as well as the short and long-term genetic risks for loss of fitness resulting from low diversity. We found that the Ne of Delta Smelt is too high to accurately estimate with the data (upper 95% confidence intervals were infinity), but the lower confidence intervals of NeLD (linkage disequilibrium Ne) were above 1,000, while some of the lower confidence intervals of NeV (variance Ne) were below 1,000. We interpret this to indicate that Delta Smelt are not declining because of genetic factors, and are not at immediate risk of losing genetic diversity from low Ne. We caution that these estimates are from a short- term data set estimated from a population that has already been declining for decades, and that it is likely that Delta Smelt have lost diversity. We suggest continuing efforts to maximize abundance to prevent further loss of genetic diversity.","container-title":"San Francisco Estuary and Watershed Science","DOI":"10.15447/sfews.2017v15iss2art5","issue":"2","title":"Evaluation and Interpretation of Genetic Effective Population Size of Delta Smelt from 2011–2014","URL":"http://escholarship.org/uc/item/4109064c","volume":"15","author":[{"family":"Finger","given":"Amanda J."},{"family":"Schumer","given":"Gregg"},{"family":"Benjamin","given":"Alyssa"},{"family":"Blankenship","given":"Scott"}],"issued":{"date-parts":[["2017"]]}}},{"id":"XKAD5jdI/ziKTrOIp","uris":["http://www.mendeley.com/documents/?uuid=23e53af3-288d-48bc-b9a7-174ca5e00a87"],"itemData":{"DOI":"10.1007/s10592-011-0240-y","ISBN":"1566-0621 1572-9737","ISSN":"15660621","abstract":"Over the last two decades, the collapse of the endangered delta smelt (Hypomesus transpacificus) in the San Francisco Bay-Delta has resulted in politically charged conservation decisions, including the rationing of valuable Delta water for use in California agriculture and urban centers. A fundamental question remaining in delta smelt conservation is whether current management strategies have been appropriately designed to protect the remaining genetic variation in delta smelt populations, rather than merely mitigating the decline of the species. We used 15 microsatellite markers to characterize genetic variation within and among sampling regions on geographic and temporal scales, to estimate changes in effective population size over time, to determine if a genetic bottleneck exists and to define conservation management units for this species. A genetic bottleneck was detected in each of the four sampling years, and a significant decline in effective population size was observed between sampling years 2003 and 2007. We also detected a weak geographic signal in any given sampling year that was unsupported by temporal consistency of this signal. We assessed two strategies for defining conservation units, and concluded that continuing to manage the species as a single, panmictic population throughout its range is the most feasible management strategy. The results of this study will inform conservation decisions and provide an effective means for genetically monitoring this imperiled species.","author":[{"dropping-particle":"","family":"Fisch","given":"Kathleen M.","non-dropping-particle":"","parse-names":false,"suffix":""},{"dropping-particle":"","family":"Henderson","given":"Jordana M.","non-dropping-particle":"","parse-names":false,"suffix":""},{"dropping-particle":"","family":"Burton","given":"Ronald S.","non-dropping-particle":"","parse-names":false,"suffix":""},{"dropping-particle":"","family":"May","given":"Bernie","non-dropping-particle":"","parse-names":false,"suffix":""}],"container-title":"Conservation Genetics","id":"ptErfmMn/UL0Q9K1V","issue":"6","issued":{"date-parts":[["2011"]]},"page":"1421-1434","title":"Population genetics and conservation implications for the endangered delta smelt in the San Francisco Bay-Delta","type":"article-journal","volume":"12"}}],"schema":"https://github.com/citation-style-language/schema/raw/master/csl-citation.json"} </w:instrText>
      </w:r>
      <w:r w:rsidRPr="00833A33">
        <w:rPr>
          <w:rFonts w:asciiTheme="majorHAnsi" w:hAnsiTheme="majorHAnsi" w:cstheme="majorHAnsi"/>
        </w:rPr>
        <w:fldChar w:fldCharType="separate"/>
      </w:r>
      <w:r w:rsidR="00F61100" w:rsidRPr="00F61100">
        <w:rPr>
          <w:rFonts w:ascii="Calibri Light" w:hAnsiTheme="majorHAnsi" w:cs="Calibri Light"/>
          <w:vertAlign w:val="superscript"/>
        </w:rPr>
        <w:t>6,7</w:t>
      </w:r>
      <w:r w:rsidRPr="00833A33">
        <w:rPr>
          <w:rFonts w:asciiTheme="majorHAnsi" w:hAnsiTheme="majorHAnsi" w:cstheme="majorHAnsi"/>
        </w:rPr>
        <w:fldChar w:fldCharType="end"/>
      </w:r>
      <w:r w:rsidRPr="00833A33">
        <w:rPr>
          <w:rFonts w:asciiTheme="majorHAnsi" w:hAnsiTheme="majorHAnsi" w:cstheme="majorHAnsi"/>
        </w:rPr>
        <w:t xml:space="preserve">. </w:t>
      </w:r>
      <w:proofErr w:type="gramStart"/>
      <w:r w:rsidRPr="00833A33">
        <w:rPr>
          <w:rFonts w:asciiTheme="majorHAnsi" w:hAnsiTheme="majorHAnsi" w:cstheme="majorHAnsi"/>
        </w:rPr>
        <w:t>In order to</w:t>
      </w:r>
      <w:proofErr w:type="gramEnd"/>
      <w:r w:rsidRPr="00833A33">
        <w:rPr>
          <w:rFonts w:asciiTheme="majorHAnsi" w:hAnsiTheme="majorHAnsi" w:cstheme="majorHAnsi"/>
        </w:rPr>
        <w:t xml:space="preserve"> improve estimates of </w:t>
      </w:r>
      <m:oMath>
        <m:sSub>
          <m:sSubPr>
            <m:ctrlPr>
              <w:rPr>
                <w:rFonts w:ascii="Cambria Math" w:hAnsi="Cambria Math" w:cstheme="majorHAnsi"/>
              </w:rPr>
            </m:ctrlPr>
          </m:sSubPr>
          <m:e>
            <m:r>
              <w:rPr>
                <w:rFonts w:ascii="Cambria Math" w:hAnsi="Cambria Math" w:cstheme="majorHAnsi"/>
              </w:rPr>
              <m:t>N</m:t>
            </m:r>
          </m:e>
          <m:sub>
            <m:r>
              <w:rPr>
                <w:rFonts w:ascii="Cambria Math" w:hAnsi="Cambria Math" w:cstheme="majorHAnsi"/>
              </w:rPr>
              <m:t>E</m:t>
            </m:r>
          </m:sub>
        </m:sSub>
      </m:oMath>
      <w:r w:rsidRPr="00833A33">
        <w:rPr>
          <w:rFonts w:asciiTheme="majorHAnsi" w:hAnsiTheme="majorHAnsi" w:cstheme="majorHAnsi"/>
        </w:rPr>
        <w:t xml:space="preserve">, we assembled the delta smelt genome. We then leveraged the genome to estimate contemporary </w:t>
      </w:r>
      <m:oMath>
        <m:sSub>
          <m:sSubPr>
            <m:ctrlPr>
              <w:rPr>
                <w:rFonts w:ascii="Cambria Math" w:hAnsi="Cambria Math" w:cstheme="majorHAnsi"/>
              </w:rPr>
            </m:ctrlPr>
          </m:sSubPr>
          <m:e>
            <m:r>
              <w:rPr>
                <w:rFonts w:ascii="Cambria Math" w:hAnsi="Cambria Math" w:cstheme="majorHAnsi"/>
              </w:rPr>
              <m:t>N</m:t>
            </m:r>
          </m:e>
          <m:sub>
            <m:r>
              <w:rPr>
                <w:rFonts w:ascii="Cambria Math" w:hAnsi="Cambria Math" w:cstheme="majorHAnsi"/>
              </w:rPr>
              <m:t>E</m:t>
            </m:r>
          </m:sub>
        </m:sSub>
      </m:oMath>
      <w:r w:rsidRPr="00833A33">
        <w:rPr>
          <w:rFonts w:asciiTheme="majorHAnsi" w:hAnsiTheme="majorHAnsi" w:cstheme="majorHAnsi"/>
        </w:rPr>
        <w:t xml:space="preserve"> and the loss of genome-wide diversity between 1993 and 2020, interrogate domestication selection, and search for a sex marker. While </w:t>
      </w:r>
      <m:oMath>
        <m:sSub>
          <m:sSubPr>
            <m:ctrlPr>
              <w:rPr>
                <w:rFonts w:ascii="Cambria Math" w:hAnsi="Cambria Math" w:cstheme="majorHAnsi"/>
              </w:rPr>
            </m:ctrlPr>
          </m:sSubPr>
          <m:e>
            <m:r>
              <w:rPr>
                <w:rFonts w:ascii="Cambria Math" w:hAnsi="Cambria Math" w:cstheme="majorHAnsi"/>
              </w:rPr>
              <m:t>N</m:t>
            </m:r>
          </m:e>
          <m:sub>
            <m:r>
              <w:rPr>
                <w:rFonts w:ascii="Cambria Math" w:hAnsi="Cambria Math" w:cstheme="majorHAnsi"/>
              </w:rPr>
              <m:t>E</m:t>
            </m:r>
          </m:sub>
        </m:sSub>
      </m:oMath>
      <w:r w:rsidRPr="00833A33">
        <w:rPr>
          <w:rFonts w:asciiTheme="majorHAnsi" w:hAnsiTheme="majorHAnsi" w:cstheme="majorHAnsi"/>
        </w:rPr>
        <w:t xml:space="preserve"> is useful for monitoring purposes, we strongly advice against the use of </w:t>
      </w:r>
      <m:oMath>
        <m:sSub>
          <m:sSubPr>
            <m:ctrlPr>
              <w:rPr>
                <w:rFonts w:ascii="Cambria Math" w:hAnsi="Cambria Math" w:cstheme="majorHAnsi"/>
              </w:rPr>
            </m:ctrlPr>
          </m:sSubPr>
          <m:e>
            <m:r>
              <w:rPr>
                <w:rFonts w:ascii="Cambria Math" w:hAnsi="Cambria Math" w:cstheme="majorHAnsi"/>
              </w:rPr>
              <m:t>N</m:t>
            </m:r>
          </m:e>
          <m:sub>
            <m:r>
              <w:rPr>
                <w:rFonts w:ascii="Cambria Math" w:hAnsi="Cambria Math" w:cstheme="majorHAnsi"/>
              </w:rPr>
              <m:t>E</m:t>
            </m:r>
          </m:sub>
        </m:sSub>
      </m:oMath>
      <w:r w:rsidRPr="00833A33">
        <w:rPr>
          <w:rFonts w:asciiTheme="majorHAnsi" w:hAnsiTheme="majorHAnsi" w:cstheme="majorHAnsi"/>
        </w:rPr>
        <w:t xml:space="preserve"> alone for making management decisions. </w:t>
      </w:r>
    </w:p>
    <w:p w14:paraId="19ED9918" w14:textId="77777777" w:rsidR="00EC7B4D" w:rsidRPr="00833A33" w:rsidRDefault="00EC7B4D" w:rsidP="00EC7B4D">
      <w:pPr>
        <w:rPr>
          <w:rFonts w:asciiTheme="majorHAnsi" w:hAnsiTheme="majorHAnsi" w:cstheme="majorHAnsi"/>
        </w:rPr>
      </w:pPr>
    </w:p>
    <w:p w14:paraId="4B16DD00" w14:textId="77777777" w:rsidR="00EC7B4D" w:rsidRPr="00833A33" w:rsidRDefault="00EC7B4D" w:rsidP="00EC7B4D">
      <w:pPr>
        <w:rPr>
          <w:rFonts w:asciiTheme="majorHAnsi" w:hAnsiTheme="majorHAnsi" w:cstheme="majorHAnsi"/>
        </w:rPr>
      </w:pPr>
      <w:r w:rsidRPr="00833A33">
        <w:rPr>
          <w:rFonts w:asciiTheme="majorHAnsi" w:hAnsiTheme="majorHAnsi" w:cstheme="majorHAnsi"/>
        </w:rPr>
        <w:t>For this project our tasks were to: 1) assemble a high-quality reference genome for delta smelt that is publicly available for all researchers, 2) estimate contemporary effective population sizes (</w:t>
      </w:r>
      <m:oMath>
        <m:sSub>
          <m:sSubPr>
            <m:ctrlPr>
              <w:rPr>
                <w:rFonts w:ascii="Cambria Math" w:hAnsi="Cambria Math" w:cstheme="majorHAnsi"/>
              </w:rPr>
            </m:ctrlPr>
          </m:sSubPr>
          <m:e>
            <m:r>
              <w:rPr>
                <w:rFonts w:ascii="Cambria Math" w:hAnsi="Cambria Math" w:cstheme="majorHAnsi"/>
              </w:rPr>
              <m:t>N</m:t>
            </m:r>
          </m:e>
          <m:sub>
            <m:r>
              <w:rPr>
                <w:rFonts w:ascii="Cambria Math" w:hAnsi="Cambria Math" w:cstheme="majorHAnsi"/>
              </w:rPr>
              <m:t>E</m:t>
            </m:r>
          </m:sub>
        </m:sSub>
      </m:oMath>
      <w:r w:rsidRPr="00833A33">
        <w:rPr>
          <w:rFonts w:asciiTheme="majorHAnsi" w:hAnsiTheme="majorHAnsi" w:cstheme="majorHAnsi"/>
        </w:rPr>
        <w:t xml:space="preserve">) for the wild 2017 to 2019 birth year cohorts of delta smelt, 3) search for genetic evidence of </w:t>
      </w:r>
      <w:r w:rsidRPr="00833A33">
        <w:rPr>
          <w:rFonts w:asciiTheme="majorHAnsi" w:hAnsiTheme="majorHAnsi" w:cstheme="majorHAnsi"/>
        </w:rPr>
        <w:lastRenderedPageBreak/>
        <w:t xml:space="preserve">domestication selection across the genome, and 4) search for sex-specific markers and/or chromosomes in delta smelt. </w:t>
      </w:r>
      <w:proofErr w:type="gramStart"/>
      <w:r w:rsidRPr="00833A33">
        <w:rPr>
          <w:rFonts w:asciiTheme="majorHAnsi" w:hAnsiTheme="majorHAnsi" w:cstheme="majorHAnsi"/>
        </w:rPr>
        <w:t>In order to</w:t>
      </w:r>
      <w:proofErr w:type="gramEnd"/>
      <w:r w:rsidRPr="00833A33">
        <w:rPr>
          <w:rFonts w:asciiTheme="majorHAnsi" w:hAnsiTheme="majorHAnsi" w:cstheme="majorHAnsi"/>
        </w:rPr>
        <w:t xml:space="preserve"> obtain a more comprehensive understanding of </w:t>
      </w:r>
      <m:oMath>
        <m:sSub>
          <m:sSubPr>
            <m:ctrlPr>
              <w:rPr>
                <w:rFonts w:ascii="Cambria Math" w:hAnsi="Cambria Math" w:cstheme="majorHAnsi"/>
              </w:rPr>
            </m:ctrlPr>
          </m:sSubPr>
          <m:e>
            <m:r>
              <w:rPr>
                <w:rFonts w:ascii="Cambria Math" w:hAnsi="Cambria Math" w:cstheme="majorHAnsi"/>
              </w:rPr>
              <m:t>N</m:t>
            </m:r>
          </m:e>
          <m:sub>
            <m:r>
              <w:rPr>
                <w:rFonts w:ascii="Cambria Math" w:hAnsi="Cambria Math" w:cstheme="majorHAnsi"/>
              </w:rPr>
              <m:t>E</m:t>
            </m:r>
          </m:sub>
        </m:sSub>
      </m:oMath>
      <w:r w:rsidRPr="00833A33">
        <w:rPr>
          <w:rFonts w:asciiTheme="majorHAnsi" w:hAnsiTheme="majorHAnsi" w:cstheme="majorHAnsi"/>
        </w:rPr>
        <w:t xml:space="preserve"> through time, we have expanded Task 2 to include analysis of historical datasets of delta smelt dating back to 1995 and samples collected from 2020. The status of each deliverable is listed in Table 1. We have divided this final report into 4 sections, each with its own background, methods, </w:t>
      </w:r>
      <w:proofErr w:type="gramStart"/>
      <w:r w:rsidRPr="00833A33">
        <w:rPr>
          <w:rFonts w:asciiTheme="majorHAnsi" w:hAnsiTheme="majorHAnsi" w:cstheme="majorHAnsi"/>
        </w:rPr>
        <w:t>results</w:t>
      </w:r>
      <w:proofErr w:type="gramEnd"/>
      <w:r w:rsidRPr="00833A33">
        <w:rPr>
          <w:rFonts w:asciiTheme="majorHAnsi" w:hAnsiTheme="majorHAnsi" w:cstheme="majorHAnsi"/>
        </w:rPr>
        <w:t xml:space="preserve"> and discussion, followed by a final conclusion integrating our findings. </w:t>
      </w:r>
    </w:p>
    <w:p w14:paraId="47291414" w14:textId="77777777" w:rsidR="00EC7B4D" w:rsidRDefault="00EC7B4D" w:rsidP="00EC7B4D"/>
    <w:p w14:paraId="3BD921FA" w14:textId="314F0824" w:rsidR="00EC7B4D" w:rsidRDefault="00EC7B4D"/>
    <w:p w14:paraId="3FF80DD1" w14:textId="2513D006" w:rsidR="0094076A" w:rsidRDefault="0094076A">
      <w:r>
        <w:t>GENOME</w:t>
      </w:r>
    </w:p>
    <w:p w14:paraId="16970904" w14:textId="77777777" w:rsidR="0094076A" w:rsidRDefault="0094076A"/>
    <w:p w14:paraId="1BA7EC2F" w14:textId="1A3423FD" w:rsidR="0088686E" w:rsidRDefault="0088686E" w:rsidP="0088686E">
      <w:pPr>
        <w:spacing w:line="276" w:lineRule="auto"/>
        <w:ind w:right="270"/>
        <w:rPr>
          <w:rFonts w:asciiTheme="majorHAnsi" w:hAnsiTheme="majorHAnsi" w:cstheme="majorHAnsi"/>
          <w:color w:val="00000A"/>
        </w:rPr>
      </w:pPr>
      <w:r>
        <w:rPr>
          <w:rFonts w:asciiTheme="majorHAnsi" w:hAnsiTheme="majorHAnsi" w:cstheme="majorHAnsi"/>
          <w:color w:val="00000A"/>
        </w:rPr>
        <w:t>Genome</w:t>
      </w:r>
      <w:r w:rsidR="0094076A">
        <w:rPr>
          <w:rFonts w:asciiTheme="majorHAnsi" w:hAnsiTheme="majorHAnsi" w:cstheme="majorHAnsi"/>
          <w:color w:val="00000A"/>
        </w:rPr>
        <w:t xml:space="preserve"> Intro</w:t>
      </w:r>
      <w:r>
        <w:rPr>
          <w:rFonts w:asciiTheme="majorHAnsi" w:hAnsiTheme="majorHAnsi" w:cstheme="majorHAnsi"/>
          <w:color w:val="00000A"/>
        </w:rPr>
        <w:t>: Why?</w:t>
      </w:r>
    </w:p>
    <w:p w14:paraId="141C81AC" w14:textId="77777777" w:rsidR="0088686E" w:rsidRDefault="0088686E" w:rsidP="0088686E">
      <w:pPr>
        <w:pStyle w:val="ListParagraph"/>
        <w:numPr>
          <w:ilvl w:val="0"/>
          <w:numId w:val="1"/>
        </w:numPr>
        <w:spacing w:line="276" w:lineRule="auto"/>
        <w:ind w:right="270"/>
        <w:rPr>
          <w:rFonts w:asciiTheme="majorHAnsi" w:hAnsiTheme="majorHAnsi" w:cstheme="majorHAnsi"/>
          <w:color w:val="00000A"/>
        </w:rPr>
      </w:pPr>
      <w:r>
        <w:rPr>
          <w:rFonts w:asciiTheme="majorHAnsi" w:hAnsiTheme="majorHAnsi" w:cstheme="majorHAnsi"/>
          <w:color w:val="00000A"/>
        </w:rPr>
        <w:t>innovation (theoretical or medical)</w:t>
      </w:r>
    </w:p>
    <w:p w14:paraId="24A7589C" w14:textId="77777777" w:rsidR="0088686E" w:rsidRDefault="0088686E" w:rsidP="0088686E">
      <w:pPr>
        <w:pStyle w:val="ListParagraph"/>
        <w:numPr>
          <w:ilvl w:val="0"/>
          <w:numId w:val="1"/>
        </w:numPr>
        <w:spacing w:line="276" w:lineRule="auto"/>
        <w:ind w:right="270"/>
        <w:rPr>
          <w:rFonts w:asciiTheme="majorHAnsi" w:hAnsiTheme="majorHAnsi" w:cstheme="majorHAnsi"/>
          <w:color w:val="00000A"/>
        </w:rPr>
      </w:pPr>
      <w:r>
        <w:rPr>
          <w:rFonts w:asciiTheme="majorHAnsi" w:hAnsiTheme="majorHAnsi" w:cstheme="majorHAnsi"/>
          <w:color w:val="00000A"/>
        </w:rPr>
        <w:t>preserve biodiversity</w:t>
      </w:r>
    </w:p>
    <w:p w14:paraId="42FF2A32" w14:textId="77777777" w:rsidR="0088686E" w:rsidRDefault="0088686E" w:rsidP="0088686E">
      <w:pPr>
        <w:pStyle w:val="ListParagraph"/>
        <w:numPr>
          <w:ilvl w:val="1"/>
          <w:numId w:val="1"/>
        </w:numPr>
        <w:spacing w:line="276" w:lineRule="auto"/>
        <w:ind w:right="270"/>
        <w:rPr>
          <w:rFonts w:asciiTheme="majorHAnsi" w:hAnsiTheme="majorHAnsi" w:cstheme="majorHAnsi"/>
          <w:color w:val="00000A"/>
        </w:rPr>
      </w:pPr>
      <w:r>
        <w:rPr>
          <w:rFonts w:asciiTheme="majorHAnsi" w:hAnsiTheme="majorHAnsi" w:cstheme="majorHAnsi"/>
          <w:color w:val="00000A"/>
        </w:rPr>
        <w:t>species are going extinct faster than ever</w:t>
      </w:r>
    </w:p>
    <w:p w14:paraId="52028B9E" w14:textId="77777777" w:rsidR="0088686E" w:rsidRDefault="0088686E" w:rsidP="0088686E">
      <w:pPr>
        <w:pStyle w:val="ListParagraph"/>
        <w:numPr>
          <w:ilvl w:val="1"/>
          <w:numId w:val="1"/>
        </w:numPr>
        <w:spacing w:line="276" w:lineRule="auto"/>
        <w:ind w:right="270"/>
        <w:rPr>
          <w:rFonts w:asciiTheme="majorHAnsi" w:hAnsiTheme="majorHAnsi" w:cstheme="majorHAnsi"/>
          <w:color w:val="00000A"/>
        </w:rPr>
      </w:pPr>
      <w:r>
        <w:rPr>
          <w:rFonts w:asciiTheme="majorHAnsi" w:hAnsiTheme="majorHAnsi" w:cstheme="majorHAnsi"/>
          <w:color w:val="00000A"/>
        </w:rPr>
        <w:t>5</w:t>
      </w:r>
      <w:r w:rsidRPr="009B7D99">
        <w:rPr>
          <w:rFonts w:asciiTheme="majorHAnsi" w:hAnsiTheme="majorHAnsi" w:cstheme="majorHAnsi"/>
          <w:color w:val="00000A"/>
          <w:vertAlign w:val="superscript"/>
        </w:rPr>
        <w:t>th</w:t>
      </w:r>
      <w:r>
        <w:rPr>
          <w:rFonts w:asciiTheme="majorHAnsi" w:hAnsiTheme="majorHAnsi" w:cstheme="majorHAnsi"/>
          <w:color w:val="00000A"/>
        </w:rPr>
        <w:t xml:space="preserve"> great extinction?</w:t>
      </w:r>
    </w:p>
    <w:p w14:paraId="46B302DE" w14:textId="77777777" w:rsidR="0088686E" w:rsidRDefault="0088686E" w:rsidP="0088686E">
      <w:pPr>
        <w:pStyle w:val="ListParagraph"/>
        <w:numPr>
          <w:ilvl w:val="1"/>
          <w:numId w:val="1"/>
        </w:numPr>
        <w:spacing w:line="276" w:lineRule="auto"/>
        <w:ind w:right="270"/>
        <w:rPr>
          <w:rFonts w:asciiTheme="majorHAnsi" w:hAnsiTheme="majorHAnsi" w:cstheme="majorHAnsi"/>
          <w:color w:val="00000A"/>
        </w:rPr>
      </w:pPr>
      <w:r>
        <w:rPr>
          <w:rFonts w:asciiTheme="majorHAnsi" w:hAnsiTheme="majorHAnsi" w:cstheme="majorHAnsi"/>
          <w:color w:val="00000A"/>
        </w:rPr>
        <w:t xml:space="preserve">need to know the genetic composition of the </w:t>
      </w:r>
      <w:proofErr w:type="spellStart"/>
      <w:r>
        <w:rPr>
          <w:rFonts w:asciiTheme="majorHAnsi" w:hAnsiTheme="majorHAnsi" w:cstheme="majorHAnsi"/>
          <w:color w:val="00000A"/>
        </w:rPr>
        <w:t>speices</w:t>
      </w:r>
      <w:proofErr w:type="spellEnd"/>
      <w:r>
        <w:rPr>
          <w:rFonts w:asciiTheme="majorHAnsi" w:hAnsiTheme="majorHAnsi" w:cstheme="majorHAnsi"/>
          <w:color w:val="00000A"/>
        </w:rPr>
        <w:t xml:space="preserve"> that sustain ecological communities </w:t>
      </w:r>
    </w:p>
    <w:p w14:paraId="5C81C9A6" w14:textId="77777777" w:rsidR="0088686E" w:rsidRDefault="0088686E" w:rsidP="0088686E">
      <w:pPr>
        <w:pStyle w:val="ListParagraph"/>
        <w:numPr>
          <w:ilvl w:val="1"/>
          <w:numId w:val="1"/>
        </w:numPr>
        <w:spacing w:line="276" w:lineRule="auto"/>
        <w:ind w:right="270"/>
        <w:rPr>
          <w:rFonts w:asciiTheme="majorHAnsi" w:hAnsiTheme="majorHAnsi" w:cstheme="majorHAnsi"/>
          <w:color w:val="00000A"/>
        </w:rPr>
      </w:pPr>
      <w:r>
        <w:rPr>
          <w:rFonts w:asciiTheme="majorHAnsi" w:hAnsiTheme="majorHAnsi" w:cstheme="majorHAnsi"/>
          <w:color w:val="00000A"/>
        </w:rPr>
        <w:t>“</w:t>
      </w:r>
      <w:proofErr w:type="gramStart"/>
      <w:r>
        <w:rPr>
          <w:rFonts w:asciiTheme="majorHAnsi" w:hAnsiTheme="majorHAnsi" w:cstheme="majorHAnsi"/>
          <w:color w:val="00000A"/>
        </w:rPr>
        <w:t>the</w:t>
      </w:r>
      <w:proofErr w:type="gramEnd"/>
      <w:r>
        <w:rPr>
          <w:rFonts w:asciiTheme="majorHAnsi" w:hAnsiTheme="majorHAnsi" w:cstheme="majorHAnsi"/>
          <w:color w:val="00000A"/>
        </w:rPr>
        <w:t xml:space="preserve"> genome is the core </w:t>
      </w:r>
      <w:proofErr w:type="spellStart"/>
      <w:r>
        <w:rPr>
          <w:rFonts w:asciiTheme="majorHAnsi" w:hAnsiTheme="majorHAnsi" w:cstheme="majorHAnsi"/>
          <w:color w:val="00000A"/>
        </w:rPr>
        <w:t>entitiy</w:t>
      </w:r>
      <w:proofErr w:type="spellEnd"/>
      <w:r>
        <w:rPr>
          <w:rFonts w:asciiTheme="majorHAnsi" w:hAnsiTheme="majorHAnsi" w:cstheme="majorHAnsi"/>
          <w:color w:val="00000A"/>
        </w:rPr>
        <w:t xml:space="preserve"> to life”</w:t>
      </w:r>
    </w:p>
    <w:p w14:paraId="7A21DEAF" w14:textId="77777777" w:rsidR="0088686E" w:rsidRDefault="0088686E" w:rsidP="0088686E">
      <w:pPr>
        <w:pStyle w:val="ListParagraph"/>
        <w:numPr>
          <w:ilvl w:val="1"/>
          <w:numId w:val="1"/>
        </w:numPr>
        <w:spacing w:line="276" w:lineRule="auto"/>
        <w:ind w:right="270"/>
        <w:rPr>
          <w:rFonts w:asciiTheme="majorHAnsi" w:hAnsiTheme="majorHAnsi" w:cstheme="majorHAnsi"/>
          <w:color w:val="00000A"/>
        </w:rPr>
      </w:pPr>
      <w:r>
        <w:rPr>
          <w:rFonts w:asciiTheme="majorHAnsi" w:hAnsiTheme="majorHAnsi" w:cstheme="majorHAnsi"/>
          <w:color w:val="00000A"/>
        </w:rPr>
        <w:t xml:space="preserve">previously focused on a single gene approach but genes do not exist in isolation, </w:t>
      </w:r>
    </w:p>
    <w:p w14:paraId="0068E9AC" w14:textId="77777777" w:rsidR="0088686E" w:rsidRDefault="0088686E" w:rsidP="0088686E">
      <w:pPr>
        <w:pStyle w:val="ListParagraph"/>
        <w:numPr>
          <w:ilvl w:val="1"/>
          <w:numId w:val="1"/>
        </w:numPr>
        <w:spacing w:line="276" w:lineRule="auto"/>
        <w:ind w:right="270"/>
        <w:rPr>
          <w:rFonts w:asciiTheme="majorHAnsi" w:hAnsiTheme="majorHAnsi" w:cstheme="majorHAnsi"/>
          <w:color w:val="00000A"/>
        </w:rPr>
      </w:pPr>
      <w:r>
        <w:rPr>
          <w:rFonts w:asciiTheme="majorHAnsi" w:hAnsiTheme="majorHAnsi" w:cstheme="majorHAnsi"/>
          <w:color w:val="00000A"/>
        </w:rPr>
        <w:t xml:space="preserve">genetics have influenced </w:t>
      </w:r>
    </w:p>
    <w:p w14:paraId="53D915F8" w14:textId="77777777" w:rsidR="0088686E" w:rsidRDefault="0088686E" w:rsidP="0088686E">
      <w:pPr>
        <w:pStyle w:val="ListParagraph"/>
        <w:numPr>
          <w:ilvl w:val="1"/>
          <w:numId w:val="1"/>
        </w:numPr>
        <w:spacing w:line="276" w:lineRule="auto"/>
        <w:ind w:right="270"/>
        <w:rPr>
          <w:rFonts w:asciiTheme="majorHAnsi" w:hAnsiTheme="majorHAnsi" w:cstheme="majorHAnsi"/>
          <w:color w:val="00000A"/>
        </w:rPr>
      </w:pPr>
      <w:r>
        <w:rPr>
          <w:rFonts w:asciiTheme="majorHAnsi" w:hAnsiTheme="majorHAnsi" w:cstheme="majorHAnsi"/>
          <w:color w:val="00000A"/>
        </w:rPr>
        <w:t>“</w:t>
      </w:r>
      <w:proofErr w:type="gramStart"/>
      <w:r>
        <w:rPr>
          <w:rFonts w:asciiTheme="majorHAnsi" w:hAnsiTheme="majorHAnsi" w:cstheme="majorHAnsi"/>
          <w:color w:val="00000A"/>
        </w:rPr>
        <w:t>genomics</w:t>
      </w:r>
      <w:proofErr w:type="gramEnd"/>
      <w:r>
        <w:rPr>
          <w:rFonts w:asciiTheme="majorHAnsi" w:hAnsiTheme="majorHAnsi" w:cstheme="majorHAnsi"/>
          <w:color w:val="00000A"/>
        </w:rPr>
        <w:t xml:space="preserve"> starts from a reference genome”</w:t>
      </w:r>
    </w:p>
    <w:p w14:paraId="4A2CA48F" w14:textId="77777777" w:rsidR="0088686E" w:rsidRDefault="0088686E" w:rsidP="0088686E">
      <w:pPr>
        <w:pStyle w:val="ListParagraph"/>
        <w:numPr>
          <w:ilvl w:val="1"/>
          <w:numId w:val="1"/>
        </w:numPr>
        <w:spacing w:line="276" w:lineRule="auto"/>
        <w:ind w:right="270"/>
        <w:rPr>
          <w:rFonts w:asciiTheme="majorHAnsi" w:hAnsiTheme="majorHAnsi" w:cstheme="majorHAnsi"/>
          <w:color w:val="00000A"/>
        </w:rPr>
      </w:pPr>
      <w:r>
        <w:rPr>
          <w:rFonts w:asciiTheme="majorHAnsi" w:hAnsiTheme="majorHAnsi" w:cstheme="majorHAnsi"/>
          <w:color w:val="00000A"/>
        </w:rPr>
        <w:t xml:space="preserve">model genomic research has led to innumerous medical advances for humans </w:t>
      </w:r>
    </w:p>
    <w:p w14:paraId="2DB1E588" w14:textId="77777777" w:rsidR="0088686E" w:rsidRDefault="0088686E" w:rsidP="0088686E">
      <w:pPr>
        <w:pStyle w:val="ListParagraph"/>
        <w:numPr>
          <w:ilvl w:val="1"/>
          <w:numId w:val="1"/>
        </w:numPr>
        <w:spacing w:line="276" w:lineRule="auto"/>
        <w:ind w:right="270"/>
        <w:rPr>
          <w:rFonts w:asciiTheme="majorHAnsi" w:hAnsiTheme="majorHAnsi" w:cstheme="majorHAnsi"/>
          <w:color w:val="00000A"/>
        </w:rPr>
      </w:pPr>
      <w:r>
        <w:rPr>
          <w:rFonts w:asciiTheme="majorHAnsi" w:hAnsiTheme="majorHAnsi" w:cstheme="majorHAnsi"/>
          <w:color w:val="00000A"/>
        </w:rPr>
        <w:t>humans are radically altering the natural world</w:t>
      </w:r>
    </w:p>
    <w:p w14:paraId="1CBF553F" w14:textId="77777777" w:rsidR="0088686E" w:rsidRDefault="0088686E" w:rsidP="0088686E">
      <w:pPr>
        <w:pStyle w:val="ListParagraph"/>
        <w:numPr>
          <w:ilvl w:val="2"/>
          <w:numId w:val="1"/>
        </w:numPr>
        <w:spacing w:line="276" w:lineRule="auto"/>
        <w:ind w:right="270"/>
        <w:rPr>
          <w:rFonts w:asciiTheme="majorHAnsi" w:hAnsiTheme="majorHAnsi" w:cstheme="majorHAnsi"/>
          <w:color w:val="00000A"/>
        </w:rPr>
      </w:pPr>
      <w:r>
        <w:rPr>
          <w:rFonts w:asciiTheme="majorHAnsi" w:hAnsiTheme="majorHAnsi" w:cstheme="majorHAnsi"/>
          <w:color w:val="00000A"/>
        </w:rPr>
        <w:t>we need to understand the effects of this</w:t>
      </w:r>
    </w:p>
    <w:p w14:paraId="73360642" w14:textId="77777777" w:rsidR="0088686E" w:rsidRDefault="0088686E" w:rsidP="0088686E">
      <w:pPr>
        <w:pStyle w:val="ListParagraph"/>
        <w:numPr>
          <w:ilvl w:val="1"/>
          <w:numId w:val="1"/>
        </w:numPr>
        <w:spacing w:line="276" w:lineRule="auto"/>
        <w:ind w:right="270"/>
        <w:rPr>
          <w:rFonts w:asciiTheme="majorHAnsi" w:hAnsiTheme="majorHAnsi" w:cstheme="majorHAnsi"/>
          <w:color w:val="00000A"/>
        </w:rPr>
      </w:pPr>
      <w:r>
        <w:rPr>
          <w:rFonts w:asciiTheme="majorHAnsi" w:hAnsiTheme="majorHAnsi" w:cstheme="majorHAnsi"/>
          <w:color w:val="00000A"/>
        </w:rPr>
        <w:t xml:space="preserve">can understand what genetics lead to making a mammal a mammal and a reptile a reptile, or bats live for </w:t>
      </w:r>
      <w:proofErr w:type="gramStart"/>
      <w:r>
        <w:rPr>
          <w:rFonts w:asciiTheme="majorHAnsi" w:hAnsiTheme="majorHAnsi" w:cstheme="majorHAnsi"/>
          <w:color w:val="00000A"/>
        </w:rPr>
        <w:t>fucking</w:t>
      </w:r>
      <w:proofErr w:type="gramEnd"/>
      <w:r>
        <w:rPr>
          <w:rFonts w:asciiTheme="majorHAnsi" w:hAnsiTheme="majorHAnsi" w:cstheme="majorHAnsi"/>
          <w:color w:val="00000A"/>
        </w:rPr>
        <w:t xml:space="preserve"> ever</w:t>
      </w:r>
    </w:p>
    <w:p w14:paraId="7A9B10E7" w14:textId="77777777" w:rsidR="0088686E" w:rsidRDefault="0088686E" w:rsidP="0088686E">
      <w:pPr>
        <w:pStyle w:val="ListParagraph"/>
        <w:numPr>
          <w:ilvl w:val="1"/>
          <w:numId w:val="1"/>
        </w:numPr>
        <w:spacing w:line="276" w:lineRule="auto"/>
        <w:ind w:right="270"/>
        <w:rPr>
          <w:rFonts w:asciiTheme="majorHAnsi" w:hAnsiTheme="majorHAnsi" w:cstheme="majorHAnsi"/>
          <w:color w:val="00000A"/>
        </w:rPr>
      </w:pPr>
      <w:r>
        <w:rPr>
          <w:rFonts w:asciiTheme="majorHAnsi" w:hAnsiTheme="majorHAnsi" w:cstheme="majorHAnsi"/>
          <w:color w:val="00000A"/>
        </w:rPr>
        <w:t>from just one mammal that currently doesn’t ha</w:t>
      </w:r>
    </w:p>
    <w:p w14:paraId="29E462BC" w14:textId="77777777" w:rsidR="0088686E" w:rsidRDefault="0088686E" w:rsidP="0088686E">
      <w:pPr>
        <w:pStyle w:val="ListParagraph"/>
        <w:numPr>
          <w:ilvl w:val="2"/>
          <w:numId w:val="1"/>
        </w:numPr>
        <w:spacing w:line="276" w:lineRule="auto"/>
        <w:ind w:right="270"/>
        <w:rPr>
          <w:rFonts w:asciiTheme="majorHAnsi" w:hAnsiTheme="majorHAnsi" w:cstheme="majorHAnsi"/>
          <w:color w:val="00000A"/>
        </w:rPr>
      </w:pPr>
      <w:r>
        <w:rPr>
          <w:rFonts w:asciiTheme="majorHAnsi" w:hAnsiTheme="majorHAnsi" w:cstheme="majorHAnsi"/>
          <w:color w:val="00000A"/>
        </w:rPr>
        <w:t xml:space="preserve">know about blindness, </w:t>
      </w:r>
    </w:p>
    <w:p w14:paraId="39AC80AB" w14:textId="77777777" w:rsidR="0088686E" w:rsidRDefault="0088686E" w:rsidP="0088686E">
      <w:pPr>
        <w:pStyle w:val="ListParagraph"/>
        <w:numPr>
          <w:ilvl w:val="1"/>
          <w:numId w:val="1"/>
        </w:numPr>
        <w:spacing w:line="276" w:lineRule="auto"/>
        <w:ind w:right="270"/>
        <w:rPr>
          <w:rFonts w:asciiTheme="majorHAnsi" w:hAnsiTheme="majorHAnsi" w:cstheme="majorHAnsi"/>
          <w:color w:val="00000A"/>
        </w:rPr>
      </w:pPr>
      <w:r>
        <w:rPr>
          <w:rFonts w:asciiTheme="majorHAnsi" w:hAnsiTheme="majorHAnsi" w:cstheme="majorHAnsi"/>
          <w:color w:val="00000A"/>
        </w:rPr>
        <w:t xml:space="preserve">disease susceptibility </w:t>
      </w:r>
    </w:p>
    <w:p w14:paraId="29D0E6B5" w14:textId="77777777" w:rsidR="0088686E" w:rsidRDefault="0088686E" w:rsidP="0088686E">
      <w:pPr>
        <w:spacing w:line="276" w:lineRule="auto"/>
        <w:ind w:right="270"/>
        <w:rPr>
          <w:rFonts w:asciiTheme="majorHAnsi" w:hAnsiTheme="majorHAnsi" w:cstheme="majorHAnsi"/>
          <w:color w:val="00000A"/>
        </w:rPr>
      </w:pPr>
      <w:r>
        <w:rPr>
          <w:rFonts w:asciiTheme="majorHAnsi" w:hAnsiTheme="majorHAnsi" w:cstheme="majorHAnsi"/>
          <w:color w:val="00000A"/>
        </w:rPr>
        <w:t>What could happen?</w:t>
      </w:r>
    </w:p>
    <w:p w14:paraId="4E2F6546" w14:textId="77777777" w:rsidR="0088686E" w:rsidRDefault="0088686E" w:rsidP="0088686E">
      <w:pPr>
        <w:pStyle w:val="ListParagraph"/>
        <w:numPr>
          <w:ilvl w:val="0"/>
          <w:numId w:val="1"/>
        </w:numPr>
        <w:spacing w:line="276" w:lineRule="auto"/>
        <w:ind w:right="270"/>
        <w:rPr>
          <w:rFonts w:asciiTheme="majorHAnsi" w:hAnsiTheme="majorHAnsi" w:cstheme="majorHAnsi"/>
          <w:color w:val="00000A"/>
        </w:rPr>
      </w:pPr>
      <w:r>
        <w:rPr>
          <w:rFonts w:asciiTheme="majorHAnsi" w:hAnsiTheme="majorHAnsi" w:cstheme="majorHAnsi"/>
          <w:color w:val="00000A"/>
        </w:rPr>
        <w:t>scientific innovation</w:t>
      </w:r>
    </w:p>
    <w:p w14:paraId="0B4D1F20" w14:textId="77777777" w:rsidR="0088686E" w:rsidRDefault="0088686E" w:rsidP="0088686E">
      <w:pPr>
        <w:pStyle w:val="ListParagraph"/>
        <w:numPr>
          <w:ilvl w:val="0"/>
          <w:numId w:val="1"/>
        </w:numPr>
        <w:spacing w:line="276" w:lineRule="auto"/>
        <w:ind w:right="270"/>
        <w:rPr>
          <w:rFonts w:asciiTheme="majorHAnsi" w:hAnsiTheme="majorHAnsi" w:cstheme="majorHAnsi"/>
          <w:color w:val="00000A"/>
        </w:rPr>
      </w:pPr>
      <w:r>
        <w:rPr>
          <w:rFonts w:asciiTheme="majorHAnsi" w:hAnsiTheme="majorHAnsi" w:cstheme="majorHAnsi"/>
          <w:color w:val="00000A"/>
        </w:rPr>
        <w:t>theories stemming from observations intangible to the naked eye</w:t>
      </w:r>
    </w:p>
    <w:p w14:paraId="28AFC94C" w14:textId="77777777" w:rsidR="0088686E" w:rsidRDefault="0088686E" w:rsidP="0088686E">
      <w:pPr>
        <w:pStyle w:val="ListParagraph"/>
        <w:numPr>
          <w:ilvl w:val="0"/>
          <w:numId w:val="1"/>
        </w:numPr>
        <w:spacing w:line="276" w:lineRule="auto"/>
        <w:ind w:right="270"/>
        <w:rPr>
          <w:rFonts w:asciiTheme="majorHAnsi" w:hAnsiTheme="majorHAnsi" w:cstheme="majorHAnsi"/>
          <w:color w:val="00000A"/>
        </w:rPr>
      </w:pPr>
      <w:r>
        <w:rPr>
          <w:rFonts w:asciiTheme="majorHAnsi" w:hAnsiTheme="majorHAnsi" w:cstheme="majorHAnsi"/>
          <w:color w:val="00000A"/>
        </w:rPr>
        <w:t xml:space="preserve">contributing to a larger and </w:t>
      </w:r>
      <w:proofErr w:type="gramStart"/>
      <w:r>
        <w:rPr>
          <w:rFonts w:asciiTheme="majorHAnsi" w:hAnsiTheme="majorHAnsi" w:cstheme="majorHAnsi"/>
          <w:color w:val="00000A"/>
        </w:rPr>
        <w:t>ever growing</w:t>
      </w:r>
      <w:proofErr w:type="gramEnd"/>
      <w:r>
        <w:rPr>
          <w:rFonts w:asciiTheme="majorHAnsi" w:hAnsiTheme="majorHAnsi" w:cstheme="majorHAnsi"/>
          <w:color w:val="00000A"/>
        </w:rPr>
        <w:t xml:space="preserve"> resource </w:t>
      </w:r>
    </w:p>
    <w:p w14:paraId="7ACA24B3" w14:textId="77777777" w:rsidR="0088686E" w:rsidRPr="00286865" w:rsidRDefault="0088686E" w:rsidP="0088686E">
      <w:pPr>
        <w:pStyle w:val="ListParagraph"/>
        <w:numPr>
          <w:ilvl w:val="0"/>
          <w:numId w:val="1"/>
        </w:numPr>
        <w:spacing w:line="276" w:lineRule="auto"/>
        <w:ind w:right="270"/>
        <w:rPr>
          <w:rFonts w:asciiTheme="majorHAnsi" w:hAnsiTheme="majorHAnsi" w:cstheme="majorHAnsi"/>
          <w:color w:val="00000A"/>
        </w:rPr>
      </w:pPr>
      <w:r>
        <w:rPr>
          <w:rFonts w:asciiTheme="majorHAnsi" w:hAnsiTheme="majorHAnsi" w:cstheme="majorHAnsi"/>
          <w:color w:val="00000A"/>
        </w:rPr>
        <w:t xml:space="preserve">can better understand things like aging (insert bats), </w:t>
      </w:r>
    </w:p>
    <w:p w14:paraId="4C20A6B3" w14:textId="5D556E3C" w:rsidR="0088686E" w:rsidRDefault="0088686E"/>
    <w:p w14:paraId="3172DF05" w14:textId="1A3910EF" w:rsidR="0094076A" w:rsidRDefault="0094076A">
      <w:r>
        <w:t>Genome Intro: old</w:t>
      </w:r>
    </w:p>
    <w:p w14:paraId="5AD91282" w14:textId="336D053B" w:rsidR="0094076A" w:rsidRPr="0021528F" w:rsidRDefault="0094076A" w:rsidP="0094076A">
      <w:pPr>
        <w:spacing w:line="276" w:lineRule="auto"/>
        <w:ind w:right="270"/>
        <w:rPr>
          <w:rFonts w:asciiTheme="majorHAnsi" w:hAnsiTheme="majorHAnsi" w:cstheme="majorHAnsi"/>
          <w:color w:val="00000A"/>
        </w:rPr>
      </w:pPr>
      <w:r w:rsidRPr="0021528F">
        <w:rPr>
          <w:rFonts w:asciiTheme="majorHAnsi" w:hAnsiTheme="majorHAnsi" w:cstheme="majorHAnsi"/>
          <w:color w:val="00000A"/>
        </w:rPr>
        <w:t xml:space="preserve">The use of next generation sequencing (NGS) technologies in conjunction with a highly contiguous and accurate reference genome increases the power and precision of inferences </w:t>
      </w:r>
      <w:r w:rsidRPr="0021528F">
        <w:rPr>
          <w:rFonts w:asciiTheme="majorHAnsi" w:hAnsiTheme="majorHAnsi" w:cstheme="majorHAnsi"/>
          <w:color w:val="00000A"/>
        </w:rPr>
        <w:lastRenderedPageBreak/>
        <w:t>made in population genetic studies (e.g., analyses of population structure, genetic diversity, and local adaptation)</w:t>
      </w:r>
      <w:r w:rsidRPr="0021528F">
        <w:rPr>
          <w:rFonts w:asciiTheme="majorHAnsi" w:hAnsiTheme="majorHAnsi" w:cstheme="majorHAnsi"/>
        </w:rPr>
        <w:fldChar w:fldCharType="begin"/>
      </w:r>
      <w:r w:rsidR="00F61100">
        <w:rPr>
          <w:rFonts w:asciiTheme="majorHAnsi" w:hAnsiTheme="majorHAnsi" w:cstheme="majorHAnsi"/>
          <w:color w:val="00000A"/>
        </w:rPr>
        <w:instrText xml:space="preserve"> ADDIN ZOTERO_ITEM CSL_CITATION {"citationID":"g9w79XJU","properties":{"formattedCitation":"\\super 8\\nosupersub{}","plainCitation":"8","noteIndex":0},"citationItems":[{"id":213,"uris":["http://zotero.org/users/local/3tku6QP0/items/SJQIKWLY"],"itemData":{"id":213,"type":"article-journal","abstract":"We will soon have complete genome sequences from thousands of species, as well as from many individuals within species. This coming explosion of information will transform our understanding of the amount, distribution and functional significance of genetic variation in natural populations. Now is a crucial time to explore the potential implications of this information revolution for conservation genetics and to recognize limitations in applying genomic tools to conservation issues. We identify and discuss those problems for which genomics will be most valuable for curbing the accelerating worldwide loss of biodiversity. We also provide guidance on which genomics tools and approaches will be most appropriate to use for different aspects of conservation.","container-title":"Nature Reviews Genetics","DOI":"10.1038/nrg2844","ISSN":"1471-0064 (Electronic)\\r1471-0056 (Linking)","title":"Genomics and the future of conservation genetics","author":[{"family":"Allendorf","given":"Fred W."},{"family":"Hohenlohe","given":"Paul A."},{"family":"Luikart","given":"Gordon"}],"issued":{"date-parts":[["2010"]]}}}],"schema":"https://github.com/citation-style-language/schema/raw/master/csl-citation.json"} </w:instrText>
      </w:r>
      <w:r w:rsidRPr="0021528F">
        <w:rPr>
          <w:rFonts w:asciiTheme="majorHAnsi" w:hAnsiTheme="majorHAnsi" w:cstheme="majorHAnsi"/>
          <w:color w:val="00000A"/>
        </w:rPr>
        <w:fldChar w:fldCharType="separate"/>
      </w:r>
      <w:r w:rsidRPr="0021528F">
        <w:rPr>
          <w:rFonts w:asciiTheme="majorHAnsi" w:hAnsiTheme="majorHAnsi" w:cstheme="majorHAnsi"/>
          <w:color w:val="000080"/>
          <w:vertAlign w:val="superscript"/>
        </w:rPr>
        <w:t>8</w:t>
      </w:r>
      <w:r w:rsidRPr="0021528F">
        <w:rPr>
          <w:rFonts w:asciiTheme="majorHAnsi" w:hAnsiTheme="majorHAnsi" w:cstheme="majorHAnsi"/>
          <w:color w:val="00000A"/>
        </w:rPr>
        <w:fldChar w:fldCharType="end"/>
      </w:r>
      <w:r w:rsidRPr="0021528F">
        <w:rPr>
          <w:rFonts w:asciiTheme="majorHAnsi" w:hAnsiTheme="majorHAnsi" w:cstheme="majorHAnsi"/>
          <w:color w:val="00000A"/>
        </w:rPr>
        <w:t>. Without a reference genome, DNA sequences captured by the sequencer but not aligned to a reference genome fail to account for how each piece of sequenced DNA interacts with all other sequences (i.e., linkage patterns). However, by aligning to a reference genome we know where each segment of sequenced DNA lies within the genome and relative to other sequenced DNA. An assembled genome vastly increases the power to answer questions concerning demography, adaptation, fitness, and disease susceptibility.</w:t>
      </w:r>
      <w:r w:rsidRPr="0021528F">
        <w:rPr>
          <w:rFonts w:asciiTheme="majorHAnsi" w:hAnsiTheme="majorHAnsi" w:cstheme="majorHAnsi"/>
        </w:rPr>
        <w:fldChar w:fldCharType="begin"/>
      </w:r>
      <w:r w:rsidR="00F61100">
        <w:rPr>
          <w:rFonts w:asciiTheme="majorHAnsi" w:hAnsiTheme="majorHAnsi" w:cstheme="majorHAnsi"/>
          <w:color w:val="00000A"/>
        </w:rPr>
        <w:instrText xml:space="preserve"> ADDIN ZOTERO_ITEM CSL_CITATION {"citationID":"u7gi3JVa","properties":{"formattedCitation":"\\super 9,10\\nosupersub{}","plainCitation":"9,10","noteIndex":0},"citationItems":[{"id":"XKAD5jdI/hGbd2WBj","uris":["http://www.mendeley.com/documents/?uuid=7d097e57-88a8-4b7e-80e2-9363996b7f04"],"itemData":{"DOI":"10.1146/annurev-animal-031412-103636","ISSN":"2165-8102","abstract":"The genomics era has opened up exciting possibilities in the field of conservation biology by enabling genomic analyses of threatened species that previously were limited to model organisms. Next-generation sequencing (NGS) and the collection of genome-wide data allow for more robust studies of the demographic history of populations and adaptive variation associated with fitness and local adaptation. Genomic analyses can also advance management efforts for threatened wild and captive populations by identifying loci contributing to inbreeding depression and disease susceptibility, and predicting fitness consequences of introgression. However, the development of genomic tools in wild species still carries multiple challenges, particularly those associated with computational and sampling constraints. This review provides an overview of the most significant applications of NGS and the implications and limitations of genomic studies in conservation. © 2013 by Annual Reviews.","author":[{"dropping-particle":"","family":"Steiner","given":"Cynthia C.","non-dropping-particle":"","parse-names":false,"suffix":""},{"dropping-particle":"","family":"Putnam","given":"Andrea S.","non-dropping-particle":"","parse-names":false,"suffix":""},{"dropping-particle":"","family":"Hoeck","given":"Paquita E.A.","non-dropping-particle":"","parse-names":false,"suffix":""},{"dropping-particle":"","family":"Ryder","given":"Oliver A.","non-dropping-particle":"","parse-names":false,"suffix":""}],"container-title":"Annual Review of Animal Biosciences","id":"ITEM-1","issue":"1","issued":{"date-parts":[["2013"]]},"page":"261-281","title":"Conservation Genomics of Threatened Animal Species","type":"article-journal","volume":"1"}},{"id":"XKAD5jdI/zYA4Deyg","uris":["http://www.mendeley.com/documents/?uuid=66ff25a6-2c12-4c9c-b35c-19dddba8b7fa"],"itemData":{"DOI":"10.1111/mec.13814","ISBN":"1365-294X","ISSN":"1365294X","abstract":"The last decade has seen an explosion of interest in use of genetic markers to estimate effective population size, Ne. Effective population size is important both theoretically (Ne is a key parameter in almost every aspect of evolutionary biology) and for practical application (Ne determines rates of genetic drift and loss of genetic variability and modulates the effectiveness of selection, so it is crucial to consider in conservation). As documented by Palstra &amp; Fraser (2012), most of the recent growth in Ne estimation can be attributed to development or refinement of methods that can use a single sample of individuals (the older temporal method requires at least two samples separated in time). As with other population genetic methods, performance of new Ne estimators is typically evaluated with simulated data for a few scenarios selected by the author(s). Inevitably, these initial evaluations fail to fully consider the consequences of violating simplifying assumptions, such as discrete generations, closed populations of constant size and selective neutrality. Subsequently, many researchers studying natural or captive populations have reported estimates of Ne for multiple methods; often these estimates are congruent, but that is not always the case. Because true Ne is rarely known in these empirical studies, it is difficult to make sense of the results when estimates differ substantially among methods. What is needed is a rigorous, comparative analysis under realistic scenarios for which true Ne is known. Recently, Gilbert &amp; Whitlock (2015) did just that for both single-sample and temporal methods under a wide range of migration schemes. In the current issue of Molecular Ecology, Wang (2016) uses simulations to evaluate performance of four single-sample Ne estimators. In addition to assessing effects of true Ne, sample size, and number of loci, Wang also evaluated performance under changing abundance, physical linkage and genotyping errors, as well as for some alternative life histories (high rates of selfing; haplodiploids). Wang showed that the sibship frequency (SF) and linkage disequilibrium (LD) methods perform dramatically better than the heterozygote excess and molecular coancestry methods under most scenarios (see Fig. 1, modified from figure 2 in Wang 2016), and he also concluded that SF is generally more versatile than LD. This article represents a truly Herculean effort, and results should be of considerable value to researchers interested i…","author":[{"dropping-particle":"","family":"Waples","given":"Robin S.","non-dropping-particle":"","parse-names":false,"suffix":""}],"container-title":"Molecular Ecology","id":"ITEM-2","issue":"19","issued":{"date-parts":[["2016"]]},"page":"4689-4691","title":"Making sense of genetic estimates of effective population size","type":"article-journal","volume":"25"}}],"schema":"https://github.com/citation-style-language/schema/raw/master/csl-citation.json"} </w:instrText>
      </w:r>
      <w:r w:rsidRPr="0021528F">
        <w:rPr>
          <w:rFonts w:asciiTheme="majorHAnsi" w:hAnsiTheme="majorHAnsi" w:cstheme="majorHAnsi"/>
          <w:color w:val="00000A"/>
        </w:rPr>
        <w:fldChar w:fldCharType="separate"/>
      </w:r>
      <w:r w:rsidRPr="0021528F">
        <w:rPr>
          <w:rFonts w:asciiTheme="majorHAnsi" w:hAnsiTheme="majorHAnsi" w:cstheme="majorHAnsi"/>
          <w:color w:val="000080"/>
          <w:vertAlign w:val="superscript"/>
        </w:rPr>
        <w:t>9,10</w:t>
      </w:r>
      <w:r w:rsidRPr="0021528F">
        <w:rPr>
          <w:rFonts w:asciiTheme="majorHAnsi" w:hAnsiTheme="majorHAnsi" w:cstheme="majorHAnsi"/>
          <w:color w:val="00000A"/>
        </w:rPr>
        <w:fldChar w:fldCharType="end"/>
      </w:r>
      <w:r w:rsidRPr="0021528F">
        <w:rPr>
          <w:rFonts w:asciiTheme="majorHAnsi" w:hAnsiTheme="majorHAnsi" w:cstheme="majorHAnsi"/>
          <w:color w:val="00000A"/>
        </w:rPr>
        <w:t xml:space="preserve"> For example, previous work in Chinook salmon and steelhead found a small number of markers that were associated with run-timing in each species. In 2014, these markers were located on five different scaffolds and next to gaps in the highly fractured genome assembly. Reanalysis using long-reads to span gaps and reorient and link fragmented scaffolds demonstrated that all the associated markers were from a single locus (i.e., the GREB1L region)</w:t>
      </w:r>
      <w:r w:rsidRPr="0021528F">
        <w:rPr>
          <w:rFonts w:asciiTheme="majorHAnsi" w:hAnsiTheme="majorHAnsi" w:cstheme="majorHAnsi"/>
        </w:rPr>
        <w:fldChar w:fldCharType="begin"/>
      </w:r>
      <w:r w:rsidR="00F61100">
        <w:rPr>
          <w:rFonts w:asciiTheme="majorHAnsi" w:hAnsiTheme="majorHAnsi" w:cstheme="majorHAnsi"/>
          <w:color w:val="00000A"/>
        </w:rPr>
        <w:instrText xml:space="preserve"> ADDIN ZOTERO_ITEM CSL_CITATION {"citationID":"qb3OHMtd","properties":{"formattedCitation":"\\super 11\\nosupersub{}","plainCitation":"11","noteIndex":0},"citationItems":[{"id":"XKAD5jdI/hg19ca4b","uris":["http://www.mendeley.com/documents/?uuid=c6fd8232-bfc3-43ec-83ec-b1c559fc77f3"],"itemData":{"DOI":"10.1126/sciadv.1603198","abstract":"The delineation of conservation units (CUs) is a challenging issue that has profound implications for minimizing the loss of biodiversity and ecosystem services. CU delineation typically seeks to prioritize evolutionary significance, and genetic methods play a pivotal role in the delineation process by quantifying overall differentiation between populations. Although CUs that primarily reflect overall genetic differentiation do protect adaptive differences between distant populations, they do not necessarily protect adaptive variation within highly connected populations. Advances in genomic methodology facilitate the characterization of adaptive genetic variation, but the potential utility of this information for CU delineation is unclear. We use genomic methods to investigate the evolutionary basis of premature migration in Pacific salmon, a complex behavioral and physiological phenotype that exists within highly connected populations and has experienced severe declines. Strikingly, we find that premature migration is associated with the same single locus across multiple populations in each of two different species. Patterns of variation at this locus suggest that the premature migration alleles arose from a single evolutionary event within each species and were subsequently spread to distant populations through straying and positive selection. Our results reveal that complex adaptive variation can depend on rare mutational events at a single locus, demonstrate that CUs reflecting overall genetic differentiation can fail to protect evolutionarily significant variation that has substantial ecological and societal benefits, and suggest that a supplemental framework for protecting specific adaptive variation will sometimes be necessary to prevent the loss of significant biodiversity and ecosystem services.","author":[{"dropping-particle":"","family":"Prince","given":"Daniel J","non-dropping-particle":"","parse-names":false,"suffix":""},{"dropping-particle":"","family":"Rourke","given":"Sean M O","non-dropping-particle":"","parse-names":false,"suffix":""},{"dropping-particle":"","family":"Thompson","given":"Tasha Q","non-dropping-particle":"","parse-names":false,"suffix":""},{"dropping-particle":"","family":"Ali","given":"Omar A","non-dropping-particle":"","parse-names":false,"suffix":""},{"dropping-particle":"","family":"Lyman","given":"Hannah S","non-dropping-particle":"","parse-names":false,"suffix":""},{"dropping-particle":"","family":"Saglam","given":"Ismail K","non-dropping-particle":"","parse-names":false,"suffix":""},{"dropping-particle":"","family":"Hotaling","given":"Thomas J","non-dropping-particle":"","parse-names":false,"suffix":""},{"dropping-particle":"","family":"Spidle","given":"Adrian P","non-dropping-particle":"","parse-names":false,"suffix":""},{"dropping-particle":"","family":"Miller","given":"Michael R","non-dropping-particle":"","parse-names":false,"suffix":""}],"container-title":"Science Advances","id":"ptErfmMn/7LRVGlbr","issue":"August","issued":{"date-parts":[["2017"]]},"title":"The evolutionary basis of premature migration in Pacific salmon highlights the utility of genomics for informing conservation","type":"article-journal","volume":"3"}}],"schema":"https://github.com/citation-style-language/schema/raw/master/csl-citation.json"} </w:instrText>
      </w:r>
      <w:r w:rsidRPr="0021528F">
        <w:rPr>
          <w:rFonts w:asciiTheme="majorHAnsi" w:hAnsiTheme="majorHAnsi" w:cstheme="majorHAnsi"/>
          <w:color w:val="00000A"/>
        </w:rPr>
        <w:fldChar w:fldCharType="separate"/>
      </w:r>
      <w:r w:rsidRPr="0021528F">
        <w:rPr>
          <w:rFonts w:asciiTheme="majorHAnsi" w:hAnsiTheme="majorHAnsi" w:cstheme="majorHAnsi"/>
          <w:color w:val="000080"/>
          <w:vertAlign w:val="superscript"/>
        </w:rPr>
        <w:t>11</w:t>
      </w:r>
      <w:r w:rsidRPr="0021528F">
        <w:rPr>
          <w:rFonts w:asciiTheme="majorHAnsi" w:hAnsiTheme="majorHAnsi" w:cstheme="majorHAnsi"/>
          <w:color w:val="00000A"/>
        </w:rPr>
        <w:fldChar w:fldCharType="end"/>
      </w:r>
      <w:r w:rsidRPr="0021528F">
        <w:rPr>
          <w:rFonts w:asciiTheme="majorHAnsi" w:hAnsiTheme="majorHAnsi" w:cstheme="majorHAnsi"/>
          <w:color w:val="00000A"/>
        </w:rPr>
        <w:t>. Since the 2017 study, continued improvements to salmonid reference genomes have enabled more detailed mapping of life-history variation and phenotypic traits in the same locus</w:t>
      </w:r>
      <w:r w:rsidRPr="0021528F">
        <w:rPr>
          <w:rFonts w:asciiTheme="majorHAnsi" w:hAnsiTheme="majorHAnsi" w:cstheme="majorHAnsi"/>
        </w:rPr>
        <w:fldChar w:fldCharType="begin"/>
      </w:r>
      <w:r w:rsidR="00F61100">
        <w:rPr>
          <w:rFonts w:asciiTheme="majorHAnsi" w:hAnsiTheme="majorHAnsi" w:cstheme="majorHAnsi"/>
          <w:color w:val="00000A"/>
        </w:rPr>
        <w:instrText xml:space="preserve"> ADDIN ZOTERO_ITEM CSL_CITATION {"citationID":"Z621VvDn","properties":{"formattedCitation":"\\super 12\\nosupersub{}","plainCitation":"12","noteIndex":0},"citationItems":[{"id":"XKAD5jdI/ivEvbT6W","uris":["http://www.mendeley.com/documents/?uuid=c026ef43-5f1b-462a-a6ef-84fbd9b6a818"],"itemData":{"author":[{"dropping-particle":"","family":"Narum","given":"Shawn R","non-dropping-particle":"","parse-names":false,"suffix":""},{"dropping-particle":"Di","family":"Genova","given":"Alex","non-dropping-particle":"","parse-names":false,"suffix":""},{"dropping-particle":"","family":"Micheletti","given":"Steven J","non-dropping-particle":"","parse-names":false,"suffix":""},{"dropping-particle":"","family":"Maass","given":"Alejandro","non-dropping-particle":"","parse-names":false,"suffix":""}],"container-title":"Proceedings of the Royal Society B: Biological Sciences","id":"ITEM-1","issue":"1883","issued":{"date-parts":[["2018"]]},"title":"Genomic variation underlying complex life-history traits revealed by genome sequencing in Chinook salmon","type":"article-journal","volume":"285"}}],"schema":"https://github.com/citation-style-language/schema/raw/master/csl-citation.json"} </w:instrText>
      </w:r>
      <w:r w:rsidRPr="0021528F">
        <w:rPr>
          <w:rFonts w:asciiTheme="majorHAnsi" w:hAnsiTheme="majorHAnsi" w:cstheme="majorHAnsi"/>
          <w:color w:val="00000A"/>
        </w:rPr>
        <w:fldChar w:fldCharType="separate"/>
      </w:r>
      <w:r w:rsidRPr="0021528F">
        <w:rPr>
          <w:rFonts w:asciiTheme="majorHAnsi" w:hAnsiTheme="majorHAnsi" w:cstheme="majorHAnsi"/>
          <w:color w:val="000080"/>
          <w:vertAlign w:val="superscript"/>
        </w:rPr>
        <w:t>12</w:t>
      </w:r>
      <w:r w:rsidRPr="0021528F">
        <w:rPr>
          <w:rFonts w:asciiTheme="majorHAnsi" w:hAnsiTheme="majorHAnsi" w:cstheme="majorHAnsi"/>
          <w:color w:val="00000A"/>
        </w:rPr>
        <w:fldChar w:fldCharType="end"/>
      </w:r>
      <w:r w:rsidRPr="0021528F">
        <w:rPr>
          <w:rFonts w:asciiTheme="majorHAnsi" w:hAnsiTheme="majorHAnsi" w:cstheme="majorHAnsi"/>
          <w:color w:val="00000A"/>
        </w:rPr>
        <w:t>, which may lead to significant changes in management. This example underscores how reference genomes can propel conservation research forward.</w:t>
      </w:r>
    </w:p>
    <w:p w14:paraId="54A7F22C" w14:textId="77777777" w:rsidR="0094076A" w:rsidRPr="0021528F" w:rsidRDefault="0094076A" w:rsidP="0094076A">
      <w:pPr>
        <w:spacing w:line="276" w:lineRule="auto"/>
        <w:ind w:right="270" w:firstLine="720"/>
        <w:rPr>
          <w:rFonts w:asciiTheme="majorHAnsi" w:hAnsiTheme="majorHAnsi" w:cstheme="majorHAnsi"/>
        </w:rPr>
      </w:pPr>
    </w:p>
    <w:p w14:paraId="4A025FDF" w14:textId="3FD70EE2" w:rsidR="0094076A" w:rsidRDefault="0094076A" w:rsidP="0094076A">
      <w:pPr>
        <w:spacing w:line="276" w:lineRule="auto"/>
        <w:ind w:right="270"/>
        <w:rPr>
          <w:rFonts w:asciiTheme="majorHAnsi" w:hAnsiTheme="majorHAnsi" w:cstheme="majorHAnsi"/>
          <w:color w:val="00000A"/>
        </w:rPr>
      </w:pPr>
      <w:r w:rsidRPr="0021528F">
        <w:rPr>
          <w:rFonts w:asciiTheme="majorHAnsi" w:hAnsiTheme="majorHAnsi" w:cstheme="majorHAnsi"/>
          <w:color w:val="00000A"/>
        </w:rPr>
        <w:t>Recently, genome sequencing technologies have become both more cost effective and efficient. “Hybrid assemblies” (assemblies that use multiple NGS technologies) are a reliable way to achieve a chromosome-scale high-quality genome assembly</w:t>
      </w:r>
      <w:r w:rsidRPr="0021528F">
        <w:rPr>
          <w:rFonts w:asciiTheme="majorHAnsi" w:hAnsiTheme="majorHAnsi" w:cstheme="majorHAnsi"/>
        </w:rPr>
        <w:fldChar w:fldCharType="begin"/>
      </w:r>
      <w:r w:rsidR="00F61100">
        <w:rPr>
          <w:rFonts w:asciiTheme="majorHAnsi" w:hAnsiTheme="majorHAnsi" w:cstheme="majorHAnsi"/>
          <w:color w:val="00000A"/>
        </w:rPr>
        <w:instrText xml:space="preserve"> ADDIN ZOTERO_ITEM CSL_CITATION {"citationID":"bj9GvkSb","properties":{"formattedCitation":"\\super 13,14\\nosupersub{}","plainCitation":"13,14","noteIndex":0},"citationItems":[{"id":476,"uris":["http://zotero.org/users/local/3tku6QP0/items/BJS9BBAU"],"itemData":{"id":476,"type":"article-journal","container-title":"Nature Genetics","DOI":"10.1038/ng.3802","ISSN":"1061-4036, 1546-1718","issue":"4","journalAbbreviation":"Nat Genet","language":"en","page":"643-650","source":"DOI.org (Crossref)","title":"Single-molecule sequencing and chromatin conformation capture enable de novo reference assembly of the domestic goat genome","volume":"49","author":[{"family":"Bickhart","given":"Derek M"},{"family":"Rosen","given":"Benjamin D"},{"family":"Koren","given":"Sergey"},{"family":"Sayre","given":"Brian L"},{"family":"Hastie","given":"Alex R"},{"family":"Chan","given":"Saki"},{"family":"Lee","given":"Joyce"},{"family":"Lam","given":"Ernest T"},{"family":"Liachko","given":"Ivan"},{"family":"Sullivan","given":"Shawn T"},{"family":"Burton","given":"Joshua N"},{"family":"Huson","given":"Heather J"},{"family":"Nystrom","given":"John C"},{"family":"Kelley","given":"Christy M"},{"family":"Hutchison","given":"Jana L"},{"family":"Zhou","given":"Yang"},{"family":"Sun","given":"Jiajie"},{"family":"Crisà","given":"Alessandra"},{"family":"Ponce de León","given":"F Abel"},{"family":"Schwartz","given":"John C"},{"family":"Hammond","given":"John A"},{"family":"Waldbieser","given":"Geoffrey C"},{"family":"Schroeder","given":"Steven G"},{"family":"Liu","given":"George E"},{"family":"Dunham","given":"Maitreya J"},{"family":"Shendure","given":"Jay"},{"family":"Sonstegard","given":"Tad S"},{"family":"Phillippy","given":"Adam M"},{"family":"Van Tassell","given":"Curtis P"},{"family":"Smith","given":"Timothy P L"}],"issued":{"date-parts":[["2017",4]]}}},{"id":478,"uris":["http://zotero.org/users/local/3tku6QP0/items/M6KU66UR"],"itemData":{"id":478,"type":"article-journal","abstract":"Abstract\n            \n              High-quality and complete reference genome assemblies are fundamental for the application of genomics to biology, disease, and biodiversity conservation. However, such assemblies are available for only a few non-microbial species\n              1–4\n              . To address this issue, the international Genome 10K (G10K) consortium\n              5,6\n              has worked over a five-year period to evaluate and develop cost-effective methods for assembling highly accurate and nearly complete reference genomes. Here we present lessons learned from generating assemblies for 16 species that represent six major vertebrate lineages. We confirm that long-read sequencing technologies are essential for maximizing genome quality, and that unresolved complex repeats and haplotype heterozygosity are major sources of assembly error when not handled correctly. Our assemblies correct substantial errors, add missing sequence in some of the best historical reference genomes, and reveal biological discoveries. These include the identification of many false gene duplications, increases in gene sizes, chromosome rearrangements that are specific to lineages, a repeated independent chromosome breakpoint in bat genomes, and a canonical GC-rich pattern in protein-coding genes and their regulatory regions. Adopting these lessons, we have embarked on the Vertebrate Genomes Project (VGP), an international effort to generate high-quality, complete reference genomes for all of the roughly 70,000 extant vertebrate species and to help to enable a new era of discovery across the life sciences.","container-title":"Nature","DOI":"10.1038/s41586-021-03451-0","ISSN":"0028-0836, 1476-4687","issue":"7856","journalAbbreviation":"Nature","language":"en","page":"737-746","source":"DOI.org (Crossref)","title":"Towards complete and error-free genome assemblies of all vertebrate species","volume":"592","author":[{"family":"Rhie","given":"Arang"},{"family":"McCarthy","given":"Shane A."},{"family":"Fedrigo","given":"Olivier"},{"family":"Damas","given":"Joana"},{"family":"Formenti","given":"Giulio"},{"family":"Koren","given":"Sergey"},{"family":"Uliano-Silva","given":"Marcela"},{"family":"Chow","given":"William"},{"family":"Fungtammasan","given":"Arkarachai"},{"family":"Kim","given":"Juwan"},{"family":"Lee","given":"Chul"},{"family":"Ko","given":"Byung June"},{"family":"Chaisson","given":"Mark"},{"family":"Gedman","given":"Gregory L."},{"family":"Cantin","given":"Lindsey J."},{"family":"Thibaud-Nissen","given":"Francoise"},{"family":"Haggerty","given":"Leanne"},{"family":"Bista","given":"Iliana"},{"family":"Smith","given":"Michelle"},{"family":"Haase","given":"Bettina"},{"family":"Mountcastle","given":"Jacquelyn"},{"family":"Winkler","given":"Sylke"},{"family":"Paez","given":"Sadye"},{"family":"Howard","given":"Jason"},{"family":"Vernes","given":"Sonja C."},{"family":"Lama","given":"Tanya M."},{"family":"Grutzner","given":"Frank"},{"family":"Warren","given":"Wesley C."},{"family":"Balakrishnan","given":"Christopher N."},{"family":"Burt","given":"Dave"},{"family":"George","given":"Julia M."},{"family":"Biegler","given":"Matthew T."},{"family":"Iorns","given":"David"},{"family":"Digby","given":"Andrew"},{"family":"Eason","given":"Daryl"},{"family":"Robertson","given":"Bruce"},{"family":"Edwards","given":"Taylor"},{"family":"Wilkinson","given":"Mark"},{"family":"Turner","given":"George"},{"family":"Meyer","given":"Axel"},{"family":"Kautt","given":"Andreas F."},{"family":"Franchini","given":"Paolo"},{"family":"Detrich","given":"H. William"},{"family":"Svardal","given":"Hannes"},{"family":"Wagner","given":"Maximilian"},{"family":"Naylor","given":"Gavin J. P."},{"family":"Pippel","given":"Martin"},{"family":"Malinsky","given":"Milan"},{"family":"Mooney","given":"Mark"},{"family":"Simbirsky","given":"Maria"},{"family":"Hannigan","given":"Brett T."},{"family":"Pesout","given":"Trevor"},{"family":"Houck","given":"Marlys"},{"family":"Misuraca","given":"Ann"},{"family":"Kingan","given":"Sarah B."},{"family":"Hall","given":"Richard"},{"family":"Kronenberg","given":"Zev"},{"family":"Sović","given":"Ivan"},{"family":"Dunn","given":"Christopher"},{"family":"Ning","given":"Zemin"},{"family":"Hastie","given":"Alex"},{"family":"Lee","given":"Joyce"},{"family":"Selvaraj","given":"Siddarth"},{"family":"Green","given":"Richard E."},{"family":"Putnam","given":"Nicholas H."},{"family":"Gut","given":"Ivo"},{"family":"Ghurye","given":"Jay"},{"family":"Garrison","given":"Erik"},{"family":"Sims","given":"Ying"},{"family":"Collins","given":"Joanna"},{"family":"Pelan","given":"Sarah"},{"family":"Torrance","given":"James"},{"family":"Tracey","given":"Alan"},{"family":"Wood","given":"Jonathan"},{"family":"Dagnew","given":"Robel E."},{"family":"Guan","given":"Dengfeng"},{"family":"London","given":"Sarah E."},{"family":"Clayton","given":"David F."},{"family":"Mello","given":"Claudio V."},{"family":"Friedrich","given":"Samantha R."},{"family":"Lovell","given":"Peter V."},{"family":"Osipova","given":"Ekaterina"},{"family":"Al-Ajli","given":"Farooq O."},{"family":"Secomandi","given":"Simona"},{"family":"Kim","given":"Heebal"},{"family":"Theofanopoulou","given":"Constantina"},{"family":"Hiller","given":"Michael"},{"family":"Zhou","given":"Yang"},{"family":"Harris","given":"Robert S."},{"family":"Makova","given":"Kateryna D."},{"family":"Medvedev","given":"Paul"},{"family":"Hoffman","given":"Jinna"},{"family":"Masterson","given":"Patrick"},{"family":"Clark","given":"Karen"},{"family":"Martin","given":"Fergal"},{"family":"Howe","given":"Kevin"},{"family":"Flicek","given":"Paul"},{"family":"Walenz","given":"Brian P."},{"family":"Kwak","given":"Woori"},{"family":"Clawson","given":"Hiram"},{"family":"Diekhans","given":"Mark"},{"family":"Nassar","given":"Luis"},{"family":"Paten","given":"Benedict"},{"family":"Kraus","given":"Robert H. S."},{"family":"Crawford","given":"Andrew J."},{"family":"Gilbert","given":"M. Thomas P."},{"family":"Zhang","given":"Guojie"},{"family":"Venkatesh","given":"Byrappa"},{"family":"Murphy","given":"Robert W."},{"family":"Koepfli","given":"Klaus-Peter"},{"family":"Shapiro","given":"Beth"},{"family":"Johnson","given":"Warren E."},{"family":"Di Palma","given":"Federica"},{"family":"Marques-Bonet","given":"Tomas"},{"family":"Teeling","given":"Emma C."},{"family":"Warnow","given":"Tandy"},{"family":"Graves","given":"Jennifer Marshall"},{"family":"Ryder","given":"Oliver A."},{"family":"Haussler","given":"David"},{"family":"O’Brien","given":"Stephen J."},{"family":"Korlach","given":"Jonas"},{"family":"Lewin","given":"Harris A."},{"family":"Howe","given":"Kerstin"},{"family":"Myers","given":"Eugene W."},{"family":"Durbin","given":"Richard"},{"family":"Phillippy","given":"Adam M."},{"family":"Jarvis","given":"Erich D."}],"issued":{"date-parts":[["2021",4,29]]}}}],"schema":"https://github.com/citation-style-language/schema/raw/master/csl-citation.json"} </w:instrText>
      </w:r>
      <w:r w:rsidRPr="0021528F">
        <w:rPr>
          <w:rFonts w:asciiTheme="majorHAnsi" w:hAnsiTheme="majorHAnsi" w:cstheme="majorHAnsi"/>
          <w:color w:val="00000A"/>
        </w:rPr>
        <w:fldChar w:fldCharType="separate"/>
      </w:r>
      <w:r w:rsidRPr="0021528F">
        <w:rPr>
          <w:rFonts w:asciiTheme="majorHAnsi" w:hAnsiTheme="majorHAnsi" w:cstheme="majorHAnsi"/>
          <w:color w:val="000080"/>
          <w:vertAlign w:val="superscript"/>
        </w:rPr>
        <w:t>13,14</w:t>
      </w:r>
      <w:r w:rsidRPr="0021528F">
        <w:rPr>
          <w:rFonts w:asciiTheme="majorHAnsi" w:hAnsiTheme="majorHAnsi" w:cstheme="majorHAnsi"/>
          <w:color w:val="00000A"/>
        </w:rPr>
        <w:fldChar w:fldCharType="end"/>
      </w:r>
      <w:r w:rsidRPr="0021528F">
        <w:rPr>
          <w:rFonts w:asciiTheme="majorHAnsi" w:hAnsiTheme="majorHAnsi" w:cstheme="majorHAnsi"/>
          <w:color w:val="00000A"/>
        </w:rPr>
        <w:t>. The Vertebrate Genomes Project, a consortium aimed towards developing an assembly pipeline and quality standards for genome assemblies of all vertebrates, established quality goal metrics for the continuity, completeness, and accuracy of reference genomes</w:t>
      </w:r>
      <w:r w:rsidRPr="0021528F">
        <w:rPr>
          <w:rFonts w:asciiTheme="majorHAnsi" w:hAnsiTheme="majorHAnsi" w:cstheme="majorHAnsi"/>
        </w:rPr>
        <w:fldChar w:fldCharType="begin"/>
      </w:r>
      <w:r w:rsidR="00F61100">
        <w:rPr>
          <w:rFonts w:asciiTheme="majorHAnsi" w:hAnsiTheme="majorHAnsi" w:cstheme="majorHAnsi"/>
          <w:color w:val="00000A"/>
        </w:rPr>
        <w:instrText xml:space="preserve"> ADDIN ZOTERO_ITEM CSL_CITATION {"citationID":"8JRKz8OI","properties":{"formattedCitation":"\\super 14\\nosupersub{}","plainCitation":"14","noteIndex":0},"citationItems":[{"id":478,"uris":["http://zotero.org/users/local/3tku6QP0/items/M6KU66UR"],"itemData":{"id":478,"type":"article-journal","abstract":"Abstract\n            \n              High-quality and complete reference genome assemblies are fundamental for the application of genomics to biology, disease, and biodiversity conservation. However, such assemblies are available for only a few non-microbial species\n              1–4\n              . To address this issue, the international Genome 10K (G10K) consortium\n              5,6\n              has worked over a five-year period to evaluate and develop cost-effective methods for assembling highly accurate and nearly complete reference genomes. Here we present lessons learned from generating assemblies for 16 species that represent six major vertebrate lineages. We confirm that long-read sequencing technologies are essential for maximizing genome quality, and that unresolved complex repeats and haplotype heterozygosity are major sources of assembly error when not handled correctly. Our assemblies correct substantial errors, add missing sequence in some of the best historical reference genomes, and reveal biological discoveries. These include the identification of many false gene duplications, increases in gene sizes, chromosome rearrangements that are specific to lineages, a repeated independent chromosome breakpoint in bat genomes, and a canonical GC-rich pattern in protein-coding genes and their regulatory regions. Adopting these lessons, we have embarked on the Vertebrate Genomes Project (VGP), an international effort to generate high-quality, complete reference genomes for all of the roughly 70,000 extant vertebrate species and to help to enable a new era of discovery across the life sciences.","container-title":"Nature","DOI":"10.1038/s41586-021-03451-0","ISSN":"0028-0836, 1476-4687","issue":"7856","journalAbbreviation":"Nature","language":"en","page":"737-746","source":"DOI.org (Crossref)","title":"Towards complete and error-free genome assemblies of all vertebrate species","volume":"592","author":[{"family":"Rhie","given":"Arang"},{"family":"McCarthy","given":"Shane A."},{"family":"Fedrigo","given":"Olivier"},{"family":"Damas","given":"Joana"},{"family":"Formenti","given":"Giulio"},{"family":"Koren","given":"Sergey"},{"family":"Uliano-Silva","given":"Marcela"},{"family":"Chow","given":"William"},{"family":"Fungtammasan","given":"Arkarachai"},{"family":"Kim","given":"Juwan"},{"family":"Lee","given":"Chul"},{"family":"Ko","given":"Byung June"},{"family":"Chaisson","given":"Mark"},{"family":"Gedman","given":"Gregory L."},{"family":"Cantin","given":"Lindsey J."},{"family":"Thibaud-Nissen","given":"Francoise"},{"family":"Haggerty","given":"Leanne"},{"family":"Bista","given":"Iliana"},{"family":"Smith","given":"Michelle"},{"family":"Haase","given":"Bettina"},{"family":"Mountcastle","given":"Jacquelyn"},{"family":"Winkler","given":"Sylke"},{"family":"Paez","given":"Sadye"},{"family":"Howard","given":"Jason"},{"family":"Vernes","given":"Sonja C."},{"family":"Lama","given":"Tanya M."},{"family":"Grutzner","given":"Frank"},{"family":"Warren","given":"Wesley C."},{"family":"Balakrishnan","given":"Christopher N."},{"family":"Burt","given":"Dave"},{"family":"George","given":"Julia M."},{"family":"Biegler","given":"Matthew T."},{"family":"Iorns","given":"David"},{"family":"Digby","given":"Andrew"},{"family":"Eason","given":"Daryl"},{"family":"Robertson","given":"Bruce"},{"family":"Edwards","given":"Taylor"},{"family":"Wilkinson","given":"Mark"},{"family":"Turner","given":"George"},{"family":"Meyer","given":"Axel"},{"family":"Kautt","given":"Andreas F."},{"family":"Franchini","given":"Paolo"},{"family":"Detrich","given":"H. William"},{"family":"Svardal","given":"Hannes"},{"family":"Wagner","given":"Maximilian"},{"family":"Naylor","given":"Gavin J. P."},{"family":"Pippel","given":"Martin"},{"family":"Malinsky","given":"Milan"},{"family":"Mooney","given":"Mark"},{"family":"Simbirsky","given":"Maria"},{"family":"Hannigan","given":"Brett T."},{"family":"Pesout","given":"Trevor"},{"family":"Houck","given":"Marlys"},{"family":"Misuraca","given":"Ann"},{"family":"Kingan","given":"Sarah B."},{"family":"Hall","given":"Richard"},{"family":"Kronenberg","given":"Zev"},{"family":"Sović","given":"Ivan"},{"family":"Dunn","given":"Christopher"},{"family":"Ning","given":"Zemin"},{"family":"Hastie","given":"Alex"},{"family":"Lee","given":"Joyce"},{"family":"Selvaraj","given":"Siddarth"},{"family":"Green","given":"Richard E."},{"family":"Putnam","given":"Nicholas H."},{"family":"Gut","given":"Ivo"},{"family":"Ghurye","given":"Jay"},{"family":"Garrison","given":"Erik"},{"family":"Sims","given":"Ying"},{"family":"Collins","given":"Joanna"},{"family":"Pelan","given":"Sarah"},{"family":"Torrance","given":"James"},{"family":"Tracey","given":"Alan"},{"family":"Wood","given":"Jonathan"},{"family":"Dagnew","given":"Robel E."},{"family":"Guan","given":"Dengfeng"},{"family":"London","given":"Sarah E."},{"family":"Clayton","given":"David F."},{"family":"Mello","given":"Claudio V."},{"family":"Friedrich","given":"Samantha R."},{"family":"Lovell","given":"Peter V."},{"family":"Osipova","given":"Ekaterina"},{"family":"Al-Ajli","given":"Farooq O."},{"family":"Secomandi","given":"Simona"},{"family":"Kim","given":"Heebal"},{"family":"Theofanopoulou","given":"Constantina"},{"family":"Hiller","given":"Michael"},{"family":"Zhou","given":"Yang"},{"family":"Harris","given":"Robert S."},{"family":"Makova","given":"Kateryna D."},{"family":"Medvedev","given":"Paul"},{"family":"Hoffman","given":"Jinna"},{"family":"Masterson","given":"Patrick"},{"family":"Clark","given":"Karen"},{"family":"Martin","given":"Fergal"},{"family":"Howe","given":"Kevin"},{"family":"Flicek","given":"Paul"},{"family":"Walenz","given":"Brian P."},{"family":"Kwak","given":"Woori"},{"family":"Clawson","given":"Hiram"},{"family":"Diekhans","given":"Mark"},{"family":"Nassar","given":"Luis"},{"family":"Paten","given":"Benedict"},{"family":"Kraus","given":"Robert H. S."},{"family":"Crawford","given":"Andrew J."},{"family":"Gilbert","given":"M. Thomas P."},{"family":"Zhang","given":"Guojie"},{"family":"Venkatesh","given":"Byrappa"},{"family":"Murphy","given":"Robert W."},{"family":"Koepfli","given":"Klaus-Peter"},{"family":"Shapiro","given":"Beth"},{"family":"Johnson","given":"Warren E."},{"family":"Di Palma","given":"Federica"},{"family":"Marques-Bonet","given":"Tomas"},{"family":"Teeling","given":"Emma C."},{"family":"Warnow","given":"Tandy"},{"family":"Graves","given":"Jennifer Marshall"},{"family":"Ryder","given":"Oliver A."},{"family":"Haussler","given":"David"},{"family":"O’Brien","given":"Stephen J."},{"family":"Korlach","given":"Jonas"},{"family":"Lewin","given":"Harris A."},{"family":"Howe","given":"Kerstin"},{"family":"Myers","given":"Eugene W."},{"family":"Durbin","given":"Richard"},{"family":"Phillippy","given":"Adam M."},{"family":"Jarvis","given":"Erich D."}],"issued":{"date-parts":[["2021",4,29]]}}}],"schema":"https://github.com/citation-style-language/schema/raw/master/csl-citation.json"} </w:instrText>
      </w:r>
      <w:r w:rsidRPr="0021528F">
        <w:rPr>
          <w:rFonts w:asciiTheme="majorHAnsi" w:hAnsiTheme="majorHAnsi" w:cstheme="majorHAnsi"/>
          <w:color w:val="00000A"/>
        </w:rPr>
        <w:fldChar w:fldCharType="separate"/>
      </w:r>
      <w:r w:rsidRPr="0021528F">
        <w:rPr>
          <w:rFonts w:asciiTheme="majorHAnsi" w:hAnsiTheme="majorHAnsi" w:cstheme="majorHAnsi"/>
          <w:color w:val="000080"/>
          <w:vertAlign w:val="superscript"/>
        </w:rPr>
        <w:t>14</w:t>
      </w:r>
      <w:r w:rsidRPr="0021528F">
        <w:rPr>
          <w:rFonts w:asciiTheme="majorHAnsi" w:hAnsiTheme="majorHAnsi" w:cstheme="majorHAnsi"/>
          <w:color w:val="00000A"/>
        </w:rPr>
        <w:fldChar w:fldCharType="end"/>
      </w:r>
      <w:r w:rsidRPr="0021528F">
        <w:rPr>
          <w:rFonts w:asciiTheme="majorHAnsi" w:hAnsiTheme="majorHAnsi" w:cstheme="majorHAnsi"/>
          <w:color w:val="00000A"/>
        </w:rPr>
        <w:t>. Therefore, a main goal of this project is to develop a highly accurate chromosome-scale reference genome, hereafter called “reference genome”, using linked-reads (Box 1), long-reads (Box 2), hi-c chromatin confirmation capture (Box 3), a genetic linkage map</w:t>
      </w:r>
      <w:r w:rsidRPr="0021528F">
        <w:rPr>
          <w:rFonts w:asciiTheme="majorHAnsi" w:hAnsiTheme="majorHAnsi" w:cstheme="majorHAnsi"/>
        </w:rPr>
        <w:fldChar w:fldCharType="begin"/>
      </w:r>
      <w:r w:rsidR="00F61100">
        <w:rPr>
          <w:rFonts w:asciiTheme="majorHAnsi" w:hAnsiTheme="majorHAnsi" w:cstheme="majorHAnsi"/>
          <w:color w:val="00000A"/>
        </w:rPr>
        <w:instrText xml:space="preserve"> ADDIN ZOTERO_ITEM CSL_CITATION {"citationID":"sXgPEv10","properties":{"formattedCitation":"\\super 15\\nosupersub{}","plainCitation":"15","noteIndex":0},"citationItems":[{"id":224,"uris":["http://zotero.org/users/local/3tku6QP0/items/NMRF5PW2"],"itemData":{"id":224,"type":"article-journal","abstract":"AbstractThe Delta Smelt Hypomesus transpacificus, listed as threatened under the California Endangered Species Act, has been cultured at a conservation hatchery since 2008 in response to significant declines in the wild. The conservation hatchery relies on accurate, efficacious, and reproducible molecular techniques to help maintain the captive population's overall genetic diversity and to minimize inbreeding. We created a panel of single-nucleotide polymorphisms (SNPs) to support broodstock pedigree reconstruction and improve upon current genetic management. For the SNP discovery, we sequenced 27 broodstock samples from the 2012 spawn by using restriction site-associated DNA sequencing (RAD-seq). We then created a linkage map by genotyping three single-pair crosses at 2,317 newly discovered loci with RAD-seq. We successfully mapped 1,123 loci and identified 26 linkage groups. Fluidigm SNP Type genotyping assays were developed for 104 mapped loci that were selected for minor allele frequencies (MAFs) grea...","container-title":"Transactions of the American Fisheries Society","DOI":"10.1080/00028487.2015.1037016","ISSN":"0002-8487","issue":"4","page":"767-779","title":"Using Next-Generation Sequencing to Assist a Conservation Hatchery: a Single-Nucleotide Polymorphism Panel for the Genetic Management of Endangered Delta Smelt","volume":"144","author":[{"family":"Lew","given":"Ryan M."},{"family":"Finger","given":"Amanda J."},{"family":"Baerwald","given":"Melinda R."},{"family":"Goodbla","given":"Alisha"},{"family":"May","given":"Bernie"},{"family":"Meek","given":"Mariah H."}],"issued":{"date-parts":[["2015"]]}}}],"schema":"https://github.com/citation-style-language/schema/raw/master/csl-citation.json"} </w:instrText>
      </w:r>
      <w:r w:rsidRPr="0021528F">
        <w:rPr>
          <w:rFonts w:asciiTheme="majorHAnsi" w:hAnsiTheme="majorHAnsi" w:cstheme="majorHAnsi"/>
          <w:color w:val="00000A"/>
        </w:rPr>
        <w:fldChar w:fldCharType="separate"/>
      </w:r>
      <w:r w:rsidRPr="0021528F">
        <w:rPr>
          <w:rFonts w:asciiTheme="majorHAnsi" w:hAnsiTheme="majorHAnsi" w:cstheme="majorHAnsi"/>
          <w:color w:val="000080"/>
          <w:vertAlign w:val="superscript"/>
        </w:rPr>
        <w:t>15</w:t>
      </w:r>
      <w:r w:rsidRPr="0021528F">
        <w:rPr>
          <w:rFonts w:asciiTheme="majorHAnsi" w:hAnsiTheme="majorHAnsi" w:cstheme="majorHAnsi"/>
          <w:color w:val="00000A"/>
        </w:rPr>
        <w:fldChar w:fldCharType="end"/>
      </w:r>
      <w:r w:rsidRPr="0021528F">
        <w:rPr>
          <w:rFonts w:asciiTheme="majorHAnsi" w:hAnsiTheme="majorHAnsi" w:cstheme="majorHAnsi"/>
          <w:color w:val="00000A"/>
        </w:rPr>
        <w:t xml:space="preserve"> and various assembly software programs (Figure 1).</w:t>
      </w:r>
    </w:p>
    <w:p w14:paraId="1A4B6E74" w14:textId="62C15C3F" w:rsidR="0094076A" w:rsidRDefault="0094076A"/>
    <w:p w14:paraId="32567416" w14:textId="77777777" w:rsidR="005C2D5B" w:rsidRPr="0021528F" w:rsidRDefault="005C2D5B" w:rsidP="005C2D5B">
      <w:pPr>
        <w:spacing w:line="276" w:lineRule="auto"/>
        <w:rPr>
          <w:rFonts w:asciiTheme="majorHAnsi" w:hAnsiTheme="majorHAnsi" w:cstheme="majorHAnsi"/>
        </w:rPr>
      </w:pPr>
      <w:r w:rsidRPr="0021528F">
        <w:rPr>
          <w:rFonts w:asciiTheme="majorHAnsi" w:hAnsiTheme="majorHAnsi" w:cstheme="majorHAnsi"/>
        </w:rPr>
        <w:t xml:space="preserve">cytogenetic work does not use sequencing-based methods and allows for an independent validation of the number of chromosomes expected in </w:t>
      </w:r>
      <w:r>
        <w:rPr>
          <w:rFonts w:asciiTheme="majorHAnsi" w:hAnsiTheme="majorHAnsi" w:cstheme="majorHAnsi"/>
        </w:rPr>
        <w:t>the</w:t>
      </w:r>
      <w:r w:rsidRPr="0021528F">
        <w:rPr>
          <w:rFonts w:asciiTheme="majorHAnsi" w:hAnsiTheme="majorHAnsi" w:cstheme="majorHAnsi"/>
        </w:rPr>
        <w:t xml:space="preserve"> final delta smelt genome assemblies</w:t>
      </w:r>
      <w:r>
        <w:rPr>
          <w:rFonts w:asciiTheme="majorHAnsi" w:hAnsiTheme="majorHAnsi" w:cstheme="majorHAnsi"/>
        </w:rPr>
        <w:t xml:space="preserve"> we karyotyped male and female delta smelt.</w:t>
      </w:r>
    </w:p>
    <w:p w14:paraId="39B033F4" w14:textId="77777777" w:rsidR="005C2D5B" w:rsidRDefault="005C2D5B" w:rsidP="005C2D5B">
      <w:pPr>
        <w:spacing w:line="276" w:lineRule="auto"/>
        <w:ind w:right="270"/>
        <w:rPr>
          <w:rFonts w:asciiTheme="majorHAnsi" w:hAnsiTheme="majorHAnsi" w:cstheme="majorHAnsi"/>
          <w:color w:val="00000A"/>
        </w:rPr>
      </w:pPr>
    </w:p>
    <w:p w14:paraId="37C5E7D1" w14:textId="77777777" w:rsidR="005C2D5B" w:rsidRDefault="005C2D5B" w:rsidP="005C2D5B">
      <w:pPr>
        <w:spacing w:line="276" w:lineRule="auto"/>
        <w:ind w:right="270"/>
        <w:rPr>
          <w:rFonts w:asciiTheme="majorHAnsi" w:hAnsiTheme="majorHAnsi" w:cstheme="majorHAnsi"/>
          <w:color w:val="00000A"/>
        </w:rPr>
      </w:pPr>
      <w:r>
        <w:rPr>
          <w:rFonts w:asciiTheme="majorHAnsi" w:hAnsiTheme="majorHAnsi" w:cstheme="majorHAnsi"/>
          <w:color w:val="00000A"/>
        </w:rPr>
        <w:t>genome assembly contiguity can be further increased by incorporating linkage maps, which uses the frequency of recombination between markers to generate relative distances throughout the genome.</w:t>
      </w:r>
    </w:p>
    <w:p w14:paraId="2EFCC676" w14:textId="77777777" w:rsidR="005C2D5B" w:rsidRDefault="005C2D5B"/>
    <w:p w14:paraId="34C10626" w14:textId="6C15BC57" w:rsidR="008B4FC6" w:rsidRDefault="008B4FC6"/>
    <w:p w14:paraId="18E73BF6" w14:textId="7F9F9303" w:rsidR="008B4FC6" w:rsidRDefault="008B4FC6">
      <w:r>
        <w:t>METHODS</w:t>
      </w:r>
    </w:p>
    <w:p w14:paraId="1F84F97F" w14:textId="77777777" w:rsidR="008B4FC6" w:rsidRPr="00A02EAA" w:rsidRDefault="008B4FC6" w:rsidP="008B4FC6">
      <w:pPr>
        <w:spacing w:line="276" w:lineRule="auto"/>
        <w:ind w:right="270"/>
        <w:rPr>
          <w:rFonts w:asciiTheme="majorHAnsi" w:hAnsiTheme="majorHAnsi" w:cstheme="majorHAnsi"/>
          <w:i/>
        </w:rPr>
      </w:pPr>
      <w:r>
        <w:rPr>
          <w:rFonts w:asciiTheme="majorHAnsi" w:hAnsiTheme="majorHAnsi" w:cstheme="majorHAnsi"/>
          <w:i/>
        </w:rPr>
        <w:t xml:space="preserve">Sample Collection </w:t>
      </w:r>
    </w:p>
    <w:p w14:paraId="4B642E4A" w14:textId="77777777" w:rsidR="008B4FC6" w:rsidRDefault="008B4FC6" w:rsidP="008B4FC6">
      <w:pPr>
        <w:spacing w:line="276" w:lineRule="auto"/>
        <w:ind w:right="270"/>
        <w:rPr>
          <w:rFonts w:asciiTheme="majorHAnsi" w:hAnsiTheme="majorHAnsi" w:cstheme="majorHAnsi"/>
        </w:rPr>
      </w:pPr>
      <w:r w:rsidRPr="0021528F">
        <w:rPr>
          <w:rFonts w:asciiTheme="majorHAnsi" w:hAnsiTheme="majorHAnsi" w:cstheme="majorHAnsi"/>
        </w:rPr>
        <w:lastRenderedPageBreak/>
        <w:t>Though we had intended to make a single trip to the FCCL to collect delta smelt samples for sequencing, we found recovering sufficient HMW DNA difficult, and ended up conducting four separate trips to sample different tissue types from 600 days post hatch (</w:t>
      </w:r>
      <w:proofErr w:type="spellStart"/>
      <w:r w:rsidRPr="0021528F">
        <w:rPr>
          <w:rFonts w:asciiTheme="majorHAnsi" w:hAnsiTheme="majorHAnsi" w:cstheme="majorHAnsi"/>
        </w:rPr>
        <w:t>dph</w:t>
      </w:r>
      <w:proofErr w:type="spellEnd"/>
      <w:r w:rsidRPr="0021528F">
        <w:rPr>
          <w:rFonts w:asciiTheme="majorHAnsi" w:hAnsiTheme="majorHAnsi" w:cstheme="majorHAnsi"/>
        </w:rPr>
        <w:t xml:space="preserve">) male and female delta smelt (Table 2) with the final goal of producing enough HMW DNA to sequence each sex with each of the three technologies. Additionally, at the start of this project long-read sequencing was costly and we sought to only incorporate the sequencing technology if </w:t>
      </w:r>
      <w:proofErr w:type="gramStart"/>
      <w:r w:rsidRPr="0021528F">
        <w:rPr>
          <w:rFonts w:asciiTheme="majorHAnsi" w:hAnsiTheme="majorHAnsi" w:cstheme="majorHAnsi"/>
        </w:rPr>
        <w:t>absolutely necessary</w:t>
      </w:r>
      <w:proofErr w:type="gramEnd"/>
      <w:r w:rsidRPr="0021528F">
        <w:rPr>
          <w:rFonts w:asciiTheme="majorHAnsi" w:hAnsiTheme="majorHAnsi" w:cstheme="majorHAnsi"/>
        </w:rPr>
        <w:t xml:space="preserve">. Therefore, for our first and second sampling trips we sought to acquire enough tissue to provide </w:t>
      </w:r>
      <w:proofErr w:type="gramStart"/>
      <w:r w:rsidRPr="0021528F">
        <w:rPr>
          <w:rFonts w:asciiTheme="majorHAnsi" w:hAnsiTheme="majorHAnsi" w:cstheme="majorHAnsi"/>
        </w:rPr>
        <w:t>sufficient quantity of</w:t>
      </w:r>
      <w:proofErr w:type="gramEnd"/>
      <w:r w:rsidRPr="0021528F">
        <w:rPr>
          <w:rFonts w:asciiTheme="majorHAnsi" w:hAnsiTheme="majorHAnsi" w:cstheme="majorHAnsi"/>
        </w:rPr>
        <w:t xml:space="preserve"> HMW DNA for linked-read and hi-c sequencing. However, at the end of 2019 the price of long-read sequencing dropped dramatically. This development combined with our mixed results from Trips 1 and 2, prompted a third trip to acquire enough tissue to sequence a single male fish with all three of our chosen technologies, and enough tissue from a female fish to sequence with long-reads (as already we had enough HMW DNA for a female for hi-c and linked-reads). An error committed by the sequencing center required us to make one additional trip, Trip 4, to sample one additional male specimen. On each occasion fish were euthanized according to the approved animal care protocols/standard operating procedures. Back muscle, internal organ, and/or scale tissues were sampled onsite at the FCCL and cooled for transportation directly to the UC Davis DNA Technologies &amp; Expression Analysis Core Laboratory (UC Davis Sequencing Center). </w:t>
      </w:r>
    </w:p>
    <w:p w14:paraId="27D7DEA4" w14:textId="736547A7" w:rsidR="008B4FC6" w:rsidRDefault="008B4FC6"/>
    <w:p w14:paraId="75E08909" w14:textId="77777777" w:rsidR="006E540E" w:rsidRDefault="006E540E" w:rsidP="006E540E">
      <w:pPr>
        <w:spacing w:line="276" w:lineRule="auto"/>
        <w:ind w:right="270"/>
        <w:rPr>
          <w:rFonts w:asciiTheme="majorHAnsi" w:hAnsiTheme="majorHAnsi" w:cstheme="majorHAnsi"/>
          <w:i/>
        </w:rPr>
      </w:pPr>
      <w:r w:rsidRPr="0021528F">
        <w:rPr>
          <w:rFonts w:asciiTheme="majorHAnsi" w:hAnsiTheme="majorHAnsi" w:cstheme="majorHAnsi"/>
          <w:i/>
        </w:rPr>
        <w:t>Isolation of high molecular weight genomic DNA (Figure 1B)</w:t>
      </w:r>
    </w:p>
    <w:p w14:paraId="41F6096B" w14:textId="77777777" w:rsidR="006E540E" w:rsidRPr="0021528F" w:rsidRDefault="006E540E" w:rsidP="006E540E">
      <w:pPr>
        <w:spacing w:line="276" w:lineRule="auto"/>
        <w:ind w:right="270"/>
        <w:rPr>
          <w:rFonts w:asciiTheme="majorHAnsi" w:hAnsiTheme="majorHAnsi" w:cstheme="majorHAnsi"/>
          <w:b/>
          <w:bCs/>
          <w:u w:val="single"/>
        </w:rPr>
      </w:pPr>
      <w:r w:rsidRPr="0021528F">
        <w:rPr>
          <w:rFonts w:asciiTheme="majorHAnsi" w:hAnsiTheme="majorHAnsi" w:cstheme="majorHAnsi"/>
        </w:rPr>
        <w:t xml:space="preserve">For linked-read and long-read sequencing, HMW DNA extractions from the fish tissues occurred at the UC Davis Sequencing Center using the protocol described in </w:t>
      </w:r>
      <w:proofErr w:type="spellStart"/>
      <w:r w:rsidRPr="0021528F">
        <w:rPr>
          <w:rFonts w:asciiTheme="majorHAnsi" w:hAnsiTheme="majorHAnsi" w:cstheme="majorHAnsi"/>
        </w:rPr>
        <w:t>Wasko</w:t>
      </w:r>
      <w:proofErr w:type="spellEnd"/>
      <w:r w:rsidRPr="0021528F">
        <w:rPr>
          <w:rFonts w:asciiTheme="majorHAnsi" w:hAnsiTheme="majorHAnsi" w:cstheme="majorHAnsi"/>
        </w:rPr>
        <w:t xml:space="preserve"> </w:t>
      </w:r>
      <w:r w:rsidRPr="0021528F">
        <w:rPr>
          <w:rFonts w:asciiTheme="majorHAnsi" w:hAnsiTheme="majorHAnsi" w:cstheme="majorHAnsi"/>
          <w:i/>
          <w:iCs/>
        </w:rPr>
        <w:t>et al.</w:t>
      </w:r>
      <w:r w:rsidRPr="0021528F">
        <w:rPr>
          <w:rFonts w:asciiTheme="majorHAnsi" w:hAnsiTheme="majorHAnsi" w:cstheme="majorHAnsi"/>
        </w:rPr>
        <w:t xml:space="preserve"> (2003)</w:t>
      </w:r>
      <w:r w:rsidRPr="0021528F">
        <w:rPr>
          <w:rFonts w:asciiTheme="majorHAnsi" w:hAnsiTheme="majorHAnsi" w:cstheme="majorHAnsi"/>
        </w:rPr>
        <w:fldChar w:fldCharType="begin"/>
      </w:r>
      <w:r w:rsidRPr="0021528F">
        <w:rPr>
          <w:rFonts w:asciiTheme="majorHAnsi" w:hAnsiTheme="majorHAnsi" w:cstheme="majorHAnsi"/>
        </w:rPr>
        <w:instrText xml:space="preserve"> ADDIN ZOTERO_ITEM CSL_CITATION {"citationID":"M9LPnqZ1","properties":{"formattedCitation":"\\super 17\\nosupersub{}","plainCitation":"17","noteIndex":0},"citationItems":[{"id":"YezxCNvE/ZfKqpN1c","uris":["http://www.mendeley.com/documents/?uuid=9c8ee276-7696-4a6b-8e28-c1c2860e8cae"],"uri":["http://www.mendeley.com/documents/?uuid=9c8ee276-7696-4a6b-8e28-c1c2860e8cae"],"itemData":{"DOI":"10.1034/j.1601-5223.2003.01503.x","ISSN":"00180661","abstract":"DNA-based studies have been one of the major interests in conservation biology of endangered species and in population genetics. As species and population genetic assessment requires a source of biological material, the sampling strategy can be overcome by non-destructive procedures for DNA isolation. An improved method for obtaining DNA from fish fins and scales with the use of an extraction buffer containing urea and further DNA purification with phenol-chloroform is described. The methodology combines the benefits of a non-destructive DNA sampling and its high efficiency. In addition, comparisons with other methodologies for isolating DNA from fish demonstrated that the present procedure also becomes a very attractive alternative to obtain large amounts of high-quality DNA for use in different molecular analyses. The DNA samples, isolated from different fish species, have been successfully used on random amplified polymorphic DNA (RAPD) experiments, as well as on amplification of specific ribosomal and mitochondrial DNA sequences. The present DNA extraction procedure represents an alternative for population approaches and genetic studies on rare or endangered taxa.","author":[{"dropping-particle":"","family":"Wasko","given":"Adriane P.","non-dropping-particle":"","parse-names":false,"suffix":""},{"dropping-particle":"","family":"Martins","given":"Cesar","non-dropping-particle":"","parse-names":false,"suffix":""},{"dropping-particle":"","family":"Oliveira","given":"Claudio","non-dropping-particle":"","parse-names":false,"suffix":""},{"dropping-particle":"","family":"Foresti","given":"Fausto","non-dropping-particle":"","parse-names":false,"suffix":""}],"container-title":"Hereditas","id":"ITEM-1","issue":"3","issued":{"date-parts":[["2003"]]},"page":"161-165","title":"Non-destructive genetic sampling in fish. An improved method for DNA extraction from fish fins and scales","type":"article-journal","volume":"138"}}],"schema":"https://github.com/citation-style-language/schema/raw/master/csl-citation.json"} </w:instrText>
      </w:r>
      <w:r w:rsidRPr="0021528F">
        <w:rPr>
          <w:rFonts w:asciiTheme="majorHAnsi" w:hAnsiTheme="majorHAnsi" w:cstheme="majorHAnsi"/>
        </w:rPr>
        <w:fldChar w:fldCharType="separate"/>
      </w:r>
      <w:r w:rsidRPr="0021528F">
        <w:rPr>
          <w:rFonts w:asciiTheme="majorHAnsi" w:hAnsiTheme="majorHAnsi" w:cstheme="majorHAnsi"/>
          <w:vertAlign w:val="superscript"/>
        </w:rPr>
        <w:t>17</w:t>
      </w:r>
      <w:r w:rsidRPr="0021528F">
        <w:rPr>
          <w:rFonts w:asciiTheme="majorHAnsi" w:hAnsiTheme="majorHAnsi" w:cstheme="majorHAnsi"/>
        </w:rPr>
        <w:fldChar w:fldCharType="end"/>
      </w:r>
      <w:r w:rsidRPr="0021528F">
        <w:rPr>
          <w:rFonts w:asciiTheme="majorHAnsi" w:hAnsiTheme="majorHAnsi" w:cstheme="majorHAnsi"/>
        </w:rPr>
        <w:t xml:space="preserve">. The size range of extracted DNA fragments were determined using a pulse field gel run for 24 hours. This run was conducted at a low frequency to not shear the DNA. Physical sampling and extractions were repeated until the mean distribution of extraction lengths was 50kbp or greater and there was </w:t>
      </w:r>
      <w:proofErr w:type="gramStart"/>
      <w:r w:rsidRPr="0021528F">
        <w:rPr>
          <w:rFonts w:asciiTheme="majorHAnsi" w:hAnsiTheme="majorHAnsi" w:cstheme="majorHAnsi"/>
        </w:rPr>
        <w:t>sufficient quantity of</w:t>
      </w:r>
      <w:proofErr w:type="gramEnd"/>
      <w:r w:rsidRPr="0021528F">
        <w:rPr>
          <w:rFonts w:asciiTheme="majorHAnsi" w:hAnsiTheme="majorHAnsi" w:cstheme="majorHAnsi"/>
        </w:rPr>
        <w:t xml:space="preserve"> HMW DNA to carry out the required sequencing technologies for each sex. For HMW DNA extractions and subsequent hi-c sequencing, a female tissue sample was sent to Phase Genomics and a male tissue sample was sent to the Vertebrate Genome Project for isolation of HMW DNA. Samples were sent to different locations due to COVID-19 delays at Phase Genomics during the time of sampling the male fish.</w:t>
      </w:r>
    </w:p>
    <w:p w14:paraId="0F7AD240" w14:textId="4DF52ABA" w:rsidR="006E540E" w:rsidRDefault="006E540E"/>
    <w:p w14:paraId="0F48438B" w14:textId="77777777" w:rsidR="00924047" w:rsidRPr="0021528F" w:rsidRDefault="00924047" w:rsidP="00924047">
      <w:pPr>
        <w:spacing w:line="276" w:lineRule="auto"/>
        <w:ind w:right="270"/>
        <w:rPr>
          <w:rFonts w:asciiTheme="majorHAnsi" w:hAnsiTheme="majorHAnsi" w:cstheme="majorHAnsi"/>
          <w:i/>
        </w:rPr>
      </w:pPr>
      <w:r w:rsidRPr="00720299">
        <w:rPr>
          <w:rFonts w:asciiTheme="majorHAnsi" w:hAnsiTheme="majorHAnsi" w:cstheme="majorHAnsi"/>
          <w:i/>
        </w:rPr>
        <w:t>Long-read library prep &amp; sequencing (Figure 1C</w:t>
      </w:r>
      <w:r>
        <w:rPr>
          <w:rFonts w:asciiTheme="majorHAnsi" w:hAnsiTheme="majorHAnsi" w:cstheme="majorHAnsi"/>
          <w:i/>
        </w:rPr>
        <w:t>)</w:t>
      </w:r>
    </w:p>
    <w:p w14:paraId="6253F500" w14:textId="77777777" w:rsidR="00924047" w:rsidRPr="0021528F" w:rsidRDefault="00924047" w:rsidP="00924047">
      <w:pPr>
        <w:spacing w:line="276" w:lineRule="auto"/>
        <w:ind w:right="270"/>
        <w:rPr>
          <w:rFonts w:asciiTheme="majorHAnsi" w:hAnsiTheme="majorHAnsi" w:cstheme="majorHAnsi"/>
          <w:b/>
          <w:bCs/>
          <w:u w:val="single"/>
        </w:rPr>
      </w:pPr>
      <w:r w:rsidRPr="0021528F">
        <w:rPr>
          <w:rFonts w:asciiTheme="majorHAnsi" w:hAnsiTheme="majorHAnsi" w:cstheme="majorHAnsi"/>
        </w:rPr>
        <w:t xml:space="preserve">The inclusion of long-read data dramatically assists in creating a more contiguous genome assembly because it spans repetitive elements and resolves chimeric sequences (erroneously joined artifact sequences) throughout the genome. This means that long-read data provides greater continuity of scaffolded </w:t>
      </w:r>
      <w:r w:rsidRPr="0021528F">
        <w:rPr>
          <w:rFonts w:asciiTheme="majorHAnsi" w:hAnsiTheme="majorHAnsi" w:cstheme="majorHAnsi"/>
          <w:b/>
          <w:bCs/>
        </w:rPr>
        <w:t>contigs</w:t>
      </w:r>
      <w:r w:rsidRPr="0021528F">
        <w:rPr>
          <w:rFonts w:asciiTheme="majorHAnsi" w:hAnsiTheme="majorHAnsi" w:cstheme="majorHAnsi"/>
        </w:rPr>
        <w:t xml:space="preserve"> (</w:t>
      </w:r>
      <w:r w:rsidRPr="0021528F">
        <w:rPr>
          <w:rFonts w:asciiTheme="majorHAnsi" w:hAnsiTheme="majorHAnsi" w:cstheme="majorHAnsi"/>
          <w:bCs/>
        </w:rPr>
        <w:t>a stretch of DNA sequence created from a consensus of reads)</w:t>
      </w:r>
      <w:r w:rsidRPr="0021528F">
        <w:rPr>
          <w:rFonts w:asciiTheme="majorHAnsi" w:hAnsiTheme="majorHAnsi" w:cstheme="majorHAnsi"/>
        </w:rPr>
        <w:t xml:space="preserve">. This is because the reads (sequence fragments produced by the sequencer) are </w:t>
      </w:r>
      <w:r w:rsidRPr="0021528F">
        <w:rPr>
          <w:rFonts w:asciiTheme="majorHAnsi" w:hAnsiTheme="majorHAnsi" w:cstheme="majorHAnsi"/>
        </w:rPr>
        <w:lastRenderedPageBreak/>
        <w:t xml:space="preserve">thousands rather than hundreds of base pairs long. Previously, long-read sequencing was both costly and had a high error rate of up to 10%. During 2020, a new PacBio HiFi chemistry was developed which dramatically reduces the number of errors to under 1%. </w:t>
      </w:r>
    </w:p>
    <w:p w14:paraId="49EAE21B" w14:textId="77777777" w:rsidR="00924047" w:rsidRPr="0021528F" w:rsidRDefault="00924047" w:rsidP="00924047">
      <w:pPr>
        <w:spacing w:line="276" w:lineRule="auto"/>
        <w:ind w:right="270"/>
        <w:rPr>
          <w:rFonts w:asciiTheme="majorHAnsi" w:hAnsiTheme="majorHAnsi" w:cstheme="majorHAnsi"/>
          <w:b/>
          <w:bCs/>
          <w:u w:val="single"/>
        </w:rPr>
      </w:pPr>
    </w:p>
    <w:p w14:paraId="52F10F3B" w14:textId="77777777" w:rsidR="00924047" w:rsidRPr="0021528F" w:rsidRDefault="00924047" w:rsidP="00924047">
      <w:pPr>
        <w:spacing w:line="276" w:lineRule="auto"/>
        <w:rPr>
          <w:rFonts w:asciiTheme="majorHAnsi" w:hAnsiTheme="majorHAnsi" w:cstheme="majorHAnsi"/>
          <w:b/>
          <w:bCs/>
          <w:u w:val="single"/>
        </w:rPr>
      </w:pPr>
      <w:r w:rsidRPr="0021528F">
        <w:rPr>
          <w:rFonts w:asciiTheme="majorHAnsi" w:hAnsiTheme="majorHAnsi" w:cstheme="majorHAnsi"/>
          <w:lang w:val="en"/>
        </w:rPr>
        <w:t xml:space="preserve">PacBio </w:t>
      </w:r>
      <w:r w:rsidRPr="0021528F">
        <w:rPr>
          <w:rFonts w:asciiTheme="majorHAnsi" w:hAnsiTheme="majorHAnsi" w:cstheme="majorHAnsi"/>
        </w:rPr>
        <w:t>HiFi SMRTbell® Libraries (</w:t>
      </w:r>
      <w:hyperlink r:id="rId5">
        <w:r w:rsidRPr="0021528F">
          <w:rPr>
            <w:rStyle w:val="Hyperlink"/>
            <w:rFonts w:asciiTheme="majorHAnsi" w:hAnsiTheme="majorHAnsi" w:cstheme="majorHAnsi"/>
            <w:lang w:val="en"/>
          </w:rPr>
          <w:t>https://www.pacb.com/</w:t>
        </w:r>
      </w:hyperlink>
      <w:r w:rsidRPr="0021528F">
        <w:rPr>
          <w:rFonts w:asciiTheme="majorHAnsi" w:hAnsiTheme="majorHAnsi" w:cstheme="majorHAnsi"/>
          <w:lang w:val="en"/>
        </w:rPr>
        <w:t xml:space="preserve">) </w:t>
      </w:r>
      <w:r w:rsidRPr="0021528F">
        <w:rPr>
          <w:rFonts w:asciiTheme="majorHAnsi" w:hAnsiTheme="majorHAnsi" w:cstheme="majorHAnsi"/>
        </w:rPr>
        <w:t xml:space="preserve">were prepped following the SMRTbell Express Template Prep Kit 2.0 procedure. The UC Davis Sequencing Center used a </w:t>
      </w:r>
      <w:proofErr w:type="spellStart"/>
      <w:r w:rsidRPr="0021528F">
        <w:rPr>
          <w:rFonts w:asciiTheme="majorHAnsi" w:hAnsiTheme="majorHAnsi" w:cstheme="majorHAnsi"/>
        </w:rPr>
        <w:t>Megaruptor</w:t>
      </w:r>
      <w:proofErr w:type="spellEnd"/>
      <w:r w:rsidRPr="0021528F">
        <w:rPr>
          <w:rFonts w:asciiTheme="majorHAnsi" w:hAnsiTheme="majorHAnsi" w:cstheme="majorHAnsi"/>
        </w:rPr>
        <w:t xml:space="preserve"> to shear DNA to an average fragment length of ~15kb. The input for the library prep was 5.6 ug of DNA and the library was size selected down to be 11kb. Prepped DNA was run on a Sequel II machine and sequencing data was collected as recorded “movies” of nucleotides. Each movie collection lasted for 30 hours per run. Additional movies were collected until the amount of sequencing data for each sex was ~25-30x coverage.</w:t>
      </w:r>
    </w:p>
    <w:p w14:paraId="5174F783" w14:textId="140D7586" w:rsidR="00924047" w:rsidRDefault="00924047"/>
    <w:p w14:paraId="4B89619E" w14:textId="77777777" w:rsidR="00304813" w:rsidRPr="0021528F" w:rsidRDefault="00304813" w:rsidP="00304813">
      <w:pPr>
        <w:spacing w:line="276" w:lineRule="auto"/>
        <w:ind w:right="270"/>
        <w:rPr>
          <w:rFonts w:asciiTheme="majorHAnsi" w:hAnsiTheme="majorHAnsi" w:cstheme="majorHAnsi"/>
          <w:i/>
        </w:rPr>
      </w:pPr>
      <w:r w:rsidRPr="0021528F">
        <w:rPr>
          <w:rFonts w:asciiTheme="majorHAnsi" w:hAnsiTheme="majorHAnsi" w:cstheme="majorHAnsi"/>
          <w:i/>
        </w:rPr>
        <w:t>Methods</w:t>
      </w:r>
      <w:r>
        <w:rPr>
          <w:rFonts w:asciiTheme="majorHAnsi" w:hAnsiTheme="majorHAnsi" w:cstheme="majorHAnsi"/>
          <w:i/>
        </w:rPr>
        <w:t>:</w:t>
      </w:r>
      <w:r w:rsidRPr="00720299">
        <w:t xml:space="preserve"> </w:t>
      </w:r>
      <w:r w:rsidRPr="00720299">
        <w:rPr>
          <w:rFonts w:asciiTheme="majorHAnsi" w:hAnsiTheme="majorHAnsi" w:cstheme="majorHAnsi"/>
          <w:i/>
        </w:rPr>
        <w:t>Linked-read library prep &amp; sequencing (Figure 1C</w:t>
      </w:r>
      <w:r>
        <w:rPr>
          <w:rFonts w:asciiTheme="majorHAnsi" w:hAnsiTheme="majorHAnsi" w:cstheme="majorHAnsi"/>
          <w:i/>
        </w:rPr>
        <w:t>)</w:t>
      </w:r>
    </w:p>
    <w:p w14:paraId="7072CFC6" w14:textId="77777777" w:rsidR="00304813" w:rsidRPr="0021528F" w:rsidRDefault="00304813" w:rsidP="00304813">
      <w:pPr>
        <w:spacing w:line="276" w:lineRule="auto"/>
        <w:ind w:right="270"/>
        <w:rPr>
          <w:rFonts w:asciiTheme="majorHAnsi" w:hAnsiTheme="majorHAnsi" w:cstheme="majorHAnsi"/>
          <w:b/>
          <w:bCs/>
          <w:u w:val="single"/>
        </w:rPr>
      </w:pPr>
      <w:r w:rsidRPr="0021528F">
        <w:rPr>
          <w:rFonts w:asciiTheme="majorHAnsi" w:hAnsiTheme="majorHAnsi" w:cstheme="majorHAnsi"/>
        </w:rPr>
        <w:t>Once we had sufficient extracted HMW genomic DNA fragments, DNA was adjusted to a concentration of 0.91 ng/µl. We selected the 10X Genomics platform (</w:t>
      </w:r>
      <w:hyperlink r:id="rId6">
        <w:r w:rsidRPr="0021528F">
          <w:rPr>
            <w:rStyle w:val="Hyperlink"/>
            <w:rFonts w:asciiTheme="majorHAnsi" w:hAnsiTheme="majorHAnsi" w:cstheme="majorHAnsi"/>
          </w:rPr>
          <w:t>https://www.10xgenomics.com/technology/</w:t>
        </w:r>
      </w:hyperlink>
      <w:r w:rsidRPr="0021528F">
        <w:rPr>
          <w:rFonts w:asciiTheme="majorHAnsi" w:hAnsiTheme="majorHAnsi" w:cstheme="majorHAnsi"/>
        </w:rPr>
        <w:t xml:space="preserve">) to generate our linked-read sequence data. 10X Genomics library preparation takes extracted HMW gDNA, shears it into 50kbp long segments, inserts each fragment into an oil coated gel emulsion bead (GEM), further shears DNA within each bead, and attaches one unique barcode to all DNA fragments within each GEM for identification post-sequencing. Whole genome sequencing libraries were prepared using Chromium Genome Library &amp; Gel Bead Kit v.2 (10X Genomics, cat. 120258), Chromium Genome Chip Kit v.2 (10X Genomics, cat. 120257), Chromium i7 Multiplex Kit (10X Genomics, cat. 120262), and Chromium controller according to manufacturer’s instructions. After library preparation, 1.14 ng of template gDNA was loaded on a Chromium Genome Chip and sequenced on an Illumina NovaSeq6000 150bp PE lane (Illumina, San Diego, CA). We used a previous RAD-sequencing-based estimate of a haploid delta smelt genome size (0.6Gb) to sequence the first sample to an estimated 80x coverage. </w:t>
      </w:r>
    </w:p>
    <w:p w14:paraId="7F99D5EA" w14:textId="77777777" w:rsidR="00304813" w:rsidRPr="0021528F" w:rsidRDefault="00304813" w:rsidP="00304813">
      <w:pPr>
        <w:spacing w:line="276" w:lineRule="auto"/>
        <w:ind w:right="270"/>
        <w:rPr>
          <w:rFonts w:asciiTheme="majorHAnsi" w:hAnsiTheme="majorHAnsi" w:cstheme="majorHAnsi"/>
          <w:b/>
          <w:bCs/>
          <w:u w:val="single"/>
        </w:rPr>
      </w:pPr>
    </w:p>
    <w:p w14:paraId="4BB05CEE" w14:textId="77777777" w:rsidR="00304813" w:rsidRPr="0021528F" w:rsidRDefault="00304813" w:rsidP="00304813">
      <w:pPr>
        <w:spacing w:line="276" w:lineRule="auto"/>
        <w:ind w:right="270"/>
        <w:rPr>
          <w:rFonts w:asciiTheme="majorHAnsi" w:hAnsiTheme="majorHAnsi" w:cstheme="majorHAnsi"/>
          <w:b/>
          <w:bCs/>
          <w:u w:val="single"/>
        </w:rPr>
      </w:pPr>
      <w:r w:rsidRPr="0021528F">
        <w:rPr>
          <w:rFonts w:asciiTheme="majorHAnsi" w:hAnsiTheme="majorHAnsi" w:cstheme="majorHAnsi"/>
        </w:rPr>
        <w:t>Because we successfully extracted HMW DNA from a female individual first, we used the female linked-read data to improve our estimate of delta smelt genome size with a more accurate k-mer (where k is equal to a specified sequence length) based approach with the software Genomescope2</w:t>
      </w:r>
      <w:r w:rsidRPr="0021528F">
        <w:rPr>
          <w:rFonts w:asciiTheme="majorHAnsi" w:hAnsiTheme="majorHAnsi" w:cstheme="majorHAnsi"/>
        </w:rPr>
        <w:fldChar w:fldCharType="begin"/>
      </w:r>
      <w:r w:rsidRPr="0021528F">
        <w:rPr>
          <w:rFonts w:asciiTheme="majorHAnsi" w:hAnsiTheme="majorHAnsi" w:cstheme="majorHAnsi"/>
        </w:rPr>
        <w:instrText>ADDIN ZOTERO_ITEM CSL_CITATION {"citationID":"ZzYsxmpV","properties":{"formattedCitation":"\\super 18\\nosupersub{}","plainCitation":"18","noteIndex":0},"citationItems":[{"id":490,"uris":["http://zotero.org/users/local/3tku6QP0/items/CYG9FJR8"],"uri":["http://zotero.org/users/local/3tku6QP0/items/CYG9FJR8"],"itemData":{"id":490,"type":"article-journal","abstract":"Summary: GenomeScope is an open-source web tool to rapidly estimate the overall characteristics of a genome, including genome size, heterozygosity rate and repeat content from unprocessed short reads. These features are essential for studying genome evolution, and help to choose parameters for downstream analysis. We demonstrate its accuracy on 324 simulated and 16 real datasets with a wide range in genome sizes, heterozygosity levels and error rates.","container-title":"Bioinformatics","DOI":"10.1093/bioinformatics/btx153","ISSN":"1367-4803, 1460-2059","issue":"14","language":"en","page":"2202-2204","source":"DOI.org (Crossref)","title":"GenomeScope: fast reference-free genome profiling from short reads","title-short":"GenomeScope","volume":"33","author":[{"family":"Vurture","given":"Gregory W"},{"family":"Sedlazeck","given":"Fritz J"},{"family":"Nattestad","given":"Maria"},{"family":"Underwood","given":"Charles J"},{"family":"Fang","given":"Han"},{"family":"Gurtowski","given":"James"},{"family":"Schatz","given":"Michael C"}],"editor":[{"family":"Berger","given":"Bonnie"}],"issued":{"date-parts":[["2017",7,15]]}}}],"schema":"https://github.com/citation-style-language/schema/raw/master/csl-citation.json"}</w:instrText>
      </w:r>
      <w:r w:rsidRPr="0021528F">
        <w:rPr>
          <w:rFonts w:asciiTheme="majorHAnsi" w:hAnsiTheme="majorHAnsi" w:cstheme="majorHAnsi"/>
        </w:rPr>
        <w:fldChar w:fldCharType="separate"/>
      </w:r>
      <w:r w:rsidRPr="0021528F">
        <w:rPr>
          <w:rFonts w:asciiTheme="majorHAnsi" w:hAnsiTheme="majorHAnsi" w:cstheme="majorHAnsi"/>
          <w:vertAlign w:val="superscript"/>
        </w:rPr>
        <w:t>18</w:t>
      </w:r>
      <w:r w:rsidRPr="0021528F">
        <w:rPr>
          <w:rFonts w:asciiTheme="majorHAnsi" w:hAnsiTheme="majorHAnsi" w:cstheme="majorHAnsi"/>
        </w:rPr>
        <w:fldChar w:fldCharType="end"/>
      </w:r>
      <w:r w:rsidRPr="0021528F">
        <w:rPr>
          <w:rFonts w:asciiTheme="majorHAnsi" w:hAnsiTheme="majorHAnsi" w:cstheme="majorHAnsi"/>
        </w:rPr>
        <w:t>. We then used the updated genome size estimate to adjust the amount of linked-read sequencing data collected for the male sample.</w:t>
      </w:r>
    </w:p>
    <w:p w14:paraId="636241F6" w14:textId="1E17004D" w:rsidR="00304813" w:rsidRDefault="00304813"/>
    <w:p w14:paraId="28B5832E" w14:textId="77777777" w:rsidR="00A92831" w:rsidRPr="0021528F" w:rsidRDefault="00A92831" w:rsidP="00A92831">
      <w:pPr>
        <w:spacing w:line="276" w:lineRule="auto"/>
        <w:ind w:right="270"/>
        <w:rPr>
          <w:rFonts w:asciiTheme="majorHAnsi" w:hAnsiTheme="majorHAnsi" w:cstheme="majorHAnsi"/>
          <w:i/>
        </w:rPr>
      </w:pPr>
      <w:r w:rsidRPr="0021528F">
        <w:rPr>
          <w:rFonts w:asciiTheme="majorHAnsi" w:hAnsiTheme="majorHAnsi" w:cstheme="majorHAnsi"/>
          <w:i/>
        </w:rPr>
        <w:t>Methods</w:t>
      </w:r>
      <w:r w:rsidRPr="00720299">
        <w:t xml:space="preserve"> </w:t>
      </w:r>
      <w:r w:rsidRPr="00720299">
        <w:rPr>
          <w:rFonts w:asciiTheme="majorHAnsi" w:hAnsiTheme="majorHAnsi" w:cstheme="majorHAnsi"/>
          <w:i/>
        </w:rPr>
        <w:t>Hi-C chromatin conformation capture prep &amp; sequencing (Figure 1C)</w:t>
      </w:r>
    </w:p>
    <w:p w14:paraId="567654F3" w14:textId="77777777" w:rsidR="00A92831" w:rsidRPr="0021528F" w:rsidRDefault="00A92831" w:rsidP="00A92831">
      <w:pPr>
        <w:spacing w:line="276" w:lineRule="auto"/>
        <w:ind w:right="270"/>
        <w:rPr>
          <w:rFonts w:asciiTheme="majorHAnsi" w:hAnsiTheme="majorHAnsi" w:cstheme="majorHAnsi"/>
          <w:b/>
          <w:bCs/>
          <w:u w:val="single"/>
        </w:rPr>
      </w:pPr>
      <w:r w:rsidRPr="0021528F">
        <w:rPr>
          <w:rFonts w:asciiTheme="majorHAnsi" w:hAnsiTheme="majorHAnsi" w:cstheme="majorHAnsi"/>
        </w:rPr>
        <w:t>Genomic DNA in eukaryotes has high levels of repetition, leading to unresolved gaps surrounding large repetitive elements such as in the middle and at the ends of each chromosome</w:t>
      </w:r>
      <w:r w:rsidRPr="0021528F">
        <w:rPr>
          <w:rFonts w:asciiTheme="majorHAnsi" w:hAnsiTheme="majorHAnsi" w:cstheme="majorHAnsi"/>
        </w:rPr>
        <w:fldChar w:fldCharType="begin"/>
      </w:r>
      <w:r w:rsidRPr="0021528F">
        <w:rPr>
          <w:rFonts w:asciiTheme="majorHAnsi" w:hAnsiTheme="majorHAnsi" w:cstheme="majorHAnsi"/>
        </w:rPr>
        <w:instrText>ADDIN ZOTERO_ITEM CSL_CITATION {"citationID":"02GdvJS4","properties":{"formattedCitation":"\\super 19\\nosupersub{}","plainCitation":"19","noteIndex":0},"citationItems":[{"id":484,"uris":["http://zotero.org/users/local/3tku6QP0/items/CJB7UW7X"],"uri":["http://zotero.org/users/local/3tku6QP0/items/CJB7UW7X"],"itemData":{"id":484,"type":"chapter","abstract":"Eukaryotic genomes are composed of both unique and repetitive DNA sequences. These latter form families of different classes that may be organized in tandem or may be dispersed within genomes with a moderate to high degree of repetitiveness. The repetitive DNA fraction may represent a high proportion of a particular genome due to correlation between genome size and abundance of repetitive sequences, which would explain the differences in genomic DNA contents of different species. In this review, we analyze repetitive DNA diversity and abundance as well as its impact on genome structure, function, and evolution.","container-title":"Genome Dynamics","event-place":"Basel","ISBN":"978-3-318-02149-3","language":"en","note":"DOI: 10.1159/000337118","page":"1-28","publisher":"S. KARGER AG","publisher-place":"Basel","source":"DOI.org (Crossref)","title":"The Repetitive DNA Content of Eukaryotic Genomes","URL":"https://www.karger.com/Article/FullText/337118","volume":"7","editor":[{"family":"Garrido-Ramos","given":"M.A."}],"author":[{"family":"López-Flores","given":"I."},{"family":"Garrido-Ramos","given":"M.A."}],"accessed":{"date-parts":[["2021",6,20]]},"issued":{"date-parts":[["2012"]]}}}],"schema":"https://github.com/citation-style-language/schema/raw/master/csl-citation.json"}</w:instrText>
      </w:r>
      <w:r w:rsidRPr="0021528F">
        <w:rPr>
          <w:rFonts w:asciiTheme="majorHAnsi" w:hAnsiTheme="majorHAnsi" w:cstheme="majorHAnsi"/>
        </w:rPr>
        <w:fldChar w:fldCharType="separate"/>
      </w:r>
      <w:r w:rsidRPr="0021528F">
        <w:rPr>
          <w:rFonts w:asciiTheme="majorHAnsi" w:hAnsiTheme="majorHAnsi" w:cstheme="majorHAnsi"/>
          <w:vertAlign w:val="superscript"/>
        </w:rPr>
        <w:t>19</w:t>
      </w:r>
      <w:r w:rsidRPr="0021528F">
        <w:rPr>
          <w:rFonts w:asciiTheme="majorHAnsi" w:hAnsiTheme="majorHAnsi" w:cstheme="majorHAnsi"/>
        </w:rPr>
        <w:fldChar w:fldCharType="end"/>
      </w:r>
      <w:r w:rsidRPr="0021528F">
        <w:rPr>
          <w:rFonts w:asciiTheme="majorHAnsi" w:hAnsiTheme="majorHAnsi" w:cstheme="majorHAnsi"/>
        </w:rPr>
        <w:t xml:space="preserve">. </w:t>
      </w:r>
      <w:proofErr w:type="gramStart"/>
      <w:r w:rsidRPr="0021528F">
        <w:rPr>
          <w:rFonts w:asciiTheme="majorHAnsi" w:hAnsiTheme="majorHAnsi" w:cstheme="majorHAnsi"/>
        </w:rPr>
        <w:t>In order to</w:t>
      </w:r>
      <w:proofErr w:type="gramEnd"/>
      <w:r w:rsidRPr="0021528F">
        <w:rPr>
          <w:rFonts w:asciiTheme="majorHAnsi" w:hAnsiTheme="majorHAnsi" w:cstheme="majorHAnsi"/>
        </w:rPr>
        <w:t xml:space="preserve"> resolve these gaps, we used hi-c chromatin conformation capture </w:t>
      </w:r>
      <w:r w:rsidRPr="0021528F">
        <w:rPr>
          <w:rFonts w:asciiTheme="majorHAnsi" w:hAnsiTheme="majorHAnsi" w:cstheme="majorHAnsi"/>
        </w:rPr>
        <w:lastRenderedPageBreak/>
        <w:t>(hi-c). We outsourced the female hi-c library prep and sequencing to Phase Genomics in Seattle, WA in 2019. Phase used their in-house proprietary library preparation and sequencing protocols. Raw sequencing data and an initial scaffolding report were received for the female sample. Unfortunately, when we had male tissue available for hi-c sequencing the COVID-19 global pandemic response was underway. Due to the lack of availability of sequencing centers accepting new material, we outsourced the male hi-c sequencing to the Vertebrate Genome Project at Rockefeller. The data from these sequencing runs have yet to be returned to us at the GVL, and with no estimated return date. However, because hi-c links long-range interactions, we were able to use the female sequencing data for both male and female scaffolding.</w:t>
      </w:r>
    </w:p>
    <w:p w14:paraId="7373489C" w14:textId="052FA901" w:rsidR="00A92831" w:rsidRDefault="00A92831"/>
    <w:p w14:paraId="326676F3" w14:textId="77777777" w:rsidR="000E21F0" w:rsidRPr="0021528F" w:rsidRDefault="000E21F0" w:rsidP="000E21F0">
      <w:pPr>
        <w:spacing w:line="276" w:lineRule="auto"/>
        <w:ind w:right="270"/>
        <w:rPr>
          <w:rFonts w:asciiTheme="majorHAnsi" w:hAnsiTheme="majorHAnsi" w:cstheme="majorHAnsi"/>
          <w:i/>
        </w:rPr>
      </w:pPr>
      <w:r w:rsidRPr="0021528F">
        <w:rPr>
          <w:rFonts w:asciiTheme="majorHAnsi" w:hAnsiTheme="majorHAnsi" w:cstheme="majorHAnsi"/>
          <w:i/>
        </w:rPr>
        <w:t xml:space="preserve">Methods </w:t>
      </w:r>
      <w:r w:rsidRPr="009F3A8B">
        <w:rPr>
          <w:rFonts w:asciiTheme="majorHAnsi" w:hAnsiTheme="majorHAnsi" w:cstheme="majorHAnsi"/>
          <w:i/>
        </w:rPr>
        <w:t>Genome assembly (Figure 1D-H)</w:t>
      </w:r>
    </w:p>
    <w:p w14:paraId="1FEE09B1" w14:textId="77777777" w:rsidR="000E21F0" w:rsidRPr="0021528F" w:rsidRDefault="000E21F0" w:rsidP="000E21F0">
      <w:pPr>
        <w:spacing w:line="276" w:lineRule="auto"/>
        <w:ind w:right="270"/>
        <w:rPr>
          <w:rFonts w:asciiTheme="majorHAnsi" w:hAnsiTheme="majorHAnsi" w:cstheme="majorHAnsi"/>
          <w:iCs/>
        </w:rPr>
      </w:pPr>
      <w:r w:rsidRPr="0021528F">
        <w:rPr>
          <w:rFonts w:asciiTheme="majorHAnsi" w:hAnsiTheme="majorHAnsi" w:cstheme="majorHAnsi"/>
          <w:iCs/>
        </w:rPr>
        <w:t>We have broken this section into various steps for clarity and flow when describing the iterative process of assembling a eukaryotic genome.</w:t>
      </w:r>
    </w:p>
    <w:p w14:paraId="09F694BC" w14:textId="77777777" w:rsidR="000E21F0" w:rsidRPr="0021528F" w:rsidRDefault="000E21F0" w:rsidP="000E21F0">
      <w:pPr>
        <w:spacing w:line="276" w:lineRule="auto"/>
        <w:ind w:right="270"/>
        <w:rPr>
          <w:rFonts w:asciiTheme="majorHAnsi" w:hAnsiTheme="majorHAnsi" w:cstheme="majorHAnsi"/>
          <w:iCs/>
        </w:rPr>
      </w:pPr>
    </w:p>
    <w:p w14:paraId="53B4A412" w14:textId="77777777" w:rsidR="000E21F0" w:rsidRPr="0021528F" w:rsidRDefault="000E21F0" w:rsidP="000E21F0">
      <w:pPr>
        <w:spacing w:line="276" w:lineRule="auto"/>
        <w:ind w:right="270"/>
        <w:rPr>
          <w:rFonts w:asciiTheme="majorHAnsi" w:hAnsiTheme="majorHAnsi" w:cstheme="majorHAnsi"/>
          <w:b/>
          <w:bCs/>
          <w:u w:val="single"/>
        </w:rPr>
      </w:pPr>
      <w:r w:rsidRPr="0021528F">
        <w:rPr>
          <w:rFonts w:asciiTheme="majorHAnsi" w:hAnsiTheme="majorHAnsi" w:cstheme="majorHAnsi"/>
        </w:rPr>
        <w:t>Step 1: Use long-read sequencing data to create Draft Assembly A</w:t>
      </w:r>
    </w:p>
    <w:p w14:paraId="10734D3A" w14:textId="6F431A7A" w:rsidR="000E21F0" w:rsidRPr="002C45B8" w:rsidRDefault="000E21F0" w:rsidP="002C45B8">
      <w:pPr>
        <w:spacing w:line="276" w:lineRule="auto"/>
        <w:ind w:left="720" w:right="270"/>
        <w:rPr>
          <w:rFonts w:asciiTheme="majorHAnsi" w:hAnsiTheme="majorHAnsi" w:cstheme="majorHAnsi"/>
          <w:b/>
          <w:bCs/>
          <w:u w:val="single"/>
        </w:rPr>
      </w:pPr>
      <w:r w:rsidRPr="0021528F">
        <w:rPr>
          <w:rFonts w:asciiTheme="majorHAnsi" w:hAnsiTheme="majorHAnsi" w:cstheme="majorHAnsi"/>
        </w:rPr>
        <w:t xml:space="preserve">To begin, we generated two phased assemblies, one for each sex, by inputting the long-read sequencing data into the Improved Phased Assembly tool (IPA, </w:t>
      </w:r>
      <w:hyperlink r:id="rId7">
        <w:r w:rsidRPr="0021528F">
          <w:rPr>
            <w:rStyle w:val="Hyperlink"/>
            <w:rFonts w:asciiTheme="majorHAnsi" w:hAnsiTheme="majorHAnsi" w:cstheme="majorHAnsi"/>
          </w:rPr>
          <w:t>https://github.com/PacificBiosciences/pbipa</w:t>
        </w:r>
      </w:hyperlink>
      <w:r w:rsidRPr="0021528F">
        <w:rPr>
          <w:rFonts w:asciiTheme="majorHAnsi" w:hAnsiTheme="majorHAnsi" w:cstheme="majorHAnsi"/>
        </w:rPr>
        <w:t xml:space="preserve">). The assembly product was polished of errors, purged of duplicate </w:t>
      </w:r>
      <w:proofErr w:type="spellStart"/>
      <w:r w:rsidRPr="0021528F">
        <w:rPr>
          <w:rFonts w:asciiTheme="majorHAnsi" w:hAnsiTheme="majorHAnsi" w:cstheme="majorHAnsi"/>
        </w:rPr>
        <w:t>haplotigs</w:t>
      </w:r>
      <w:proofErr w:type="spellEnd"/>
      <w:r w:rsidRPr="0021528F">
        <w:rPr>
          <w:rFonts w:asciiTheme="majorHAnsi" w:hAnsiTheme="majorHAnsi" w:cstheme="majorHAnsi"/>
        </w:rPr>
        <w:t xml:space="preserve">, and phased into primary and alternative assembly files. The primary assembly file contains a contiguous haploid assembly, while the alternate assembly file contains the alternate haplotype of the diploid delta smelt. </w:t>
      </w:r>
    </w:p>
    <w:p w14:paraId="6604AC3C" w14:textId="77777777" w:rsidR="002C45B8" w:rsidRPr="0021528F" w:rsidRDefault="002C45B8" w:rsidP="002C45B8">
      <w:pPr>
        <w:spacing w:line="276" w:lineRule="auto"/>
        <w:ind w:right="270"/>
        <w:rPr>
          <w:rFonts w:asciiTheme="majorHAnsi" w:hAnsiTheme="majorHAnsi" w:cstheme="majorHAnsi"/>
          <w:b/>
          <w:bCs/>
          <w:u w:val="single"/>
        </w:rPr>
      </w:pPr>
    </w:p>
    <w:p w14:paraId="5C5056A2" w14:textId="77777777" w:rsidR="002C45B8" w:rsidRPr="0021528F" w:rsidRDefault="002C45B8" w:rsidP="002C45B8">
      <w:pPr>
        <w:spacing w:line="276" w:lineRule="auto"/>
        <w:ind w:right="270"/>
        <w:rPr>
          <w:rFonts w:asciiTheme="majorHAnsi" w:hAnsiTheme="majorHAnsi" w:cstheme="majorHAnsi"/>
          <w:b/>
          <w:bCs/>
          <w:u w:val="single"/>
        </w:rPr>
      </w:pPr>
      <w:r w:rsidRPr="0021528F">
        <w:rPr>
          <w:rFonts w:asciiTheme="majorHAnsi" w:hAnsiTheme="majorHAnsi" w:cstheme="majorHAnsi"/>
        </w:rPr>
        <w:t>Step 2: Incorporate linked-reads into Draft Assembly A to produce Draft Assembly B</w:t>
      </w:r>
    </w:p>
    <w:p w14:paraId="111860B8" w14:textId="77777777" w:rsidR="002C45B8" w:rsidRPr="0021528F" w:rsidRDefault="002C45B8" w:rsidP="002C45B8">
      <w:pPr>
        <w:spacing w:line="276" w:lineRule="auto"/>
        <w:ind w:left="720" w:right="270"/>
        <w:rPr>
          <w:rFonts w:asciiTheme="majorHAnsi" w:hAnsiTheme="majorHAnsi" w:cstheme="majorHAnsi"/>
          <w:b/>
          <w:bCs/>
          <w:u w:val="single"/>
        </w:rPr>
      </w:pPr>
      <w:r w:rsidRPr="0021528F">
        <w:rPr>
          <w:rFonts w:asciiTheme="majorHAnsi" w:hAnsiTheme="majorHAnsi" w:cstheme="majorHAnsi"/>
        </w:rPr>
        <w:t>After creating the initial draft assembly, we incorporated the linked-read data to first break the assembly at locations that were incorrectly joined, then to scaffold the assembly into larger, more contiguous chunks using the software scaff10x (</w:t>
      </w:r>
      <w:hyperlink r:id="rId8">
        <w:r w:rsidRPr="0021528F">
          <w:rPr>
            <w:rStyle w:val="Hyperlink"/>
            <w:rFonts w:asciiTheme="majorHAnsi" w:hAnsiTheme="majorHAnsi" w:cstheme="majorHAnsi"/>
          </w:rPr>
          <w:t>https://github.com/wtsi-hpag/Scaff10X</w:t>
        </w:r>
      </w:hyperlink>
      <w:r w:rsidRPr="0021528F">
        <w:rPr>
          <w:rFonts w:asciiTheme="majorHAnsi" w:hAnsiTheme="majorHAnsi" w:cstheme="majorHAnsi"/>
        </w:rPr>
        <w:t xml:space="preserve">). </w:t>
      </w:r>
    </w:p>
    <w:p w14:paraId="6AC4CC2A" w14:textId="77777777" w:rsidR="002C45B8" w:rsidRDefault="002C45B8" w:rsidP="002C45B8">
      <w:pPr>
        <w:spacing w:line="276" w:lineRule="auto"/>
        <w:ind w:right="270"/>
        <w:rPr>
          <w:rFonts w:asciiTheme="majorHAnsi" w:hAnsiTheme="majorHAnsi" w:cstheme="majorHAnsi"/>
        </w:rPr>
      </w:pPr>
    </w:p>
    <w:p w14:paraId="4383FE9E" w14:textId="5D1431BB" w:rsidR="002C45B8" w:rsidRPr="0021528F" w:rsidRDefault="002C45B8" w:rsidP="002C45B8">
      <w:pPr>
        <w:spacing w:line="276" w:lineRule="auto"/>
        <w:ind w:right="270"/>
        <w:rPr>
          <w:rFonts w:asciiTheme="majorHAnsi" w:hAnsiTheme="majorHAnsi" w:cstheme="majorHAnsi"/>
          <w:b/>
          <w:bCs/>
          <w:u w:val="single"/>
        </w:rPr>
      </w:pPr>
      <w:r w:rsidRPr="0021528F">
        <w:rPr>
          <w:rFonts w:asciiTheme="majorHAnsi" w:hAnsiTheme="majorHAnsi" w:cstheme="majorHAnsi"/>
        </w:rPr>
        <w:t>Step 3: Incorporate hi-c data into Draft Assembly B to produce Draft Assembly C</w:t>
      </w:r>
    </w:p>
    <w:p w14:paraId="39CBDE19" w14:textId="77777777" w:rsidR="002C45B8" w:rsidRPr="0021528F" w:rsidRDefault="002C45B8" w:rsidP="002C45B8">
      <w:pPr>
        <w:spacing w:line="276" w:lineRule="auto"/>
        <w:ind w:left="720" w:right="270"/>
        <w:rPr>
          <w:rFonts w:asciiTheme="majorHAnsi" w:hAnsiTheme="majorHAnsi" w:cstheme="majorHAnsi"/>
          <w:b/>
          <w:bCs/>
          <w:u w:val="single"/>
        </w:rPr>
      </w:pPr>
      <w:r w:rsidRPr="0021528F">
        <w:rPr>
          <w:rFonts w:asciiTheme="majorHAnsi" w:hAnsiTheme="majorHAnsi" w:cstheme="majorHAnsi"/>
        </w:rPr>
        <w:t>In order to use long distance information, we indexed the assembly produced in the scaff10x step and mapped hi-c reads to the draft assembly using bwa</w:t>
      </w:r>
      <w:r w:rsidRPr="0021528F">
        <w:rPr>
          <w:rFonts w:asciiTheme="majorHAnsi" w:hAnsiTheme="majorHAnsi" w:cstheme="majorHAnsi"/>
        </w:rPr>
        <w:fldChar w:fldCharType="begin"/>
      </w:r>
      <w:r w:rsidRPr="0021528F">
        <w:rPr>
          <w:rFonts w:asciiTheme="majorHAnsi" w:hAnsiTheme="majorHAnsi" w:cstheme="majorHAnsi"/>
        </w:rPr>
        <w:instrText>ADDIN ZOTERO_ITEM CSL_CITATION {"citationID":"RnfBiDgd","properties":{"formattedCitation":"\\super 21\\nosupersub{}","plainCitation":"21","noteIndex":0},"citationItems":[{"id":306,"uris":["http://zotero.org/users/local/3tku6QP0/items/HK34MEIV"],"uri":["http://zotero.org/users/local/3tku6QP0/items/HK34MEIV"],"itemData":{"id":306,"type":"article-journal","abstract":"MOTIVATION: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http://maq.sourceforge.net.","container-title":"Bioinformatics","DOI":"10.1093/bioinformatics/btp324","ISSN":"1367-4811 (Electronic)\\r1367-4803 (Linking)","issue":"14","page":"1754-1760","title":"Fast and accurate short read alignment with Burrows-Wheeler transform","volume":"25","author":[{"family":"Li","given":"Heng"},{"family":"Durbin","given":"Richard"}],"issued":{"date-parts":[["2009"]]}}}],"schema":"https://github.com/citation-style-language/schema/raw/master/csl-citation.json"}</w:instrText>
      </w:r>
      <w:r w:rsidRPr="0021528F">
        <w:rPr>
          <w:rFonts w:asciiTheme="majorHAnsi" w:hAnsiTheme="majorHAnsi" w:cstheme="majorHAnsi"/>
        </w:rPr>
        <w:fldChar w:fldCharType="separate"/>
      </w:r>
      <w:r w:rsidRPr="0021528F">
        <w:rPr>
          <w:rFonts w:asciiTheme="majorHAnsi" w:hAnsiTheme="majorHAnsi" w:cstheme="majorHAnsi"/>
          <w:vertAlign w:val="superscript"/>
        </w:rPr>
        <w:t>21</w:t>
      </w:r>
      <w:r w:rsidRPr="0021528F">
        <w:rPr>
          <w:rFonts w:asciiTheme="majorHAnsi" w:hAnsiTheme="majorHAnsi" w:cstheme="majorHAnsi"/>
        </w:rPr>
        <w:fldChar w:fldCharType="end"/>
      </w:r>
      <w:r w:rsidRPr="0021528F">
        <w:rPr>
          <w:rFonts w:asciiTheme="majorHAnsi" w:hAnsiTheme="majorHAnsi" w:cstheme="majorHAnsi"/>
        </w:rPr>
        <w:t xml:space="preserve"> and SAMtools</w:t>
      </w:r>
      <w:r w:rsidRPr="0021528F">
        <w:rPr>
          <w:rFonts w:asciiTheme="majorHAnsi" w:hAnsiTheme="majorHAnsi" w:cstheme="majorHAnsi"/>
        </w:rPr>
        <w:fldChar w:fldCharType="begin"/>
      </w:r>
      <w:r w:rsidRPr="0021528F">
        <w:rPr>
          <w:rFonts w:asciiTheme="majorHAnsi" w:hAnsiTheme="majorHAnsi" w:cstheme="majorHAnsi"/>
        </w:rPr>
        <w:instrText xml:space="preserve"> ADDIN ZOTERO_ITEM CSL_CITATION {"citationID":"1kuPBh4c","properties":{"formattedCitation":"\\super 22\\nosupersub{}","plainCitation":"22","noteIndex":0},"citationItems":[{"id":307,"uris":["http://zotero.org/users/local/3tku6QP0/items/3AY6NC6Y"],"uri":["http://zotero.org/users/local/3tku6QP0/items/3AY6NC6Y"],"itemData":{"id":307,"type":"article-journal","abstract":"SUMMARY: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http://samtools.sourceforge.net.","container-title":"Bioinformatics","DOI":"10.1093/bioinformatics/btp352","ISSN":"1367-4803\\r1460-2059","issue":"16","page":"2078-2079","title":"The Sequence Alignment/Map format and SAMtools","volume":"25","author":[{"family":"Li","given":"Heng"},{"family":"Handsaker","given":"Bob"},{"family":"Wysoker","given":"Alec"},{"family":"Fennell","given":"Tim"},{"family":"Ruan","given":"Jue"},{"family":"Homer","given":"Nils"},{"family":"Marth","given":"Gabor"},{"family":"Abecasis","given":"Goncalo"},{"family":"Durbin","given":"Richard"}],"issued":{"date-parts":[["2009"]]}}}],"schema":"https://github.com/citation-style-language/schema/raw/master/csl-citation.json"} </w:instrText>
      </w:r>
      <w:r w:rsidRPr="0021528F">
        <w:rPr>
          <w:rFonts w:asciiTheme="majorHAnsi" w:hAnsiTheme="majorHAnsi" w:cstheme="majorHAnsi"/>
        </w:rPr>
        <w:fldChar w:fldCharType="separate"/>
      </w:r>
      <w:r w:rsidRPr="0021528F">
        <w:rPr>
          <w:rFonts w:asciiTheme="majorHAnsi" w:hAnsiTheme="majorHAnsi" w:cstheme="majorHAnsi"/>
          <w:vertAlign w:val="superscript"/>
        </w:rPr>
        <w:t>22</w:t>
      </w:r>
      <w:r w:rsidRPr="0021528F">
        <w:rPr>
          <w:rFonts w:asciiTheme="majorHAnsi" w:hAnsiTheme="majorHAnsi" w:cstheme="majorHAnsi"/>
        </w:rPr>
        <w:fldChar w:fldCharType="end"/>
      </w:r>
      <w:r w:rsidRPr="0021528F">
        <w:rPr>
          <w:rFonts w:asciiTheme="majorHAnsi" w:hAnsiTheme="majorHAnsi" w:cstheme="majorHAnsi"/>
        </w:rPr>
        <w:t xml:space="preserve">. We used the Arima Mapping pipeline </w:t>
      </w:r>
      <w:proofErr w:type="spellStart"/>
      <w:r w:rsidRPr="0021528F">
        <w:rPr>
          <w:rFonts w:asciiTheme="majorHAnsi" w:hAnsiTheme="majorHAnsi" w:cstheme="majorHAnsi"/>
        </w:rPr>
        <w:t>perl</w:t>
      </w:r>
      <w:proofErr w:type="spellEnd"/>
      <w:r w:rsidRPr="0021528F">
        <w:rPr>
          <w:rFonts w:asciiTheme="majorHAnsi" w:hAnsiTheme="majorHAnsi" w:cstheme="majorHAnsi"/>
        </w:rPr>
        <w:t xml:space="preserve"> scripts (</w:t>
      </w:r>
      <w:hyperlink r:id="rId9">
        <w:r w:rsidRPr="0021528F">
          <w:rPr>
            <w:rStyle w:val="Hyperlink"/>
            <w:rFonts w:asciiTheme="majorHAnsi" w:hAnsiTheme="majorHAnsi" w:cstheme="majorHAnsi"/>
          </w:rPr>
          <w:t>https://github.com/ArimaGenomics/mapping_pipeline</w:t>
        </w:r>
      </w:hyperlink>
      <w:r w:rsidRPr="0021528F">
        <w:rPr>
          <w:rFonts w:asciiTheme="majorHAnsi" w:hAnsiTheme="majorHAnsi" w:cstheme="majorHAnsi"/>
        </w:rPr>
        <w:t xml:space="preserve">) to pair reads, and quality filter the 5’ end and for mapping quality. Next, we added read group information, marked duplicated reads, and sorted the mapped read files with </w:t>
      </w:r>
      <w:proofErr w:type="spellStart"/>
      <w:r w:rsidRPr="0021528F">
        <w:rPr>
          <w:rFonts w:asciiTheme="majorHAnsi" w:hAnsiTheme="majorHAnsi" w:cstheme="majorHAnsi"/>
        </w:rPr>
        <w:t>picard</w:t>
      </w:r>
      <w:proofErr w:type="spellEnd"/>
      <w:r w:rsidRPr="0021528F">
        <w:rPr>
          <w:rFonts w:asciiTheme="majorHAnsi" w:hAnsiTheme="majorHAnsi" w:cstheme="majorHAnsi"/>
        </w:rPr>
        <w:t xml:space="preserve"> (</w:t>
      </w:r>
      <w:hyperlink r:id="rId10">
        <w:r w:rsidRPr="0021528F">
          <w:rPr>
            <w:rStyle w:val="Hyperlink"/>
            <w:rFonts w:asciiTheme="majorHAnsi" w:hAnsiTheme="majorHAnsi" w:cstheme="majorHAnsi"/>
          </w:rPr>
          <w:t>http://broadinstitute.github.io/picard/</w:t>
        </w:r>
      </w:hyperlink>
      <w:r w:rsidRPr="0021528F">
        <w:rPr>
          <w:rFonts w:asciiTheme="majorHAnsi" w:hAnsiTheme="majorHAnsi" w:cstheme="majorHAnsi"/>
        </w:rPr>
        <w:t xml:space="preserve">). These data were then converted into </w:t>
      </w:r>
      <w:r w:rsidRPr="0021528F">
        <w:rPr>
          <w:rFonts w:asciiTheme="majorHAnsi" w:hAnsiTheme="majorHAnsi" w:cstheme="majorHAnsi"/>
        </w:rPr>
        <w:lastRenderedPageBreak/>
        <w:t>mapped bed files using bedtools</w:t>
      </w:r>
      <w:r w:rsidRPr="0021528F">
        <w:rPr>
          <w:rFonts w:asciiTheme="majorHAnsi" w:hAnsiTheme="majorHAnsi" w:cstheme="majorHAnsi"/>
        </w:rPr>
        <w:fldChar w:fldCharType="begin"/>
      </w:r>
      <w:r w:rsidRPr="0021528F">
        <w:rPr>
          <w:rFonts w:asciiTheme="majorHAnsi" w:hAnsiTheme="majorHAnsi" w:cstheme="majorHAnsi"/>
        </w:rPr>
        <w:instrText>ADDIN ZOTERO_ITEM CSL_CITATION {"citationID":"QXFJPeQ4","properties":{"formattedCitation":"\\super 23\\nosupersub{}","plainCitation":"23","noteIndex":0},"citationItems":[{"id":486,"uris":["http://zotero.org/users/local/3tku6QP0/items/YEZPTZCZ"],"uri":["http://zotero.org/users/local/3tku6QP0/items/YEZPTZCZ"],"itemData":{"id":486,"type":"article-journal","abstract":"Motivation: Testing for correlations between different sets of genomic features is a fundamental task in genomics research. However, searching for overlaps between features with existing webbased methods is complicated by the massive datasets that are routinely produced with current sequencing technologies. Fast and ﬂexible tools are therefore required to ask complex questions of these data in an efﬁcient manner.","container-title":"Bioinformatics","DOI":"10.1093/bioinformatics/btq033","ISSN":"1460-2059, 1367-4803","issue":"6","language":"en","page":"841-842","source":"DOI.org (Crossref)","title":"BEDTools: a flexible suite of utilities for comparing genomic features","title-short":"BEDTools","volume":"26","author":[{"family":"Quinlan","given":"Aaron R."},{"family":"Hall","given":"Ira M."}],"issued":{"date-parts":[["2010",3,15]]}}}],"schema":"https://github.com/citation-style-language/schema/raw/master/csl-citation.json"}</w:instrText>
      </w:r>
      <w:r w:rsidRPr="0021528F">
        <w:rPr>
          <w:rFonts w:asciiTheme="majorHAnsi" w:hAnsiTheme="majorHAnsi" w:cstheme="majorHAnsi"/>
        </w:rPr>
        <w:fldChar w:fldCharType="separate"/>
      </w:r>
      <w:r w:rsidRPr="0021528F">
        <w:rPr>
          <w:rFonts w:asciiTheme="majorHAnsi" w:hAnsiTheme="majorHAnsi" w:cstheme="majorHAnsi"/>
          <w:vertAlign w:val="superscript"/>
        </w:rPr>
        <w:t>23</w:t>
      </w:r>
      <w:r w:rsidRPr="0021528F">
        <w:rPr>
          <w:rFonts w:asciiTheme="majorHAnsi" w:hAnsiTheme="majorHAnsi" w:cstheme="majorHAnsi"/>
        </w:rPr>
        <w:fldChar w:fldCharType="end"/>
      </w:r>
      <w:r w:rsidRPr="0021528F">
        <w:rPr>
          <w:rFonts w:asciiTheme="majorHAnsi" w:hAnsiTheme="majorHAnsi" w:cstheme="majorHAnsi"/>
        </w:rPr>
        <w:t>. We then used the mapped bed files, scaffolded assembly and the initial alternative assembly as input to close gaps and further scaffold the assembly using the SALSA2 pipeline</w:t>
      </w:r>
      <w:r w:rsidRPr="0021528F">
        <w:rPr>
          <w:rFonts w:asciiTheme="majorHAnsi" w:hAnsiTheme="majorHAnsi" w:cstheme="majorHAnsi"/>
        </w:rPr>
        <w:fldChar w:fldCharType="begin"/>
      </w:r>
      <w:r w:rsidRPr="0021528F">
        <w:rPr>
          <w:rFonts w:asciiTheme="majorHAnsi" w:hAnsiTheme="majorHAnsi" w:cstheme="majorHAnsi"/>
        </w:rPr>
        <w:instrText>ADDIN ZOTERO_ITEM CSL_CITATION {"citationID":"gcPTjvKZ","properties":{"formattedCitation":"\\super 24\\nosupersub{}","plainCitation":"24","noteIndex":0},"citationItems":[{"id":488,"uris":["http://zotero.org/users/local/3tku6QP0/items/26F9RGWT"],"uri":["http://zotero.org/users/local/3tku6QP0/items/26F9RGWT"],"itemData":{"id":488,"type":"article-journal","abstract":"Long-read sequencing and novel long-range assays have revolutionized de novo genome assembly by automating the reconstruction of reference-quality genomes. In particular, Hi-C sequencing is becoming an economical method for generating chromosome-scale scaffolds. Despite its increasing popularity, there are limited open-source tools available. Errors, particularly inversions and fusions across chromosomes, remain higher than alternate scaffolding technologies. We present a novel open-source Hi-C scaffolder that does not require an a priori estimate of chromosome number and minimizes errors by scaffolding with the assistance of an assembly graph. We demonstrate higher accuracy than the state-of-the-art methods across a variety of Hi-C library preparations and input assembly sizes. The Python and C++ code for our method is openly available at https://github.com/machinegun/SALSA.","container-title":"PLOS Computational Biology","DOI":"10.1371/journal.pcbi.1007273","ISSN":"1553-7358","issue":"8","journalAbbreviation":"PLoS Comput Biol","language":"en","page":"e1007273","source":"DOI.org (Crossref)","title":"Integrating Hi-C links with assembly graphs for chromosome-scale assembly","volume":"15","author":[{"family":"Ghurye","given":"Jay"},{"family":"Rhie","given":"Arang"},{"family":"Walenz","given":"Brian P."},{"family":"Schmitt","given":"Anthony"},{"family":"Selvaraj","given":"Siddarth"},{"family":"Pop","given":"Mihai"},{"family":"Phillippy","given":"Adam M."},{"family":"Koren","given":"Sergey"}],"editor":[{"family":"Ioshikhes","given":"Ilya"}],"issued":{"date-parts":[["2019",8,21]]}}}],"schema":"https://github.com/citation-style-language/schema/raw/master/csl-citation.json"}</w:instrText>
      </w:r>
      <w:r w:rsidRPr="0021528F">
        <w:rPr>
          <w:rFonts w:asciiTheme="majorHAnsi" w:hAnsiTheme="majorHAnsi" w:cstheme="majorHAnsi"/>
        </w:rPr>
        <w:fldChar w:fldCharType="separate"/>
      </w:r>
      <w:r w:rsidRPr="0021528F">
        <w:rPr>
          <w:rFonts w:asciiTheme="majorHAnsi" w:hAnsiTheme="majorHAnsi" w:cstheme="majorHAnsi"/>
          <w:vertAlign w:val="superscript"/>
        </w:rPr>
        <w:t>24</w:t>
      </w:r>
      <w:r w:rsidRPr="0021528F">
        <w:rPr>
          <w:rFonts w:asciiTheme="majorHAnsi" w:hAnsiTheme="majorHAnsi" w:cstheme="majorHAnsi"/>
        </w:rPr>
        <w:fldChar w:fldCharType="end"/>
      </w:r>
      <w:r w:rsidRPr="0021528F">
        <w:rPr>
          <w:rFonts w:asciiTheme="majorHAnsi" w:hAnsiTheme="majorHAnsi" w:cstheme="majorHAnsi"/>
        </w:rPr>
        <w:t xml:space="preserve"> with non-default parameters: -</w:t>
      </w:r>
      <w:proofErr w:type="spellStart"/>
      <w:r w:rsidRPr="0021528F">
        <w:rPr>
          <w:rFonts w:asciiTheme="majorHAnsi" w:hAnsiTheme="majorHAnsi" w:cstheme="majorHAnsi"/>
        </w:rPr>
        <w:t>i</w:t>
      </w:r>
      <w:proofErr w:type="spellEnd"/>
      <w:r w:rsidRPr="0021528F">
        <w:rPr>
          <w:rFonts w:asciiTheme="majorHAnsi" w:hAnsiTheme="majorHAnsi" w:cstheme="majorHAnsi"/>
        </w:rPr>
        <w:t xml:space="preserve"> 5 -x GATC -m yes. SALSA2 uses the frequency of how often reads pair (or are sequenced) together to determine how close any two locations in the genome are to one another; it finds the locations of the paired reads in the draft genome and links the two locations to close gaps and produce a more contiguous assembly.</w:t>
      </w:r>
    </w:p>
    <w:p w14:paraId="298D997A" w14:textId="77777777" w:rsidR="002C45B8" w:rsidRPr="0021528F" w:rsidRDefault="002C45B8" w:rsidP="002C45B8">
      <w:pPr>
        <w:spacing w:line="276" w:lineRule="auto"/>
        <w:ind w:right="270"/>
        <w:rPr>
          <w:rFonts w:asciiTheme="majorHAnsi" w:hAnsiTheme="majorHAnsi" w:cstheme="majorHAnsi"/>
          <w:b/>
          <w:bCs/>
          <w:u w:val="single"/>
        </w:rPr>
      </w:pPr>
      <w:r w:rsidRPr="0021528F">
        <w:rPr>
          <w:rFonts w:asciiTheme="majorHAnsi" w:hAnsiTheme="majorHAnsi" w:cstheme="majorHAnsi"/>
        </w:rPr>
        <w:t>Step 4: Use linkage map with Draft Assembly C to produce Final Assembly</w:t>
      </w:r>
    </w:p>
    <w:p w14:paraId="3845AD92" w14:textId="77777777" w:rsidR="002C45B8" w:rsidRPr="0021528F" w:rsidRDefault="002C45B8" w:rsidP="002C45B8">
      <w:pPr>
        <w:spacing w:line="276" w:lineRule="auto"/>
        <w:ind w:left="720" w:right="270"/>
        <w:rPr>
          <w:rFonts w:asciiTheme="majorHAnsi" w:hAnsiTheme="majorHAnsi" w:cstheme="majorHAnsi"/>
          <w:b/>
          <w:bCs/>
          <w:u w:val="single"/>
        </w:rPr>
      </w:pPr>
      <w:r w:rsidRPr="0021528F">
        <w:rPr>
          <w:rFonts w:asciiTheme="majorHAnsi" w:hAnsiTheme="majorHAnsi" w:cstheme="majorHAnsi"/>
        </w:rPr>
        <w:t xml:space="preserve">Finally, we anchored our assembly into chromosomes by using a genetic linkage map produced in Lew </w:t>
      </w:r>
      <w:r w:rsidRPr="0021528F">
        <w:rPr>
          <w:rFonts w:asciiTheme="majorHAnsi" w:hAnsiTheme="majorHAnsi" w:cstheme="majorHAnsi"/>
          <w:i/>
          <w:iCs/>
        </w:rPr>
        <w:t>et al.</w:t>
      </w:r>
      <w:r w:rsidRPr="0021528F">
        <w:rPr>
          <w:rFonts w:asciiTheme="majorHAnsi" w:hAnsiTheme="majorHAnsi" w:cstheme="majorHAnsi"/>
        </w:rPr>
        <w:t xml:space="preserve"> (2015)</w:t>
      </w:r>
      <w:r w:rsidRPr="0021528F">
        <w:rPr>
          <w:rFonts w:asciiTheme="majorHAnsi" w:hAnsiTheme="majorHAnsi" w:cstheme="majorHAnsi"/>
        </w:rPr>
        <w:fldChar w:fldCharType="begin"/>
      </w:r>
      <w:r w:rsidRPr="0021528F">
        <w:rPr>
          <w:rFonts w:asciiTheme="majorHAnsi" w:hAnsiTheme="majorHAnsi" w:cstheme="majorHAnsi"/>
        </w:rPr>
        <w:instrText>ADDIN ZOTERO_ITEM CSL_CITATION {"citationID":"jmaW0QkC","properties":{"formattedCitation":"\\super 15\\nosupersub{}","plainCitation":"15","noteIndex":0},"citationItems":[{"id":224,"uris":["http://zotero.org/users/local/3tku6QP0/items/NMRF5PW2"],"uri":["http://zotero.org/users/local/3tku6QP0/items/NMRF5PW2"],"itemData":{"id":224,"type":"article-journal","abstract":"AbstractThe Delta Smelt Hypomesus transpacificus, listed as threatened under the California Endangered Species Act, has been cultured at a conservation hatchery since 2008 in response to significant declines in the wild. The conservation hatchery relies on accurate, efficacious, and reproducible molecular techniques to help maintain the captive population's overall genetic diversity and to minimize inbreeding. We created a panel of single-nucleotide polymorphisms (SNPs) to support broodstock pedigree reconstruction and improve upon current genetic management. For the SNP discovery, we sequenced 27 broodstock samples from the 2012 spawn by using restriction site-associated DNA sequencing (RAD-seq). We then created a linkage map by genotyping three single-pair crosses at 2,317 newly discovered loci with RAD-seq. We successfully mapped 1,123 loci and identified 26 linkage groups. Fluidigm SNP Type genotyping assays were developed for 104 mapped loci that were selected for minor allele frequencies (MAFs) grea...","container-title":"Transactions of the American Fisheries Society","DOI":"10.1080/00028487.2015.1037016","ISSN":"0002-8487","issue":"4","page":"767-779","title":"Using Next-Generation Sequencing to Assist a Conservation Hatchery: a Single-Nucleotide Polymorphism Panel for the Genetic Management of Endangered Delta Smelt","volume":"144","author":[{"family":"Lew","given":"Ryan M."},{"family":"Finger","given":"Amanda J."},{"family":"Baerwald","given":"Melinda R."},{"family":"Goodbla","given":"Alisha"},{"family":"May","given":"Bernie"},{"family":"Meek","given":"Mariah H."}],"issued":{"date-parts":[["2015"]]}}}],"schema":"https://github.com/citation-style-language/schema/raw/master/csl-citation.json"}</w:instrText>
      </w:r>
      <w:r w:rsidRPr="0021528F">
        <w:rPr>
          <w:rFonts w:asciiTheme="majorHAnsi" w:hAnsiTheme="majorHAnsi" w:cstheme="majorHAnsi"/>
        </w:rPr>
        <w:fldChar w:fldCharType="separate"/>
      </w:r>
      <w:r w:rsidRPr="0021528F">
        <w:rPr>
          <w:rFonts w:asciiTheme="majorHAnsi" w:hAnsiTheme="majorHAnsi" w:cstheme="majorHAnsi"/>
          <w:vertAlign w:val="superscript"/>
        </w:rPr>
        <w:t>15</w:t>
      </w:r>
      <w:r w:rsidRPr="0021528F">
        <w:rPr>
          <w:rFonts w:asciiTheme="majorHAnsi" w:hAnsiTheme="majorHAnsi" w:cstheme="majorHAnsi"/>
        </w:rPr>
        <w:fldChar w:fldCharType="end"/>
      </w:r>
      <w:r w:rsidRPr="0021528F">
        <w:rPr>
          <w:rFonts w:asciiTheme="majorHAnsi" w:hAnsiTheme="majorHAnsi" w:cstheme="majorHAnsi"/>
        </w:rPr>
        <w:t xml:space="preserve"> with the output from the hi-c assembly step and the software chromonomer</w:t>
      </w:r>
      <w:r w:rsidRPr="0021528F">
        <w:rPr>
          <w:rFonts w:asciiTheme="majorHAnsi" w:hAnsiTheme="majorHAnsi" w:cstheme="majorHAnsi"/>
        </w:rPr>
        <w:fldChar w:fldCharType="begin"/>
      </w:r>
      <w:r w:rsidRPr="0021528F">
        <w:rPr>
          <w:rFonts w:asciiTheme="majorHAnsi" w:hAnsiTheme="majorHAnsi" w:cstheme="majorHAnsi"/>
        </w:rPr>
        <w:instrText xml:space="preserve"> ADDIN ZOTERO_ITEM CSL_CITATION {"citationID":"DNN9k1h0","properties":{"formattedCitation":"\\super 25\\nosupersub{}","plainCitation":"25","noteIndex":0},"citationItems":[{"id":492,"uris":["http://zotero.org/users/local/3tku6QP0/items/FDEMU4N3"],"uri":["http://zotero.org/users/local/3tku6QP0/items/FDEMU4N3"],"itemData":{"id":492,"type":"article-journal","abstract":"The pace of the sequencing and computational assembly of novel reference genomes is accelerating. Though DNA sequencing technologies and assembly software tools continue to improve, biological features of genomes such as repetitive sequence as well as molecular artifacts that often accompany sequencing library preparation can lead to fragmented or chimeric assemblies. If left uncorrected, defects like these trammel progress on understanding genome structure and function, or worse, positively mislead this research. Fortunately, integration of additional, independent streams of information, such as a marker-dense genetic map and conserved orthologous gene order from related taxa, can be used to scaffold together unlinked, disordered fragments and to restructure a reference genome where it is incorrectly joined. We present a tool set for automating these processes, one that additionally tracks any changes to the assembly and to the genetic map, and which allows the user to scrutinize these changes with the help of web-based, graphical visualizations. Chromonomer takes a user-deﬁned reference genome, a map of genetic markers, and, optionally, conserved synteny information to construct an improved reference genome of chromosome models: a “chromonome”. We demonstrate Chromonomer’s performance on genome assemblies and genetic maps that have disparate characteristics and levels of quality.","container-title":"G3: Genes|Genomes|Genetics","DOI":"10.1534/g3.120.401485","issue":"11","language":"en","page":"4115-4128","source":"Zotero","title":"Chromonomer: A Tool Set for Repairing and Enhancing Assembled Genomes Through Integration of Genetic Maps and Conserved Synteny","volume":"10","author":[{"family":"Catchen","given":"Julian"},{"family":"Amores","given":"Angel"},{"family":"Bassham","given":"Susan"}],"issued":{"date-parts":[["2020"]]}}}],"schema":"https://github.com/citation-style-language/schema/raw/master/csl-citation.json"} </w:instrText>
      </w:r>
      <w:r w:rsidRPr="0021528F">
        <w:rPr>
          <w:rFonts w:asciiTheme="majorHAnsi" w:hAnsiTheme="majorHAnsi" w:cstheme="majorHAnsi"/>
        </w:rPr>
        <w:fldChar w:fldCharType="separate"/>
      </w:r>
      <w:r w:rsidRPr="0021528F">
        <w:rPr>
          <w:rFonts w:asciiTheme="majorHAnsi" w:hAnsiTheme="majorHAnsi" w:cstheme="majorHAnsi"/>
          <w:vertAlign w:val="superscript"/>
        </w:rPr>
        <w:t>25</w:t>
      </w:r>
      <w:r w:rsidRPr="0021528F">
        <w:rPr>
          <w:rFonts w:asciiTheme="majorHAnsi" w:hAnsiTheme="majorHAnsi" w:cstheme="majorHAnsi"/>
        </w:rPr>
        <w:fldChar w:fldCharType="end"/>
      </w:r>
      <w:r w:rsidRPr="0021528F">
        <w:rPr>
          <w:rFonts w:asciiTheme="majorHAnsi" w:hAnsiTheme="majorHAnsi" w:cstheme="majorHAnsi"/>
        </w:rPr>
        <w:t>.</w:t>
      </w:r>
    </w:p>
    <w:p w14:paraId="6A0A5F47" w14:textId="78F85157" w:rsidR="000E21F0" w:rsidRDefault="000E21F0"/>
    <w:p w14:paraId="69556041" w14:textId="0B5A7BF4" w:rsidR="001411D2" w:rsidRDefault="001411D2"/>
    <w:p w14:paraId="4619CC64" w14:textId="77777777" w:rsidR="001411D2" w:rsidRPr="0021528F" w:rsidRDefault="001411D2" w:rsidP="001411D2">
      <w:pPr>
        <w:spacing w:line="276" w:lineRule="auto"/>
        <w:ind w:right="270"/>
        <w:rPr>
          <w:rFonts w:asciiTheme="majorHAnsi" w:hAnsiTheme="majorHAnsi" w:cstheme="majorHAnsi"/>
          <w:b/>
          <w:bCs/>
          <w:u w:val="single"/>
        </w:rPr>
      </w:pPr>
      <w:r w:rsidRPr="005A0697">
        <w:rPr>
          <w:rFonts w:asciiTheme="majorHAnsi" w:hAnsiTheme="majorHAnsi" w:cstheme="majorHAnsi"/>
        </w:rPr>
        <w:t>We used a combination of software and metrics to evaluate each draft assembly after every step</w:t>
      </w:r>
      <w:r w:rsidRPr="0021528F">
        <w:rPr>
          <w:rFonts w:asciiTheme="majorHAnsi" w:hAnsiTheme="majorHAnsi" w:cstheme="majorHAnsi"/>
        </w:rPr>
        <w:t xml:space="preserve"> of the assembly process (Table 4). The assembly length should be as close to the estimated genome size as possible. The N50 metric is the length of the scaffold where half of the assembly is held in scaffolds of that size or larger. The L50 metric tells the number of scaffolds that contain half of the assembly (Box 4). BUSCO</w:t>
      </w:r>
      <w:r w:rsidRPr="0021528F">
        <w:rPr>
          <w:rFonts w:asciiTheme="majorHAnsi" w:hAnsiTheme="majorHAnsi" w:cstheme="majorHAnsi"/>
        </w:rPr>
        <w:fldChar w:fldCharType="begin"/>
      </w:r>
      <w:r w:rsidRPr="0021528F">
        <w:rPr>
          <w:rFonts w:asciiTheme="majorHAnsi" w:hAnsiTheme="majorHAnsi" w:cstheme="majorHAnsi"/>
        </w:rPr>
        <w:instrText>ADDIN ZOTERO_ITEM CSL_CITATION {"citationID":"jkkkCtoG","properties":{"formattedCitation":"\\super 26\\nosupersub{}","plainCitation":"26","noteIndex":0},"citationItems":[{"id":393,"uris":["http://zotero.org/users/local/3tku6QP0/items/RLQY2IMS"],"uri":["http://zotero.org/users/local/3tku6QP0/items/RLQY2IMS"],"itemData":{"id":393,"type":"article-journal","abstract":"ABSTRACT Motivation: Genomics has revolutionised biological research, but quality assessment of the resulting assembled sequences is compli- cated and remains mostly limited to technical measures like N50. Results: We propose a measure for quantitative assessment of genome assembly and annotation completeness based on evolu- tionarily informed expectations of gene content. We implemented the assessment procedure in open-source software, with sets of Benchmarking Universal Single-Copy Orthologs, named BUSCO. Availability and Implementation: Software implemented in Python and datasets available for download from http://busco.ezlab.org. Contact: Evgeny.Zdobnov@unige.ch Genomics","container-title":"Bioinformatics","DOI":"10.1093/bioinformatics/btv351","issue":"19","page":"3210-3212","title":"BUSCO: Assessing genome assembly and annotation completeness with single-copy orthologs","volume":"31","author":[{"family":"Simão","given":"Felipe A."},{"family":"Waterhouse","given":"Robert M."},{"family":"Ioannidis","given":"Panagiotis"},{"family":"Kriventseva","given":"Evgenia V."},{"family":"Zdobnov","given":"Evgeny M."}],"issued":{"date-parts":[["2015"]]}}}],"schema":"https://github.com/citation-style-language/schema/raw/master/csl-citation.json"}</w:instrText>
      </w:r>
      <w:r w:rsidRPr="0021528F">
        <w:rPr>
          <w:rFonts w:asciiTheme="majorHAnsi" w:hAnsiTheme="majorHAnsi" w:cstheme="majorHAnsi"/>
        </w:rPr>
        <w:fldChar w:fldCharType="separate"/>
      </w:r>
      <w:r w:rsidRPr="0021528F">
        <w:rPr>
          <w:rFonts w:asciiTheme="majorHAnsi" w:hAnsiTheme="majorHAnsi" w:cstheme="majorHAnsi"/>
          <w:vertAlign w:val="superscript"/>
        </w:rPr>
        <w:t>26</w:t>
      </w:r>
      <w:r w:rsidRPr="0021528F">
        <w:rPr>
          <w:rFonts w:asciiTheme="majorHAnsi" w:hAnsiTheme="majorHAnsi" w:cstheme="majorHAnsi"/>
        </w:rPr>
        <w:fldChar w:fldCharType="end"/>
      </w:r>
      <w:r w:rsidRPr="0021528F">
        <w:rPr>
          <w:rFonts w:asciiTheme="majorHAnsi" w:hAnsiTheme="majorHAnsi" w:cstheme="majorHAnsi"/>
        </w:rPr>
        <w:t xml:space="preserve"> scores were used to evaluate the completeness of each assembly as expected from a core set of highly conserved single copy genes in the </w:t>
      </w:r>
      <w:r w:rsidRPr="0021528F">
        <w:rPr>
          <w:rFonts w:asciiTheme="majorHAnsi" w:hAnsiTheme="majorHAnsi" w:cstheme="majorHAnsi"/>
          <w:i/>
          <w:iCs/>
        </w:rPr>
        <w:t>Actinopterygii</w:t>
      </w:r>
      <w:r w:rsidRPr="0021528F">
        <w:rPr>
          <w:rFonts w:asciiTheme="majorHAnsi" w:hAnsiTheme="majorHAnsi" w:cstheme="majorHAnsi"/>
        </w:rPr>
        <w:t xml:space="preserve"> lineage.</w:t>
      </w:r>
    </w:p>
    <w:p w14:paraId="2951E70E" w14:textId="67C2E195" w:rsidR="001411D2" w:rsidRDefault="001411D2"/>
    <w:p w14:paraId="3A54F4DC" w14:textId="737CA61A" w:rsidR="00006ED8" w:rsidRDefault="00006ED8">
      <w:r>
        <w:t>RESULTS</w:t>
      </w:r>
    </w:p>
    <w:p w14:paraId="7D7CF29A" w14:textId="77777777" w:rsidR="00006ED8" w:rsidRPr="00B877DA" w:rsidRDefault="00006ED8" w:rsidP="00006ED8">
      <w:pPr>
        <w:spacing w:line="276" w:lineRule="auto"/>
        <w:ind w:right="270"/>
        <w:rPr>
          <w:rFonts w:asciiTheme="majorHAnsi" w:hAnsiTheme="majorHAnsi" w:cstheme="majorHAnsi"/>
          <w:i/>
        </w:rPr>
      </w:pPr>
      <w:r>
        <w:rPr>
          <w:rFonts w:asciiTheme="majorHAnsi" w:hAnsiTheme="majorHAnsi" w:cstheme="majorHAnsi"/>
          <w:i/>
        </w:rPr>
        <w:t>Sample Collection</w:t>
      </w:r>
    </w:p>
    <w:p w14:paraId="3D73EB7E" w14:textId="77777777" w:rsidR="00006ED8" w:rsidRPr="0021528F" w:rsidRDefault="00006ED8" w:rsidP="00006ED8">
      <w:pPr>
        <w:spacing w:line="276" w:lineRule="auto"/>
        <w:ind w:right="270"/>
        <w:rPr>
          <w:rFonts w:asciiTheme="majorHAnsi" w:hAnsiTheme="majorHAnsi" w:cstheme="majorHAnsi"/>
          <w:i/>
        </w:rPr>
      </w:pPr>
      <w:r w:rsidRPr="0021528F">
        <w:rPr>
          <w:rFonts w:asciiTheme="majorHAnsi" w:hAnsiTheme="majorHAnsi" w:cstheme="majorHAnsi"/>
        </w:rPr>
        <w:t xml:space="preserve">We took a total of four trips to sample tissue for HMW DNA. On the Trip 1 we sampled back muscle from three males and three females (Table 2). These samples were flash frozen using liquid nitrogen and transported on dry ice. While we obtained sufficient HMW DNA from a female specimen, none of the male fish produced </w:t>
      </w:r>
      <w:proofErr w:type="gramStart"/>
      <w:r w:rsidRPr="0021528F">
        <w:rPr>
          <w:rFonts w:asciiTheme="majorHAnsi" w:hAnsiTheme="majorHAnsi" w:cstheme="majorHAnsi"/>
        </w:rPr>
        <w:t>sufficient quantities</w:t>
      </w:r>
      <w:proofErr w:type="gramEnd"/>
      <w:r w:rsidRPr="0021528F">
        <w:rPr>
          <w:rFonts w:asciiTheme="majorHAnsi" w:hAnsiTheme="majorHAnsi" w:cstheme="majorHAnsi"/>
        </w:rPr>
        <w:t xml:space="preserve">. </w:t>
      </w:r>
      <w:proofErr w:type="gramStart"/>
      <w:r w:rsidRPr="0021528F">
        <w:rPr>
          <w:rFonts w:asciiTheme="majorHAnsi" w:hAnsiTheme="majorHAnsi" w:cstheme="majorHAnsi"/>
        </w:rPr>
        <w:t>Therefore</w:t>
      </w:r>
      <w:proofErr w:type="gramEnd"/>
      <w:r w:rsidRPr="0021528F">
        <w:rPr>
          <w:rFonts w:asciiTheme="majorHAnsi" w:hAnsiTheme="majorHAnsi" w:cstheme="majorHAnsi"/>
        </w:rPr>
        <w:t xml:space="preserve"> we returned to the FCCL for a second trip and selected larger males. The extracted DNA lengths from Trip 2 males were also insufficient. A decision to take Trip 3 was made due to the discovery of a tissue sampling method that uses additional tissue types (not just back muscle tissue) and a new tissue preservation storage solution of cooled propylene glycol</w:t>
      </w:r>
      <w:r w:rsidRPr="0021528F">
        <w:rPr>
          <w:rFonts w:asciiTheme="majorHAnsi" w:hAnsiTheme="majorHAnsi" w:cstheme="majorHAnsi"/>
        </w:rPr>
        <w:fldChar w:fldCharType="begin"/>
      </w:r>
      <w:r w:rsidRPr="0021528F">
        <w:rPr>
          <w:rFonts w:asciiTheme="majorHAnsi" w:hAnsiTheme="majorHAnsi" w:cstheme="majorHAnsi"/>
        </w:rPr>
        <w:instrText>ADDIN ZOTERO_ITEM CSL_CITATION {"citationID":"pSm4lPvm","properties":{"formattedCitation":"\\super 16\\nosupersub{}","plainCitation":"16","noteIndex":0},"citationItems":[{"id":482,"uris":["http://zotero.org/users/local/3tku6QP0/items/R2YZE26Y"],"uri":["http://zotero.org/users/local/3tku6QP0/items/R2YZE26Y"],"itemData":{"id":482,"type":"article-journal","abstract":"Next-generation sequencing (NGS)-based methods can now be applied to large population-scale studies, but this demands very high-quality DNA. For specimens collected from remote ﬁeld locations, DNA degradation can be a problem, requiring logistically challenging preservation techniques. Simpler preservation techniques are therefore required. Prior to collection of exotic fruit ﬂy (Tephritidae) species, a number of readily available preservatives with storage at either 4\u0014C or room temperature were trialed here to determine the DNA quality for three locally available Diptera species, Fannia canicularis (L.), Musca domestica L., and Lucilia sericata Meigen. Considerable variation was observed between the different preservatives, species, and temperatures, but several preservatives at 4\u0014C were favored. Chilled propylene glycol was subsequently used for the storage and carriage of Australian ﬁeld-collected Bactrocera fruit ﬂy specimens to New Zealand. When processed up to 20 d later, DNA fragments of $10–20 kb were obtained for successful genotyping by sequencing analysis. This protocol is therefore recommended as a logistically simple and safe approach for distant collection of dipteran samples for NGS population genomic studies.","container-title":"Journal of Economic Entomology","DOI":"10.1093/jee/tow047","ISSN":"0022-0493, 1938-291X","issue":"3","journalAbbreviation":"J Econ Entomol","language":"en","page":"1469-1473","source":"DOI.org (Crossref)","title":"Cooled Propylene Glycol as a Pragmatic Choice for Preservation of DNA From Remote Field-Collected Diptera for Next-Generation Sequence Analysis","volume":"109","author":[{"family":"Patrick","given":"H. J. H."},{"family":"Chomič","given":"A."},{"family":"Armstrong","given":"K. F."}],"issued":{"date-parts":[["2016",6]]}}}],"schema":"https://github.com/citation-style-language/schema/raw/master/csl-citation.json"}</w:instrText>
      </w:r>
      <w:r w:rsidRPr="0021528F">
        <w:rPr>
          <w:rFonts w:asciiTheme="majorHAnsi" w:hAnsiTheme="majorHAnsi" w:cstheme="majorHAnsi"/>
        </w:rPr>
        <w:fldChar w:fldCharType="separate"/>
      </w:r>
      <w:r w:rsidRPr="0021528F">
        <w:rPr>
          <w:rFonts w:asciiTheme="majorHAnsi" w:hAnsiTheme="majorHAnsi" w:cstheme="majorHAnsi"/>
          <w:vertAlign w:val="superscript"/>
        </w:rPr>
        <w:t>16</w:t>
      </w:r>
      <w:r w:rsidRPr="0021528F">
        <w:rPr>
          <w:rFonts w:asciiTheme="majorHAnsi" w:hAnsiTheme="majorHAnsi" w:cstheme="majorHAnsi"/>
        </w:rPr>
        <w:fldChar w:fldCharType="end"/>
      </w:r>
      <w:r w:rsidRPr="0021528F">
        <w:rPr>
          <w:rFonts w:asciiTheme="majorHAnsi" w:hAnsiTheme="majorHAnsi" w:cstheme="majorHAnsi"/>
        </w:rPr>
        <w:t xml:space="preserve"> rather than flash freezing samples in liquid nitrogen. On Trip 3, we sampled back muscle tissue, internal organs, and scales from a total of two males and two females. Additionally, because DNA can be fragmented in the freeze-thaw process, we hedged our bets for sampling on Trip 3 and preserved half of all sampled tissues in propylene glycol at 4°C, and half flash frozen and transported both on dry ice. On Trip 4, we sampled back muscle, </w:t>
      </w:r>
      <w:proofErr w:type="gramStart"/>
      <w:r w:rsidRPr="0021528F">
        <w:rPr>
          <w:rFonts w:asciiTheme="majorHAnsi" w:hAnsiTheme="majorHAnsi" w:cstheme="majorHAnsi"/>
        </w:rPr>
        <w:t>scales</w:t>
      </w:r>
      <w:proofErr w:type="gramEnd"/>
      <w:r w:rsidRPr="0021528F">
        <w:rPr>
          <w:rFonts w:asciiTheme="majorHAnsi" w:hAnsiTheme="majorHAnsi" w:cstheme="majorHAnsi"/>
        </w:rPr>
        <w:t xml:space="preserve"> and internal organs from one male fish. All sampled tissue was flash frozen and stored on dry ice for transportation.</w:t>
      </w:r>
    </w:p>
    <w:p w14:paraId="0FFD24E4" w14:textId="65EBDFC9" w:rsidR="00006ED8" w:rsidRDefault="00006ED8"/>
    <w:p w14:paraId="6829792A" w14:textId="77777777" w:rsidR="00616812" w:rsidRPr="0021528F" w:rsidRDefault="00616812" w:rsidP="00616812">
      <w:pPr>
        <w:spacing w:line="276" w:lineRule="auto"/>
        <w:ind w:right="270"/>
        <w:rPr>
          <w:rFonts w:asciiTheme="majorHAnsi" w:hAnsiTheme="majorHAnsi" w:cstheme="majorHAnsi"/>
          <w:i/>
        </w:rPr>
      </w:pPr>
      <w:r w:rsidRPr="003C6724">
        <w:rPr>
          <w:rFonts w:asciiTheme="majorHAnsi" w:hAnsiTheme="majorHAnsi" w:cstheme="majorHAnsi"/>
          <w:i/>
        </w:rPr>
        <w:lastRenderedPageBreak/>
        <w:t>Isolation of high molecular weight genomic DNA</w:t>
      </w:r>
    </w:p>
    <w:p w14:paraId="1A1A3C0B" w14:textId="77777777" w:rsidR="00616812" w:rsidRPr="0021528F" w:rsidRDefault="00616812" w:rsidP="00616812">
      <w:pPr>
        <w:spacing w:line="276" w:lineRule="auto"/>
        <w:ind w:right="270"/>
        <w:rPr>
          <w:rFonts w:asciiTheme="majorHAnsi" w:hAnsiTheme="majorHAnsi" w:cstheme="majorHAnsi"/>
          <w:i/>
        </w:rPr>
      </w:pPr>
      <w:r w:rsidRPr="0021528F">
        <w:rPr>
          <w:rFonts w:asciiTheme="majorHAnsi" w:hAnsiTheme="majorHAnsi" w:cstheme="majorHAnsi"/>
          <w:iCs/>
        </w:rPr>
        <w:t xml:space="preserve">Trip 1: </w:t>
      </w:r>
      <w:r w:rsidRPr="0021528F">
        <w:rPr>
          <w:rFonts w:asciiTheme="majorHAnsi" w:hAnsiTheme="majorHAnsi" w:cstheme="majorHAnsi"/>
        </w:rPr>
        <w:t xml:space="preserve">DNA from one male (T1M03) and one female (T1F02) DNA was successfully extracted from the first sampling (See Table 2 for fish identifications corresponding to trips). HMW DNA from the T1F02 had DNA fragments of sufficient length for sequencing (Figure 2A). </w:t>
      </w:r>
    </w:p>
    <w:p w14:paraId="7B7E282A" w14:textId="77777777" w:rsidR="00616812" w:rsidRPr="0021528F" w:rsidRDefault="00616812" w:rsidP="00616812">
      <w:pPr>
        <w:spacing w:line="276" w:lineRule="auto"/>
        <w:ind w:right="270" w:firstLine="720"/>
        <w:rPr>
          <w:rFonts w:asciiTheme="majorHAnsi" w:hAnsiTheme="majorHAnsi" w:cstheme="majorHAnsi"/>
          <w:b/>
          <w:bCs/>
          <w:u w:val="single"/>
        </w:rPr>
      </w:pPr>
    </w:p>
    <w:p w14:paraId="31D7DFF9" w14:textId="77777777" w:rsidR="00616812" w:rsidRPr="0021528F" w:rsidRDefault="00616812" w:rsidP="00616812">
      <w:pPr>
        <w:spacing w:line="276" w:lineRule="auto"/>
        <w:ind w:right="270"/>
        <w:rPr>
          <w:rFonts w:asciiTheme="majorHAnsi" w:hAnsiTheme="majorHAnsi" w:cstheme="majorHAnsi"/>
          <w:b/>
          <w:bCs/>
          <w:u w:val="single"/>
        </w:rPr>
      </w:pPr>
      <w:r w:rsidRPr="0021528F">
        <w:rPr>
          <w:rFonts w:asciiTheme="majorHAnsi" w:hAnsiTheme="majorHAnsi" w:cstheme="majorHAnsi"/>
        </w:rPr>
        <w:t xml:space="preserve">Trip 2: We performed three separate rounds of extractions on tissue samples from two different males (T2M02 and T2M03). Despite multiple attempts at extracting HMW DNA, we did not obtain fragments of sufficient length for sequencing (Figure 2B-D).  </w:t>
      </w:r>
    </w:p>
    <w:p w14:paraId="41B83217" w14:textId="77777777" w:rsidR="00616812" w:rsidRPr="0021528F" w:rsidRDefault="00616812" w:rsidP="00616812">
      <w:pPr>
        <w:spacing w:line="276" w:lineRule="auto"/>
        <w:ind w:right="270"/>
        <w:rPr>
          <w:rFonts w:asciiTheme="majorHAnsi" w:hAnsiTheme="majorHAnsi" w:cstheme="majorHAnsi"/>
          <w:b/>
          <w:bCs/>
          <w:u w:val="single"/>
        </w:rPr>
      </w:pPr>
    </w:p>
    <w:p w14:paraId="52668601" w14:textId="77777777" w:rsidR="00616812" w:rsidRPr="0021528F" w:rsidRDefault="00616812" w:rsidP="00616812">
      <w:pPr>
        <w:spacing w:line="276" w:lineRule="auto"/>
        <w:ind w:right="270"/>
        <w:rPr>
          <w:rFonts w:asciiTheme="majorHAnsi" w:hAnsiTheme="majorHAnsi" w:cstheme="majorHAnsi"/>
          <w:b/>
          <w:bCs/>
          <w:u w:val="single"/>
        </w:rPr>
      </w:pPr>
      <w:r w:rsidRPr="0021528F">
        <w:rPr>
          <w:rFonts w:asciiTheme="majorHAnsi" w:hAnsiTheme="majorHAnsi" w:cstheme="majorHAnsi"/>
        </w:rPr>
        <w:t xml:space="preserve">Trip 3: We performed two separate rounds of extractions on multiple different tissue types from both males and females (Table 2). From these extractions we acquired DNA of sufficient length from flash frozen back muscle tissue from one male (T03M02_BM_FF, Figure 2E) and flash frozen scales from one female (T3F02_SC, Figure 2F). We did not observe that storing tissue in propylene glycol </w:t>
      </w:r>
      <w:proofErr w:type="gramStart"/>
      <w:r w:rsidRPr="0021528F">
        <w:rPr>
          <w:rFonts w:asciiTheme="majorHAnsi" w:hAnsiTheme="majorHAnsi" w:cstheme="majorHAnsi"/>
        </w:rPr>
        <w:t>had an effect on</w:t>
      </w:r>
      <w:proofErr w:type="gramEnd"/>
      <w:r w:rsidRPr="0021528F">
        <w:rPr>
          <w:rFonts w:asciiTheme="majorHAnsi" w:hAnsiTheme="majorHAnsi" w:cstheme="majorHAnsi"/>
        </w:rPr>
        <w:t xml:space="preserve"> increasing the fragment length of extracted DNA (Figure 2E &amp; F). </w:t>
      </w:r>
    </w:p>
    <w:p w14:paraId="422FB28C" w14:textId="77777777" w:rsidR="00616812" w:rsidRPr="0021528F" w:rsidRDefault="00616812" w:rsidP="00616812">
      <w:pPr>
        <w:spacing w:line="276" w:lineRule="auto"/>
        <w:ind w:right="270"/>
        <w:rPr>
          <w:rFonts w:asciiTheme="majorHAnsi" w:hAnsiTheme="majorHAnsi" w:cstheme="majorHAnsi"/>
          <w:b/>
          <w:bCs/>
          <w:u w:val="single"/>
        </w:rPr>
      </w:pPr>
    </w:p>
    <w:p w14:paraId="3AE18B10" w14:textId="77777777" w:rsidR="00616812" w:rsidRPr="0021528F" w:rsidRDefault="00616812" w:rsidP="00616812">
      <w:pPr>
        <w:spacing w:line="276" w:lineRule="auto"/>
        <w:ind w:right="270"/>
        <w:rPr>
          <w:rFonts w:asciiTheme="majorHAnsi" w:hAnsiTheme="majorHAnsi" w:cstheme="majorHAnsi"/>
          <w:b/>
          <w:bCs/>
          <w:u w:val="single"/>
        </w:rPr>
      </w:pPr>
      <w:r w:rsidRPr="0021528F">
        <w:rPr>
          <w:rFonts w:asciiTheme="majorHAnsi" w:hAnsiTheme="majorHAnsi" w:cstheme="majorHAnsi"/>
        </w:rPr>
        <w:t>Trip 4: The tissue samples from the male specimen sampled on trip 4 were sent directly to the Vertebrate Genome Project for subsequent extraction and sequencing where it was successfully extracted and sequenced.</w:t>
      </w:r>
    </w:p>
    <w:p w14:paraId="24F50E11" w14:textId="01A4B088" w:rsidR="00616812" w:rsidRDefault="00616812"/>
    <w:p w14:paraId="10353A98" w14:textId="77777777" w:rsidR="00C85D72" w:rsidRPr="0021528F" w:rsidRDefault="00C85D72" w:rsidP="00C85D72">
      <w:pPr>
        <w:spacing w:line="276" w:lineRule="auto"/>
        <w:ind w:right="270"/>
        <w:rPr>
          <w:rFonts w:asciiTheme="majorHAnsi" w:hAnsiTheme="majorHAnsi" w:cstheme="majorHAnsi"/>
          <w:i/>
        </w:rPr>
      </w:pPr>
      <w:r w:rsidRPr="003C6724">
        <w:rPr>
          <w:rFonts w:asciiTheme="majorHAnsi" w:hAnsiTheme="majorHAnsi" w:cstheme="majorHAnsi"/>
          <w:i/>
        </w:rPr>
        <w:t>Hi-C chromatin conformation capture prep &amp; sequencing</w:t>
      </w:r>
    </w:p>
    <w:p w14:paraId="6515A60E" w14:textId="77777777" w:rsidR="00C85D72" w:rsidRPr="0021528F" w:rsidRDefault="00C85D72" w:rsidP="00C85D72">
      <w:pPr>
        <w:spacing w:line="276" w:lineRule="auto"/>
        <w:ind w:right="270"/>
        <w:rPr>
          <w:rFonts w:asciiTheme="majorHAnsi" w:hAnsiTheme="majorHAnsi" w:cstheme="majorHAnsi"/>
          <w:b/>
          <w:bCs/>
          <w:u w:val="single"/>
        </w:rPr>
      </w:pPr>
      <w:r w:rsidRPr="0021528F">
        <w:rPr>
          <w:rFonts w:asciiTheme="majorHAnsi" w:hAnsiTheme="majorHAnsi" w:cstheme="majorHAnsi"/>
        </w:rPr>
        <w:t xml:space="preserve">We received sequence files </w:t>
      </w:r>
      <w:r>
        <w:rPr>
          <w:rFonts w:asciiTheme="majorHAnsi" w:hAnsiTheme="majorHAnsi" w:cstheme="majorHAnsi"/>
        </w:rPr>
        <w:t>with</w:t>
      </w:r>
      <w:r w:rsidRPr="0021528F">
        <w:rPr>
          <w:rFonts w:asciiTheme="majorHAnsi" w:hAnsiTheme="majorHAnsi" w:cstheme="majorHAnsi"/>
        </w:rPr>
        <w:t xml:space="preserve"> 87,444,477 read pairs in total which is sufficient for resolving gaps and further scaffolding the linked and long-read combined assembly (Supplemental Data 4). </w:t>
      </w:r>
    </w:p>
    <w:p w14:paraId="26150A34" w14:textId="540838E9" w:rsidR="00C85D72" w:rsidRDefault="00C85D72"/>
    <w:p w14:paraId="5A7C2A92" w14:textId="6879FA67" w:rsidR="00DD1941" w:rsidRDefault="00DD1941"/>
    <w:p w14:paraId="2A8839AE" w14:textId="69304A2E" w:rsidR="00DD1941" w:rsidRDefault="002C57EF">
      <w:r>
        <w:t>CHAPTER 3</w:t>
      </w:r>
    </w:p>
    <w:p w14:paraId="540547C6" w14:textId="77777777" w:rsidR="002C57EF" w:rsidRPr="00423B01" w:rsidRDefault="002C57EF" w:rsidP="002C57EF">
      <w:pPr>
        <w:rPr>
          <w:rFonts w:asciiTheme="majorHAnsi" w:hAnsiTheme="majorHAnsi" w:cstheme="majorHAnsi"/>
        </w:rPr>
      </w:pPr>
    </w:p>
    <w:p w14:paraId="7C9AA6FE" w14:textId="6429B27B" w:rsidR="002C57EF" w:rsidRDefault="002C57EF" w:rsidP="002C57EF">
      <w:pPr>
        <w:rPr>
          <w:rFonts w:asciiTheme="majorHAnsi" w:hAnsiTheme="majorHAnsi" w:cstheme="majorHAnsi"/>
        </w:rPr>
      </w:pPr>
      <w:r w:rsidRPr="00120DAA">
        <w:rPr>
          <w:rFonts w:asciiTheme="majorHAnsi" w:hAnsiTheme="majorHAnsi" w:cstheme="majorHAnsi"/>
        </w:rPr>
        <w:t xml:space="preserve">Prior analyses that attempted to determine sex markers in delta smelt used the </w:t>
      </w:r>
      <w:r w:rsidRPr="00120DAA">
        <w:rPr>
          <w:rFonts w:asciiTheme="majorHAnsi" w:hAnsiTheme="majorHAnsi" w:cstheme="majorHAnsi"/>
          <w:i/>
        </w:rPr>
        <w:t xml:space="preserve">Sbf1 </w:t>
      </w:r>
      <w:r w:rsidRPr="00120DAA">
        <w:rPr>
          <w:rFonts w:asciiTheme="majorHAnsi" w:hAnsiTheme="majorHAnsi" w:cstheme="majorHAnsi"/>
        </w:rPr>
        <w:t xml:space="preserve">restriction enzyme, which cuts DNA approximately every 65,000 base pairs, but no sex markers were identified. For this library preparation we sought to maximize the number of restriction enzyme cut sites and acquire reads from more locations throughout the genome. To do this we digested extracted DNA using the </w:t>
      </w:r>
      <w:r w:rsidRPr="00120DAA">
        <w:rPr>
          <w:rFonts w:asciiTheme="majorHAnsi" w:hAnsiTheme="majorHAnsi" w:cstheme="majorHAnsi"/>
          <w:i/>
        </w:rPr>
        <w:t xml:space="preserve">Pst1 </w:t>
      </w:r>
      <w:r w:rsidRPr="00120DAA">
        <w:rPr>
          <w:rFonts w:asciiTheme="majorHAnsi" w:hAnsiTheme="majorHAnsi" w:cstheme="majorHAnsi"/>
        </w:rPr>
        <w:t xml:space="preserve">restriction enzyme, which shears DNA sixteen times more often than the </w:t>
      </w:r>
      <w:r w:rsidRPr="00120DAA">
        <w:rPr>
          <w:rFonts w:asciiTheme="majorHAnsi" w:hAnsiTheme="majorHAnsi" w:cstheme="majorHAnsi"/>
          <w:i/>
        </w:rPr>
        <w:t>Sbf1</w:t>
      </w:r>
      <w:r w:rsidRPr="00120DAA">
        <w:rPr>
          <w:rFonts w:asciiTheme="majorHAnsi" w:hAnsiTheme="majorHAnsi" w:cstheme="majorHAnsi"/>
        </w:rPr>
        <w:t xml:space="preserve"> restriction enzyme, or roughly once every 4,100 base pairs, providing more coverage of the genome than Sbf1.</w:t>
      </w:r>
    </w:p>
    <w:p w14:paraId="2EB112E5" w14:textId="5A2E987B" w:rsidR="00230CC1" w:rsidRDefault="00230CC1" w:rsidP="002C57EF">
      <w:pPr>
        <w:rPr>
          <w:rFonts w:asciiTheme="majorHAnsi" w:hAnsiTheme="majorHAnsi" w:cstheme="majorHAnsi"/>
        </w:rPr>
      </w:pPr>
    </w:p>
    <w:p w14:paraId="3A53FFD0" w14:textId="77777777" w:rsidR="00230CC1" w:rsidRDefault="00230CC1" w:rsidP="00230CC1">
      <w:pPr>
        <w:rPr>
          <w:rFonts w:asciiTheme="majorHAnsi" w:hAnsiTheme="majorHAnsi" w:cstheme="majorHAnsi"/>
        </w:rPr>
      </w:pPr>
      <w:r w:rsidRPr="00120DAA">
        <w:rPr>
          <w:rFonts w:asciiTheme="majorHAnsi" w:hAnsiTheme="majorHAnsi" w:cstheme="majorHAnsi"/>
        </w:rPr>
        <w:t>Next, we looked for the association of</w:t>
      </w:r>
      <w:r>
        <w:rPr>
          <w:rFonts w:asciiTheme="majorHAnsi" w:hAnsiTheme="majorHAnsi" w:cstheme="majorHAnsi"/>
        </w:rPr>
        <w:t xml:space="preserve"> </w:t>
      </w:r>
      <w:r w:rsidRPr="00120DAA">
        <w:rPr>
          <w:rFonts w:asciiTheme="majorHAnsi" w:hAnsiTheme="majorHAnsi" w:cstheme="majorHAnsi"/>
        </w:rPr>
        <w:t>allele</w:t>
      </w:r>
      <w:r>
        <w:rPr>
          <w:rFonts w:asciiTheme="majorHAnsi" w:hAnsiTheme="majorHAnsi" w:cstheme="majorHAnsi"/>
        </w:rPr>
        <w:t>s</w:t>
      </w:r>
      <w:r w:rsidRPr="00120DAA">
        <w:rPr>
          <w:rFonts w:asciiTheme="majorHAnsi" w:hAnsiTheme="majorHAnsi" w:cstheme="majorHAnsi"/>
        </w:rPr>
        <w:t xml:space="preserve"> at any location in the genome with sex classification by carrying out a dominant model case-control GWAS </w:t>
      </w:r>
      <w:r>
        <w:rPr>
          <w:rFonts w:asciiTheme="majorHAnsi" w:hAnsiTheme="majorHAnsi" w:cstheme="majorHAnsi"/>
        </w:rPr>
        <w:t>using</w:t>
      </w:r>
      <w:r w:rsidRPr="00120DAA">
        <w:rPr>
          <w:rFonts w:asciiTheme="majorHAnsi" w:hAnsiTheme="majorHAnsi" w:cstheme="majorHAnsi"/>
        </w:rPr>
        <w:t xml:space="preserve"> the program ANGSD</w:t>
      </w:r>
      <w:r>
        <w:rPr>
          <w:rFonts w:asciiTheme="majorHAnsi" w:hAnsiTheme="majorHAnsi" w:cstheme="majorHAnsi"/>
        </w:rPr>
        <w:t xml:space="preserve"> v</w:t>
      </w:r>
      <w:r w:rsidRPr="007468BD">
        <w:rPr>
          <w:rFonts w:asciiTheme="majorHAnsi" w:hAnsiTheme="majorHAnsi" w:cstheme="majorHAnsi"/>
        </w:rPr>
        <w:t>0.921</w:t>
      </w:r>
      <w:r>
        <w:rPr>
          <w:rFonts w:asciiTheme="majorHAnsi" w:hAnsiTheme="majorHAnsi" w:cstheme="majorHAnsi"/>
        </w:rPr>
        <w:t xml:space="preserve"> </w:t>
      </w:r>
      <w:r w:rsidRPr="00120DAA">
        <w:rPr>
          <w:rFonts w:asciiTheme="majorHAnsi" w:hAnsiTheme="majorHAnsi" w:cstheme="majorHAnsi"/>
        </w:rPr>
        <w:fldChar w:fldCharType="begin"/>
      </w:r>
      <w:r>
        <w:rPr>
          <w:rFonts w:asciiTheme="majorHAnsi" w:hAnsiTheme="majorHAnsi" w:cstheme="majorHAnsi"/>
        </w:rPr>
        <w:instrText xml:space="preserve"> ADDIN ZOTERO_ITEM CSL_CITATION {"citationID":"BASK10z8","properties":{"formattedCitation":"(Korneliussen et al., 2014)","plainCitation":"(Korneliussen et al., 2014)","noteIndex":0},"citationItems":[{"id":"vrfIOilL/DaLslGSD","uris":["http://www.mendeley.com/documents/?uuid=46f586f0-ecac-4bdd-8896-3541f7bbbfd8"],"itemData":{"DOI":"10.1186/s12859-014-0356-4","ISBN":"9783319072111","ISSN":"14712105","PMID":"25420514","abstract":"BACKGROUND: High-throughput DNA sequencing technologies are generating vast amounts of data. Fast, flexible and memory efficient implementations are needed in order to facilitate analyses of thousands of samples simultaneously. RESULTS: We present a multithreaded program suite called ANGSD. This program can calculate various summary statistics, and perform association mapping and population genetic analyses utilizing the full information in next generation sequencing data by working directly on the raw sequencing data or by using genotype likelihoods. CONCLUSIONS: The open source c/c++ program ANGSD is available at http://www.popgen.dk/angsd . The program is tested and validated on GNU/Linux systems. The program facilitates multiple input formats including BAM and imputed beagle genotype probability files. The program allow the user to choose between combinations of existing methods and can perform analysis that is not implemented elsewhere.","author":[{"dropping-particle":"","family":"Korneliussen","given":"Thorfinn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Bioinformatics","id":"ITEM-1","issue":"1","issued":{"date-parts":[["2014"]]},"page":"1-13","title":"ANGSD: Analysis of Next Generation Sequencing Data","type":"article-journal","volume":"15"}}],"schema":"https://github.com/citation-style-language/schema/raw/master/csl-citation.json"} </w:instrText>
      </w:r>
      <w:r w:rsidRPr="00120DAA">
        <w:rPr>
          <w:rFonts w:asciiTheme="majorHAnsi" w:hAnsiTheme="majorHAnsi" w:cstheme="majorHAnsi"/>
        </w:rPr>
        <w:fldChar w:fldCharType="separate"/>
      </w:r>
      <w:r>
        <w:rPr>
          <w:rFonts w:asciiTheme="majorHAnsi" w:hAnsiTheme="majorHAnsi" w:cstheme="majorHAnsi"/>
        </w:rPr>
        <w:t>(</w:t>
      </w:r>
      <w:proofErr w:type="spellStart"/>
      <w:r>
        <w:rPr>
          <w:rFonts w:asciiTheme="majorHAnsi" w:hAnsiTheme="majorHAnsi" w:cstheme="majorHAnsi"/>
        </w:rPr>
        <w:t>Korneliussen</w:t>
      </w:r>
      <w:proofErr w:type="spellEnd"/>
      <w:r>
        <w:rPr>
          <w:rFonts w:asciiTheme="majorHAnsi" w:hAnsiTheme="majorHAnsi" w:cstheme="majorHAnsi"/>
        </w:rPr>
        <w:t xml:space="preserve"> et al., 2014)</w:t>
      </w:r>
      <w:r w:rsidRPr="00120DAA">
        <w:rPr>
          <w:rFonts w:asciiTheme="majorHAnsi" w:hAnsiTheme="majorHAnsi" w:cstheme="majorHAnsi"/>
        </w:rPr>
        <w:fldChar w:fldCharType="end"/>
      </w:r>
      <w:r w:rsidRPr="00120DAA">
        <w:rPr>
          <w:rFonts w:asciiTheme="majorHAnsi" w:hAnsiTheme="majorHAnsi" w:cstheme="majorHAnsi"/>
        </w:rPr>
        <w:t xml:space="preserve"> using </w:t>
      </w:r>
      <w:r>
        <w:rPr>
          <w:rFonts w:asciiTheme="majorHAnsi" w:hAnsiTheme="majorHAnsi" w:cstheme="majorHAnsi"/>
        </w:rPr>
        <w:t>sex as the case-control classification.</w:t>
      </w:r>
    </w:p>
    <w:p w14:paraId="489C96DA" w14:textId="77777777" w:rsidR="00230CC1" w:rsidRDefault="00230CC1" w:rsidP="002C57EF"/>
    <w:sectPr w:rsidR="00230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Ê)Õ˛">
    <w:altName w:val="Calibri"/>
    <w:panose1 w:val="020B0604020202020204"/>
    <w:charset w:val="4D"/>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395B"/>
    <w:multiLevelType w:val="hybridMultilevel"/>
    <w:tmpl w:val="2C88CB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B4D"/>
    <w:rsid w:val="00006ED8"/>
    <w:rsid w:val="000E21F0"/>
    <w:rsid w:val="001411D2"/>
    <w:rsid w:val="00230CC1"/>
    <w:rsid w:val="002C45B8"/>
    <w:rsid w:val="002C57EF"/>
    <w:rsid w:val="00304813"/>
    <w:rsid w:val="005C2D5B"/>
    <w:rsid w:val="00616812"/>
    <w:rsid w:val="006E540E"/>
    <w:rsid w:val="0088686E"/>
    <w:rsid w:val="008B4FC6"/>
    <w:rsid w:val="00924047"/>
    <w:rsid w:val="0094076A"/>
    <w:rsid w:val="00A7435B"/>
    <w:rsid w:val="00A92831"/>
    <w:rsid w:val="00B2269A"/>
    <w:rsid w:val="00C03B47"/>
    <w:rsid w:val="00C85D72"/>
    <w:rsid w:val="00D57809"/>
    <w:rsid w:val="00DD1941"/>
    <w:rsid w:val="00EC7B4D"/>
    <w:rsid w:val="00F61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B17681"/>
  <w15:chartTrackingRefBased/>
  <w15:docId w15:val="{EBCAAA3F-AA63-4F4E-BEFB-512EE5C4B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86E"/>
    <w:pPr>
      <w:ind w:left="720"/>
      <w:contextualSpacing/>
    </w:pPr>
  </w:style>
  <w:style w:type="character" w:styleId="Hyperlink">
    <w:name w:val="Hyperlink"/>
    <w:basedOn w:val="DefaultParagraphFont"/>
    <w:uiPriority w:val="99"/>
    <w:unhideWhenUsed/>
    <w:rsid w:val="009240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tsi-hpag/Scaff10X" TargetMode="External"/><Relationship Id="rId3" Type="http://schemas.openxmlformats.org/officeDocument/2006/relationships/settings" Target="settings.xml"/><Relationship Id="rId7" Type="http://schemas.openxmlformats.org/officeDocument/2006/relationships/hyperlink" Target="https://github.com/PacificBiosciences/pbip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10xgenomics.com/technology/" TargetMode="External"/><Relationship Id="rId11" Type="http://schemas.openxmlformats.org/officeDocument/2006/relationships/fontTable" Target="fontTable.xml"/><Relationship Id="rId5" Type="http://schemas.openxmlformats.org/officeDocument/2006/relationships/hyperlink" Target="https://www.pacb.com/" TargetMode="External"/><Relationship Id="rId10" Type="http://schemas.openxmlformats.org/officeDocument/2006/relationships/hyperlink" Target="http://broadinstitute.github.io/picard/" TargetMode="External"/><Relationship Id="rId4" Type="http://schemas.openxmlformats.org/officeDocument/2006/relationships/webSettings" Target="webSettings.xml"/><Relationship Id="rId9" Type="http://schemas.openxmlformats.org/officeDocument/2006/relationships/hyperlink" Target="https://github.com/ArimaGenomics/mapping_pipel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5781</TotalTime>
  <Pages>8</Pages>
  <Words>12837</Words>
  <Characters>73176</Characters>
  <Application>Microsoft Office Word</Application>
  <DocSecurity>0</DocSecurity>
  <Lines>609</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Erica Kendal Joslin</dc:creator>
  <cp:keywords/>
  <dc:description/>
  <cp:lastModifiedBy>Shannon Erica Kendal Joslin</cp:lastModifiedBy>
  <cp:revision>5</cp:revision>
  <cp:lastPrinted>2022-10-01T03:17:00Z</cp:lastPrinted>
  <dcterms:created xsi:type="dcterms:W3CDTF">2022-08-26T19:20:00Z</dcterms:created>
  <dcterms:modified xsi:type="dcterms:W3CDTF">2022-10-11T14:30:00Z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id="XKAD5jdI"/&gt;&lt;style id="http://www.zotero.org/styles/nature" hasBibliography="1" bibliographyStyleHasBeenSet="0"/&gt;&lt;prefs&gt;&lt;pref name="fieldType" value="Field"/&gt;&lt;/prefs&gt;&lt;/data&gt;</vt:lpwstr>
  </property>
</Properties>
</file>