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R2_conditional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2025-05-06T14:57:37Z</dcterms:modified>
  <cp:category/>
</cp:coreProperties>
</file>