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D849" w14:textId="1DBDDD8E" w:rsidR="00414459" w:rsidRPr="00414459" w:rsidRDefault="00036A74">
      <w:r>
        <w:rPr>
          <w:noProof/>
        </w:rPr>
        <mc:AlternateContent>
          <mc:Choice Requires="wps">
            <w:drawing>
              <wp:anchor distT="0" distB="0" distL="114300" distR="114300" simplePos="0" relativeHeight="251658240" behindDoc="0" locked="0" layoutInCell="1" allowOverlap="1" wp14:anchorId="315C1C3E" wp14:editId="35B43D2F">
                <wp:simplePos x="0" y="0"/>
                <wp:positionH relativeFrom="column">
                  <wp:posOffset>851535</wp:posOffset>
                </wp:positionH>
                <wp:positionV relativeFrom="paragraph">
                  <wp:posOffset>1876425</wp:posOffset>
                </wp:positionV>
                <wp:extent cx="3771900" cy="1495425"/>
                <wp:effectExtent l="0" t="0" r="0" b="0"/>
                <wp:wrapTopAndBottom/>
                <wp:docPr id="273992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71900" cy="149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7F729" w14:textId="676A7865" w:rsidR="00260B88" w:rsidRPr="00261895" w:rsidRDefault="00F07C09">
                            <w:pPr>
                              <w:jc w:val="center"/>
                              <w:rPr>
                                <w:sz w:val="32"/>
                                <w:szCs w:val="32"/>
                              </w:rPr>
                            </w:pPr>
                            <w:r w:rsidRPr="00261895">
                              <w:rPr>
                                <w:b/>
                                <w:bCs/>
                                <w:color w:val="000000"/>
                                <w:sz w:val="32"/>
                                <w:szCs w:val="32"/>
                                <w:shd w:val="clear" w:color="auto" w:fill="FFFFFF"/>
                              </w:rPr>
                              <w:t>AI on Trial: Benefits, Biases, and Ethical Concerns in Forensic Medicine and Criminal Justice</w:t>
                            </w:r>
                            <w:r w:rsidR="009D24F1">
                              <w:rPr>
                                <w:b/>
                                <w:bCs/>
                                <w:color w:val="000000"/>
                                <w:sz w:val="32"/>
                                <w:szCs w:val="32"/>
                                <w:shd w:val="clear" w:color="auto" w:fill="FFFFFF"/>
                              </w:rPr>
                              <w:t xml:space="preserve"> – Review of Review</w:t>
                            </w:r>
                          </w:p>
                          <w:p w14:paraId="5641BF0D" w14:textId="77777777" w:rsidR="00260B88" w:rsidRDefault="00260B88">
                            <w:pPr>
                              <w:jc w:val="center"/>
                              <w:rPr>
                                <w:sz w:val="24"/>
                              </w:rPr>
                            </w:pPr>
                            <w:r>
                              <w:rPr>
                                <w:sz w:val="24"/>
                              </w:rPr>
                              <w:t>By</w:t>
                            </w:r>
                          </w:p>
                          <w:p w14:paraId="334B49CA" w14:textId="14F40D49" w:rsidR="00260B88" w:rsidRPr="00261895" w:rsidRDefault="00261895">
                            <w:pPr>
                              <w:jc w:val="center"/>
                              <w:rPr>
                                <w:color w:val="000000" w:themeColor="text1"/>
                                <w:sz w:val="24"/>
                              </w:rPr>
                            </w:pPr>
                            <w:r w:rsidRPr="00261895">
                              <w:rPr>
                                <w:color w:val="000000" w:themeColor="text1"/>
                                <w:sz w:val="24"/>
                              </w:rPr>
                              <w:t>Shannon Wasson</w:t>
                            </w:r>
                          </w:p>
                          <w:p w14:paraId="6A5A8BB8" w14:textId="21C4CEA6" w:rsidR="00260B88" w:rsidRPr="00261895" w:rsidRDefault="00261895">
                            <w:pPr>
                              <w:jc w:val="center"/>
                              <w:rPr>
                                <w:color w:val="000000" w:themeColor="text1"/>
                                <w:sz w:val="24"/>
                              </w:rPr>
                            </w:pPr>
                            <w:r w:rsidRPr="00261895">
                              <w:rPr>
                                <w:color w:val="000000" w:themeColor="text1"/>
                                <w:sz w:val="24"/>
                              </w:rPr>
                              <w:t>April</w:t>
                            </w:r>
                            <w:r w:rsidR="00260B88" w:rsidRPr="00261895">
                              <w:rPr>
                                <w:color w:val="000000" w:themeColor="text1"/>
                                <w:sz w:val="24"/>
                              </w:rPr>
                              <w:t xml:space="preserve">, </w:t>
                            </w:r>
                            <w:r w:rsidRPr="00261895">
                              <w:rPr>
                                <w:color w:val="000000" w:themeColor="text1"/>
                                <w:sz w:val="24"/>
                              </w:rPr>
                              <w:t>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5C1C3E" id="_x0000_t202" coordsize="21600,21600" o:spt="202" path="m,l,21600r21600,l21600,xe">
                <v:stroke joinstyle="miter"/>
                <v:path gradientshapeok="t" o:connecttype="rect"/>
              </v:shapetype>
              <v:shape id="Text Box 2" o:spid="_x0000_s1026" type="#_x0000_t202" style="position:absolute;margin-left:67.05pt;margin-top:147.75pt;width:297pt;height:11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" filled="f" stroked="f">
                <v:path arrowok="t"/>
                <v:textbox>
                  <w:txbxContent>
                    <w:p w14:paraId="5627F729" w14:textId="676A7865" w:rsidR="00260B88" w:rsidRPr="00261895" w:rsidRDefault="00F07C09">
                      <w:pPr>
                        <w:jc w:val="center"/>
                        <w:rPr>
                          <w:sz w:val="32"/>
                          <w:szCs w:val="32"/>
                        </w:rPr>
                      </w:pPr>
                      <w:r w:rsidRPr="00261895">
                        <w:rPr>
                          <w:b/>
                          <w:bCs/>
                          <w:color w:val="000000"/>
                          <w:sz w:val="32"/>
                          <w:szCs w:val="32"/>
                          <w:shd w:val="clear" w:color="auto" w:fill="FFFFFF"/>
                        </w:rPr>
                        <w:t>AI on Trial: Benefits, Biases, and Ethical Concerns in Forensic Medicine and Criminal Justice</w:t>
                      </w:r>
                      <w:r w:rsidR="009D24F1">
                        <w:rPr>
                          <w:b/>
                          <w:bCs/>
                          <w:color w:val="000000"/>
                          <w:sz w:val="32"/>
                          <w:szCs w:val="32"/>
                          <w:shd w:val="clear" w:color="auto" w:fill="FFFFFF"/>
                        </w:rPr>
                        <w:t xml:space="preserve"> – Review of Review</w:t>
                      </w:r>
                    </w:p>
                    <w:p w14:paraId="5641BF0D" w14:textId="77777777" w:rsidR="00260B88" w:rsidRDefault="00260B88">
                      <w:pPr>
                        <w:jc w:val="center"/>
                        <w:rPr>
                          <w:sz w:val="24"/>
                        </w:rPr>
                      </w:pPr>
                      <w:r>
                        <w:rPr>
                          <w:sz w:val="24"/>
                        </w:rPr>
                        <w:t>By</w:t>
                      </w:r>
                    </w:p>
                    <w:p w14:paraId="334B49CA" w14:textId="14F40D49" w:rsidR="00260B88" w:rsidRPr="00261895" w:rsidRDefault="00261895">
                      <w:pPr>
                        <w:jc w:val="center"/>
                        <w:rPr>
                          <w:color w:val="000000" w:themeColor="text1"/>
                          <w:sz w:val="24"/>
                        </w:rPr>
                      </w:pPr>
                      <w:r w:rsidRPr="00261895">
                        <w:rPr>
                          <w:color w:val="000000" w:themeColor="text1"/>
                          <w:sz w:val="24"/>
                        </w:rPr>
                        <w:t>Shannon Wasson</w:t>
                      </w:r>
                    </w:p>
                    <w:p w14:paraId="6A5A8BB8" w14:textId="21C4CEA6" w:rsidR="00260B88" w:rsidRPr="00261895" w:rsidRDefault="00261895">
                      <w:pPr>
                        <w:jc w:val="center"/>
                        <w:rPr>
                          <w:color w:val="000000" w:themeColor="text1"/>
                          <w:sz w:val="24"/>
                        </w:rPr>
                      </w:pPr>
                      <w:r w:rsidRPr="00261895">
                        <w:rPr>
                          <w:color w:val="000000" w:themeColor="text1"/>
                          <w:sz w:val="24"/>
                        </w:rPr>
                        <w:t>April</w:t>
                      </w:r>
                      <w:r w:rsidR="00260B88" w:rsidRPr="00261895">
                        <w:rPr>
                          <w:color w:val="000000" w:themeColor="text1"/>
                          <w:sz w:val="24"/>
                        </w:rPr>
                        <w:t xml:space="preserve">, </w:t>
                      </w:r>
                      <w:r w:rsidRPr="00261895">
                        <w:rPr>
                          <w:color w:val="000000" w:themeColor="text1"/>
                          <w:sz w:val="24"/>
                        </w:rPr>
                        <w:t>2025</w:t>
                      </w:r>
                    </w:p>
                  </w:txbxContent>
                </v:textbox>
                <w10:wrap type="topAndBottom"/>
              </v:shape>
            </w:pict>
          </mc:Fallback>
        </mc:AlternateContent>
      </w:r>
      <w:r w:rsidR="00435B03">
        <w:br w:type="page"/>
      </w:r>
    </w:p>
    <w:p w14:paraId="7C521716" w14:textId="77777777" w:rsidR="00435B03" w:rsidRDefault="00435B03">
      <w:pPr>
        <w:jc w:val="center"/>
        <w:rPr>
          <w:sz w:val="32"/>
        </w:rPr>
      </w:pPr>
    </w:p>
    <w:p w14:paraId="744CA4DE" w14:textId="77777777" w:rsidR="00435B03" w:rsidRDefault="00435B03">
      <w:pPr>
        <w:jc w:val="center"/>
        <w:rPr>
          <w:sz w:val="32"/>
        </w:rPr>
      </w:pPr>
    </w:p>
    <w:p w14:paraId="1B3AEA99" w14:textId="095936D6" w:rsidR="00260B88" w:rsidRPr="00F07C09" w:rsidRDefault="00F07C09">
      <w:pPr>
        <w:jc w:val="center"/>
        <w:rPr>
          <w:sz w:val="32"/>
          <w:szCs w:val="32"/>
        </w:rPr>
      </w:pPr>
      <w:r w:rsidRPr="00F07C09">
        <w:rPr>
          <w:b/>
          <w:bCs/>
          <w:color w:val="000000"/>
          <w:sz w:val="32"/>
          <w:szCs w:val="32"/>
          <w:shd w:val="clear" w:color="auto" w:fill="FFFFFF"/>
        </w:rPr>
        <w:t>AI on Trial: Benefits, Biases, and Ethical Concerns in Forensic Medicine and Criminal Justice</w:t>
      </w:r>
      <w:r w:rsidR="00F55B0B">
        <w:rPr>
          <w:b/>
          <w:bCs/>
          <w:color w:val="000000"/>
          <w:sz w:val="32"/>
          <w:szCs w:val="32"/>
          <w:shd w:val="clear" w:color="auto" w:fill="FFFFFF"/>
        </w:rPr>
        <w:t xml:space="preserve"> – Review of Review</w:t>
      </w:r>
    </w:p>
    <w:p w14:paraId="3E46B929" w14:textId="77777777" w:rsidR="00260B88" w:rsidRDefault="00260B88">
      <w:pPr>
        <w:jc w:val="center"/>
        <w:rPr>
          <w:sz w:val="32"/>
        </w:rPr>
      </w:pPr>
      <w:r>
        <w:rPr>
          <w:sz w:val="32"/>
        </w:rPr>
        <w:t xml:space="preserve">By </w:t>
      </w:r>
    </w:p>
    <w:p w14:paraId="3A3A41F8" w14:textId="165C9BDE" w:rsidR="00260B88" w:rsidRPr="00261895" w:rsidRDefault="00F07C09">
      <w:pPr>
        <w:jc w:val="center"/>
        <w:rPr>
          <w:color w:val="000000" w:themeColor="text1"/>
          <w:sz w:val="32"/>
        </w:rPr>
      </w:pPr>
      <w:r w:rsidRPr="00261895">
        <w:rPr>
          <w:color w:val="000000" w:themeColor="text1"/>
          <w:sz w:val="32"/>
        </w:rPr>
        <w:t>Shannon Wasson</w:t>
      </w:r>
    </w:p>
    <w:p w14:paraId="6801AC65" w14:textId="77777777" w:rsidR="00260B88" w:rsidRDefault="00260B88">
      <w:pPr>
        <w:jc w:val="center"/>
        <w:rPr>
          <w:sz w:val="32"/>
        </w:rPr>
      </w:pPr>
    </w:p>
    <w:p w14:paraId="233F8EB6" w14:textId="77777777" w:rsidR="00260B88" w:rsidRDefault="00260B88">
      <w:pPr>
        <w:jc w:val="center"/>
        <w:rPr>
          <w:sz w:val="32"/>
        </w:rPr>
      </w:pPr>
    </w:p>
    <w:p w14:paraId="5852A4CC" w14:textId="77777777" w:rsidR="00260B88" w:rsidRDefault="00260B88">
      <w:pPr>
        <w:jc w:val="center"/>
        <w:rPr>
          <w:sz w:val="32"/>
        </w:rPr>
      </w:pPr>
    </w:p>
    <w:p w14:paraId="7589074A" w14:textId="77777777" w:rsidR="00260B88" w:rsidRDefault="00260B88">
      <w:pPr>
        <w:jc w:val="center"/>
        <w:rPr>
          <w:sz w:val="32"/>
        </w:rPr>
      </w:pPr>
    </w:p>
    <w:p w14:paraId="24E99247" w14:textId="77777777" w:rsidR="00260B88" w:rsidRDefault="00260B88">
      <w:pPr>
        <w:spacing w:line="360" w:lineRule="auto"/>
        <w:jc w:val="center"/>
        <w:rPr>
          <w:sz w:val="24"/>
        </w:rPr>
      </w:pPr>
      <w:r>
        <w:rPr>
          <w:sz w:val="24"/>
        </w:rPr>
        <w:t>A p</w:t>
      </w:r>
      <w:r w:rsidRPr="0008144A">
        <w:rPr>
          <w:sz w:val="24"/>
        </w:rPr>
        <w:t>roject</w:t>
      </w:r>
      <w:r>
        <w:rPr>
          <w:sz w:val="24"/>
        </w:rPr>
        <w:t xml:space="preserve"> submitted in partial fulfillment of the requirements for the degree of </w:t>
      </w:r>
    </w:p>
    <w:p w14:paraId="2F9D72F4" w14:textId="77777777" w:rsidR="00260B88" w:rsidRDefault="00260B88">
      <w:pPr>
        <w:spacing w:line="360" w:lineRule="auto"/>
        <w:jc w:val="center"/>
        <w:rPr>
          <w:sz w:val="24"/>
        </w:rPr>
      </w:pPr>
      <w:r>
        <w:rPr>
          <w:sz w:val="24"/>
        </w:rPr>
        <w:t xml:space="preserve">Master of Science in </w:t>
      </w:r>
    </w:p>
    <w:p w14:paraId="464FC738" w14:textId="77777777" w:rsidR="00260B88" w:rsidRDefault="00A73353">
      <w:pPr>
        <w:spacing w:line="360" w:lineRule="auto"/>
        <w:jc w:val="center"/>
        <w:rPr>
          <w:sz w:val="24"/>
        </w:rPr>
      </w:pPr>
      <w:r>
        <w:rPr>
          <w:sz w:val="24"/>
        </w:rPr>
        <w:t>Health Informatics</w:t>
      </w:r>
      <w:r w:rsidR="00DC5A17">
        <w:rPr>
          <w:sz w:val="24"/>
        </w:rPr>
        <w:t xml:space="preserve"> and Bioinformatics</w:t>
      </w:r>
    </w:p>
    <w:p w14:paraId="7D9A7B3E" w14:textId="77777777" w:rsidR="00260B88" w:rsidRDefault="00260B88">
      <w:pPr>
        <w:jc w:val="center"/>
        <w:rPr>
          <w:sz w:val="32"/>
        </w:rPr>
      </w:pPr>
    </w:p>
    <w:p w14:paraId="2A76F9CD" w14:textId="77777777" w:rsidR="00260B88" w:rsidRDefault="00260B88">
      <w:pPr>
        <w:jc w:val="center"/>
        <w:rPr>
          <w:sz w:val="32"/>
        </w:rPr>
      </w:pPr>
    </w:p>
    <w:p w14:paraId="315A061D" w14:textId="77777777" w:rsidR="00260B88" w:rsidRDefault="00260B88">
      <w:pPr>
        <w:jc w:val="center"/>
        <w:rPr>
          <w:sz w:val="32"/>
        </w:rPr>
      </w:pPr>
    </w:p>
    <w:p w14:paraId="65A95BCD" w14:textId="77777777" w:rsidR="00260B88" w:rsidRDefault="00260B88">
      <w:pPr>
        <w:jc w:val="center"/>
        <w:rPr>
          <w:sz w:val="24"/>
        </w:rPr>
      </w:pPr>
      <w:r>
        <w:rPr>
          <w:sz w:val="24"/>
        </w:rPr>
        <w:t>at</w:t>
      </w:r>
    </w:p>
    <w:p w14:paraId="2D33BC70" w14:textId="77777777" w:rsidR="00260B88" w:rsidRDefault="00260B88">
      <w:pPr>
        <w:spacing w:line="360" w:lineRule="auto"/>
        <w:jc w:val="center"/>
        <w:rPr>
          <w:sz w:val="32"/>
        </w:rPr>
      </w:pPr>
      <w:r>
        <w:rPr>
          <w:sz w:val="32"/>
        </w:rPr>
        <w:t>Grand Valley State University</w:t>
      </w:r>
    </w:p>
    <w:p w14:paraId="34D0DCEB" w14:textId="5629B094" w:rsidR="00260B88" w:rsidRPr="00261895" w:rsidRDefault="00261895">
      <w:pPr>
        <w:spacing w:line="360" w:lineRule="auto"/>
        <w:jc w:val="center"/>
        <w:rPr>
          <w:color w:val="000000" w:themeColor="text1"/>
          <w:sz w:val="32"/>
        </w:rPr>
      </w:pPr>
      <w:r w:rsidRPr="00261895">
        <w:rPr>
          <w:color w:val="000000" w:themeColor="text1"/>
          <w:sz w:val="32"/>
        </w:rPr>
        <w:t>April, 2025</w:t>
      </w:r>
    </w:p>
    <w:p w14:paraId="4BB8011B" w14:textId="77777777" w:rsidR="00260B88" w:rsidRDefault="00260B88">
      <w:pPr>
        <w:jc w:val="center"/>
      </w:pPr>
    </w:p>
    <w:p w14:paraId="6D0F4B90" w14:textId="77777777" w:rsidR="00260B88" w:rsidRDefault="00260B88">
      <w:pPr>
        <w:jc w:val="center"/>
      </w:pPr>
    </w:p>
    <w:p w14:paraId="7ED2BC95" w14:textId="77777777" w:rsidR="00260B88" w:rsidRDefault="00260B88">
      <w:pPr>
        <w:jc w:val="center"/>
      </w:pPr>
    </w:p>
    <w:p w14:paraId="7599A845" w14:textId="77777777" w:rsidR="00260B88" w:rsidRDefault="00260B88">
      <w:pPr>
        <w:jc w:val="center"/>
      </w:pPr>
    </w:p>
    <w:p w14:paraId="22D960EB" w14:textId="77777777" w:rsidR="00260B88" w:rsidRPr="00DD24EE" w:rsidRDefault="00260B88">
      <w:pPr>
        <w:jc w:val="center"/>
        <w:rPr>
          <w:color w:val="000000" w:themeColor="text1"/>
        </w:rPr>
      </w:pPr>
    </w:p>
    <w:p w14:paraId="0867E8F9" w14:textId="77777777" w:rsidR="00260B88" w:rsidRPr="00DD24EE" w:rsidRDefault="00260B88">
      <w:pPr>
        <w:jc w:val="center"/>
        <w:rPr>
          <w:color w:val="000000" w:themeColor="text1"/>
        </w:rPr>
      </w:pPr>
    </w:p>
    <w:p w14:paraId="15614485" w14:textId="77777777" w:rsidR="00260B88" w:rsidRPr="00DD24EE" w:rsidRDefault="00260B88">
      <w:pPr>
        <w:jc w:val="center"/>
        <w:rPr>
          <w:color w:val="000000" w:themeColor="text1"/>
        </w:rPr>
      </w:pPr>
    </w:p>
    <w:p w14:paraId="4F8E4E4C" w14:textId="77777777" w:rsidR="00260B88" w:rsidRPr="00DD24EE" w:rsidRDefault="00260B88">
      <w:pPr>
        <w:jc w:val="center"/>
        <w:rPr>
          <w:color w:val="000000" w:themeColor="text1"/>
        </w:rPr>
      </w:pPr>
    </w:p>
    <w:p w14:paraId="215EAB5A" w14:textId="77777777" w:rsidR="00260B88" w:rsidRPr="00DD24EE" w:rsidRDefault="00260B88">
      <w:pPr>
        <w:jc w:val="center"/>
        <w:rPr>
          <w:color w:val="000000" w:themeColor="text1"/>
        </w:rPr>
      </w:pPr>
    </w:p>
    <w:p w14:paraId="47E06B32" w14:textId="77777777" w:rsidR="00260B88" w:rsidRPr="00DD24EE" w:rsidRDefault="00260B88">
      <w:pPr>
        <w:jc w:val="center"/>
        <w:rPr>
          <w:color w:val="000000" w:themeColor="text1"/>
        </w:rPr>
      </w:pPr>
      <w:r w:rsidRPr="00DD24EE">
        <w:rPr>
          <w:color w:val="000000" w:themeColor="text1"/>
        </w:rPr>
        <w:t>_______________________________________________________________________________</w:t>
      </w:r>
    </w:p>
    <w:p w14:paraId="077D2C4B" w14:textId="3EDC8640" w:rsidR="00260B88" w:rsidRPr="00D560F1" w:rsidRDefault="00DD24EE" w:rsidP="00260B88">
      <w:pPr>
        <w:ind w:firstLine="720"/>
        <w:rPr>
          <w:b/>
        </w:rPr>
      </w:pPr>
      <w:r>
        <w:rPr>
          <w:b/>
          <w:color w:val="000000" w:themeColor="text1"/>
          <w:sz w:val="24"/>
        </w:rPr>
        <w:t xml:space="preserve">Dr. </w:t>
      </w:r>
      <w:r w:rsidR="00261895" w:rsidRPr="00DD24EE">
        <w:rPr>
          <w:b/>
          <w:color w:val="000000" w:themeColor="text1"/>
          <w:sz w:val="24"/>
        </w:rPr>
        <w:t>Suhila Sawesi</w:t>
      </w:r>
      <w:r w:rsidR="00260B88" w:rsidRPr="00DD24EE">
        <w:rPr>
          <w:b/>
          <w:color w:val="000000" w:themeColor="text1"/>
        </w:rPr>
        <w:tab/>
      </w:r>
      <w:r w:rsidR="00260B88" w:rsidRPr="00DD24EE">
        <w:rPr>
          <w:b/>
          <w:color w:val="000000" w:themeColor="text1"/>
          <w:sz w:val="24"/>
        </w:rPr>
        <w:t xml:space="preserve"> </w:t>
      </w:r>
      <w:r w:rsidR="00261895" w:rsidRPr="00DD24EE">
        <w:rPr>
          <w:b/>
          <w:color w:val="000000" w:themeColor="text1"/>
          <w:sz w:val="24"/>
        </w:rPr>
        <w:tab/>
      </w:r>
      <w:r w:rsidR="00261895">
        <w:rPr>
          <w:b/>
          <w:sz w:val="24"/>
        </w:rPr>
        <w:tab/>
      </w:r>
      <w:r w:rsidR="00261895">
        <w:rPr>
          <w:b/>
          <w:sz w:val="24"/>
        </w:rPr>
        <w:tab/>
      </w:r>
      <w:r w:rsidR="00261895">
        <w:rPr>
          <w:b/>
          <w:sz w:val="24"/>
        </w:rPr>
        <w:tab/>
      </w:r>
      <w:r w:rsidR="00261895">
        <w:rPr>
          <w:b/>
          <w:sz w:val="24"/>
        </w:rPr>
        <w:tab/>
      </w:r>
      <w:r w:rsidR="00261895">
        <w:rPr>
          <w:b/>
          <w:sz w:val="24"/>
        </w:rPr>
        <w:tab/>
        <w:t>April 2025</w:t>
      </w:r>
      <w:r w:rsidR="00260B88">
        <w:br w:type="page"/>
      </w:r>
    </w:p>
    <w:sdt>
      <w:sdtPr>
        <w:rPr>
          <w:rFonts w:ascii="Times New Roman" w:eastAsia="Times New Roman" w:hAnsi="Times New Roman" w:cs="Times New Roman"/>
          <w:b w:val="0"/>
          <w:bCs w:val="0"/>
          <w:color w:val="auto"/>
          <w:sz w:val="20"/>
          <w:szCs w:val="20"/>
        </w:rPr>
        <w:id w:val="-725914411"/>
        <w:docPartObj>
          <w:docPartGallery w:val="Table of Contents"/>
          <w:docPartUnique/>
        </w:docPartObj>
      </w:sdtPr>
      <w:sdtEndPr>
        <w:rPr>
          <w:noProof/>
        </w:rPr>
      </w:sdtEndPr>
      <w:sdtContent>
        <w:p w14:paraId="31C2811C" w14:textId="250FCDFC" w:rsidR="00FF75C4" w:rsidRPr="00F55B0B" w:rsidRDefault="00FF75C4">
          <w:pPr>
            <w:pStyle w:val="TOCHeading"/>
            <w:rPr>
              <w:rFonts w:ascii="Times New Roman" w:hAnsi="Times New Roman" w:cs="Times New Roman"/>
              <w:color w:val="000000" w:themeColor="text1"/>
            </w:rPr>
          </w:pPr>
          <w:r w:rsidRPr="00F55B0B">
            <w:rPr>
              <w:rFonts w:ascii="Times New Roman" w:hAnsi="Times New Roman" w:cs="Times New Roman"/>
              <w:color w:val="000000" w:themeColor="text1"/>
            </w:rPr>
            <w:t>Table of Contents</w:t>
          </w:r>
        </w:p>
        <w:p w14:paraId="6BB65A08" w14:textId="6505DCAF" w:rsidR="00F55B0B" w:rsidRPr="00F55B0B" w:rsidRDefault="00FF75C4">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r w:rsidRPr="00F55B0B">
            <w:rPr>
              <w:rFonts w:ascii="Times New Roman" w:hAnsi="Times New Roman" w:cs="Times New Roman"/>
              <w:b w:val="0"/>
              <w:bCs w:val="0"/>
            </w:rPr>
            <w:fldChar w:fldCharType="begin"/>
          </w:r>
          <w:r w:rsidRPr="00F55B0B">
            <w:rPr>
              <w:rFonts w:ascii="Times New Roman" w:hAnsi="Times New Roman" w:cs="Times New Roman"/>
            </w:rPr>
            <w:instrText xml:space="preserve"> TOC \o "1-3" \h \z \u </w:instrText>
          </w:r>
          <w:r w:rsidRPr="00F55B0B">
            <w:rPr>
              <w:rFonts w:ascii="Times New Roman" w:hAnsi="Times New Roman" w:cs="Times New Roman"/>
              <w:b w:val="0"/>
              <w:bCs w:val="0"/>
            </w:rPr>
            <w:fldChar w:fldCharType="separate"/>
          </w:r>
          <w:hyperlink w:anchor="_Toc196133107" w:history="1">
            <w:r w:rsidR="00F55B0B" w:rsidRPr="00F55B0B">
              <w:rPr>
                <w:rStyle w:val="Hyperlink"/>
                <w:rFonts w:ascii="Times New Roman" w:hAnsi="Times New Roman" w:cs="Times New Roman"/>
                <w:noProof/>
              </w:rPr>
              <w:t>Abstract</w:t>
            </w:r>
            <w:r w:rsidR="00F55B0B" w:rsidRPr="00F55B0B">
              <w:rPr>
                <w:rFonts w:ascii="Times New Roman" w:hAnsi="Times New Roman" w:cs="Times New Roman"/>
                <w:noProof/>
                <w:webHidden/>
              </w:rPr>
              <w:tab/>
            </w:r>
            <w:r w:rsidR="00F55B0B" w:rsidRPr="00F55B0B">
              <w:rPr>
                <w:rFonts w:ascii="Times New Roman" w:hAnsi="Times New Roman" w:cs="Times New Roman"/>
                <w:noProof/>
                <w:webHidden/>
              </w:rPr>
              <w:fldChar w:fldCharType="begin"/>
            </w:r>
            <w:r w:rsidR="00F55B0B" w:rsidRPr="00F55B0B">
              <w:rPr>
                <w:rFonts w:ascii="Times New Roman" w:hAnsi="Times New Roman" w:cs="Times New Roman"/>
                <w:noProof/>
                <w:webHidden/>
              </w:rPr>
              <w:instrText xml:space="preserve"> PAGEREF _Toc196133107 \h </w:instrText>
            </w:r>
            <w:r w:rsidR="00F55B0B" w:rsidRPr="00F55B0B">
              <w:rPr>
                <w:rFonts w:ascii="Times New Roman" w:hAnsi="Times New Roman" w:cs="Times New Roman"/>
                <w:noProof/>
                <w:webHidden/>
              </w:rPr>
            </w:r>
            <w:r w:rsidR="00F55B0B" w:rsidRPr="00F55B0B">
              <w:rPr>
                <w:rFonts w:ascii="Times New Roman" w:hAnsi="Times New Roman" w:cs="Times New Roman"/>
                <w:noProof/>
                <w:webHidden/>
              </w:rPr>
              <w:fldChar w:fldCharType="separate"/>
            </w:r>
            <w:r w:rsidR="00F55B0B" w:rsidRPr="00F55B0B">
              <w:rPr>
                <w:rFonts w:ascii="Times New Roman" w:hAnsi="Times New Roman" w:cs="Times New Roman"/>
                <w:noProof/>
                <w:webHidden/>
              </w:rPr>
              <w:t>4</w:t>
            </w:r>
            <w:r w:rsidR="00F55B0B" w:rsidRPr="00F55B0B">
              <w:rPr>
                <w:rFonts w:ascii="Times New Roman" w:hAnsi="Times New Roman" w:cs="Times New Roman"/>
                <w:noProof/>
                <w:webHidden/>
              </w:rPr>
              <w:fldChar w:fldCharType="end"/>
            </w:r>
          </w:hyperlink>
        </w:p>
        <w:p w14:paraId="4DA8D7B2" w14:textId="4402D0E1" w:rsidR="00F55B0B" w:rsidRPr="00F55B0B" w:rsidRDefault="00F55B0B">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hyperlink w:anchor="_Toc196133108" w:history="1">
            <w:r w:rsidRPr="00F55B0B">
              <w:rPr>
                <w:rStyle w:val="Hyperlink"/>
                <w:rFonts w:ascii="Times New Roman" w:hAnsi="Times New Roman" w:cs="Times New Roman"/>
                <w:noProof/>
              </w:rPr>
              <w:t>Introduction</w:t>
            </w:r>
            <w:r w:rsidRPr="00F55B0B">
              <w:rPr>
                <w:rFonts w:ascii="Times New Roman" w:hAnsi="Times New Roman" w:cs="Times New Roman"/>
                <w:noProof/>
                <w:webHidden/>
              </w:rPr>
              <w:tab/>
            </w:r>
            <w:r w:rsidRPr="00F55B0B">
              <w:rPr>
                <w:rFonts w:ascii="Times New Roman" w:hAnsi="Times New Roman" w:cs="Times New Roman"/>
                <w:noProof/>
                <w:webHidden/>
              </w:rPr>
              <w:fldChar w:fldCharType="begin"/>
            </w:r>
            <w:r w:rsidRPr="00F55B0B">
              <w:rPr>
                <w:rFonts w:ascii="Times New Roman" w:hAnsi="Times New Roman" w:cs="Times New Roman"/>
                <w:noProof/>
                <w:webHidden/>
              </w:rPr>
              <w:instrText xml:space="preserve"> PAGEREF _Toc196133108 \h </w:instrText>
            </w:r>
            <w:r w:rsidRPr="00F55B0B">
              <w:rPr>
                <w:rFonts w:ascii="Times New Roman" w:hAnsi="Times New Roman" w:cs="Times New Roman"/>
                <w:noProof/>
                <w:webHidden/>
              </w:rPr>
            </w:r>
            <w:r w:rsidRPr="00F55B0B">
              <w:rPr>
                <w:rFonts w:ascii="Times New Roman" w:hAnsi="Times New Roman" w:cs="Times New Roman"/>
                <w:noProof/>
                <w:webHidden/>
              </w:rPr>
              <w:fldChar w:fldCharType="separate"/>
            </w:r>
            <w:r w:rsidRPr="00F55B0B">
              <w:rPr>
                <w:rFonts w:ascii="Times New Roman" w:hAnsi="Times New Roman" w:cs="Times New Roman"/>
                <w:noProof/>
                <w:webHidden/>
              </w:rPr>
              <w:t>6</w:t>
            </w:r>
            <w:r w:rsidRPr="00F55B0B">
              <w:rPr>
                <w:rFonts w:ascii="Times New Roman" w:hAnsi="Times New Roman" w:cs="Times New Roman"/>
                <w:noProof/>
                <w:webHidden/>
              </w:rPr>
              <w:fldChar w:fldCharType="end"/>
            </w:r>
          </w:hyperlink>
        </w:p>
        <w:p w14:paraId="6167ABFE" w14:textId="40310FDB" w:rsidR="00F55B0B" w:rsidRPr="00F55B0B" w:rsidRDefault="00F55B0B">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hyperlink w:anchor="_Toc196133109" w:history="1">
            <w:r w:rsidRPr="00F55B0B">
              <w:rPr>
                <w:rStyle w:val="Hyperlink"/>
                <w:rFonts w:ascii="Times New Roman" w:hAnsi="Times New Roman" w:cs="Times New Roman"/>
                <w:noProof/>
              </w:rPr>
              <w:t>Background and Related Work</w:t>
            </w:r>
            <w:r w:rsidRPr="00F55B0B">
              <w:rPr>
                <w:rFonts w:ascii="Times New Roman" w:hAnsi="Times New Roman" w:cs="Times New Roman"/>
                <w:noProof/>
                <w:webHidden/>
              </w:rPr>
              <w:tab/>
            </w:r>
            <w:r w:rsidRPr="00F55B0B">
              <w:rPr>
                <w:rFonts w:ascii="Times New Roman" w:hAnsi="Times New Roman" w:cs="Times New Roman"/>
                <w:noProof/>
                <w:webHidden/>
              </w:rPr>
              <w:fldChar w:fldCharType="begin"/>
            </w:r>
            <w:r w:rsidRPr="00F55B0B">
              <w:rPr>
                <w:rFonts w:ascii="Times New Roman" w:hAnsi="Times New Roman" w:cs="Times New Roman"/>
                <w:noProof/>
                <w:webHidden/>
              </w:rPr>
              <w:instrText xml:space="preserve"> PAGEREF _Toc196133109 \h </w:instrText>
            </w:r>
            <w:r w:rsidRPr="00F55B0B">
              <w:rPr>
                <w:rFonts w:ascii="Times New Roman" w:hAnsi="Times New Roman" w:cs="Times New Roman"/>
                <w:noProof/>
                <w:webHidden/>
              </w:rPr>
            </w:r>
            <w:r w:rsidRPr="00F55B0B">
              <w:rPr>
                <w:rFonts w:ascii="Times New Roman" w:hAnsi="Times New Roman" w:cs="Times New Roman"/>
                <w:noProof/>
                <w:webHidden/>
              </w:rPr>
              <w:fldChar w:fldCharType="separate"/>
            </w:r>
            <w:r w:rsidRPr="00F55B0B">
              <w:rPr>
                <w:rFonts w:ascii="Times New Roman" w:hAnsi="Times New Roman" w:cs="Times New Roman"/>
                <w:noProof/>
                <w:webHidden/>
              </w:rPr>
              <w:t>9</w:t>
            </w:r>
            <w:r w:rsidRPr="00F55B0B">
              <w:rPr>
                <w:rFonts w:ascii="Times New Roman" w:hAnsi="Times New Roman" w:cs="Times New Roman"/>
                <w:noProof/>
                <w:webHidden/>
              </w:rPr>
              <w:fldChar w:fldCharType="end"/>
            </w:r>
          </w:hyperlink>
        </w:p>
        <w:p w14:paraId="613E116E" w14:textId="1BEACCD0" w:rsidR="00F55B0B" w:rsidRPr="00F55B0B" w:rsidRDefault="00F55B0B">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hyperlink w:anchor="_Toc196133110" w:history="1">
            <w:r w:rsidRPr="00F55B0B">
              <w:rPr>
                <w:rStyle w:val="Hyperlink"/>
                <w:rFonts w:ascii="Times New Roman" w:hAnsi="Times New Roman" w:cs="Times New Roman"/>
                <w:noProof/>
              </w:rPr>
              <w:t>Program Requirements</w:t>
            </w:r>
            <w:r w:rsidRPr="00F55B0B">
              <w:rPr>
                <w:rFonts w:ascii="Times New Roman" w:hAnsi="Times New Roman" w:cs="Times New Roman"/>
                <w:noProof/>
                <w:webHidden/>
              </w:rPr>
              <w:tab/>
            </w:r>
            <w:r w:rsidRPr="00F55B0B">
              <w:rPr>
                <w:rFonts w:ascii="Times New Roman" w:hAnsi="Times New Roman" w:cs="Times New Roman"/>
                <w:noProof/>
                <w:webHidden/>
              </w:rPr>
              <w:fldChar w:fldCharType="begin"/>
            </w:r>
            <w:r w:rsidRPr="00F55B0B">
              <w:rPr>
                <w:rFonts w:ascii="Times New Roman" w:hAnsi="Times New Roman" w:cs="Times New Roman"/>
                <w:noProof/>
                <w:webHidden/>
              </w:rPr>
              <w:instrText xml:space="preserve"> PAGEREF _Toc196133110 \h </w:instrText>
            </w:r>
            <w:r w:rsidRPr="00F55B0B">
              <w:rPr>
                <w:rFonts w:ascii="Times New Roman" w:hAnsi="Times New Roman" w:cs="Times New Roman"/>
                <w:noProof/>
                <w:webHidden/>
              </w:rPr>
            </w:r>
            <w:r w:rsidRPr="00F55B0B">
              <w:rPr>
                <w:rFonts w:ascii="Times New Roman" w:hAnsi="Times New Roman" w:cs="Times New Roman"/>
                <w:noProof/>
                <w:webHidden/>
              </w:rPr>
              <w:fldChar w:fldCharType="separate"/>
            </w:r>
            <w:r w:rsidRPr="00F55B0B">
              <w:rPr>
                <w:rFonts w:ascii="Times New Roman" w:hAnsi="Times New Roman" w:cs="Times New Roman"/>
                <w:noProof/>
                <w:webHidden/>
              </w:rPr>
              <w:t>16</w:t>
            </w:r>
            <w:r w:rsidRPr="00F55B0B">
              <w:rPr>
                <w:rFonts w:ascii="Times New Roman" w:hAnsi="Times New Roman" w:cs="Times New Roman"/>
                <w:noProof/>
                <w:webHidden/>
              </w:rPr>
              <w:fldChar w:fldCharType="end"/>
            </w:r>
          </w:hyperlink>
        </w:p>
        <w:p w14:paraId="252F80DB" w14:textId="2CC3A7FA" w:rsidR="00F55B0B" w:rsidRPr="00F55B0B" w:rsidRDefault="00F55B0B">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hyperlink w:anchor="_Toc196133111" w:history="1">
            <w:r w:rsidRPr="00F55B0B">
              <w:rPr>
                <w:rStyle w:val="Hyperlink"/>
                <w:rFonts w:ascii="Times New Roman" w:hAnsi="Times New Roman" w:cs="Times New Roman"/>
                <w:noProof/>
              </w:rPr>
              <w:t>Methods</w:t>
            </w:r>
            <w:r w:rsidRPr="00F55B0B">
              <w:rPr>
                <w:rFonts w:ascii="Times New Roman" w:hAnsi="Times New Roman" w:cs="Times New Roman"/>
                <w:noProof/>
                <w:webHidden/>
              </w:rPr>
              <w:tab/>
            </w:r>
            <w:r w:rsidRPr="00F55B0B">
              <w:rPr>
                <w:rFonts w:ascii="Times New Roman" w:hAnsi="Times New Roman" w:cs="Times New Roman"/>
                <w:noProof/>
                <w:webHidden/>
              </w:rPr>
              <w:fldChar w:fldCharType="begin"/>
            </w:r>
            <w:r w:rsidRPr="00F55B0B">
              <w:rPr>
                <w:rFonts w:ascii="Times New Roman" w:hAnsi="Times New Roman" w:cs="Times New Roman"/>
                <w:noProof/>
                <w:webHidden/>
              </w:rPr>
              <w:instrText xml:space="preserve"> PAGEREF _Toc196133111 \h </w:instrText>
            </w:r>
            <w:r w:rsidRPr="00F55B0B">
              <w:rPr>
                <w:rFonts w:ascii="Times New Roman" w:hAnsi="Times New Roman" w:cs="Times New Roman"/>
                <w:noProof/>
                <w:webHidden/>
              </w:rPr>
            </w:r>
            <w:r w:rsidRPr="00F55B0B">
              <w:rPr>
                <w:rFonts w:ascii="Times New Roman" w:hAnsi="Times New Roman" w:cs="Times New Roman"/>
                <w:noProof/>
                <w:webHidden/>
              </w:rPr>
              <w:fldChar w:fldCharType="separate"/>
            </w:r>
            <w:r w:rsidRPr="00F55B0B">
              <w:rPr>
                <w:rFonts w:ascii="Times New Roman" w:hAnsi="Times New Roman" w:cs="Times New Roman"/>
                <w:noProof/>
                <w:webHidden/>
              </w:rPr>
              <w:t>17</w:t>
            </w:r>
            <w:r w:rsidRPr="00F55B0B">
              <w:rPr>
                <w:rFonts w:ascii="Times New Roman" w:hAnsi="Times New Roman" w:cs="Times New Roman"/>
                <w:noProof/>
                <w:webHidden/>
              </w:rPr>
              <w:fldChar w:fldCharType="end"/>
            </w:r>
          </w:hyperlink>
        </w:p>
        <w:p w14:paraId="2A6F0782" w14:textId="4FE94DA8" w:rsidR="00F55B0B" w:rsidRPr="00F55B0B" w:rsidRDefault="00F55B0B">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hyperlink w:anchor="_Toc196133112" w:history="1">
            <w:r w:rsidRPr="00F55B0B">
              <w:rPr>
                <w:rStyle w:val="Hyperlink"/>
                <w:rFonts w:ascii="Times New Roman" w:hAnsi="Times New Roman" w:cs="Times New Roman"/>
                <w:noProof/>
              </w:rPr>
              <w:t>PRISMA</w:t>
            </w:r>
            <w:r w:rsidRPr="00F55B0B">
              <w:rPr>
                <w:rFonts w:ascii="Times New Roman" w:hAnsi="Times New Roman" w:cs="Times New Roman"/>
                <w:noProof/>
                <w:webHidden/>
              </w:rPr>
              <w:tab/>
            </w:r>
            <w:r w:rsidRPr="00F55B0B">
              <w:rPr>
                <w:rFonts w:ascii="Times New Roman" w:hAnsi="Times New Roman" w:cs="Times New Roman"/>
                <w:noProof/>
                <w:webHidden/>
              </w:rPr>
              <w:fldChar w:fldCharType="begin"/>
            </w:r>
            <w:r w:rsidRPr="00F55B0B">
              <w:rPr>
                <w:rFonts w:ascii="Times New Roman" w:hAnsi="Times New Roman" w:cs="Times New Roman"/>
                <w:noProof/>
                <w:webHidden/>
              </w:rPr>
              <w:instrText xml:space="preserve"> PAGEREF _Toc196133112 \h </w:instrText>
            </w:r>
            <w:r w:rsidRPr="00F55B0B">
              <w:rPr>
                <w:rFonts w:ascii="Times New Roman" w:hAnsi="Times New Roman" w:cs="Times New Roman"/>
                <w:noProof/>
                <w:webHidden/>
              </w:rPr>
            </w:r>
            <w:r w:rsidRPr="00F55B0B">
              <w:rPr>
                <w:rFonts w:ascii="Times New Roman" w:hAnsi="Times New Roman" w:cs="Times New Roman"/>
                <w:noProof/>
                <w:webHidden/>
              </w:rPr>
              <w:fldChar w:fldCharType="separate"/>
            </w:r>
            <w:r w:rsidRPr="00F55B0B">
              <w:rPr>
                <w:rFonts w:ascii="Times New Roman" w:hAnsi="Times New Roman" w:cs="Times New Roman"/>
                <w:noProof/>
                <w:webHidden/>
              </w:rPr>
              <w:t>18</w:t>
            </w:r>
            <w:r w:rsidRPr="00F55B0B">
              <w:rPr>
                <w:rFonts w:ascii="Times New Roman" w:hAnsi="Times New Roman" w:cs="Times New Roman"/>
                <w:noProof/>
                <w:webHidden/>
              </w:rPr>
              <w:fldChar w:fldCharType="end"/>
            </w:r>
          </w:hyperlink>
        </w:p>
        <w:p w14:paraId="007FD7AE" w14:textId="6646B562" w:rsidR="00F55B0B" w:rsidRPr="00F55B0B" w:rsidRDefault="00F55B0B">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hyperlink w:anchor="_Toc196133113" w:history="1">
            <w:r w:rsidRPr="00F55B0B">
              <w:rPr>
                <w:rStyle w:val="Hyperlink"/>
                <w:rFonts w:ascii="Times New Roman" w:hAnsi="Times New Roman" w:cs="Times New Roman"/>
                <w:noProof/>
              </w:rPr>
              <w:t>Discussion</w:t>
            </w:r>
            <w:r w:rsidRPr="00F55B0B">
              <w:rPr>
                <w:rFonts w:ascii="Times New Roman" w:hAnsi="Times New Roman" w:cs="Times New Roman"/>
                <w:noProof/>
                <w:webHidden/>
              </w:rPr>
              <w:tab/>
            </w:r>
            <w:r w:rsidRPr="00F55B0B">
              <w:rPr>
                <w:rFonts w:ascii="Times New Roman" w:hAnsi="Times New Roman" w:cs="Times New Roman"/>
                <w:noProof/>
                <w:webHidden/>
              </w:rPr>
              <w:fldChar w:fldCharType="begin"/>
            </w:r>
            <w:r w:rsidRPr="00F55B0B">
              <w:rPr>
                <w:rFonts w:ascii="Times New Roman" w:hAnsi="Times New Roman" w:cs="Times New Roman"/>
                <w:noProof/>
                <w:webHidden/>
              </w:rPr>
              <w:instrText xml:space="preserve"> PAGEREF _Toc196133113 \h </w:instrText>
            </w:r>
            <w:r w:rsidRPr="00F55B0B">
              <w:rPr>
                <w:rFonts w:ascii="Times New Roman" w:hAnsi="Times New Roman" w:cs="Times New Roman"/>
                <w:noProof/>
                <w:webHidden/>
              </w:rPr>
            </w:r>
            <w:r w:rsidRPr="00F55B0B">
              <w:rPr>
                <w:rFonts w:ascii="Times New Roman" w:hAnsi="Times New Roman" w:cs="Times New Roman"/>
                <w:noProof/>
                <w:webHidden/>
              </w:rPr>
              <w:fldChar w:fldCharType="separate"/>
            </w:r>
            <w:r w:rsidRPr="00F55B0B">
              <w:rPr>
                <w:rFonts w:ascii="Times New Roman" w:hAnsi="Times New Roman" w:cs="Times New Roman"/>
                <w:noProof/>
                <w:webHidden/>
              </w:rPr>
              <w:t>19</w:t>
            </w:r>
            <w:r w:rsidRPr="00F55B0B">
              <w:rPr>
                <w:rFonts w:ascii="Times New Roman" w:hAnsi="Times New Roman" w:cs="Times New Roman"/>
                <w:noProof/>
                <w:webHidden/>
              </w:rPr>
              <w:fldChar w:fldCharType="end"/>
            </w:r>
          </w:hyperlink>
        </w:p>
        <w:p w14:paraId="4381CC55" w14:textId="675534AB" w:rsidR="00F55B0B" w:rsidRPr="00F55B0B" w:rsidRDefault="00F55B0B">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hyperlink w:anchor="_Toc196133114" w:history="1">
            <w:r w:rsidRPr="00F55B0B">
              <w:rPr>
                <w:rStyle w:val="Hyperlink"/>
                <w:rFonts w:ascii="Times New Roman" w:hAnsi="Times New Roman" w:cs="Times New Roman"/>
                <w:noProof/>
              </w:rPr>
              <w:t>Conclusions and Future Work</w:t>
            </w:r>
            <w:r w:rsidRPr="00F55B0B">
              <w:rPr>
                <w:rFonts w:ascii="Times New Roman" w:hAnsi="Times New Roman" w:cs="Times New Roman"/>
                <w:noProof/>
                <w:webHidden/>
              </w:rPr>
              <w:tab/>
            </w:r>
            <w:r w:rsidRPr="00F55B0B">
              <w:rPr>
                <w:rFonts w:ascii="Times New Roman" w:hAnsi="Times New Roman" w:cs="Times New Roman"/>
                <w:noProof/>
                <w:webHidden/>
              </w:rPr>
              <w:fldChar w:fldCharType="begin"/>
            </w:r>
            <w:r w:rsidRPr="00F55B0B">
              <w:rPr>
                <w:rFonts w:ascii="Times New Roman" w:hAnsi="Times New Roman" w:cs="Times New Roman"/>
                <w:noProof/>
                <w:webHidden/>
              </w:rPr>
              <w:instrText xml:space="preserve"> PAGEREF _Toc196133114 \h </w:instrText>
            </w:r>
            <w:r w:rsidRPr="00F55B0B">
              <w:rPr>
                <w:rFonts w:ascii="Times New Roman" w:hAnsi="Times New Roman" w:cs="Times New Roman"/>
                <w:noProof/>
                <w:webHidden/>
              </w:rPr>
            </w:r>
            <w:r w:rsidRPr="00F55B0B">
              <w:rPr>
                <w:rFonts w:ascii="Times New Roman" w:hAnsi="Times New Roman" w:cs="Times New Roman"/>
                <w:noProof/>
                <w:webHidden/>
              </w:rPr>
              <w:fldChar w:fldCharType="separate"/>
            </w:r>
            <w:r w:rsidRPr="00F55B0B">
              <w:rPr>
                <w:rFonts w:ascii="Times New Roman" w:hAnsi="Times New Roman" w:cs="Times New Roman"/>
                <w:noProof/>
                <w:webHidden/>
              </w:rPr>
              <w:t>20</w:t>
            </w:r>
            <w:r w:rsidRPr="00F55B0B">
              <w:rPr>
                <w:rFonts w:ascii="Times New Roman" w:hAnsi="Times New Roman" w:cs="Times New Roman"/>
                <w:noProof/>
                <w:webHidden/>
              </w:rPr>
              <w:fldChar w:fldCharType="end"/>
            </w:r>
          </w:hyperlink>
        </w:p>
        <w:p w14:paraId="6588B377" w14:textId="58332C4C" w:rsidR="00F55B0B" w:rsidRPr="00F55B0B" w:rsidRDefault="00F55B0B">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hyperlink w:anchor="_Toc196133115" w:history="1">
            <w:r w:rsidRPr="00F55B0B">
              <w:rPr>
                <w:rStyle w:val="Hyperlink"/>
                <w:rFonts w:ascii="Times New Roman" w:hAnsi="Times New Roman" w:cs="Times New Roman"/>
                <w:noProof/>
              </w:rPr>
              <w:t>Bibliography</w:t>
            </w:r>
            <w:r w:rsidRPr="00F55B0B">
              <w:rPr>
                <w:rFonts w:ascii="Times New Roman" w:hAnsi="Times New Roman" w:cs="Times New Roman"/>
                <w:noProof/>
                <w:webHidden/>
              </w:rPr>
              <w:tab/>
            </w:r>
            <w:r w:rsidRPr="00F55B0B">
              <w:rPr>
                <w:rFonts w:ascii="Times New Roman" w:hAnsi="Times New Roman" w:cs="Times New Roman"/>
                <w:noProof/>
                <w:webHidden/>
              </w:rPr>
              <w:fldChar w:fldCharType="begin"/>
            </w:r>
            <w:r w:rsidRPr="00F55B0B">
              <w:rPr>
                <w:rFonts w:ascii="Times New Roman" w:hAnsi="Times New Roman" w:cs="Times New Roman"/>
                <w:noProof/>
                <w:webHidden/>
              </w:rPr>
              <w:instrText xml:space="preserve"> PAGEREF _Toc196133115 \h </w:instrText>
            </w:r>
            <w:r w:rsidRPr="00F55B0B">
              <w:rPr>
                <w:rFonts w:ascii="Times New Roman" w:hAnsi="Times New Roman" w:cs="Times New Roman"/>
                <w:noProof/>
                <w:webHidden/>
              </w:rPr>
            </w:r>
            <w:r w:rsidRPr="00F55B0B">
              <w:rPr>
                <w:rFonts w:ascii="Times New Roman" w:hAnsi="Times New Roman" w:cs="Times New Roman"/>
                <w:noProof/>
                <w:webHidden/>
              </w:rPr>
              <w:fldChar w:fldCharType="separate"/>
            </w:r>
            <w:r w:rsidRPr="00F55B0B">
              <w:rPr>
                <w:rFonts w:ascii="Times New Roman" w:hAnsi="Times New Roman" w:cs="Times New Roman"/>
                <w:noProof/>
                <w:webHidden/>
              </w:rPr>
              <w:t>21</w:t>
            </w:r>
            <w:r w:rsidRPr="00F55B0B">
              <w:rPr>
                <w:rFonts w:ascii="Times New Roman" w:hAnsi="Times New Roman" w:cs="Times New Roman"/>
                <w:noProof/>
                <w:webHidden/>
              </w:rPr>
              <w:fldChar w:fldCharType="end"/>
            </w:r>
          </w:hyperlink>
        </w:p>
        <w:p w14:paraId="4859D8B0" w14:textId="6A910A74" w:rsidR="00F55B0B" w:rsidRPr="00F55B0B" w:rsidRDefault="00F55B0B">
          <w:pPr>
            <w:pStyle w:val="TOC1"/>
            <w:tabs>
              <w:tab w:val="right" w:leader="dot" w:pos="9350"/>
            </w:tabs>
            <w:rPr>
              <w:rFonts w:ascii="Times New Roman" w:eastAsiaTheme="minorEastAsia" w:hAnsi="Times New Roman" w:cs="Times New Roman"/>
              <w:b w:val="0"/>
              <w:bCs w:val="0"/>
              <w:i w:val="0"/>
              <w:iCs w:val="0"/>
              <w:noProof/>
              <w:kern w:val="2"/>
              <w14:ligatures w14:val="standardContextual"/>
            </w:rPr>
          </w:pPr>
          <w:hyperlink w:anchor="_Toc196133116" w:history="1">
            <w:r w:rsidRPr="00F55B0B">
              <w:rPr>
                <w:rStyle w:val="Hyperlink"/>
                <w:rFonts w:ascii="Times New Roman" w:hAnsi="Times New Roman" w:cs="Times New Roman"/>
                <w:noProof/>
              </w:rPr>
              <w:t>Appendices</w:t>
            </w:r>
            <w:r w:rsidRPr="00F55B0B">
              <w:rPr>
                <w:rFonts w:ascii="Times New Roman" w:hAnsi="Times New Roman" w:cs="Times New Roman"/>
                <w:noProof/>
                <w:webHidden/>
              </w:rPr>
              <w:tab/>
            </w:r>
            <w:r w:rsidRPr="00F55B0B">
              <w:rPr>
                <w:rFonts w:ascii="Times New Roman" w:hAnsi="Times New Roman" w:cs="Times New Roman"/>
                <w:noProof/>
                <w:webHidden/>
              </w:rPr>
              <w:fldChar w:fldCharType="begin"/>
            </w:r>
            <w:r w:rsidRPr="00F55B0B">
              <w:rPr>
                <w:rFonts w:ascii="Times New Roman" w:hAnsi="Times New Roman" w:cs="Times New Roman"/>
                <w:noProof/>
                <w:webHidden/>
              </w:rPr>
              <w:instrText xml:space="preserve"> PAGEREF _Toc196133116 \h </w:instrText>
            </w:r>
            <w:r w:rsidRPr="00F55B0B">
              <w:rPr>
                <w:rFonts w:ascii="Times New Roman" w:hAnsi="Times New Roman" w:cs="Times New Roman"/>
                <w:noProof/>
                <w:webHidden/>
              </w:rPr>
            </w:r>
            <w:r w:rsidRPr="00F55B0B">
              <w:rPr>
                <w:rFonts w:ascii="Times New Roman" w:hAnsi="Times New Roman" w:cs="Times New Roman"/>
                <w:noProof/>
                <w:webHidden/>
              </w:rPr>
              <w:fldChar w:fldCharType="separate"/>
            </w:r>
            <w:r w:rsidRPr="00F55B0B">
              <w:rPr>
                <w:rFonts w:ascii="Times New Roman" w:hAnsi="Times New Roman" w:cs="Times New Roman"/>
                <w:noProof/>
                <w:webHidden/>
              </w:rPr>
              <w:t>26</w:t>
            </w:r>
            <w:r w:rsidRPr="00F55B0B">
              <w:rPr>
                <w:rFonts w:ascii="Times New Roman" w:hAnsi="Times New Roman" w:cs="Times New Roman"/>
                <w:noProof/>
                <w:webHidden/>
              </w:rPr>
              <w:fldChar w:fldCharType="end"/>
            </w:r>
          </w:hyperlink>
        </w:p>
        <w:p w14:paraId="0DDFCE0A" w14:textId="39DAA677" w:rsidR="00FF75C4" w:rsidRPr="00F55B0B" w:rsidRDefault="00FF75C4">
          <w:r w:rsidRPr="00F55B0B">
            <w:rPr>
              <w:b/>
              <w:bCs/>
              <w:noProof/>
            </w:rPr>
            <w:fldChar w:fldCharType="end"/>
          </w:r>
        </w:p>
      </w:sdtContent>
    </w:sdt>
    <w:p w14:paraId="3FB00065" w14:textId="77777777" w:rsidR="00260B88" w:rsidRDefault="00260B88" w:rsidP="00043746">
      <w:pPr>
        <w:pStyle w:val="Heading1"/>
        <w:spacing w:line="480" w:lineRule="auto"/>
      </w:pPr>
      <w:r w:rsidRPr="00F55B0B">
        <w:br w:type="page"/>
      </w:r>
      <w:bookmarkStart w:id="0" w:name="_Toc133549436"/>
      <w:bookmarkStart w:id="1" w:name="_Toc196133107"/>
      <w:r>
        <w:lastRenderedPageBreak/>
        <w:t>Abstract</w:t>
      </w:r>
      <w:bookmarkEnd w:id="0"/>
      <w:bookmarkEnd w:id="1"/>
    </w:p>
    <w:p w14:paraId="4EA99AB2" w14:textId="59E32982" w:rsidR="001E2919" w:rsidRPr="001E2919" w:rsidRDefault="001E2919" w:rsidP="00043746">
      <w:pPr>
        <w:shd w:val="clear" w:color="auto" w:fill="FFFFFF"/>
        <w:spacing w:line="480" w:lineRule="auto"/>
        <w:rPr>
          <w:color w:val="000000"/>
          <w:sz w:val="24"/>
          <w:szCs w:val="24"/>
        </w:rPr>
      </w:pPr>
      <w:bookmarkStart w:id="2" w:name="_Toc133549437"/>
      <w:r w:rsidRPr="001E2919">
        <w:rPr>
          <w:b/>
          <w:bCs/>
          <w:color w:val="000000"/>
          <w:sz w:val="24"/>
          <w:szCs w:val="24"/>
        </w:rPr>
        <w:t>Introduction</w:t>
      </w:r>
    </w:p>
    <w:p w14:paraId="3091715A" w14:textId="6E31C387" w:rsidR="00044352" w:rsidRPr="001E2919" w:rsidRDefault="001E2919" w:rsidP="00043746">
      <w:pPr>
        <w:shd w:val="clear" w:color="auto" w:fill="FFFFFF"/>
        <w:spacing w:line="480" w:lineRule="auto"/>
        <w:rPr>
          <w:color w:val="000000"/>
          <w:sz w:val="24"/>
          <w:szCs w:val="24"/>
        </w:rPr>
      </w:pPr>
      <w:r w:rsidRPr="001E2919">
        <w:rPr>
          <w:color w:val="000000"/>
          <w:sz w:val="24"/>
          <w:szCs w:val="24"/>
        </w:rPr>
        <w:t>The integration of artificial intelligence (AI) into criminal justice and forensics has revolutionized crime prevention and investigation. However, AI systems often exhibit biases that disproportionately affect vulnerable populations, raising ethical concerns. These issues extend to forensic medicine, a field bridging criminal justice and healthcare, where biased AI tools can influence legal and medical outcomes.</w:t>
      </w:r>
    </w:p>
    <w:p w14:paraId="368BDB7B" w14:textId="77777777" w:rsidR="001E2919" w:rsidRPr="001E2919" w:rsidRDefault="001E2919" w:rsidP="00043746">
      <w:pPr>
        <w:shd w:val="clear" w:color="auto" w:fill="FFFFFF"/>
        <w:spacing w:line="480" w:lineRule="auto"/>
        <w:rPr>
          <w:color w:val="000000"/>
          <w:sz w:val="24"/>
          <w:szCs w:val="24"/>
        </w:rPr>
      </w:pPr>
      <w:r w:rsidRPr="001E2919">
        <w:rPr>
          <w:b/>
          <w:bCs/>
          <w:color w:val="000000"/>
          <w:sz w:val="24"/>
          <w:szCs w:val="24"/>
        </w:rPr>
        <w:t>Aim</w:t>
      </w:r>
    </w:p>
    <w:p w14:paraId="2E6FC29E" w14:textId="77777777" w:rsidR="001E2919" w:rsidRPr="001E2919" w:rsidRDefault="001E2919" w:rsidP="00043746">
      <w:pPr>
        <w:shd w:val="clear" w:color="auto" w:fill="FFFFFF"/>
        <w:spacing w:line="480" w:lineRule="auto"/>
        <w:rPr>
          <w:color w:val="000000"/>
          <w:sz w:val="24"/>
          <w:szCs w:val="24"/>
        </w:rPr>
      </w:pPr>
      <w:r w:rsidRPr="001E2919">
        <w:rPr>
          <w:color w:val="000000"/>
          <w:sz w:val="24"/>
          <w:szCs w:val="24"/>
        </w:rPr>
        <w:t>This study aims to:</w:t>
      </w:r>
    </w:p>
    <w:p w14:paraId="108A0570" w14:textId="77777777" w:rsidR="001E2919" w:rsidRPr="001E2919" w:rsidRDefault="001E2919" w:rsidP="00043746">
      <w:pPr>
        <w:numPr>
          <w:ilvl w:val="0"/>
          <w:numId w:val="5"/>
        </w:numPr>
        <w:shd w:val="clear" w:color="auto" w:fill="FFFFFF"/>
        <w:spacing w:line="480" w:lineRule="auto"/>
        <w:rPr>
          <w:color w:val="000000"/>
          <w:sz w:val="24"/>
          <w:szCs w:val="24"/>
        </w:rPr>
      </w:pPr>
      <w:r w:rsidRPr="001E2919">
        <w:rPr>
          <w:color w:val="000000"/>
          <w:sz w:val="24"/>
          <w:szCs w:val="24"/>
        </w:rPr>
        <w:t>Identify demographic biases in AI tools used in criminal justice and forensics.</w:t>
      </w:r>
    </w:p>
    <w:p w14:paraId="19FF4B98" w14:textId="77777777" w:rsidR="001E2919" w:rsidRPr="001E2919" w:rsidRDefault="001E2919" w:rsidP="00043746">
      <w:pPr>
        <w:numPr>
          <w:ilvl w:val="0"/>
          <w:numId w:val="5"/>
        </w:numPr>
        <w:shd w:val="clear" w:color="auto" w:fill="FFFFFF"/>
        <w:spacing w:line="480" w:lineRule="auto"/>
        <w:rPr>
          <w:color w:val="000000"/>
          <w:sz w:val="24"/>
          <w:szCs w:val="24"/>
        </w:rPr>
      </w:pPr>
      <w:r w:rsidRPr="001E2919">
        <w:rPr>
          <w:color w:val="000000"/>
          <w:sz w:val="24"/>
          <w:szCs w:val="24"/>
        </w:rPr>
        <w:t>Examine how these biases manifest in forensic medicine and impact legal and healthcare outcomes.</w:t>
      </w:r>
    </w:p>
    <w:p w14:paraId="13CF7526" w14:textId="2980AB66" w:rsidR="001E2919" w:rsidRPr="000258D2" w:rsidRDefault="001E2919" w:rsidP="00043746">
      <w:pPr>
        <w:numPr>
          <w:ilvl w:val="0"/>
          <w:numId w:val="5"/>
        </w:numPr>
        <w:shd w:val="clear" w:color="auto" w:fill="FFFFFF"/>
        <w:spacing w:line="480" w:lineRule="auto"/>
        <w:rPr>
          <w:color w:val="000000"/>
          <w:sz w:val="24"/>
          <w:szCs w:val="24"/>
        </w:rPr>
      </w:pPr>
      <w:r w:rsidRPr="001E2919">
        <w:rPr>
          <w:color w:val="000000"/>
          <w:sz w:val="24"/>
          <w:szCs w:val="24"/>
        </w:rPr>
        <w:t>Propose strategies to mitigate biases and ensure equitable AI applications across domains.</w:t>
      </w:r>
    </w:p>
    <w:p w14:paraId="18CDF92A" w14:textId="77777777" w:rsidR="001E2919" w:rsidRPr="001E2919" w:rsidRDefault="001E2919" w:rsidP="00043746">
      <w:pPr>
        <w:shd w:val="clear" w:color="auto" w:fill="FFFFFF"/>
        <w:spacing w:line="480" w:lineRule="auto"/>
        <w:rPr>
          <w:color w:val="000000"/>
          <w:sz w:val="24"/>
          <w:szCs w:val="24"/>
        </w:rPr>
      </w:pPr>
      <w:r w:rsidRPr="001E2919">
        <w:rPr>
          <w:b/>
          <w:bCs/>
          <w:color w:val="000000"/>
          <w:sz w:val="24"/>
          <w:szCs w:val="24"/>
        </w:rPr>
        <w:t>Methodology</w:t>
      </w:r>
    </w:p>
    <w:p w14:paraId="1789BFDB" w14:textId="386C531F" w:rsidR="001E2919" w:rsidRPr="001E2919" w:rsidRDefault="001E2919" w:rsidP="00043746">
      <w:pPr>
        <w:shd w:val="clear" w:color="auto" w:fill="FFFFFF"/>
        <w:spacing w:line="480" w:lineRule="auto"/>
        <w:rPr>
          <w:color w:val="000000"/>
          <w:sz w:val="24"/>
          <w:szCs w:val="24"/>
        </w:rPr>
      </w:pPr>
      <w:r w:rsidRPr="001E2919">
        <w:rPr>
          <w:color w:val="000000"/>
          <w:sz w:val="24"/>
          <w:szCs w:val="24"/>
        </w:rPr>
        <w:t>A literature review was conducted, analyzing peer-reviewed articles and case studies on AI biases in criminal justice, forensics, and forensic medicine. The review focused on biased outcomes, root causes, and cross-domain implications, particularly in forensic medicine as a bridge to biomedical informatics.</w:t>
      </w:r>
    </w:p>
    <w:p w14:paraId="1A91EE1B" w14:textId="77777777" w:rsidR="001E2919" w:rsidRPr="001E2919" w:rsidRDefault="001E2919" w:rsidP="00043746">
      <w:pPr>
        <w:shd w:val="clear" w:color="auto" w:fill="FFFFFF"/>
        <w:spacing w:line="480" w:lineRule="auto"/>
        <w:rPr>
          <w:color w:val="000000"/>
          <w:sz w:val="24"/>
          <w:szCs w:val="24"/>
        </w:rPr>
      </w:pPr>
      <w:r w:rsidRPr="001E2919">
        <w:rPr>
          <w:b/>
          <w:bCs/>
          <w:color w:val="000000"/>
          <w:sz w:val="24"/>
          <w:szCs w:val="24"/>
        </w:rPr>
        <w:t>Results</w:t>
      </w:r>
    </w:p>
    <w:p w14:paraId="6B684877" w14:textId="77777777" w:rsidR="001E2919" w:rsidRPr="001E2919" w:rsidRDefault="001E2919" w:rsidP="00043746">
      <w:pPr>
        <w:shd w:val="clear" w:color="auto" w:fill="FFFFFF"/>
        <w:spacing w:line="480" w:lineRule="auto"/>
        <w:rPr>
          <w:color w:val="000000"/>
          <w:sz w:val="24"/>
          <w:szCs w:val="24"/>
        </w:rPr>
      </w:pPr>
      <w:r w:rsidRPr="001E2919">
        <w:rPr>
          <w:color w:val="000000"/>
          <w:sz w:val="24"/>
          <w:szCs w:val="24"/>
        </w:rPr>
        <w:t>The review revealed:</w:t>
      </w:r>
    </w:p>
    <w:p w14:paraId="1AB0E216" w14:textId="77777777" w:rsidR="001E2919" w:rsidRPr="001E2919" w:rsidRDefault="001E2919" w:rsidP="00043746">
      <w:pPr>
        <w:numPr>
          <w:ilvl w:val="0"/>
          <w:numId w:val="6"/>
        </w:numPr>
        <w:shd w:val="clear" w:color="auto" w:fill="FFFFFF"/>
        <w:spacing w:line="480" w:lineRule="auto"/>
        <w:rPr>
          <w:color w:val="000000"/>
          <w:sz w:val="24"/>
          <w:szCs w:val="24"/>
        </w:rPr>
      </w:pPr>
      <w:r w:rsidRPr="001E2919">
        <w:rPr>
          <w:color w:val="000000"/>
          <w:sz w:val="24"/>
          <w:szCs w:val="24"/>
        </w:rPr>
        <w:t>Criminal justice AI tools, such as predictive policing and facial recognition, show biases against people of color, leading to wrongful arrests.</w:t>
      </w:r>
    </w:p>
    <w:p w14:paraId="0EDE2C34" w14:textId="77777777" w:rsidR="001E2919" w:rsidRPr="001E2919" w:rsidRDefault="001E2919" w:rsidP="00043746">
      <w:pPr>
        <w:numPr>
          <w:ilvl w:val="0"/>
          <w:numId w:val="6"/>
        </w:numPr>
        <w:shd w:val="clear" w:color="auto" w:fill="FFFFFF"/>
        <w:spacing w:line="480" w:lineRule="auto"/>
        <w:rPr>
          <w:color w:val="000000"/>
          <w:sz w:val="24"/>
          <w:szCs w:val="24"/>
        </w:rPr>
      </w:pPr>
      <w:r w:rsidRPr="001E2919">
        <w:rPr>
          <w:color w:val="000000"/>
          <w:sz w:val="24"/>
          <w:szCs w:val="24"/>
        </w:rPr>
        <w:lastRenderedPageBreak/>
        <w:t>In forensic medicine, AI-driven tools for autopsy and toxicology exhibit biases affecting marginalized groups, influencing legal outcomes.</w:t>
      </w:r>
    </w:p>
    <w:p w14:paraId="7C5281EE" w14:textId="77777777" w:rsidR="001E2919" w:rsidRPr="001E2919" w:rsidRDefault="001E2919" w:rsidP="00043746">
      <w:pPr>
        <w:numPr>
          <w:ilvl w:val="0"/>
          <w:numId w:val="6"/>
        </w:numPr>
        <w:shd w:val="clear" w:color="auto" w:fill="FFFFFF"/>
        <w:spacing w:line="480" w:lineRule="auto"/>
        <w:rPr>
          <w:color w:val="000000"/>
          <w:sz w:val="24"/>
          <w:szCs w:val="24"/>
        </w:rPr>
      </w:pPr>
      <w:r w:rsidRPr="001E2919">
        <w:rPr>
          <w:color w:val="000000"/>
          <w:sz w:val="24"/>
          <w:szCs w:val="24"/>
        </w:rPr>
        <w:t>These biases mirror those in healthcare AI, such as diagnostic tools misdiagnosing diseases in certain demographics.</w:t>
      </w:r>
    </w:p>
    <w:p w14:paraId="7AD7CDB5" w14:textId="0FD1AD29" w:rsidR="001E2919" w:rsidRPr="000258D2" w:rsidRDefault="001E2919" w:rsidP="00043746">
      <w:pPr>
        <w:numPr>
          <w:ilvl w:val="0"/>
          <w:numId w:val="6"/>
        </w:numPr>
        <w:shd w:val="clear" w:color="auto" w:fill="FFFFFF"/>
        <w:spacing w:line="480" w:lineRule="auto"/>
        <w:rPr>
          <w:color w:val="000000"/>
          <w:sz w:val="24"/>
          <w:szCs w:val="24"/>
        </w:rPr>
      </w:pPr>
      <w:r w:rsidRPr="001E2919">
        <w:rPr>
          <w:color w:val="000000"/>
          <w:sz w:val="24"/>
          <w:szCs w:val="24"/>
        </w:rPr>
        <w:t>Root causes include unrepresentative training data and lack of algorithmic transparency.</w:t>
      </w:r>
    </w:p>
    <w:p w14:paraId="43FB93C9" w14:textId="77777777" w:rsidR="001E2919" w:rsidRPr="001E2919" w:rsidRDefault="001E2919" w:rsidP="00043746">
      <w:pPr>
        <w:shd w:val="clear" w:color="auto" w:fill="FFFFFF"/>
        <w:spacing w:line="480" w:lineRule="auto"/>
        <w:rPr>
          <w:color w:val="000000"/>
          <w:sz w:val="24"/>
          <w:szCs w:val="24"/>
        </w:rPr>
      </w:pPr>
      <w:r w:rsidRPr="001E2919">
        <w:rPr>
          <w:b/>
          <w:bCs/>
          <w:color w:val="000000"/>
          <w:sz w:val="24"/>
          <w:szCs w:val="24"/>
        </w:rPr>
        <w:t>Discussions</w:t>
      </w:r>
    </w:p>
    <w:p w14:paraId="251CFBC9" w14:textId="54DD2B44" w:rsidR="001E2919" w:rsidRPr="001E2919" w:rsidRDefault="001E2919" w:rsidP="00043746">
      <w:pPr>
        <w:shd w:val="clear" w:color="auto" w:fill="FFFFFF"/>
        <w:spacing w:line="480" w:lineRule="auto"/>
        <w:rPr>
          <w:color w:val="000000"/>
          <w:sz w:val="24"/>
          <w:szCs w:val="24"/>
        </w:rPr>
      </w:pPr>
      <w:r w:rsidRPr="001E2919">
        <w:rPr>
          <w:color w:val="000000"/>
          <w:sz w:val="24"/>
          <w:szCs w:val="24"/>
        </w:rPr>
        <w:t>Biased AI systems in criminal justice and forensic medicine disproportionately impact vulnerable populations, exacerbating inequalities. Forensic medicine highlights the intersection of criminal justice and healthcare, emphasizing the need for interdisciplinary solutions. Ethical and legal concerns arise when biased AI influences decisions about freedom, health, and life. Mitigation strategies include improving data diversity, enhancing transparency, and implementing regulatory oversight.</w:t>
      </w:r>
    </w:p>
    <w:p w14:paraId="63F40264" w14:textId="77777777" w:rsidR="001E2919" w:rsidRPr="001E2919" w:rsidRDefault="001E2919" w:rsidP="00043746">
      <w:pPr>
        <w:shd w:val="clear" w:color="auto" w:fill="FFFFFF"/>
        <w:spacing w:line="480" w:lineRule="auto"/>
        <w:rPr>
          <w:color w:val="000000"/>
          <w:sz w:val="24"/>
          <w:szCs w:val="24"/>
        </w:rPr>
      </w:pPr>
      <w:r w:rsidRPr="001E2919">
        <w:rPr>
          <w:b/>
          <w:bCs/>
          <w:color w:val="000000"/>
          <w:sz w:val="24"/>
          <w:szCs w:val="24"/>
        </w:rPr>
        <w:t>Conclusions</w:t>
      </w:r>
    </w:p>
    <w:p w14:paraId="230CB542" w14:textId="77777777" w:rsidR="001E2919" w:rsidRPr="001E2919" w:rsidRDefault="001E2919" w:rsidP="00043746">
      <w:pPr>
        <w:shd w:val="clear" w:color="auto" w:fill="FFFFFF"/>
        <w:spacing w:line="480" w:lineRule="auto"/>
        <w:rPr>
          <w:color w:val="000000"/>
          <w:sz w:val="24"/>
          <w:szCs w:val="24"/>
        </w:rPr>
      </w:pPr>
      <w:r w:rsidRPr="001E2919">
        <w:rPr>
          <w:color w:val="000000"/>
          <w:sz w:val="24"/>
          <w:szCs w:val="24"/>
        </w:rPr>
        <w:t>This study highlights the urgent need to address AI biases in criminal justice, forensics, and forensic medicine. By drawing parallels to biomedical informatics, it underscores the broader societal implications of biased AI systems. Future efforts should focus on ethical frameworks, transparency, and collaboration to ensure fairness in AI applications across domains.</w:t>
      </w:r>
    </w:p>
    <w:p w14:paraId="748F423D" w14:textId="77777777" w:rsidR="000258D2" w:rsidRDefault="000258D2" w:rsidP="00043746">
      <w:pPr>
        <w:pStyle w:val="Heading1"/>
        <w:spacing w:line="480" w:lineRule="auto"/>
      </w:pPr>
    </w:p>
    <w:p w14:paraId="3D14AC1A" w14:textId="77777777" w:rsidR="000258D2" w:rsidRDefault="000258D2" w:rsidP="000258D2"/>
    <w:p w14:paraId="77C9DC2E" w14:textId="77777777" w:rsidR="000258D2" w:rsidRDefault="000258D2" w:rsidP="000258D2"/>
    <w:p w14:paraId="1EDACACB" w14:textId="77777777" w:rsidR="000258D2" w:rsidRDefault="000258D2" w:rsidP="000258D2"/>
    <w:p w14:paraId="59C53C8A" w14:textId="77777777" w:rsidR="000258D2" w:rsidRPr="000258D2" w:rsidRDefault="000258D2" w:rsidP="000258D2"/>
    <w:p w14:paraId="09F2A0F7" w14:textId="614D7BB2" w:rsidR="00260B88" w:rsidRDefault="00260B88" w:rsidP="00043746">
      <w:pPr>
        <w:pStyle w:val="Heading1"/>
        <w:spacing w:line="480" w:lineRule="auto"/>
      </w:pPr>
      <w:bookmarkStart w:id="3" w:name="_Toc196133108"/>
      <w:r>
        <w:lastRenderedPageBreak/>
        <w:t>Introduction</w:t>
      </w:r>
      <w:bookmarkEnd w:id="2"/>
      <w:bookmarkEnd w:id="3"/>
    </w:p>
    <w:p w14:paraId="1B945825" w14:textId="2B889AC8" w:rsidR="007B3723" w:rsidRDefault="007B3130" w:rsidP="00EC4D71">
      <w:pPr>
        <w:pStyle w:val="ParagraphText"/>
        <w:spacing w:line="480" w:lineRule="auto"/>
        <w:rPr>
          <w:color w:val="000000" w:themeColor="text1"/>
          <w:sz w:val="24"/>
          <w:szCs w:val="24"/>
        </w:rPr>
      </w:pPr>
      <w:r w:rsidRPr="002C5356">
        <w:rPr>
          <w:color w:val="000000" w:themeColor="text1"/>
          <w:sz w:val="22"/>
          <w:szCs w:val="22"/>
        </w:rPr>
        <w:tab/>
      </w:r>
      <w:r w:rsidR="000258D2">
        <w:rPr>
          <w:color w:val="000000" w:themeColor="text1"/>
          <w:sz w:val="24"/>
          <w:szCs w:val="24"/>
        </w:rPr>
        <w:t>W</w:t>
      </w:r>
      <w:r w:rsidR="00CC66D5" w:rsidRPr="00EC4D71">
        <w:rPr>
          <w:color w:val="000000" w:themeColor="text1"/>
          <w:sz w:val="24"/>
          <w:szCs w:val="24"/>
        </w:rPr>
        <w:t xml:space="preserve">hile not necessarily a new science, </w:t>
      </w:r>
      <w:r w:rsidR="000258D2">
        <w:rPr>
          <w:color w:val="000000" w:themeColor="text1"/>
          <w:sz w:val="24"/>
          <w:szCs w:val="24"/>
        </w:rPr>
        <w:t xml:space="preserve">artificial intelligence (AI) </w:t>
      </w:r>
      <w:r w:rsidR="00CC66D5" w:rsidRPr="00EC4D71">
        <w:rPr>
          <w:color w:val="000000" w:themeColor="text1"/>
          <w:sz w:val="24"/>
          <w:szCs w:val="24"/>
        </w:rPr>
        <w:t xml:space="preserve">has been rapidly changing the way many </w:t>
      </w:r>
      <w:r w:rsidR="00FF5FEC" w:rsidRPr="00EC4D71">
        <w:rPr>
          <w:color w:val="000000" w:themeColor="text1"/>
          <w:sz w:val="24"/>
          <w:szCs w:val="24"/>
        </w:rPr>
        <w:t>different fields operate</w:t>
      </w:r>
      <w:r w:rsidR="007B3723">
        <w:rPr>
          <w:color w:val="000000" w:themeColor="text1"/>
          <w:sz w:val="24"/>
          <w:szCs w:val="24"/>
        </w:rPr>
        <w:t xml:space="preserve"> within the last decade</w:t>
      </w:r>
      <w:r w:rsidR="00FF5FEC" w:rsidRPr="00EC4D71">
        <w:rPr>
          <w:color w:val="000000" w:themeColor="text1"/>
          <w:sz w:val="24"/>
          <w:szCs w:val="24"/>
        </w:rPr>
        <w:t xml:space="preserve">. </w:t>
      </w:r>
      <w:r w:rsidR="00DB5848" w:rsidRPr="00EC4D71">
        <w:rPr>
          <w:color w:val="000000" w:themeColor="text1"/>
          <w:sz w:val="24"/>
          <w:szCs w:val="24"/>
        </w:rPr>
        <w:t>Currently, AI</w:t>
      </w:r>
      <w:r w:rsidR="00C73B60" w:rsidRPr="00EC4D71">
        <w:rPr>
          <w:color w:val="000000" w:themeColor="text1"/>
          <w:sz w:val="24"/>
          <w:szCs w:val="24"/>
        </w:rPr>
        <w:t xml:space="preserve">, partnered with </w:t>
      </w:r>
      <w:r w:rsidR="001873C7" w:rsidRPr="00EC4D71">
        <w:rPr>
          <w:color w:val="000000" w:themeColor="text1"/>
          <w:sz w:val="24"/>
          <w:szCs w:val="24"/>
        </w:rPr>
        <w:t>its subset field of machine learning (ML),</w:t>
      </w:r>
      <w:r w:rsidR="00DB5848" w:rsidRPr="00EC4D71">
        <w:rPr>
          <w:color w:val="000000" w:themeColor="text1"/>
          <w:sz w:val="24"/>
          <w:szCs w:val="24"/>
        </w:rPr>
        <w:t xml:space="preserve"> is being used </w:t>
      </w:r>
      <w:r w:rsidR="00626DD9" w:rsidRPr="00EC4D71">
        <w:rPr>
          <w:color w:val="000000" w:themeColor="text1"/>
          <w:sz w:val="24"/>
          <w:szCs w:val="24"/>
        </w:rPr>
        <w:t xml:space="preserve">to simplify yet advance workflows in education, </w:t>
      </w:r>
      <w:r w:rsidR="005C3B70" w:rsidRPr="00EC4D71">
        <w:rPr>
          <w:color w:val="000000" w:themeColor="text1"/>
          <w:sz w:val="24"/>
          <w:szCs w:val="24"/>
        </w:rPr>
        <w:t xml:space="preserve">finance, </w:t>
      </w:r>
      <w:r w:rsidR="005A3056" w:rsidRPr="00EC4D71">
        <w:rPr>
          <w:color w:val="000000" w:themeColor="text1"/>
          <w:sz w:val="24"/>
          <w:szCs w:val="24"/>
        </w:rPr>
        <w:t xml:space="preserve">agriculture, and medicine. In medicine, AI is being used to streamline test and imaging interpretation, </w:t>
      </w:r>
      <w:r w:rsidR="00C343F7" w:rsidRPr="00EC4D71">
        <w:rPr>
          <w:color w:val="000000" w:themeColor="text1"/>
          <w:sz w:val="24"/>
          <w:szCs w:val="24"/>
        </w:rPr>
        <w:t>prevent bottlenecks that lead to common medical errors, and monitor and/or interpret patient vital signs</w:t>
      </w:r>
      <w:r w:rsidR="002C16E6" w:rsidRPr="00EC4D71">
        <w:rPr>
          <w:color w:val="000000" w:themeColor="text1"/>
          <w:sz w:val="24"/>
          <w:szCs w:val="24"/>
        </w:rPr>
        <w:t xml:space="preserve"> </w:t>
      </w:r>
      <w:r w:rsidR="002C16E6" w:rsidRPr="00EC4D71">
        <w:rPr>
          <w:color w:val="000000" w:themeColor="text1"/>
          <w:sz w:val="24"/>
          <w:szCs w:val="24"/>
        </w:rPr>
        <w:fldChar w:fldCharType="begin"/>
      </w:r>
      <w:r w:rsidR="002C16E6" w:rsidRPr="00EC4D71">
        <w:rPr>
          <w:color w:val="000000" w:themeColor="text1"/>
          <w:sz w:val="24"/>
          <w:szCs w:val="24"/>
        </w:rPr>
        <w:instrText xml:space="preserve"> ADDIN ZOTERO_ITEM CSL_CITATION {"citationID":"msF98Ure","properties":{"formattedCitation":"(Topol, 2019)","plainCitation":"(Topol, 2019)","noteIndex":0},"citationItems":[{"id":332,"uris":["http://zotero.org/users/16163728/items/9TDLPHAP"],"itemData":{"id":332,"type":"article-journal","abstract":"The use of artificial intelligence, and the deep-learning subtype in particular, has been enabled by the use of labeled big data, along with markedly enhanced computing power and cloud storage, across all sectors. In medicine, this is beginning to have an impact at three levels: for clinicians, predominantly via rapid, accurate image interpretation; for health systems, by improving workflow and the potential for reducing medical errors; and for patients, by enabling them to process their own data to promote health. The current limitations, including bias, privacy and security, and lack of transparency, along with the future directions of these applications will be discussed in this article. Over time, marked improvements in accuracy, productivity, and workflow will likely be actualized, but whether that will be used to improve the patient–doctor relationship or facilitate its erosion remains to be seen.","container-title":"Nature Medicine","DOI":"10.1038/s41591-018-0300-7","ISSN":"10788956","issue":"1","language":"English","license":"Copyright Nature Publishing Group Jan 2019","note":"number-of-pages: 44-56\npublisher-place: New York, United States\npublisher: Nature Publishing Group","page":"44-56","source":"ProQuest","title":"High-performance medicine: the convergence of human and artificial intelligence","title-short":"High-performance medicine","volume":"25","author":[{"family":"Topol","given":"Eric J."}],"issued":{"date-parts":[["2019",1]]}}}],"schema":"https://github.com/citation-style-language/schema/raw/master/csl-citation.json"} </w:instrText>
      </w:r>
      <w:r w:rsidR="002C16E6" w:rsidRPr="00EC4D71">
        <w:rPr>
          <w:color w:val="000000" w:themeColor="text1"/>
          <w:sz w:val="24"/>
          <w:szCs w:val="24"/>
        </w:rPr>
        <w:fldChar w:fldCharType="separate"/>
      </w:r>
      <w:r w:rsidR="002C16E6" w:rsidRPr="00EC4D71">
        <w:rPr>
          <w:noProof/>
          <w:color w:val="000000" w:themeColor="text1"/>
          <w:sz w:val="24"/>
          <w:szCs w:val="24"/>
        </w:rPr>
        <w:t>(Topol, 2019)</w:t>
      </w:r>
      <w:r w:rsidR="002C16E6" w:rsidRPr="00EC4D71">
        <w:rPr>
          <w:color w:val="000000" w:themeColor="text1"/>
          <w:sz w:val="24"/>
          <w:szCs w:val="24"/>
        </w:rPr>
        <w:fldChar w:fldCharType="end"/>
      </w:r>
      <w:r w:rsidR="002C16E6" w:rsidRPr="00EC4D71">
        <w:rPr>
          <w:color w:val="000000" w:themeColor="text1"/>
          <w:sz w:val="24"/>
          <w:szCs w:val="24"/>
        </w:rPr>
        <w:t xml:space="preserve">. </w:t>
      </w:r>
    </w:p>
    <w:p w14:paraId="18E84F47" w14:textId="3DF3ECD8" w:rsidR="00E631D7" w:rsidRPr="00EC4D71" w:rsidRDefault="007478CF" w:rsidP="007B3723">
      <w:pPr>
        <w:pStyle w:val="ParagraphText"/>
        <w:spacing w:line="480" w:lineRule="auto"/>
        <w:ind w:firstLine="720"/>
        <w:rPr>
          <w:color w:val="000000" w:themeColor="text1"/>
          <w:sz w:val="24"/>
          <w:szCs w:val="24"/>
        </w:rPr>
      </w:pPr>
      <w:r w:rsidRPr="00EC4D71">
        <w:rPr>
          <w:color w:val="000000" w:themeColor="text1"/>
          <w:sz w:val="24"/>
          <w:szCs w:val="24"/>
        </w:rPr>
        <w:t>In this capstone</w:t>
      </w:r>
      <w:r w:rsidR="009D13DA">
        <w:rPr>
          <w:color w:val="000000" w:themeColor="text1"/>
          <w:sz w:val="24"/>
          <w:szCs w:val="24"/>
        </w:rPr>
        <w:t xml:space="preserve">, an examination of </w:t>
      </w:r>
      <w:r w:rsidRPr="00EC4D71">
        <w:rPr>
          <w:color w:val="000000" w:themeColor="text1"/>
          <w:sz w:val="24"/>
          <w:szCs w:val="24"/>
        </w:rPr>
        <w:t xml:space="preserve">how AI </w:t>
      </w:r>
      <w:r w:rsidR="001278A7" w:rsidRPr="00EC4D71">
        <w:rPr>
          <w:color w:val="000000" w:themeColor="text1"/>
          <w:sz w:val="24"/>
          <w:szCs w:val="24"/>
        </w:rPr>
        <w:t>is benefiting and damaging the neighboring fields of criminal justice and forensic</w:t>
      </w:r>
      <w:r w:rsidR="00EA7414" w:rsidRPr="00EC4D71">
        <w:rPr>
          <w:color w:val="000000" w:themeColor="text1"/>
          <w:sz w:val="24"/>
          <w:szCs w:val="24"/>
        </w:rPr>
        <w:t xml:space="preserve"> medicine</w:t>
      </w:r>
      <w:r w:rsidR="00C73B60" w:rsidRPr="00EC4D71">
        <w:rPr>
          <w:color w:val="000000" w:themeColor="text1"/>
          <w:sz w:val="24"/>
          <w:szCs w:val="24"/>
        </w:rPr>
        <w:t>, with t</w:t>
      </w:r>
      <w:r w:rsidR="001278A7" w:rsidRPr="00EC4D71">
        <w:rPr>
          <w:color w:val="000000" w:themeColor="text1"/>
          <w:sz w:val="24"/>
          <w:szCs w:val="24"/>
        </w:rPr>
        <w:t>he subfield</w:t>
      </w:r>
      <w:r w:rsidR="00EA7414" w:rsidRPr="00EC4D71">
        <w:rPr>
          <w:color w:val="000000" w:themeColor="text1"/>
          <w:sz w:val="24"/>
          <w:szCs w:val="24"/>
        </w:rPr>
        <w:t xml:space="preserve"> </w:t>
      </w:r>
      <w:r w:rsidR="001278A7" w:rsidRPr="00EC4D71">
        <w:rPr>
          <w:color w:val="000000" w:themeColor="text1"/>
          <w:sz w:val="24"/>
          <w:szCs w:val="24"/>
        </w:rPr>
        <w:t xml:space="preserve">of forensic psychology </w:t>
      </w:r>
      <w:r w:rsidR="00C73B60" w:rsidRPr="00EC4D71">
        <w:rPr>
          <w:color w:val="000000" w:themeColor="text1"/>
          <w:sz w:val="24"/>
          <w:szCs w:val="24"/>
        </w:rPr>
        <w:t>being</w:t>
      </w:r>
      <w:r w:rsidR="001278A7" w:rsidRPr="00EC4D71">
        <w:rPr>
          <w:color w:val="000000" w:themeColor="text1"/>
          <w:sz w:val="24"/>
          <w:szCs w:val="24"/>
        </w:rPr>
        <w:t xml:space="preserve"> more </w:t>
      </w:r>
      <w:r w:rsidR="001A6544" w:rsidRPr="00EC4D71">
        <w:rPr>
          <w:color w:val="000000" w:themeColor="text1"/>
          <w:sz w:val="24"/>
          <w:szCs w:val="24"/>
        </w:rPr>
        <w:t xml:space="preserve">thoroughly examined. </w:t>
      </w:r>
      <w:r w:rsidR="00800988" w:rsidRPr="00EC4D71">
        <w:rPr>
          <w:color w:val="000000" w:themeColor="text1"/>
          <w:sz w:val="24"/>
          <w:szCs w:val="24"/>
        </w:rPr>
        <w:t>Criminal</w:t>
      </w:r>
      <w:r w:rsidR="004C4CFC" w:rsidRPr="00EC4D71">
        <w:rPr>
          <w:color w:val="000000" w:themeColor="text1"/>
          <w:sz w:val="24"/>
          <w:szCs w:val="24"/>
        </w:rPr>
        <w:t xml:space="preserve"> justice </w:t>
      </w:r>
      <w:r w:rsidR="00800988" w:rsidRPr="00EC4D71">
        <w:rPr>
          <w:color w:val="000000" w:themeColor="text1"/>
          <w:sz w:val="24"/>
          <w:szCs w:val="24"/>
        </w:rPr>
        <w:t xml:space="preserve">can be defined as </w:t>
      </w:r>
      <w:r w:rsidR="00477A29" w:rsidRPr="00EC4D71">
        <w:rPr>
          <w:color w:val="000000" w:themeColor="text1"/>
          <w:sz w:val="24"/>
          <w:szCs w:val="24"/>
        </w:rPr>
        <w:t xml:space="preserve">an overarching field that </w:t>
      </w:r>
      <w:r w:rsidR="00C0762D" w:rsidRPr="00EC4D71">
        <w:rPr>
          <w:color w:val="000000" w:themeColor="text1"/>
          <w:sz w:val="24"/>
          <w:szCs w:val="24"/>
        </w:rPr>
        <w:t>exa</w:t>
      </w:r>
      <w:r w:rsidR="00646B27" w:rsidRPr="00EC4D71">
        <w:rPr>
          <w:color w:val="000000" w:themeColor="text1"/>
          <w:sz w:val="24"/>
          <w:szCs w:val="24"/>
        </w:rPr>
        <w:t xml:space="preserve">mines the laws, institutions, </w:t>
      </w:r>
      <w:r w:rsidR="001748E1" w:rsidRPr="00EC4D71">
        <w:rPr>
          <w:color w:val="000000" w:themeColor="text1"/>
          <w:sz w:val="24"/>
          <w:szCs w:val="24"/>
        </w:rPr>
        <w:t xml:space="preserve">procedures, and policies that </w:t>
      </w:r>
      <w:r w:rsidR="00BE7CB0" w:rsidRPr="00EC4D71">
        <w:rPr>
          <w:color w:val="000000" w:themeColor="text1"/>
          <w:sz w:val="24"/>
          <w:szCs w:val="24"/>
        </w:rPr>
        <w:t xml:space="preserve">are active before, during, and after the </w:t>
      </w:r>
      <w:r w:rsidR="00312749" w:rsidRPr="00EC4D71">
        <w:rPr>
          <w:color w:val="000000" w:themeColor="text1"/>
          <w:sz w:val="24"/>
          <w:szCs w:val="24"/>
        </w:rPr>
        <w:t>occurrence</w:t>
      </w:r>
      <w:r w:rsidR="00BE7CB0" w:rsidRPr="00EC4D71">
        <w:rPr>
          <w:color w:val="000000" w:themeColor="text1"/>
          <w:sz w:val="24"/>
          <w:szCs w:val="24"/>
        </w:rPr>
        <w:t xml:space="preserve"> of a crime </w:t>
      </w:r>
      <w:r w:rsidR="00BE7CB0" w:rsidRPr="00EC4D71">
        <w:rPr>
          <w:color w:val="000000" w:themeColor="text1"/>
          <w:sz w:val="24"/>
          <w:szCs w:val="24"/>
        </w:rPr>
        <w:fldChar w:fldCharType="begin"/>
      </w:r>
      <w:r w:rsidR="00BE7CB0" w:rsidRPr="00EC4D71">
        <w:rPr>
          <w:color w:val="000000" w:themeColor="text1"/>
          <w:sz w:val="24"/>
          <w:szCs w:val="24"/>
        </w:rPr>
        <w:instrText xml:space="preserve"> ADDIN ZOTERO_ITEM CSL_CITATION {"citationID":"QyAF1Uoh","properties":{"formattedCitation":"({\\i{}Criminal Justice}, n.d.)","plainCitation":"(Criminal Justice, n.d.)","noteIndex":0},"citationItems":[{"id":610,"uris":["http://zotero.org/users/16163728/items/93AFLI22"],"itemData":{"id":610,"type":"webpage","container-title":"LII / Legal Information Institute","language":"en","title":"criminal justice","URL":"https://www.law.cornell.edu/wex/criminal_justice","accessed":{"date-parts":[["2025",3,29]]}}}],"schema":"https://github.com/citation-style-language/schema/raw/master/csl-citation.json"} </w:instrText>
      </w:r>
      <w:r w:rsidR="00BE7CB0" w:rsidRPr="00EC4D71">
        <w:rPr>
          <w:color w:val="000000" w:themeColor="text1"/>
          <w:sz w:val="24"/>
          <w:szCs w:val="24"/>
        </w:rPr>
        <w:fldChar w:fldCharType="separate"/>
      </w:r>
      <w:r w:rsidR="00BE7CB0" w:rsidRPr="00EC4D71">
        <w:rPr>
          <w:color w:val="000000"/>
          <w:sz w:val="24"/>
          <w:szCs w:val="36"/>
        </w:rPr>
        <w:t>(</w:t>
      </w:r>
      <w:r w:rsidR="00BE7CB0" w:rsidRPr="00EC4D71">
        <w:rPr>
          <w:i/>
          <w:iCs/>
          <w:color w:val="000000"/>
          <w:sz w:val="24"/>
          <w:szCs w:val="36"/>
        </w:rPr>
        <w:t>Criminal Justice</w:t>
      </w:r>
      <w:r w:rsidR="00BE7CB0" w:rsidRPr="00EC4D71">
        <w:rPr>
          <w:color w:val="000000"/>
          <w:sz w:val="24"/>
          <w:szCs w:val="36"/>
        </w:rPr>
        <w:t>, n.d.)</w:t>
      </w:r>
      <w:r w:rsidR="00BE7CB0" w:rsidRPr="00EC4D71">
        <w:rPr>
          <w:color w:val="000000" w:themeColor="text1"/>
          <w:sz w:val="24"/>
          <w:szCs w:val="24"/>
        </w:rPr>
        <w:fldChar w:fldCharType="end"/>
      </w:r>
      <w:r w:rsidR="001E781A" w:rsidRPr="00EC4D71">
        <w:rPr>
          <w:color w:val="000000" w:themeColor="text1"/>
          <w:sz w:val="24"/>
          <w:szCs w:val="24"/>
        </w:rPr>
        <w:t xml:space="preserve">. </w:t>
      </w:r>
      <w:r w:rsidR="00807DAD" w:rsidRPr="00EC4D71">
        <w:rPr>
          <w:color w:val="000000" w:themeColor="text1"/>
          <w:sz w:val="24"/>
          <w:szCs w:val="24"/>
        </w:rPr>
        <w:t>Forensic</w:t>
      </w:r>
      <w:r w:rsidR="009025D6" w:rsidRPr="00EC4D71">
        <w:rPr>
          <w:color w:val="000000" w:themeColor="text1"/>
          <w:sz w:val="24"/>
          <w:szCs w:val="24"/>
        </w:rPr>
        <w:t xml:space="preserve"> science can be defined as a gathering of evidence </w:t>
      </w:r>
      <w:r w:rsidR="0087059A" w:rsidRPr="00EC4D71">
        <w:rPr>
          <w:color w:val="000000" w:themeColor="text1"/>
          <w:sz w:val="24"/>
          <w:szCs w:val="24"/>
        </w:rPr>
        <w:t xml:space="preserve">that is suitable to the courts and involves the scientific method </w:t>
      </w:r>
      <w:r w:rsidR="005406E4" w:rsidRPr="00EC4D71">
        <w:rPr>
          <w:color w:val="000000" w:themeColor="text1"/>
          <w:sz w:val="24"/>
          <w:szCs w:val="24"/>
        </w:rPr>
        <w:fldChar w:fldCharType="begin"/>
      </w:r>
      <w:r w:rsidR="005406E4" w:rsidRPr="00EC4D71">
        <w:rPr>
          <w:color w:val="000000" w:themeColor="text1"/>
          <w:sz w:val="24"/>
          <w:szCs w:val="24"/>
        </w:rPr>
        <w:instrText xml:space="preserve"> ADDIN ZOTERO_ITEM CSL_CITATION {"citationID":"tzFtWEP0","properties":{"formattedCitation":"({\\i{}Forensic}, n.d.)","plainCitation":"(Forensic, n.d.)","noteIndex":0},"citationItems":[{"id":612,"uris":["http://zotero.org/users/16163728/items/Z6K2LAM8"],"itemData":{"id":612,"type":"webpage","container-title":"LII / Legal Information Institute","language":"en","title":"forensic","URL":"https://www.law.cornell.edu/wex/forensic","accessed":{"date-parts":[["2025",3,29]]}}}],"schema":"https://github.com/citation-style-language/schema/raw/master/csl-citation.json"} </w:instrText>
      </w:r>
      <w:r w:rsidR="005406E4" w:rsidRPr="00EC4D71">
        <w:rPr>
          <w:color w:val="000000" w:themeColor="text1"/>
          <w:sz w:val="24"/>
          <w:szCs w:val="24"/>
        </w:rPr>
        <w:fldChar w:fldCharType="separate"/>
      </w:r>
      <w:r w:rsidR="005406E4" w:rsidRPr="00EC4D71">
        <w:rPr>
          <w:color w:val="000000"/>
          <w:sz w:val="24"/>
          <w:szCs w:val="36"/>
        </w:rPr>
        <w:t>(</w:t>
      </w:r>
      <w:r w:rsidR="005406E4" w:rsidRPr="00EC4D71">
        <w:rPr>
          <w:i/>
          <w:iCs/>
          <w:color w:val="000000"/>
          <w:sz w:val="24"/>
          <w:szCs w:val="36"/>
        </w:rPr>
        <w:t>Forensic</w:t>
      </w:r>
      <w:r w:rsidR="005406E4" w:rsidRPr="00EC4D71">
        <w:rPr>
          <w:color w:val="000000"/>
          <w:sz w:val="24"/>
          <w:szCs w:val="36"/>
        </w:rPr>
        <w:t>, n.d.)</w:t>
      </w:r>
      <w:r w:rsidR="005406E4" w:rsidRPr="00EC4D71">
        <w:rPr>
          <w:color w:val="000000" w:themeColor="text1"/>
          <w:sz w:val="24"/>
          <w:szCs w:val="24"/>
        </w:rPr>
        <w:fldChar w:fldCharType="end"/>
      </w:r>
      <w:r w:rsidR="006E11D0" w:rsidRPr="00EC4D71">
        <w:rPr>
          <w:color w:val="000000" w:themeColor="text1"/>
          <w:sz w:val="24"/>
          <w:szCs w:val="24"/>
        </w:rPr>
        <w:t xml:space="preserve">. </w:t>
      </w:r>
      <w:r w:rsidR="00C064BE" w:rsidRPr="00EC4D71">
        <w:rPr>
          <w:color w:val="000000" w:themeColor="text1"/>
          <w:sz w:val="24"/>
          <w:szCs w:val="24"/>
        </w:rPr>
        <w:t>Forensic psychology</w:t>
      </w:r>
      <w:r w:rsidR="0013135D" w:rsidRPr="00EC4D71">
        <w:rPr>
          <w:color w:val="000000" w:themeColor="text1"/>
          <w:sz w:val="24"/>
          <w:szCs w:val="24"/>
        </w:rPr>
        <w:t xml:space="preserve"> is a </w:t>
      </w:r>
      <w:r w:rsidR="00BC5001" w:rsidRPr="00EC4D71">
        <w:rPr>
          <w:color w:val="000000" w:themeColor="text1"/>
          <w:sz w:val="24"/>
          <w:szCs w:val="24"/>
        </w:rPr>
        <w:t>specialty within psychology</w:t>
      </w:r>
      <w:r w:rsidR="00423227" w:rsidRPr="00EC4D71">
        <w:rPr>
          <w:color w:val="000000" w:themeColor="text1"/>
          <w:sz w:val="24"/>
          <w:szCs w:val="24"/>
        </w:rPr>
        <w:t xml:space="preserve"> and forensic medicine</w:t>
      </w:r>
      <w:r w:rsidR="00BC5001" w:rsidRPr="00EC4D71">
        <w:rPr>
          <w:color w:val="000000" w:themeColor="text1"/>
          <w:sz w:val="24"/>
          <w:szCs w:val="24"/>
        </w:rPr>
        <w:t xml:space="preserve"> that focuses on diagnosing, </w:t>
      </w:r>
      <w:r w:rsidR="003E49E0" w:rsidRPr="00EC4D71">
        <w:rPr>
          <w:color w:val="000000" w:themeColor="text1"/>
          <w:sz w:val="24"/>
          <w:szCs w:val="24"/>
        </w:rPr>
        <w:t xml:space="preserve">treating, </w:t>
      </w:r>
      <w:r w:rsidR="00B43BC6" w:rsidRPr="00EC4D71">
        <w:rPr>
          <w:color w:val="000000" w:themeColor="text1"/>
          <w:sz w:val="24"/>
          <w:szCs w:val="24"/>
        </w:rPr>
        <w:t xml:space="preserve">and evaluating patients for evidence purposes, as defined by the American Psychological Association </w:t>
      </w:r>
      <w:r w:rsidR="00B43BC6" w:rsidRPr="00EC4D71">
        <w:rPr>
          <w:color w:val="000000" w:themeColor="text1"/>
          <w:sz w:val="24"/>
          <w:szCs w:val="24"/>
        </w:rPr>
        <w:fldChar w:fldCharType="begin"/>
      </w:r>
      <w:r w:rsidR="002B6E9C" w:rsidRPr="00EC4D71">
        <w:rPr>
          <w:color w:val="000000" w:themeColor="text1"/>
          <w:sz w:val="24"/>
          <w:szCs w:val="24"/>
        </w:rPr>
        <w:instrText xml:space="preserve"> ADDIN ZOTERO_ITEM CSL_CITATION {"citationID":"XJteade7","properties":{"formattedCitation":"(Ward, 2013)","plainCitation":"(Ward, 2013)","noteIndex":0},"citationItems":[{"id":614,"uris":["http://zotero.org/users/16163728/items/UTMI2LGQ"],"itemData":{"id":614,"type":"webpage","abstract":"Forensic psychology is the application of clinical specialties as well as research and experimentation in other areas of psychology to the legal arena.","container-title":"https://www.apa.org","language":"en","title":"What is forensic psychology?","URL":"https://www.apa.org/ed/precollege/psn/2013/09/forensic-psychology","author":[{"family":"Ward","given":"Jane Tyler"}],"accessed":{"date-parts":[["2025",3,29]]},"issued":{"date-parts":[["2013"]]}}}],"schema":"https://github.com/citation-style-language/schema/raw/master/csl-citation.json"} </w:instrText>
      </w:r>
      <w:r w:rsidR="00B43BC6" w:rsidRPr="00EC4D71">
        <w:rPr>
          <w:color w:val="000000" w:themeColor="text1"/>
          <w:sz w:val="24"/>
          <w:szCs w:val="24"/>
        </w:rPr>
        <w:fldChar w:fldCharType="separate"/>
      </w:r>
      <w:r w:rsidR="002B6E9C" w:rsidRPr="00EC4D71">
        <w:rPr>
          <w:noProof/>
          <w:color w:val="000000" w:themeColor="text1"/>
          <w:sz w:val="24"/>
          <w:szCs w:val="24"/>
        </w:rPr>
        <w:t>(Ward, 2013)</w:t>
      </w:r>
      <w:r w:rsidR="00B43BC6" w:rsidRPr="00EC4D71">
        <w:rPr>
          <w:color w:val="000000" w:themeColor="text1"/>
          <w:sz w:val="24"/>
          <w:szCs w:val="24"/>
        </w:rPr>
        <w:fldChar w:fldCharType="end"/>
      </w:r>
      <w:r w:rsidR="002B6E9C" w:rsidRPr="00EC4D71">
        <w:rPr>
          <w:color w:val="000000" w:themeColor="text1"/>
          <w:sz w:val="24"/>
          <w:szCs w:val="24"/>
        </w:rPr>
        <w:t>.</w:t>
      </w:r>
      <w:r w:rsidR="00110B95" w:rsidRPr="00EC4D71">
        <w:rPr>
          <w:color w:val="000000" w:themeColor="text1"/>
          <w:sz w:val="24"/>
          <w:szCs w:val="24"/>
        </w:rPr>
        <w:t xml:space="preserve"> </w:t>
      </w:r>
      <w:r w:rsidR="007B3723">
        <w:rPr>
          <w:color w:val="000000" w:themeColor="text1"/>
          <w:sz w:val="24"/>
          <w:szCs w:val="24"/>
        </w:rPr>
        <w:t xml:space="preserve">This literature review </w:t>
      </w:r>
      <w:r w:rsidR="001D59E5">
        <w:rPr>
          <w:color w:val="000000" w:themeColor="text1"/>
          <w:sz w:val="24"/>
          <w:szCs w:val="24"/>
        </w:rPr>
        <w:t>will examine</w:t>
      </w:r>
      <w:r w:rsidR="00110B95" w:rsidRPr="00EC4D71">
        <w:rPr>
          <w:color w:val="000000" w:themeColor="text1"/>
          <w:sz w:val="24"/>
          <w:szCs w:val="24"/>
        </w:rPr>
        <w:t xml:space="preserve"> </w:t>
      </w:r>
      <w:r w:rsidR="00BD6F33" w:rsidRPr="00EC4D71">
        <w:rPr>
          <w:color w:val="000000" w:themeColor="text1"/>
          <w:sz w:val="24"/>
          <w:szCs w:val="24"/>
        </w:rPr>
        <w:t xml:space="preserve">how forensic psychologists use AI tools </w:t>
      </w:r>
      <w:r w:rsidR="00941443" w:rsidRPr="00EC4D71">
        <w:rPr>
          <w:color w:val="000000" w:themeColor="text1"/>
          <w:sz w:val="24"/>
          <w:szCs w:val="24"/>
        </w:rPr>
        <w:t>to assist in risk assessment pre</w:t>
      </w:r>
      <w:r w:rsidR="00B03A6C" w:rsidRPr="00EC4D71">
        <w:rPr>
          <w:color w:val="000000" w:themeColor="text1"/>
          <w:sz w:val="24"/>
          <w:szCs w:val="24"/>
        </w:rPr>
        <w:t>/post/during trial</w:t>
      </w:r>
      <w:r w:rsidR="00DF4BA6" w:rsidRPr="00EC4D71">
        <w:rPr>
          <w:color w:val="000000" w:themeColor="text1"/>
          <w:sz w:val="24"/>
          <w:szCs w:val="24"/>
        </w:rPr>
        <w:t xml:space="preserve">s and how </w:t>
      </w:r>
      <w:r w:rsidR="001D59E5">
        <w:rPr>
          <w:color w:val="000000" w:themeColor="text1"/>
          <w:sz w:val="24"/>
          <w:szCs w:val="24"/>
        </w:rPr>
        <w:t>both police and courts</w:t>
      </w:r>
      <w:r w:rsidR="00DF4BA6" w:rsidRPr="00EC4D71">
        <w:rPr>
          <w:color w:val="000000" w:themeColor="text1"/>
          <w:sz w:val="24"/>
          <w:szCs w:val="24"/>
        </w:rPr>
        <w:t xml:space="preserve"> can use these risk assessments to assist in predictive policing</w:t>
      </w:r>
      <w:r w:rsidR="001D59E5">
        <w:rPr>
          <w:color w:val="000000" w:themeColor="text1"/>
          <w:sz w:val="24"/>
          <w:szCs w:val="24"/>
        </w:rPr>
        <w:t xml:space="preserve"> and judicial decision-making</w:t>
      </w:r>
      <w:r w:rsidR="00DF4BA6" w:rsidRPr="00EC4D71">
        <w:rPr>
          <w:color w:val="000000" w:themeColor="text1"/>
          <w:sz w:val="24"/>
          <w:szCs w:val="24"/>
        </w:rPr>
        <w:t xml:space="preserve">. </w:t>
      </w:r>
      <w:r w:rsidR="001D52DA" w:rsidRPr="00EC4D71">
        <w:rPr>
          <w:color w:val="000000" w:themeColor="text1"/>
          <w:sz w:val="24"/>
          <w:szCs w:val="24"/>
        </w:rPr>
        <w:t xml:space="preserve">Forensic medicine </w:t>
      </w:r>
      <w:r w:rsidR="007F1EB7" w:rsidRPr="00EC4D71">
        <w:rPr>
          <w:color w:val="000000" w:themeColor="text1"/>
          <w:sz w:val="24"/>
          <w:szCs w:val="24"/>
        </w:rPr>
        <w:t xml:space="preserve">is split depending on if the subject </w:t>
      </w:r>
      <w:r w:rsidR="0029351A" w:rsidRPr="00EC4D71">
        <w:rPr>
          <w:color w:val="000000" w:themeColor="text1"/>
          <w:sz w:val="24"/>
          <w:szCs w:val="24"/>
        </w:rPr>
        <w:t>is living or deceased.</w:t>
      </w:r>
      <w:r w:rsidR="005F61D1" w:rsidRPr="00EC4D71">
        <w:rPr>
          <w:color w:val="000000" w:themeColor="text1"/>
          <w:sz w:val="24"/>
          <w:szCs w:val="24"/>
        </w:rPr>
        <w:t xml:space="preserve"> The practice of forensic medicine regarding the deceased </w:t>
      </w:r>
      <w:r w:rsidR="00E20DAB" w:rsidRPr="00EC4D71">
        <w:rPr>
          <w:color w:val="000000" w:themeColor="text1"/>
          <w:sz w:val="24"/>
          <w:szCs w:val="24"/>
        </w:rPr>
        <w:t>is defined as forensic pathology</w:t>
      </w:r>
      <w:r w:rsidR="00FB5069" w:rsidRPr="00EC4D71">
        <w:rPr>
          <w:color w:val="000000" w:themeColor="text1"/>
          <w:sz w:val="24"/>
          <w:szCs w:val="24"/>
        </w:rPr>
        <w:t>.</w:t>
      </w:r>
      <w:r w:rsidR="00940EE5" w:rsidRPr="00EC4D71">
        <w:rPr>
          <w:color w:val="000000" w:themeColor="text1"/>
          <w:sz w:val="24"/>
          <w:szCs w:val="24"/>
        </w:rPr>
        <w:t xml:space="preserve"> Forensic medicine uses </w:t>
      </w:r>
      <w:r w:rsidR="005F7F88" w:rsidRPr="00EC4D71">
        <w:rPr>
          <w:color w:val="000000" w:themeColor="text1"/>
          <w:sz w:val="24"/>
          <w:szCs w:val="24"/>
        </w:rPr>
        <w:t xml:space="preserve">AI tools in a variety of ways depending on the crime and the victim’s status. </w:t>
      </w:r>
      <w:r w:rsidR="00A54649" w:rsidRPr="00EC4D71">
        <w:rPr>
          <w:color w:val="000000" w:themeColor="text1"/>
          <w:sz w:val="24"/>
          <w:szCs w:val="24"/>
        </w:rPr>
        <w:t>All uses of AI, not just limited to forensics and criminal justice, have introduced a new way to be biased</w:t>
      </w:r>
      <w:r w:rsidR="00A331B4" w:rsidRPr="00EC4D71">
        <w:rPr>
          <w:color w:val="000000" w:themeColor="text1"/>
          <w:sz w:val="24"/>
          <w:szCs w:val="24"/>
        </w:rPr>
        <w:t xml:space="preserve">. Some </w:t>
      </w:r>
      <w:r w:rsidR="00480702" w:rsidRPr="00EC4D71">
        <w:rPr>
          <w:color w:val="000000" w:themeColor="text1"/>
          <w:sz w:val="24"/>
          <w:szCs w:val="24"/>
        </w:rPr>
        <w:lastRenderedPageBreak/>
        <w:t xml:space="preserve">examples </w:t>
      </w:r>
      <w:r w:rsidR="00A331B4" w:rsidRPr="00EC4D71">
        <w:rPr>
          <w:color w:val="000000" w:themeColor="text1"/>
          <w:sz w:val="24"/>
          <w:szCs w:val="24"/>
        </w:rPr>
        <w:t xml:space="preserve">of biases found </w:t>
      </w:r>
      <w:r w:rsidR="0034080E" w:rsidRPr="00EC4D71">
        <w:rPr>
          <w:color w:val="000000" w:themeColor="text1"/>
          <w:sz w:val="24"/>
          <w:szCs w:val="24"/>
        </w:rPr>
        <w:t xml:space="preserve">in AI include race, gender, religion, </w:t>
      </w:r>
      <w:r w:rsidR="003A610E" w:rsidRPr="00EC4D71">
        <w:rPr>
          <w:color w:val="000000" w:themeColor="text1"/>
          <w:sz w:val="24"/>
          <w:szCs w:val="24"/>
        </w:rPr>
        <w:t>previous criminal sta</w:t>
      </w:r>
      <w:r w:rsidR="00C73AAE" w:rsidRPr="00EC4D71">
        <w:rPr>
          <w:color w:val="000000" w:themeColor="text1"/>
          <w:sz w:val="24"/>
          <w:szCs w:val="24"/>
        </w:rPr>
        <w:t xml:space="preserve">tus, and other types of demographic information. </w:t>
      </w:r>
      <w:r w:rsidR="00E631D7" w:rsidRPr="00EC4D71">
        <w:rPr>
          <w:color w:val="000000" w:themeColor="text1"/>
          <w:sz w:val="24"/>
          <w:szCs w:val="24"/>
        </w:rPr>
        <w:tab/>
      </w:r>
    </w:p>
    <w:p w14:paraId="4174BF23" w14:textId="548815E5" w:rsidR="00F73622" w:rsidRPr="00EC4D71" w:rsidRDefault="00E631D7" w:rsidP="00EC4D71">
      <w:pPr>
        <w:pStyle w:val="ParagraphText"/>
        <w:spacing w:line="480" w:lineRule="auto"/>
        <w:ind w:firstLine="720"/>
        <w:rPr>
          <w:color w:val="000000" w:themeColor="text1"/>
          <w:sz w:val="24"/>
          <w:szCs w:val="24"/>
        </w:rPr>
      </w:pPr>
      <w:r w:rsidRPr="00EC4D71">
        <w:rPr>
          <w:color w:val="000000" w:themeColor="text1"/>
          <w:sz w:val="24"/>
          <w:szCs w:val="24"/>
        </w:rPr>
        <w:t>A literature review was conducted to examine the current literature</w:t>
      </w:r>
      <w:r w:rsidR="00480702" w:rsidRPr="00EC4D71">
        <w:rPr>
          <w:color w:val="000000" w:themeColor="text1"/>
          <w:sz w:val="24"/>
          <w:szCs w:val="24"/>
        </w:rPr>
        <w:t xml:space="preserve"> examining AI independently, forensics, and criminal justice. </w:t>
      </w:r>
      <w:r w:rsidR="000E029D" w:rsidRPr="00EC4D71">
        <w:rPr>
          <w:color w:val="000000" w:themeColor="text1"/>
          <w:sz w:val="24"/>
          <w:szCs w:val="24"/>
        </w:rPr>
        <w:t>This review focused on types of AI that</w:t>
      </w:r>
      <w:r w:rsidR="009334FB" w:rsidRPr="00EC4D71">
        <w:rPr>
          <w:color w:val="000000" w:themeColor="text1"/>
          <w:sz w:val="24"/>
          <w:szCs w:val="24"/>
        </w:rPr>
        <w:t xml:space="preserve">, while focused on forensics and criminal justice, </w:t>
      </w:r>
      <w:r w:rsidR="000E029D" w:rsidRPr="00EC4D71">
        <w:rPr>
          <w:color w:val="000000" w:themeColor="text1"/>
          <w:sz w:val="24"/>
          <w:szCs w:val="24"/>
        </w:rPr>
        <w:t xml:space="preserve">can be translated into other fields, specifically medicine. </w:t>
      </w:r>
      <w:r w:rsidR="005841EE" w:rsidRPr="00EC4D71">
        <w:rPr>
          <w:color w:val="000000" w:themeColor="text1"/>
          <w:sz w:val="24"/>
          <w:szCs w:val="24"/>
        </w:rPr>
        <w:t>The goals of this literature review include</w:t>
      </w:r>
      <w:r w:rsidR="0036751C" w:rsidRPr="00EC4D71">
        <w:rPr>
          <w:color w:val="000000" w:themeColor="text1"/>
          <w:sz w:val="24"/>
          <w:szCs w:val="24"/>
        </w:rPr>
        <w:t xml:space="preserve"> developing an understanding of the uses of AI in criminal investigations</w:t>
      </w:r>
      <w:r w:rsidR="009A49E3" w:rsidRPr="00EC4D71">
        <w:rPr>
          <w:color w:val="000000" w:themeColor="text1"/>
          <w:sz w:val="24"/>
          <w:szCs w:val="24"/>
        </w:rPr>
        <w:t>, the biases that may exist in the</w:t>
      </w:r>
      <w:r w:rsidR="00FD4158" w:rsidRPr="00EC4D71">
        <w:rPr>
          <w:color w:val="000000" w:themeColor="text1"/>
          <w:sz w:val="24"/>
          <w:szCs w:val="24"/>
        </w:rPr>
        <w:t xml:space="preserve">m, </w:t>
      </w:r>
      <w:r w:rsidR="0095512B" w:rsidRPr="00EC4D71">
        <w:rPr>
          <w:color w:val="000000" w:themeColor="text1"/>
          <w:sz w:val="24"/>
          <w:szCs w:val="24"/>
        </w:rPr>
        <w:t xml:space="preserve">and current measures being put in place to counteract and prevent future </w:t>
      </w:r>
      <w:r w:rsidR="000B4BF6" w:rsidRPr="00EC4D71">
        <w:rPr>
          <w:color w:val="000000" w:themeColor="text1"/>
          <w:sz w:val="24"/>
          <w:szCs w:val="24"/>
        </w:rPr>
        <w:t>acts of discrimination due to AI bias.</w:t>
      </w:r>
    </w:p>
    <w:p w14:paraId="40D92D04" w14:textId="77777777" w:rsidR="003D0DDB" w:rsidRDefault="007A6AE3" w:rsidP="00EC4D71">
      <w:pPr>
        <w:pStyle w:val="ParagraphText"/>
        <w:spacing w:line="480" w:lineRule="auto"/>
        <w:rPr>
          <w:color w:val="000000" w:themeColor="text1"/>
          <w:sz w:val="24"/>
          <w:szCs w:val="24"/>
        </w:rPr>
      </w:pPr>
      <w:r w:rsidRPr="00EC4D71">
        <w:rPr>
          <w:color w:val="000000" w:themeColor="text1"/>
          <w:sz w:val="24"/>
          <w:szCs w:val="24"/>
        </w:rPr>
        <w:tab/>
      </w:r>
      <w:r w:rsidR="00B76009" w:rsidRPr="00EC4D71">
        <w:rPr>
          <w:color w:val="000000" w:themeColor="text1"/>
          <w:sz w:val="24"/>
          <w:szCs w:val="24"/>
        </w:rPr>
        <w:t xml:space="preserve">This is an important topic because </w:t>
      </w:r>
      <w:r w:rsidR="00E631D7" w:rsidRPr="00EC4D71">
        <w:rPr>
          <w:color w:val="000000" w:themeColor="text1"/>
          <w:sz w:val="24"/>
          <w:szCs w:val="24"/>
        </w:rPr>
        <w:t xml:space="preserve">of the </w:t>
      </w:r>
      <w:r w:rsidR="00155FDD" w:rsidRPr="00EC4D71">
        <w:rPr>
          <w:color w:val="000000" w:themeColor="text1"/>
          <w:sz w:val="24"/>
          <w:szCs w:val="24"/>
        </w:rPr>
        <w:t xml:space="preserve">ongoing </w:t>
      </w:r>
      <w:r w:rsidR="00E631D7" w:rsidRPr="00EC4D71">
        <w:rPr>
          <w:color w:val="000000" w:themeColor="text1"/>
          <w:sz w:val="24"/>
          <w:szCs w:val="24"/>
        </w:rPr>
        <w:t xml:space="preserve">changes in legislation regarding AI and </w:t>
      </w:r>
      <w:r w:rsidR="0010604A" w:rsidRPr="00EC4D71">
        <w:rPr>
          <w:color w:val="000000" w:themeColor="text1"/>
          <w:sz w:val="24"/>
          <w:szCs w:val="24"/>
        </w:rPr>
        <w:t xml:space="preserve">protections against </w:t>
      </w:r>
      <w:r w:rsidR="00E631D7" w:rsidRPr="00EC4D71">
        <w:rPr>
          <w:color w:val="000000" w:themeColor="text1"/>
          <w:sz w:val="24"/>
          <w:szCs w:val="24"/>
        </w:rPr>
        <w:t>discrimination</w:t>
      </w:r>
      <w:r w:rsidR="008B596E" w:rsidRPr="00EC4D71">
        <w:rPr>
          <w:color w:val="000000" w:themeColor="text1"/>
          <w:sz w:val="24"/>
          <w:szCs w:val="24"/>
        </w:rPr>
        <w:t xml:space="preserve">. </w:t>
      </w:r>
      <w:r w:rsidR="007A6972" w:rsidRPr="00EC4D71">
        <w:rPr>
          <w:color w:val="000000" w:themeColor="text1"/>
          <w:sz w:val="24"/>
          <w:szCs w:val="24"/>
        </w:rPr>
        <w:t>AI and its use ha</w:t>
      </w:r>
      <w:r w:rsidR="000A3398" w:rsidRPr="00EC4D71">
        <w:rPr>
          <w:color w:val="000000" w:themeColor="text1"/>
          <w:sz w:val="24"/>
          <w:szCs w:val="24"/>
        </w:rPr>
        <w:t>ve</w:t>
      </w:r>
      <w:r w:rsidR="00A23028" w:rsidRPr="00EC4D71">
        <w:rPr>
          <w:color w:val="000000" w:themeColor="text1"/>
          <w:sz w:val="24"/>
          <w:szCs w:val="24"/>
        </w:rPr>
        <w:t xml:space="preserve"> recently been encouraged </w:t>
      </w:r>
      <w:r w:rsidR="00EF4BE1" w:rsidRPr="00EC4D71">
        <w:rPr>
          <w:color w:val="000000" w:themeColor="text1"/>
          <w:sz w:val="24"/>
          <w:szCs w:val="24"/>
        </w:rPr>
        <w:t xml:space="preserve">by the Trump administration, including </w:t>
      </w:r>
      <w:r w:rsidR="003E67AD" w:rsidRPr="00EC4D71">
        <w:rPr>
          <w:color w:val="000000" w:themeColor="text1"/>
          <w:sz w:val="24"/>
          <w:szCs w:val="24"/>
        </w:rPr>
        <w:t xml:space="preserve">his verbal endorsement </w:t>
      </w:r>
      <w:r w:rsidR="00475A3A" w:rsidRPr="00EC4D71">
        <w:rPr>
          <w:color w:val="000000" w:themeColor="text1"/>
          <w:sz w:val="24"/>
          <w:szCs w:val="24"/>
        </w:rPr>
        <w:t xml:space="preserve">of OpenAI, Oracle, MGX, and SoftBank’s </w:t>
      </w:r>
      <w:r w:rsidR="00E471D3" w:rsidRPr="00EC4D71">
        <w:rPr>
          <w:color w:val="000000" w:themeColor="text1"/>
          <w:sz w:val="24"/>
          <w:szCs w:val="24"/>
        </w:rPr>
        <w:t xml:space="preserve">company Stargate </w:t>
      </w:r>
      <w:r w:rsidR="00E471D3" w:rsidRPr="00EC4D71">
        <w:rPr>
          <w:color w:val="000000" w:themeColor="text1"/>
          <w:sz w:val="24"/>
          <w:szCs w:val="24"/>
        </w:rPr>
        <w:fldChar w:fldCharType="begin"/>
      </w:r>
      <w:r w:rsidR="00E471D3" w:rsidRPr="00EC4D71">
        <w:rPr>
          <w:color w:val="000000" w:themeColor="text1"/>
          <w:sz w:val="24"/>
          <w:szCs w:val="24"/>
        </w:rPr>
        <w:instrText xml:space="preserve"> ADDIN ZOTERO_ITEM CSL_CITATION {"citationID":"xgL7Zn2S","properties":{"formattedCitation":"(Boak &amp; Zeke, 2025)","plainCitation":"(Boak &amp; Zeke, 2025)","noteIndex":0},"citationItems":[{"id":316,"uris":["http://zotero.org/users/16163728/items/5ZWS78NM"],"itemData":{"id":316,"type":"webpage","container-title":"AP News","title":"President Trump highlights investing $500 billion in 'Stargate' AI project","URL":"https://apnews.com/article/trump-ai-openai-oracle-softbank-son-altman-ellison-be261f8a8ee07a0623d4170397348c41","author":[{"family":"Boak","given":"Josh"},{"family":"Zeke","given":"Miller"}],"accessed":{"date-parts":[["2025",1,30]]},"issued":{"date-parts":[["2025",1,20]]}}}],"schema":"https://github.com/citation-style-language/schema/raw/master/csl-citation.json"} </w:instrText>
      </w:r>
      <w:r w:rsidR="00E471D3" w:rsidRPr="00EC4D71">
        <w:rPr>
          <w:color w:val="000000" w:themeColor="text1"/>
          <w:sz w:val="24"/>
          <w:szCs w:val="24"/>
        </w:rPr>
        <w:fldChar w:fldCharType="separate"/>
      </w:r>
      <w:r w:rsidR="00E471D3" w:rsidRPr="00EC4D71">
        <w:rPr>
          <w:noProof/>
          <w:color w:val="000000" w:themeColor="text1"/>
          <w:sz w:val="24"/>
          <w:szCs w:val="24"/>
        </w:rPr>
        <w:t>(Boak &amp; Zeke, 2025)</w:t>
      </w:r>
      <w:r w:rsidR="00E471D3" w:rsidRPr="00EC4D71">
        <w:rPr>
          <w:color w:val="000000" w:themeColor="text1"/>
          <w:sz w:val="24"/>
          <w:szCs w:val="24"/>
        </w:rPr>
        <w:fldChar w:fldCharType="end"/>
      </w:r>
      <w:r w:rsidR="00E471D3" w:rsidRPr="00EC4D71">
        <w:rPr>
          <w:color w:val="000000" w:themeColor="text1"/>
          <w:sz w:val="24"/>
          <w:szCs w:val="24"/>
        </w:rPr>
        <w:t xml:space="preserve">. </w:t>
      </w:r>
      <w:r w:rsidR="00632A0A" w:rsidRPr="00EC4D71">
        <w:rPr>
          <w:color w:val="000000" w:themeColor="text1"/>
          <w:sz w:val="24"/>
          <w:szCs w:val="24"/>
        </w:rPr>
        <w:t xml:space="preserve">A mission of Stargate, and the general inclusion of AI into more important fields, is to keep up with </w:t>
      </w:r>
      <w:r w:rsidR="006072B8" w:rsidRPr="00EC4D71">
        <w:rPr>
          <w:color w:val="000000" w:themeColor="text1"/>
          <w:sz w:val="24"/>
          <w:szCs w:val="24"/>
        </w:rPr>
        <w:t xml:space="preserve">other world leaders. The countries within the European Union (EU) have been very active in their venture to </w:t>
      </w:r>
      <w:r w:rsidR="00604D0E" w:rsidRPr="00EC4D71">
        <w:rPr>
          <w:color w:val="000000" w:themeColor="text1"/>
          <w:sz w:val="24"/>
          <w:szCs w:val="24"/>
        </w:rPr>
        <w:t xml:space="preserve">advance AI. An important difference between the use of AI in America and the EU is </w:t>
      </w:r>
      <w:r w:rsidR="001845F3" w:rsidRPr="00EC4D71">
        <w:rPr>
          <w:color w:val="000000" w:themeColor="text1"/>
          <w:sz w:val="24"/>
          <w:szCs w:val="24"/>
        </w:rPr>
        <w:t xml:space="preserve">the </w:t>
      </w:r>
      <w:r w:rsidR="00604D0E" w:rsidRPr="00EC4D71">
        <w:rPr>
          <w:color w:val="000000" w:themeColor="text1"/>
          <w:sz w:val="24"/>
          <w:szCs w:val="24"/>
        </w:rPr>
        <w:t xml:space="preserve">EU’s </w:t>
      </w:r>
      <w:r w:rsidR="009F615A" w:rsidRPr="00EC4D71">
        <w:rPr>
          <w:color w:val="000000" w:themeColor="text1"/>
          <w:sz w:val="24"/>
          <w:szCs w:val="24"/>
        </w:rPr>
        <w:t xml:space="preserve">strict AI act. </w:t>
      </w:r>
      <w:r w:rsidR="00AB4B6B" w:rsidRPr="00EC4D71">
        <w:rPr>
          <w:color w:val="000000" w:themeColor="text1"/>
          <w:sz w:val="24"/>
          <w:szCs w:val="24"/>
        </w:rPr>
        <w:t xml:space="preserve">The AI Act was established in 2014, and it separates AI into three categories: </w:t>
      </w:r>
      <w:r w:rsidR="001B2F97" w:rsidRPr="00EC4D71">
        <w:rPr>
          <w:color w:val="000000" w:themeColor="text1"/>
          <w:sz w:val="24"/>
          <w:szCs w:val="24"/>
        </w:rPr>
        <w:t>general applications, unacceptable risk, and high</w:t>
      </w:r>
      <w:r w:rsidR="001845F3" w:rsidRPr="00EC4D71">
        <w:rPr>
          <w:color w:val="000000" w:themeColor="text1"/>
          <w:sz w:val="24"/>
          <w:szCs w:val="24"/>
        </w:rPr>
        <w:t xml:space="preserve"> </w:t>
      </w:r>
      <w:r w:rsidR="001B2F97" w:rsidRPr="00EC4D71">
        <w:rPr>
          <w:color w:val="000000" w:themeColor="text1"/>
          <w:sz w:val="24"/>
          <w:szCs w:val="24"/>
        </w:rPr>
        <w:t xml:space="preserve">risk </w:t>
      </w:r>
      <w:r w:rsidR="001B2F97" w:rsidRPr="00EC4D71">
        <w:rPr>
          <w:color w:val="000000" w:themeColor="text1"/>
          <w:sz w:val="24"/>
          <w:szCs w:val="24"/>
        </w:rPr>
        <w:fldChar w:fldCharType="begin"/>
      </w:r>
      <w:r w:rsidR="00914740" w:rsidRPr="00EC4D71">
        <w:rPr>
          <w:color w:val="000000" w:themeColor="text1"/>
          <w:sz w:val="24"/>
          <w:szCs w:val="24"/>
        </w:rPr>
        <w:instrText xml:space="preserve"> ADDIN ZOTERO_ITEM CSL_CITATION {"citationID":"OwlRxojr","properties":{"formattedCitation":"({\\i{}EU Artificial Intelligence Act | Up-to-Date Developments and Analyses of the EU AI Act}, n.d.)","plainCitation":"(EU Artificial Intelligence Act | Up-to-Date Developments and Analyses of the EU AI Act, n.d.)","noteIndex":0},"citationItems":[{"id":177,"uris":["http://zotero.org/users/16163728/items/2KLVVH79"],"itemData":{"id":177,"type":"post-weblog","language":"en-US","title":"EU Artificial Intelligence Act | Up-to-date developments and analyses of the EU AI Act","URL":"https://artificialintelligenceact.eu/","accessed":{"date-parts":[["2025",1,25]]}}}],"schema":"https://github.com/citation-style-language/schema/raw/master/csl-citation.json"} </w:instrText>
      </w:r>
      <w:r w:rsidR="001B2F97" w:rsidRPr="00EC4D71">
        <w:rPr>
          <w:color w:val="000000" w:themeColor="text1"/>
          <w:sz w:val="24"/>
          <w:szCs w:val="24"/>
        </w:rPr>
        <w:fldChar w:fldCharType="separate"/>
      </w:r>
      <w:r w:rsidR="00914740" w:rsidRPr="00EC4D71">
        <w:rPr>
          <w:color w:val="000000"/>
          <w:sz w:val="24"/>
          <w:szCs w:val="36"/>
        </w:rPr>
        <w:t>(</w:t>
      </w:r>
      <w:r w:rsidR="00914740" w:rsidRPr="00EC4D71">
        <w:rPr>
          <w:i/>
          <w:iCs/>
          <w:color w:val="000000"/>
          <w:sz w:val="24"/>
          <w:szCs w:val="36"/>
        </w:rPr>
        <w:t>EU Artificial Intelligence Act | Up-to-Date Developments and Analyses of the EU AI Act</w:t>
      </w:r>
      <w:r w:rsidR="00914740" w:rsidRPr="00EC4D71">
        <w:rPr>
          <w:color w:val="000000"/>
          <w:sz w:val="24"/>
          <w:szCs w:val="36"/>
        </w:rPr>
        <w:t>, n.d.)</w:t>
      </w:r>
      <w:r w:rsidR="001B2F97" w:rsidRPr="00EC4D71">
        <w:rPr>
          <w:color w:val="000000" w:themeColor="text1"/>
          <w:sz w:val="24"/>
          <w:szCs w:val="24"/>
        </w:rPr>
        <w:fldChar w:fldCharType="end"/>
      </w:r>
      <w:r w:rsidR="00914740" w:rsidRPr="00EC4D71">
        <w:rPr>
          <w:color w:val="000000" w:themeColor="text1"/>
          <w:sz w:val="24"/>
          <w:szCs w:val="24"/>
        </w:rPr>
        <w:t xml:space="preserve">. </w:t>
      </w:r>
      <w:r w:rsidR="00BE5A3D" w:rsidRPr="00EC4D71">
        <w:rPr>
          <w:color w:val="000000" w:themeColor="text1"/>
          <w:sz w:val="24"/>
          <w:szCs w:val="24"/>
        </w:rPr>
        <w:t xml:space="preserve">Unacceptable risk </w:t>
      </w:r>
      <w:r w:rsidR="00A043FE" w:rsidRPr="00EC4D71">
        <w:rPr>
          <w:color w:val="000000" w:themeColor="text1"/>
          <w:sz w:val="24"/>
          <w:szCs w:val="24"/>
        </w:rPr>
        <w:t xml:space="preserve">includes any </w:t>
      </w:r>
      <w:r w:rsidR="009332FB" w:rsidRPr="00EC4D71">
        <w:rPr>
          <w:color w:val="000000" w:themeColor="text1"/>
          <w:sz w:val="24"/>
          <w:szCs w:val="24"/>
        </w:rPr>
        <w:t xml:space="preserve">kind of social scoring system and manipulative AI. </w:t>
      </w:r>
      <w:r w:rsidR="001845F3" w:rsidRPr="00EC4D71">
        <w:rPr>
          <w:color w:val="000000" w:themeColor="text1"/>
          <w:sz w:val="24"/>
          <w:szCs w:val="24"/>
        </w:rPr>
        <w:t>Manipulative A</w:t>
      </w:r>
      <w:r w:rsidR="00596B51" w:rsidRPr="00EC4D71">
        <w:rPr>
          <w:color w:val="000000" w:themeColor="text1"/>
          <w:sz w:val="24"/>
          <w:szCs w:val="24"/>
        </w:rPr>
        <w:t>I</w:t>
      </w:r>
      <w:r w:rsidR="001845F3" w:rsidRPr="00EC4D71">
        <w:rPr>
          <w:color w:val="000000" w:themeColor="text1"/>
          <w:sz w:val="24"/>
          <w:szCs w:val="24"/>
        </w:rPr>
        <w:t xml:space="preserve"> is considered </w:t>
      </w:r>
      <w:r w:rsidR="00596B51" w:rsidRPr="00EC4D71">
        <w:rPr>
          <w:color w:val="000000" w:themeColor="text1"/>
          <w:sz w:val="24"/>
          <w:szCs w:val="24"/>
        </w:rPr>
        <w:t xml:space="preserve">any type of </w:t>
      </w:r>
      <w:r w:rsidR="0040023A" w:rsidRPr="00EC4D71">
        <w:rPr>
          <w:color w:val="000000" w:themeColor="text1"/>
          <w:sz w:val="24"/>
          <w:szCs w:val="24"/>
        </w:rPr>
        <w:t xml:space="preserve">AI </w:t>
      </w:r>
      <w:r w:rsidR="00997232" w:rsidRPr="00EC4D71">
        <w:rPr>
          <w:color w:val="000000" w:themeColor="text1"/>
          <w:sz w:val="24"/>
          <w:szCs w:val="24"/>
        </w:rPr>
        <w:t xml:space="preserve">that is designed to purposely cause an individual to lose the ability to make an informed decision, as defined by </w:t>
      </w:r>
      <w:r w:rsidR="00304B8B" w:rsidRPr="00EC4D71">
        <w:rPr>
          <w:color w:val="000000" w:themeColor="text1"/>
          <w:sz w:val="24"/>
          <w:szCs w:val="24"/>
        </w:rPr>
        <w:t>A</w:t>
      </w:r>
      <w:r w:rsidR="00997232" w:rsidRPr="00EC4D71">
        <w:rPr>
          <w:color w:val="000000" w:themeColor="text1"/>
          <w:sz w:val="24"/>
          <w:szCs w:val="24"/>
        </w:rPr>
        <w:t xml:space="preserve">rticle </w:t>
      </w:r>
      <w:r w:rsidR="00991DAA" w:rsidRPr="00EC4D71">
        <w:rPr>
          <w:color w:val="000000" w:themeColor="text1"/>
          <w:sz w:val="24"/>
          <w:szCs w:val="24"/>
        </w:rPr>
        <w:t>F</w:t>
      </w:r>
      <w:r w:rsidR="00997232" w:rsidRPr="00EC4D71">
        <w:rPr>
          <w:color w:val="000000" w:themeColor="text1"/>
          <w:sz w:val="24"/>
          <w:szCs w:val="24"/>
        </w:rPr>
        <w:t xml:space="preserve">ive </w:t>
      </w:r>
      <w:r w:rsidR="00133440" w:rsidRPr="00EC4D71">
        <w:rPr>
          <w:color w:val="000000" w:themeColor="text1"/>
          <w:sz w:val="24"/>
          <w:szCs w:val="24"/>
        </w:rPr>
        <w:fldChar w:fldCharType="begin"/>
      </w:r>
      <w:r w:rsidR="00304B8B" w:rsidRPr="00EC4D71">
        <w:rPr>
          <w:color w:val="000000" w:themeColor="text1"/>
          <w:sz w:val="24"/>
          <w:szCs w:val="24"/>
        </w:rPr>
        <w:instrText xml:space="preserve"> ADDIN ZOTERO_ITEM CSL_CITATION {"citationID":"mmlkLZ4d","properties":{"formattedCitation":"(Artificial Intelligence Act (Regulation (EU) 2024/1689), 2024)","plainCitation":"(Artificial Intelligence Act (Regulation (EU) 2024/1689), 2024)","noteIndex":0},"citationItems":[{"id":329,"uris":["http://zotero.org/users/16163728/items/88RNTMPU"],"itemData":{"id":329,"type":"legislation","language":"en","note":"Legislative Body: CONSIL, EP","section":"Art. 5(1)(a)","title":"Artificial Intelligence Act (Regulation (EU) 2024/1689)","URL":"http://data.europa.eu/eli/reg/2024/1689/oj/eng","author":[{"literal":"European Parliament and Council"}],"accessed":{"date-parts":[["2025",1,31]]},"issued":{"date-parts":[["2024",6,13]]}}}],"schema":"https://github.com/citation-style-language/schema/raw/master/csl-citation.json"} </w:instrText>
      </w:r>
      <w:r w:rsidR="00133440" w:rsidRPr="00EC4D71">
        <w:rPr>
          <w:color w:val="000000" w:themeColor="text1"/>
          <w:sz w:val="24"/>
          <w:szCs w:val="24"/>
        </w:rPr>
        <w:fldChar w:fldCharType="separate"/>
      </w:r>
      <w:r w:rsidR="00304B8B" w:rsidRPr="00EC4D71">
        <w:rPr>
          <w:noProof/>
          <w:color w:val="000000" w:themeColor="text1"/>
          <w:sz w:val="24"/>
          <w:szCs w:val="24"/>
        </w:rPr>
        <w:t>(Artificial Intelligence Act (Regulation (EU) 2024/1689), 2024)</w:t>
      </w:r>
      <w:r w:rsidR="00133440" w:rsidRPr="00EC4D71">
        <w:rPr>
          <w:color w:val="000000" w:themeColor="text1"/>
          <w:sz w:val="24"/>
          <w:szCs w:val="24"/>
        </w:rPr>
        <w:fldChar w:fldCharType="end"/>
      </w:r>
      <w:r w:rsidR="00304B8B" w:rsidRPr="00EC4D71">
        <w:rPr>
          <w:color w:val="000000" w:themeColor="text1"/>
          <w:sz w:val="24"/>
          <w:szCs w:val="24"/>
        </w:rPr>
        <w:t xml:space="preserve">. </w:t>
      </w:r>
      <w:r w:rsidR="00991DAA" w:rsidRPr="00EC4D71">
        <w:rPr>
          <w:color w:val="000000" w:themeColor="text1"/>
          <w:sz w:val="24"/>
          <w:szCs w:val="24"/>
        </w:rPr>
        <w:t xml:space="preserve">If an AI falls under </w:t>
      </w:r>
      <w:r w:rsidR="00657186" w:rsidRPr="00EC4D71">
        <w:rPr>
          <w:color w:val="000000" w:themeColor="text1"/>
          <w:sz w:val="24"/>
          <w:szCs w:val="24"/>
        </w:rPr>
        <w:t xml:space="preserve">the </w:t>
      </w:r>
      <w:r w:rsidR="00991DAA" w:rsidRPr="00EC4D71">
        <w:rPr>
          <w:color w:val="000000" w:themeColor="text1"/>
          <w:sz w:val="24"/>
          <w:szCs w:val="24"/>
        </w:rPr>
        <w:t>unacceptable risk</w:t>
      </w:r>
      <w:r w:rsidR="00657186" w:rsidRPr="00EC4D71">
        <w:rPr>
          <w:color w:val="000000" w:themeColor="text1"/>
          <w:sz w:val="24"/>
          <w:szCs w:val="24"/>
        </w:rPr>
        <w:t xml:space="preserve"> category, it is automatically banned to protect citizens from bias and</w:t>
      </w:r>
      <w:r w:rsidR="006A346E" w:rsidRPr="00EC4D71">
        <w:rPr>
          <w:color w:val="000000" w:themeColor="text1"/>
          <w:sz w:val="24"/>
          <w:szCs w:val="24"/>
        </w:rPr>
        <w:t xml:space="preserve"> the risk of state surveillance </w:t>
      </w:r>
      <w:r w:rsidR="006A346E" w:rsidRPr="00EC4D71">
        <w:rPr>
          <w:color w:val="000000" w:themeColor="text1"/>
          <w:sz w:val="24"/>
          <w:szCs w:val="24"/>
        </w:rPr>
        <w:fldChar w:fldCharType="begin"/>
      </w:r>
      <w:r w:rsidR="006A346E" w:rsidRPr="00EC4D71">
        <w:rPr>
          <w:color w:val="000000" w:themeColor="text1"/>
          <w:sz w:val="24"/>
          <w:szCs w:val="24"/>
        </w:rPr>
        <w:instrText xml:space="preserve"> ADDIN ZOTERO_ITEM CSL_CITATION {"citationID":"kMd6uURL","properties":{"formattedCitation":"(Min, 2023)","plainCitation":"(Min, 2023)","noteIndex":0},"citationItems":[{"id":196,"uris":["http://zotero.org/users/16163728/items/2MV6VELB"],"itemData":{"id":196,"type":"article-journal","abstract":"This paper investigates the multifaceted issue of algorithmic bias in artificial intelligence (AI) systems and explores its ethical and human rights implications. The study encompasses a comprehensive analysis of AI bias, its causes, and potential remedies, with a particular focus on its impact on individuals and marginalized communities. The primary objectives of this research are to examine the concept of algorithmic bias, assess its ethical and human rights implications, identify its causes and mechanisms, evaluate its societal impact, explore mitigation strategies, and examine regulatory and community-driven approaches to address this critical issue. The research employs a multidisciplinary approach, drawing from literature reviews, case studies, and ethical analyses. It synthesizes insights from academic papers, governmental reports, and industry guidelines to construct a comprehensive overview of algorithmic bias and its ramifications. This research paper underscores the urgency of addressing algorithmic bias, as it raises profound ethical and human rights concerns. It advocates for comprehensive approaches, spanning technical, ethical, regulatory, and communitydriven dimensions, to ensure that AI technologies respect the rights and dignity of individuals and communities in our increasingly AI-driven world.","container-title":"Journal of Social Research","DOI":"10.55324/josr.v2i11.1477","ISSN":"2827-9832","issue":"11","journalAbbreviation":"Journal of Social Research","language":"eng","note":"publisher: International Journal Labs","page":"3808-3817","source":"EBSCOhost","title":"ARTIFICIAL INTELLIGENCE AND BIAS: CHALLENGES, IMPLICATIONS, AND REMEDIES.","title-short":"ARTIFICIAL INTELLIGENCE AND BIAS","volume":"2","author":[{"family":"Min","given":"Alfonso"}],"issued":{"date-parts":[["2023",10,15]]}}}],"schema":"https://github.com/citation-style-language/schema/raw/master/csl-citation.json"} </w:instrText>
      </w:r>
      <w:r w:rsidR="006A346E" w:rsidRPr="00EC4D71">
        <w:rPr>
          <w:color w:val="000000" w:themeColor="text1"/>
          <w:sz w:val="24"/>
          <w:szCs w:val="24"/>
        </w:rPr>
        <w:fldChar w:fldCharType="separate"/>
      </w:r>
      <w:r w:rsidR="006A346E" w:rsidRPr="00EC4D71">
        <w:rPr>
          <w:noProof/>
          <w:color w:val="000000" w:themeColor="text1"/>
          <w:sz w:val="24"/>
          <w:szCs w:val="24"/>
        </w:rPr>
        <w:t>(Min, 2023)</w:t>
      </w:r>
      <w:r w:rsidR="006A346E" w:rsidRPr="00EC4D71">
        <w:rPr>
          <w:color w:val="000000" w:themeColor="text1"/>
          <w:sz w:val="24"/>
          <w:szCs w:val="24"/>
        </w:rPr>
        <w:fldChar w:fldCharType="end"/>
      </w:r>
      <w:r w:rsidR="006A346E" w:rsidRPr="00EC4D71">
        <w:rPr>
          <w:color w:val="000000" w:themeColor="text1"/>
          <w:sz w:val="24"/>
          <w:szCs w:val="24"/>
        </w:rPr>
        <w:t xml:space="preserve">. </w:t>
      </w:r>
      <w:r w:rsidR="00682E12" w:rsidRPr="00EC4D71">
        <w:rPr>
          <w:color w:val="000000" w:themeColor="text1"/>
          <w:sz w:val="24"/>
          <w:szCs w:val="24"/>
        </w:rPr>
        <w:t xml:space="preserve">High-risk AI is any type of AI </w:t>
      </w:r>
      <w:r w:rsidR="00631F13" w:rsidRPr="00EC4D71">
        <w:rPr>
          <w:color w:val="000000" w:themeColor="text1"/>
          <w:sz w:val="24"/>
          <w:szCs w:val="24"/>
        </w:rPr>
        <w:t>that is used in healthcare</w:t>
      </w:r>
      <w:r w:rsidR="000C3EF6" w:rsidRPr="00EC4D71">
        <w:rPr>
          <w:color w:val="000000" w:themeColor="text1"/>
          <w:sz w:val="24"/>
          <w:szCs w:val="24"/>
        </w:rPr>
        <w:t xml:space="preserve">, job </w:t>
      </w:r>
      <w:r w:rsidR="000C3EF6" w:rsidRPr="00EC4D71">
        <w:rPr>
          <w:color w:val="000000" w:themeColor="text1"/>
          <w:sz w:val="24"/>
          <w:szCs w:val="24"/>
        </w:rPr>
        <w:lastRenderedPageBreak/>
        <w:t>application tools, and involved in government infrastr</w:t>
      </w:r>
      <w:r w:rsidR="00024589" w:rsidRPr="00EC4D71">
        <w:rPr>
          <w:color w:val="000000" w:themeColor="text1"/>
          <w:sz w:val="24"/>
          <w:szCs w:val="24"/>
        </w:rPr>
        <w:t>uctu</w:t>
      </w:r>
      <w:r w:rsidR="000C3EF6" w:rsidRPr="00EC4D71">
        <w:rPr>
          <w:color w:val="000000" w:themeColor="text1"/>
          <w:sz w:val="24"/>
          <w:szCs w:val="24"/>
        </w:rPr>
        <w:t>re</w:t>
      </w:r>
      <w:r w:rsidR="00024589" w:rsidRPr="00EC4D71">
        <w:rPr>
          <w:color w:val="000000" w:themeColor="text1"/>
          <w:sz w:val="24"/>
          <w:szCs w:val="24"/>
        </w:rPr>
        <w:t xml:space="preserve">. </w:t>
      </w:r>
      <w:r w:rsidR="004204F4" w:rsidRPr="00EC4D71">
        <w:rPr>
          <w:color w:val="000000" w:themeColor="text1"/>
          <w:sz w:val="24"/>
          <w:szCs w:val="24"/>
        </w:rPr>
        <w:t xml:space="preserve">The AI tools can only be used in these settings if they are highly regulated through impact assessments and data quality checks </w:t>
      </w:r>
      <w:r w:rsidR="004204F4" w:rsidRPr="00EC4D71">
        <w:rPr>
          <w:color w:val="000000" w:themeColor="text1"/>
          <w:sz w:val="24"/>
          <w:szCs w:val="24"/>
        </w:rPr>
        <w:fldChar w:fldCharType="begin"/>
      </w:r>
      <w:r w:rsidR="00DA226C" w:rsidRPr="00EC4D71">
        <w:rPr>
          <w:color w:val="000000" w:themeColor="text1"/>
          <w:sz w:val="24"/>
          <w:szCs w:val="24"/>
        </w:rPr>
        <w:instrText xml:space="preserve"> ADDIN ZOTERO_ITEM CSL_CITATION {"citationID":"TG1wsXn0","properties":{"formattedCitation":"(Min, 2023)","plainCitation":"(Min, 2023)","noteIndex":0},"citationItems":[{"id":196,"uris":["http://zotero.org/users/16163728/items/2MV6VELB"],"itemData":{"id":196,"type":"article-journal","abstract":"This paper investigates the multifaceted issue of algorithmic bias in artificial intelligence (AI) systems and explores its ethical and human rights implications. The study encompasses a comprehensive analysis of AI bias, its causes, and potential remedies, with a particular focus on its impact on individuals and marginalized communities. The primary objectives of this research are to examine the concept of algorithmic bias, assess its ethical and human rights implications, identify its causes and mechanisms, evaluate its societal impact, explore mitigation strategies, and examine regulatory and community-driven approaches to address this critical issue. The research employs a multidisciplinary approach, drawing from literature reviews, case studies, and ethical analyses. It synthesizes insights from academic papers, governmental reports, and industry guidelines to construct a comprehensive overview of algorithmic bias and its ramifications. This research paper underscores the urgency of addressing algorithmic bias, as it raises profound ethical and human rights concerns. It advocates for comprehensive approaches, spanning technical, ethical, regulatory, and communitydriven dimensions, to ensure that AI technologies respect the rights and dignity of individuals and communities in our increasingly AI-driven world.","container-title":"Journal of Social Research","DOI":"10.55324/josr.v2i11.1477","ISSN":"2827-9832","issue":"11","journalAbbreviation":"Journal of Social Research","language":"eng","note":"publisher: International Journal Labs","page":"3808-3817","source":"EBSCOhost","title":"ARTIFICIAL INTELLIGENCE AND BIAS: CHALLENGES, IMPLICATIONS, AND REMEDIES.","title-short":"ARTIFICIAL INTELLIGENCE AND BIAS","volume":"2","author":[{"family":"Min","given":"Alfonso"}],"issued":{"date-parts":[["2023",10,15]]}}}],"schema":"https://github.com/citation-style-language/schema/raw/master/csl-citation.json"} </w:instrText>
      </w:r>
      <w:r w:rsidR="004204F4" w:rsidRPr="00EC4D71">
        <w:rPr>
          <w:color w:val="000000" w:themeColor="text1"/>
          <w:sz w:val="24"/>
          <w:szCs w:val="24"/>
        </w:rPr>
        <w:fldChar w:fldCharType="separate"/>
      </w:r>
      <w:r w:rsidR="00DA226C" w:rsidRPr="00EC4D71">
        <w:rPr>
          <w:noProof/>
          <w:color w:val="000000" w:themeColor="text1"/>
          <w:sz w:val="24"/>
          <w:szCs w:val="24"/>
        </w:rPr>
        <w:t>(Min, 2023)</w:t>
      </w:r>
      <w:r w:rsidR="004204F4" w:rsidRPr="00EC4D71">
        <w:rPr>
          <w:color w:val="000000" w:themeColor="text1"/>
          <w:sz w:val="24"/>
          <w:szCs w:val="24"/>
        </w:rPr>
        <w:fldChar w:fldCharType="end"/>
      </w:r>
      <w:r w:rsidR="00DA226C" w:rsidRPr="00EC4D71">
        <w:rPr>
          <w:color w:val="000000" w:themeColor="text1"/>
          <w:sz w:val="24"/>
          <w:szCs w:val="24"/>
        </w:rPr>
        <w:t>. General applications include any type of AI that does not fall under the first two categories listed</w:t>
      </w:r>
      <w:r w:rsidR="00993AEE" w:rsidRPr="00EC4D71">
        <w:rPr>
          <w:color w:val="000000" w:themeColor="text1"/>
          <w:sz w:val="24"/>
          <w:szCs w:val="24"/>
        </w:rPr>
        <w:t xml:space="preserve"> and are allowed to remain active </w:t>
      </w:r>
      <w:r w:rsidR="00B27322" w:rsidRPr="00EC4D71">
        <w:rPr>
          <w:color w:val="000000" w:themeColor="text1"/>
          <w:sz w:val="24"/>
          <w:szCs w:val="24"/>
        </w:rPr>
        <w:t>if</w:t>
      </w:r>
      <w:r w:rsidR="00993AEE" w:rsidRPr="00EC4D71">
        <w:rPr>
          <w:color w:val="000000" w:themeColor="text1"/>
          <w:sz w:val="24"/>
          <w:szCs w:val="24"/>
        </w:rPr>
        <w:t xml:space="preserve"> they follow the AI Act </w:t>
      </w:r>
      <w:r w:rsidR="0062004F" w:rsidRPr="00EC4D71">
        <w:rPr>
          <w:color w:val="000000" w:themeColor="text1"/>
          <w:sz w:val="24"/>
          <w:szCs w:val="24"/>
        </w:rPr>
        <w:t xml:space="preserve">legislature. These rules allow for growth to still happen </w:t>
      </w:r>
      <w:r w:rsidR="006F0E59" w:rsidRPr="00EC4D71">
        <w:rPr>
          <w:color w:val="000000" w:themeColor="text1"/>
          <w:sz w:val="24"/>
          <w:szCs w:val="24"/>
        </w:rPr>
        <w:t xml:space="preserve">while </w:t>
      </w:r>
      <w:r w:rsidR="00A33ACF" w:rsidRPr="00EC4D71">
        <w:rPr>
          <w:color w:val="000000" w:themeColor="text1"/>
          <w:sz w:val="24"/>
          <w:szCs w:val="24"/>
        </w:rPr>
        <w:t xml:space="preserve">keeping </w:t>
      </w:r>
      <w:r w:rsidR="001B6BE0" w:rsidRPr="00EC4D71">
        <w:rPr>
          <w:color w:val="000000" w:themeColor="text1"/>
          <w:sz w:val="24"/>
          <w:szCs w:val="24"/>
        </w:rPr>
        <w:t xml:space="preserve">a </w:t>
      </w:r>
      <w:r w:rsidR="00A47CA1" w:rsidRPr="00EC4D71">
        <w:rPr>
          <w:color w:val="000000" w:themeColor="text1"/>
          <w:sz w:val="24"/>
          <w:szCs w:val="24"/>
        </w:rPr>
        <w:t xml:space="preserve">balance </w:t>
      </w:r>
      <w:r w:rsidR="001B6BE0" w:rsidRPr="00EC4D71">
        <w:rPr>
          <w:color w:val="000000" w:themeColor="text1"/>
          <w:sz w:val="24"/>
          <w:szCs w:val="24"/>
        </w:rPr>
        <w:t xml:space="preserve">with </w:t>
      </w:r>
      <w:r w:rsidR="00A47CA1" w:rsidRPr="00EC4D71">
        <w:rPr>
          <w:color w:val="000000" w:themeColor="text1"/>
          <w:sz w:val="24"/>
          <w:szCs w:val="24"/>
        </w:rPr>
        <w:t>security</w:t>
      </w:r>
      <w:r w:rsidR="00BC320F" w:rsidRPr="00EC4D71">
        <w:rPr>
          <w:color w:val="000000" w:themeColor="text1"/>
          <w:sz w:val="24"/>
          <w:szCs w:val="24"/>
        </w:rPr>
        <w:t xml:space="preserve"> and protections </w:t>
      </w:r>
      <w:r w:rsidR="00326CAA" w:rsidRPr="00EC4D71">
        <w:rPr>
          <w:color w:val="000000" w:themeColor="text1"/>
          <w:sz w:val="24"/>
          <w:szCs w:val="24"/>
        </w:rPr>
        <w:t xml:space="preserve">for the citizens of the European Union. </w:t>
      </w:r>
      <w:r w:rsidR="006C3DDF" w:rsidRPr="00EC4D71">
        <w:rPr>
          <w:color w:val="000000" w:themeColor="text1"/>
          <w:sz w:val="24"/>
          <w:szCs w:val="24"/>
        </w:rPr>
        <w:t>From 2023 through January 2025, an Executive Order</w:t>
      </w:r>
      <w:r w:rsidR="003B2DBE" w:rsidRPr="00EC4D71">
        <w:rPr>
          <w:color w:val="000000" w:themeColor="text1"/>
          <w:sz w:val="24"/>
          <w:szCs w:val="24"/>
        </w:rPr>
        <w:t xml:space="preserve"> (Executive Order 14110)</w:t>
      </w:r>
      <w:r w:rsidR="006C3DDF" w:rsidRPr="00EC4D71">
        <w:rPr>
          <w:color w:val="000000" w:themeColor="text1"/>
          <w:sz w:val="24"/>
          <w:szCs w:val="24"/>
        </w:rPr>
        <w:t xml:space="preserve"> was established by former President Biden</w:t>
      </w:r>
      <w:r w:rsidR="00D52808" w:rsidRPr="00EC4D71">
        <w:rPr>
          <w:color w:val="000000" w:themeColor="text1"/>
          <w:sz w:val="24"/>
          <w:szCs w:val="24"/>
        </w:rPr>
        <w:t xml:space="preserve"> and</w:t>
      </w:r>
      <w:r w:rsidR="003B2DBE" w:rsidRPr="00EC4D71">
        <w:rPr>
          <w:color w:val="000000" w:themeColor="text1"/>
          <w:sz w:val="24"/>
          <w:szCs w:val="24"/>
        </w:rPr>
        <w:t xml:space="preserve"> modeled after the AI Act in the European Union.</w:t>
      </w:r>
      <w:r w:rsidR="00D52808" w:rsidRPr="00EC4D71">
        <w:rPr>
          <w:color w:val="000000" w:themeColor="text1"/>
          <w:sz w:val="24"/>
          <w:szCs w:val="24"/>
        </w:rPr>
        <w:t xml:space="preserve"> This was the first of its kind in America.</w:t>
      </w:r>
      <w:r w:rsidR="009A321F" w:rsidRPr="00EC4D71">
        <w:rPr>
          <w:color w:val="000000" w:themeColor="text1"/>
          <w:sz w:val="24"/>
          <w:szCs w:val="24"/>
        </w:rPr>
        <w:t xml:space="preserve"> Some regulations that were put in place by this </w:t>
      </w:r>
      <w:r w:rsidR="009D235D" w:rsidRPr="00EC4D71">
        <w:rPr>
          <w:color w:val="000000" w:themeColor="text1"/>
          <w:sz w:val="24"/>
          <w:szCs w:val="24"/>
        </w:rPr>
        <w:t xml:space="preserve">order </w:t>
      </w:r>
      <w:r w:rsidR="00D578E7" w:rsidRPr="00EC4D71">
        <w:rPr>
          <w:color w:val="000000" w:themeColor="text1"/>
          <w:sz w:val="24"/>
          <w:szCs w:val="24"/>
        </w:rPr>
        <w:t xml:space="preserve">included </w:t>
      </w:r>
      <w:r w:rsidR="00652BFE" w:rsidRPr="00EC4D71">
        <w:rPr>
          <w:color w:val="000000" w:themeColor="text1"/>
          <w:sz w:val="24"/>
          <w:szCs w:val="24"/>
        </w:rPr>
        <w:t>those developers</w:t>
      </w:r>
      <w:r w:rsidR="00D578E7" w:rsidRPr="00EC4D71">
        <w:rPr>
          <w:color w:val="000000" w:themeColor="text1"/>
          <w:sz w:val="24"/>
          <w:szCs w:val="24"/>
        </w:rPr>
        <w:t xml:space="preserve"> had to share safety tests prior to public release</w:t>
      </w:r>
      <w:r w:rsidR="00420654" w:rsidRPr="00EC4D71">
        <w:rPr>
          <w:color w:val="000000" w:themeColor="text1"/>
          <w:sz w:val="24"/>
          <w:szCs w:val="24"/>
        </w:rPr>
        <w:t xml:space="preserve">, and material created by AI </w:t>
      </w:r>
      <w:r w:rsidR="00F36B8B" w:rsidRPr="00EC4D71">
        <w:rPr>
          <w:color w:val="000000" w:themeColor="text1"/>
          <w:sz w:val="24"/>
          <w:szCs w:val="24"/>
        </w:rPr>
        <w:t xml:space="preserve">had to be watermarked. Additional regulations </w:t>
      </w:r>
      <w:r w:rsidR="00FB29B4" w:rsidRPr="00EC4D71">
        <w:rPr>
          <w:color w:val="000000" w:themeColor="text1"/>
          <w:sz w:val="24"/>
          <w:szCs w:val="24"/>
        </w:rPr>
        <w:t>included steps to protect against societal harm</w:t>
      </w:r>
      <w:r w:rsidR="003467CB" w:rsidRPr="00EC4D71">
        <w:rPr>
          <w:color w:val="000000" w:themeColor="text1"/>
          <w:sz w:val="24"/>
          <w:szCs w:val="24"/>
        </w:rPr>
        <w:t xml:space="preserve"> due to loss of employment, </w:t>
      </w:r>
      <w:r w:rsidR="00B819CE" w:rsidRPr="00EC4D71">
        <w:rPr>
          <w:color w:val="000000" w:themeColor="text1"/>
          <w:sz w:val="24"/>
          <w:szCs w:val="24"/>
        </w:rPr>
        <w:t>fraud, and bias</w:t>
      </w:r>
      <w:r w:rsidR="003A76AD" w:rsidRPr="00EC4D71">
        <w:rPr>
          <w:color w:val="000000" w:themeColor="text1"/>
          <w:sz w:val="24"/>
          <w:szCs w:val="24"/>
        </w:rPr>
        <w:t xml:space="preserve"> as AI continues to be expanded into ‘riskier’ fields, including forensics, medicine, and the law in general </w:t>
      </w:r>
      <w:r w:rsidR="003A76AD" w:rsidRPr="00EC4D71">
        <w:rPr>
          <w:color w:val="000000" w:themeColor="text1"/>
          <w:sz w:val="24"/>
          <w:szCs w:val="24"/>
        </w:rPr>
        <w:fldChar w:fldCharType="begin"/>
      </w:r>
      <w:r w:rsidR="008676EB" w:rsidRPr="00EC4D71">
        <w:rPr>
          <w:color w:val="000000" w:themeColor="text1"/>
          <w:sz w:val="24"/>
          <w:szCs w:val="24"/>
        </w:rPr>
        <w:instrText xml:space="preserve"> ADDIN ZOTERO_ITEM CSL_CITATION {"citationID":"kOQLoEl8","properties":{"formattedCitation":"(Biden, 2023; Boak &amp; O\\uc0\\u8217{}Brian, 2023)","plainCitation":"(Biden, 2023; Boak &amp; O’Brian, 2023)","noteIndex":0},"citationItems":[{"id":337,"uris":["http://zotero.org/users/16163728/items/UEMF3DBM"],"itemData":{"id":337,"type":"document","abstract":"Search, browse and learn about the Federal Register. Federal Register 2.0 is the unofficial daily publication for rules, proposed rules, and notices of Federal agencies and organizations, as well as executive orders and other presidential documents.","language":"en","publisher":"The White House","title":"Executive Order 14110: Safe, Secure, and Trustworthy Development and Use of Artificial Intelligence","URL":"https://www.federalregister.gov/documents/2023/11/01/2023-24283/safe-secure-and-trustworthy-development-and-use-of-artificial-intelligence","author":[{"family":"Biden","given":"John"}],"accessed":{"date-parts":[["2025",1,31]]},"issued":{"date-parts":[["2023",10,30]]}}},{"id":318,"uris":["http://zotero.org/users/16163728/items/HIDSBIAJ"],"itemData":{"id":318,"type":"webpage","container-title":"AP News","title":"Biden signs ambitious executive order addressing AI","URL":"https://apnews.com/article/biden-ai-artificial-intelligence-executive-order-cb86162000d894f238f28ac029005059","author":[{"family":"Boak","given":"Josh"},{"family":"O'Brian","given":"Matt"}],"accessed":{"date-parts":[["2025",1,30]]},"issued":{"date-parts":[["2023",10,16]]}}}],"schema":"https://github.com/citation-style-language/schema/raw/master/csl-citation.json"} </w:instrText>
      </w:r>
      <w:r w:rsidR="003A76AD" w:rsidRPr="00EC4D71">
        <w:rPr>
          <w:color w:val="000000" w:themeColor="text1"/>
          <w:sz w:val="24"/>
          <w:szCs w:val="24"/>
        </w:rPr>
        <w:fldChar w:fldCharType="separate"/>
      </w:r>
      <w:r w:rsidR="008676EB" w:rsidRPr="00EC4D71">
        <w:rPr>
          <w:color w:val="000000"/>
          <w:sz w:val="24"/>
          <w:szCs w:val="36"/>
        </w:rPr>
        <w:t>(Biden, 2023; Boak &amp; O’Brian, 2023)</w:t>
      </w:r>
      <w:r w:rsidR="003A76AD" w:rsidRPr="00EC4D71">
        <w:rPr>
          <w:color w:val="000000" w:themeColor="text1"/>
          <w:sz w:val="24"/>
          <w:szCs w:val="24"/>
        </w:rPr>
        <w:fldChar w:fldCharType="end"/>
      </w:r>
      <w:r w:rsidR="008676EB" w:rsidRPr="00EC4D71">
        <w:rPr>
          <w:color w:val="000000" w:themeColor="text1"/>
          <w:sz w:val="24"/>
          <w:szCs w:val="24"/>
        </w:rPr>
        <w:t xml:space="preserve">. </w:t>
      </w:r>
    </w:p>
    <w:p w14:paraId="2340120D" w14:textId="4DCDAA65" w:rsidR="00F73622" w:rsidRPr="00EC4D71" w:rsidRDefault="00CF2B1B" w:rsidP="003D0DDB">
      <w:pPr>
        <w:pStyle w:val="ParagraphText"/>
        <w:spacing w:line="480" w:lineRule="auto"/>
        <w:ind w:firstLine="720"/>
        <w:rPr>
          <w:color w:val="000000" w:themeColor="text1"/>
          <w:sz w:val="24"/>
          <w:szCs w:val="24"/>
        </w:rPr>
      </w:pPr>
      <w:r w:rsidRPr="00EC4D71">
        <w:rPr>
          <w:color w:val="000000" w:themeColor="text1"/>
          <w:sz w:val="24"/>
          <w:szCs w:val="24"/>
        </w:rPr>
        <w:t xml:space="preserve">On the same day in 2025, current </w:t>
      </w:r>
      <w:r w:rsidR="00626F86" w:rsidRPr="00EC4D71">
        <w:rPr>
          <w:color w:val="000000" w:themeColor="text1"/>
          <w:sz w:val="24"/>
          <w:szCs w:val="24"/>
        </w:rPr>
        <w:t>P</w:t>
      </w:r>
      <w:r w:rsidRPr="00EC4D71">
        <w:rPr>
          <w:color w:val="000000" w:themeColor="text1"/>
          <w:sz w:val="24"/>
          <w:szCs w:val="24"/>
        </w:rPr>
        <w:t xml:space="preserve">resident Trump removed Biden’s executive order </w:t>
      </w:r>
      <w:r w:rsidR="00226A5A" w:rsidRPr="00EC4D71">
        <w:rPr>
          <w:color w:val="000000" w:themeColor="text1"/>
          <w:sz w:val="24"/>
          <w:szCs w:val="24"/>
        </w:rPr>
        <w:t>and terminated the policies regarding diversity, equity, inclusion, and acc</w:t>
      </w:r>
      <w:r w:rsidR="00626F86" w:rsidRPr="00EC4D71">
        <w:rPr>
          <w:color w:val="000000" w:themeColor="text1"/>
          <w:sz w:val="24"/>
          <w:szCs w:val="24"/>
        </w:rPr>
        <w:t>essibility</w:t>
      </w:r>
      <w:r w:rsidR="00274326" w:rsidRPr="00EC4D71">
        <w:rPr>
          <w:color w:val="000000" w:themeColor="text1"/>
          <w:sz w:val="24"/>
          <w:szCs w:val="24"/>
        </w:rPr>
        <w:t xml:space="preserve"> (DEIA</w:t>
      </w:r>
      <w:r w:rsidR="003068D8">
        <w:rPr>
          <w:color w:val="000000" w:themeColor="text1"/>
          <w:sz w:val="24"/>
          <w:szCs w:val="24"/>
        </w:rPr>
        <w:t xml:space="preserve"> or DEI</w:t>
      </w:r>
      <w:r w:rsidR="00274326" w:rsidRPr="00EC4D71">
        <w:rPr>
          <w:color w:val="000000" w:themeColor="text1"/>
          <w:sz w:val="24"/>
          <w:szCs w:val="24"/>
        </w:rPr>
        <w:t>) and protections against nondiscrimination in</w:t>
      </w:r>
      <w:r w:rsidR="00AB3901" w:rsidRPr="00EC4D71">
        <w:rPr>
          <w:color w:val="000000" w:themeColor="text1"/>
          <w:sz w:val="24"/>
          <w:szCs w:val="24"/>
        </w:rPr>
        <w:t xml:space="preserve"> employment </w:t>
      </w:r>
      <w:r w:rsidR="00AB3901" w:rsidRPr="00EC4D71">
        <w:rPr>
          <w:color w:val="000000" w:themeColor="text1"/>
          <w:sz w:val="24"/>
          <w:szCs w:val="24"/>
        </w:rPr>
        <w:fldChar w:fldCharType="begin"/>
      </w:r>
      <w:r w:rsidR="00A129B6" w:rsidRPr="00EC4D71">
        <w:rPr>
          <w:color w:val="000000" w:themeColor="text1"/>
          <w:sz w:val="24"/>
          <w:szCs w:val="24"/>
        </w:rPr>
        <w:instrText xml:space="preserve"> ADDIN ZOTERO_ITEM CSL_CITATION {"citationID":"8uBl28wu","properties":{"formattedCitation":"({\\i{}Ending Illegal Discrimination And Restoring Merit-Based Opportunity}, 2025; {\\i{}Ending Radical And Wasteful Government DEI Programs And Preferencing}, 2025; O\\uc0\\u8217{}Brian, 2025)","plainCitation":"(Ending Illegal Discrimination And Restoring Merit-Based Opportunity, 2025; Ending Radical And Wasteful Government DEI Programs And Preferencing, 2025; O’Brian, 2025)","noteIndex":0},"citationItems":[{"id":345,"uris":["http://zotero.org/users/16163728/items/FCTPWKIZ"],"itemData":{"id":345,"type":"webpage","abstract":"By the authority vested in me as President by the Constitution and the laws of the United States of America, it is hereby ordered:Section 1.  Purpose.","container-title":"The White House","language":"en-US","title":"Ending Illegal Discrimination And Restoring Merit-Based Opportunity","URL":"https://www.whitehouse.gov/presidential-actions/2025/01/ending-illegal-discrimination-and-restoring-merit-based-opportunity/","accessed":{"date-parts":[["2025",1,31]]},"issued":{"date-parts":[["2025",1,22]]}}},{"id":343,"uris":["http://zotero.org/users/16163728/items/FAAX9ARS"],"itemData":{"id":343,"type":"webpage","abstract":"By the authority vested in me as President by the Constitution and the laws of the United States of America, it is hereby ordered: Section 1.","container-title":"The White House","language":"en-US","title":"Ending Radical And Wasteful Government DEI Programs And Preferencing","URL":"https://www.whitehouse.gov/presidential-actions/2025/01/ending-radical-and-wasteful-government-dei-programs-and-preferencing/","accessed":{"date-parts":[["2025",1,31]]},"issued":{"date-parts":[["2025",1,21]]}}},{"id":320,"uris":["http://zotero.org/users/16163728/items/LA7Q5VQY"],"itemData":{"id":320,"type":"webpage","abstract":"Hours after returning to the White House, President Donald Trump made a symbolic mark on the future of artificial intelligence by repealing former President Joe Biden’s guardrails for the fast-developing technology.","container-title":"AP News","language":"en","note":"section: Business","title":"Trump rescinds Biden's executive order on AI safety in attempt to diverge from his predecessor","URL":"https://apnews.com/article/trump-ai-repeal-biden-executive-order-artificial-intelligence-18cb6e4ffd1ca87151d48c3a0e1ad7c1","author":[{"family":"O'Brian","given":"Matt"}],"accessed":{"date-parts":[["2025",1,30]]},"issued":{"date-parts":[["2025",1,22]]}}}],"schema":"https://github.com/citation-style-language/schema/raw/master/csl-citation.json"} </w:instrText>
      </w:r>
      <w:r w:rsidR="00AB3901" w:rsidRPr="00EC4D71">
        <w:rPr>
          <w:color w:val="000000" w:themeColor="text1"/>
          <w:sz w:val="24"/>
          <w:szCs w:val="24"/>
        </w:rPr>
        <w:fldChar w:fldCharType="separate"/>
      </w:r>
      <w:r w:rsidR="00A129B6" w:rsidRPr="00EC4D71">
        <w:rPr>
          <w:color w:val="000000"/>
          <w:sz w:val="24"/>
          <w:szCs w:val="36"/>
        </w:rPr>
        <w:t>(</w:t>
      </w:r>
      <w:r w:rsidR="00A129B6" w:rsidRPr="00EC4D71">
        <w:rPr>
          <w:i/>
          <w:iCs/>
          <w:color w:val="000000"/>
          <w:sz w:val="24"/>
          <w:szCs w:val="36"/>
        </w:rPr>
        <w:t>Ending Illegal Discrimination And Restoring Merit-Based Opportunity</w:t>
      </w:r>
      <w:r w:rsidR="00A129B6" w:rsidRPr="00EC4D71">
        <w:rPr>
          <w:color w:val="000000"/>
          <w:sz w:val="24"/>
          <w:szCs w:val="36"/>
        </w:rPr>
        <w:t xml:space="preserve">, 2025; </w:t>
      </w:r>
      <w:r w:rsidR="00A129B6" w:rsidRPr="00EC4D71">
        <w:rPr>
          <w:i/>
          <w:iCs/>
          <w:color w:val="000000"/>
          <w:sz w:val="24"/>
          <w:szCs w:val="36"/>
        </w:rPr>
        <w:t>Ending Radical And Wasteful Government DEI Programs And Preferencing</w:t>
      </w:r>
      <w:r w:rsidR="00A129B6" w:rsidRPr="00EC4D71">
        <w:rPr>
          <w:color w:val="000000"/>
          <w:sz w:val="24"/>
          <w:szCs w:val="36"/>
        </w:rPr>
        <w:t>, 2025; O’Brian, 2025)</w:t>
      </w:r>
      <w:r w:rsidR="00AB3901" w:rsidRPr="00EC4D71">
        <w:rPr>
          <w:color w:val="000000" w:themeColor="text1"/>
          <w:sz w:val="24"/>
          <w:szCs w:val="24"/>
        </w:rPr>
        <w:fldChar w:fldCharType="end"/>
      </w:r>
      <w:r w:rsidR="00A129B6" w:rsidRPr="00EC4D71">
        <w:rPr>
          <w:color w:val="000000" w:themeColor="text1"/>
          <w:sz w:val="24"/>
          <w:szCs w:val="24"/>
        </w:rPr>
        <w:t xml:space="preserve">. </w:t>
      </w:r>
      <w:r w:rsidR="003A38E0">
        <w:rPr>
          <w:color w:val="000000" w:themeColor="text1"/>
          <w:sz w:val="24"/>
          <w:szCs w:val="24"/>
        </w:rPr>
        <w:t xml:space="preserve">The definition of DEI is split into its acronyms, with diversity meaning </w:t>
      </w:r>
      <w:r w:rsidR="00B6710C">
        <w:rPr>
          <w:color w:val="000000" w:themeColor="text1"/>
          <w:sz w:val="24"/>
          <w:szCs w:val="24"/>
        </w:rPr>
        <w:t>the participation of varying backgrounds</w:t>
      </w:r>
      <w:r w:rsidR="003401D5">
        <w:rPr>
          <w:color w:val="000000" w:themeColor="text1"/>
          <w:sz w:val="24"/>
          <w:szCs w:val="24"/>
        </w:rPr>
        <w:t xml:space="preserve"> and perspectives, equity means having e</w:t>
      </w:r>
      <w:r w:rsidR="003445EA">
        <w:rPr>
          <w:color w:val="000000" w:themeColor="text1"/>
          <w:sz w:val="24"/>
          <w:szCs w:val="24"/>
        </w:rPr>
        <w:t xml:space="preserve">qual opportunities with fair, impartial treatment, and inclusion means a sense of belonging and respect </w:t>
      </w:r>
      <w:r w:rsidR="005C7250">
        <w:rPr>
          <w:color w:val="000000" w:themeColor="text1"/>
          <w:sz w:val="24"/>
          <w:szCs w:val="24"/>
        </w:rPr>
        <w:fldChar w:fldCharType="begin"/>
      </w:r>
      <w:r w:rsidR="005637D5">
        <w:rPr>
          <w:color w:val="000000" w:themeColor="text1"/>
          <w:sz w:val="24"/>
          <w:szCs w:val="24"/>
        </w:rPr>
        <w:instrText xml:space="preserve"> ADDIN ZOTERO_ITEM CSL_CITATION {"citationID":"ys2wYU65","properties":{"formattedCitation":"({\\i{}DEI}, 2023)","plainCitation":"(DEI, 2023)","noteIndex":0},"citationItems":[{"id":624,"uris":["http://zotero.org/users/16163728/items/6HFZZ4F4"],"itemData":{"id":624,"type":"webpage","abstract":"If you want to champion diversity, equity, and inclusion (DEI) at your organization, here are four ways to do so.","container-title":"Business Insights Blog","language":"en","title":"DEI: What It Is &amp; How to Champion It in the Workplace","title-short":"DEI","URL":"https://online.hbs.edu/blog/post/what-is-dei","accessed":{"date-parts":[["2025",4,3]]},"issued":{"date-parts":[["2023",10,3]]}}}],"schema":"https://github.com/citation-style-language/schema/raw/master/csl-citation.json"} </w:instrText>
      </w:r>
      <w:r w:rsidR="005C7250">
        <w:rPr>
          <w:color w:val="000000" w:themeColor="text1"/>
          <w:sz w:val="24"/>
          <w:szCs w:val="24"/>
        </w:rPr>
        <w:fldChar w:fldCharType="separate"/>
      </w:r>
      <w:r w:rsidR="005637D5" w:rsidRPr="005637D5">
        <w:rPr>
          <w:color w:val="000000"/>
          <w:sz w:val="24"/>
          <w:szCs w:val="24"/>
        </w:rPr>
        <w:t>(</w:t>
      </w:r>
      <w:r w:rsidR="005637D5" w:rsidRPr="005637D5">
        <w:rPr>
          <w:i/>
          <w:iCs/>
          <w:color w:val="000000"/>
          <w:sz w:val="24"/>
          <w:szCs w:val="24"/>
        </w:rPr>
        <w:t>DEI</w:t>
      </w:r>
      <w:r w:rsidR="005637D5" w:rsidRPr="005637D5">
        <w:rPr>
          <w:color w:val="000000"/>
          <w:sz w:val="24"/>
          <w:szCs w:val="24"/>
        </w:rPr>
        <w:t>, 2023)</w:t>
      </w:r>
      <w:r w:rsidR="005C7250">
        <w:rPr>
          <w:color w:val="000000" w:themeColor="text1"/>
          <w:sz w:val="24"/>
          <w:szCs w:val="24"/>
        </w:rPr>
        <w:fldChar w:fldCharType="end"/>
      </w:r>
      <w:r w:rsidR="005637D5">
        <w:rPr>
          <w:color w:val="000000" w:themeColor="text1"/>
          <w:sz w:val="24"/>
          <w:szCs w:val="24"/>
        </w:rPr>
        <w:t>.</w:t>
      </w:r>
      <w:r w:rsidR="003401D5">
        <w:rPr>
          <w:color w:val="000000" w:themeColor="text1"/>
          <w:sz w:val="24"/>
          <w:szCs w:val="24"/>
        </w:rPr>
        <w:t xml:space="preserve"> </w:t>
      </w:r>
      <w:r w:rsidR="00492F6C" w:rsidRPr="00EC4D71">
        <w:rPr>
          <w:color w:val="000000" w:themeColor="text1"/>
          <w:sz w:val="24"/>
          <w:szCs w:val="24"/>
        </w:rPr>
        <w:t>This lack of protections</w:t>
      </w:r>
      <w:r w:rsidR="009B23E2" w:rsidRPr="00EC4D71">
        <w:rPr>
          <w:color w:val="000000" w:themeColor="text1"/>
          <w:sz w:val="24"/>
          <w:szCs w:val="24"/>
        </w:rPr>
        <w:t xml:space="preserve"> against</w:t>
      </w:r>
      <w:r w:rsidR="0033631B" w:rsidRPr="00EC4D71">
        <w:rPr>
          <w:color w:val="000000" w:themeColor="text1"/>
          <w:sz w:val="24"/>
          <w:szCs w:val="24"/>
        </w:rPr>
        <w:t xml:space="preserve"> bias</w:t>
      </w:r>
      <w:r w:rsidR="009B23E2" w:rsidRPr="00EC4D71">
        <w:rPr>
          <w:color w:val="000000" w:themeColor="text1"/>
          <w:sz w:val="24"/>
          <w:szCs w:val="24"/>
        </w:rPr>
        <w:t xml:space="preserve">, along with the removal of the Order, </w:t>
      </w:r>
      <w:r w:rsidR="0033631B" w:rsidRPr="00EC4D71">
        <w:rPr>
          <w:color w:val="000000" w:themeColor="text1"/>
          <w:sz w:val="24"/>
          <w:szCs w:val="24"/>
        </w:rPr>
        <w:t xml:space="preserve">led to more concerns regarding bias being trained into AI algorithms. </w:t>
      </w:r>
      <w:r w:rsidR="00207A34" w:rsidRPr="00EC4D71">
        <w:rPr>
          <w:color w:val="000000" w:themeColor="text1"/>
          <w:sz w:val="24"/>
          <w:szCs w:val="24"/>
        </w:rPr>
        <w:t>Potential causes for bias will be explored further in this review, along with why these changes in</w:t>
      </w:r>
      <w:r w:rsidR="003B58FE" w:rsidRPr="00EC4D71">
        <w:rPr>
          <w:color w:val="000000" w:themeColor="text1"/>
          <w:sz w:val="24"/>
          <w:szCs w:val="24"/>
        </w:rPr>
        <w:t xml:space="preserve"> </w:t>
      </w:r>
      <w:r w:rsidR="003B58FE" w:rsidRPr="00EC4D71">
        <w:rPr>
          <w:color w:val="000000" w:themeColor="text1"/>
          <w:sz w:val="24"/>
          <w:szCs w:val="24"/>
        </w:rPr>
        <w:lastRenderedPageBreak/>
        <w:t>the</w:t>
      </w:r>
      <w:r w:rsidR="00207A34" w:rsidRPr="00EC4D71">
        <w:rPr>
          <w:color w:val="000000" w:themeColor="text1"/>
          <w:sz w:val="24"/>
          <w:szCs w:val="24"/>
        </w:rPr>
        <w:t xml:space="preserve"> legislature are important.</w:t>
      </w:r>
      <w:r w:rsidR="003B58FE" w:rsidRPr="00EC4D71">
        <w:rPr>
          <w:color w:val="000000" w:themeColor="text1"/>
          <w:sz w:val="24"/>
          <w:szCs w:val="24"/>
        </w:rPr>
        <w:t xml:space="preserve"> In the fields of criminal justice and forensics, where someone’s entire life </w:t>
      </w:r>
      <w:r w:rsidR="00E10C6C" w:rsidRPr="00EC4D71">
        <w:rPr>
          <w:color w:val="000000" w:themeColor="text1"/>
          <w:sz w:val="24"/>
          <w:szCs w:val="24"/>
        </w:rPr>
        <w:t>is left in the hands of evidence</w:t>
      </w:r>
      <w:r w:rsidR="0031795A" w:rsidRPr="00EC4D71">
        <w:rPr>
          <w:color w:val="000000" w:themeColor="text1"/>
          <w:sz w:val="24"/>
          <w:szCs w:val="24"/>
        </w:rPr>
        <w:t xml:space="preserve">, </w:t>
      </w:r>
      <w:r w:rsidR="003D0DDB">
        <w:rPr>
          <w:color w:val="000000" w:themeColor="text1"/>
          <w:sz w:val="24"/>
          <w:szCs w:val="24"/>
        </w:rPr>
        <w:t>the evidence must be</w:t>
      </w:r>
      <w:r w:rsidR="00085B97" w:rsidRPr="00EC4D71">
        <w:rPr>
          <w:color w:val="000000" w:themeColor="text1"/>
          <w:sz w:val="24"/>
          <w:szCs w:val="24"/>
        </w:rPr>
        <w:t xml:space="preserve"> collected absent of biases</w:t>
      </w:r>
      <w:r w:rsidR="0095772F" w:rsidRPr="00EC4D71">
        <w:rPr>
          <w:color w:val="000000" w:themeColor="text1"/>
          <w:sz w:val="24"/>
          <w:szCs w:val="24"/>
        </w:rPr>
        <w:t xml:space="preserve">. </w:t>
      </w:r>
    </w:p>
    <w:p w14:paraId="2DB15522" w14:textId="77777777" w:rsidR="00260B88" w:rsidRDefault="00260B88" w:rsidP="00260B88">
      <w:pPr>
        <w:pStyle w:val="Heading1"/>
      </w:pPr>
      <w:bookmarkStart w:id="4" w:name="_Toc133549438"/>
      <w:bookmarkStart w:id="5" w:name="_Toc196133109"/>
      <w:r>
        <w:t>Background and Related Work</w:t>
      </w:r>
      <w:bookmarkEnd w:id="4"/>
      <w:bookmarkEnd w:id="5"/>
    </w:p>
    <w:p w14:paraId="0BC584ED" w14:textId="2EAB1A82" w:rsidR="00326F3B" w:rsidRPr="00326F3B" w:rsidRDefault="00326F3B" w:rsidP="00260B88">
      <w:pPr>
        <w:pStyle w:val="ParagraphText"/>
        <w:rPr>
          <w:b/>
          <w:bCs/>
          <w:color w:val="000000" w:themeColor="text1"/>
          <w:sz w:val="24"/>
          <w:szCs w:val="24"/>
        </w:rPr>
      </w:pPr>
      <w:r w:rsidRPr="00326F3B">
        <w:rPr>
          <w:b/>
          <w:bCs/>
          <w:color w:val="000000" w:themeColor="text1"/>
          <w:sz w:val="24"/>
          <w:szCs w:val="24"/>
        </w:rPr>
        <w:t>Forensic Medicine</w:t>
      </w:r>
    </w:p>
    <w:p w14:paraId="3DF3D914" w14:textId="60481015" w:rsidR="007E6598" w:rsidRDefault="007E6598" w:rsidP="00EC4D71">
      <w:pPr>
        <w:pStyle w:val="ParagraphText"/>
        <w:spacing w:line="480" w:lineRule="auto"/>
        <w:rPr>
          <w:color w:val="000000" w:themeColor="text1"/>
          <w:sz w:val="24"/>
          <w:szCs w:val="24"/>
        </w:rPr>
      </w:pPr>
      <w:r>
        <w:rPr>
          <w:color w:val="00B050"/>
        </w:rPr>
        <w:tab/>
      </w:r>
      <w:r w:rsidRPr="00EC4D71">
        <w:rPr>
          <w:color w:val="000000" w:themeColor="text1"/>
          <w:sz w:val="24"/>
          <w:szCs w:val="24"/>
        </w:rPr>
        <w:t>Forensic medicine</w:t>
      </w:r>
      <w:r w:rsidR="00CB314D" w:rsidRPr="00EC4D71">
        <w:rPr>
          <w:color w:val="000000" w:themeColor="text1"/>
          <w:sz w:val="24"/>
          <w:szCs w:val="24"/>
        </w:rPr>
        <w:t xml:space="preserve"> uses artificial intelligence in </w:t>
      </w:r>
      <w:r w:rsidR="00326F3B">
        <w:rPr>
          <w:color w:val="000000" w:themeColor="text1"/>
          <w:sz w:val="24"/>
          <w:szCs w:val="24"/>
        </w:rPr>
        <w:t>various</w:t>
      </w:r>
      <w:r w:rsidR="00CB314D" w:rsidRPr="00EC4D71">
        <w:rPr>
          <w:color w:val="000000" w:themeColor="text1"/>
          <w:sz w:val="24"/>
          <w:szCs w:val="24"/>
        </w:rPr>
        <w:t xml:space="preserve"> ways, depending on the </w:t>
      </w:r>
      <w:r w:rsidR="005E7092" w:rsidRPr="00EC4D71">
        <w:rPr>
          <w:color w:val="000000" w:themeColor="text1"/>
          <w:sz w:val="24"/>
          <w:szCs w:val="24"/>
        </w:rPr>
        <w:t>s</w:t>
      </w:r>
      <w:r w:rsidR="00326F3B">
        <w:rPr>
          <w:color w:val="000000" w:themeColor="text1"/>
          <w:sz w:val="24"/>
          <w:szCs w:val="24"/>
        </w:rPr>
        <w:t>ubject's status</w:t>
      </w:r>
      <w:r w:rsidR="005E7092" w:rsidRPr="00EC4D71">
        <w:rPr>
          <w:color w:val="000000" w:themeColor="text1"/>
          <w:sz w:val="24"/>
          <w:szCs w:val="24"/>
        </w:rPr>
        <w:t xml:space="preserve">. </w:t>
      </w:r>
      <w:r w:rsidR="00453172" w:rsidRPr="00EC4D71">
        <w:rPr>
          <w:color w:val="000000" w:themeColor="text1"/>
          <w:sz w:val="24"/>
          <w:szCs w:val="24"/>
        </w:rPr>
        <w:t xml:space="preserve">Genetic investigations </w:t>
      </w:r>
      <w:r w:rsidR="007821B4" w:rsidRPr="00EC4D71">
        <w:rPr>
          <w:color w:val="000000" w:themeColor="text1"/>
          <w:sz w:val="24"/>
          <w:szCs w:val="24"/>
        </w:rPr>
        <w:t>are</w:t>
      </w:r>
      <w:r w:rsidR="00453172" w:rsidRPr="00EC4D71">
        <w:rPr>
          <w:color w:val="000000" w:themeColor="text1"/>
          <w:sz w:val="24"/>
          <w:szCs w:val="24"/>
        </w:rPr>
        <w:t xml:space="preserve"> a large part of forensic medical investigations. </w:t>
      </w:r>
      <w:r w:rsidR="00DB76DC" w:rsidRPr="00EC4D71">
        <w:rPr>
          <w:color w:val="000000" w:themeColor="text1"/>
          <w:sz w:val="24"/>
          <w:szCs w:val="24"/>
        </w:rPr>
        <w:t xml:space="preserve">Artificial Neural Networks (ANN) </w:t>
      </w:r>
      <w:r w:rsidR="002F09BE" w:rsidRPr="00EC4D71">
        <w:rPr>
          <w:color w:val="000000" w:themeColor="text1"/>
          <w:sz w:val="24"/>
          <w:szCs w:val="24"/>
        </w:rPr>
        <w:t>can be used to determine genetic alleles from artifacts, useful in both forensic and medical studies.</w:t>
      </w:r>
      <w:r w:rsidR="00453172" w:rsidRPr="00EC4D71">
        <w:rPr>
          <w:color w:val="000000" w:themeColor="text1"/>
          <w:sz w:val="24"/>
          <w:szCs w:val="24"/>
        </w:rPr>
        <w:t xml:space="preserve"> </w:t>
      </w:r>
      <w:r w:rsidR="00A55F9B" w:rsidRPr="00EC4D71">
        <w:rPr>
          <w:color w:val="000000" w:themeColor="text1"/>
          <w:sz w:val="24"/>
          <w:szCs w:val="24"/>
        </w:rPr>
        <w:t xml:space="preserve">Combining ANN with a General Regression Neural Network (GRNN) allows </w:t>
      </w:r>
      <w:r w:rsidR="003E0B85" w:rsidRPr="00EC4D71">
        <w:rPr>
          <w:color w:val="000000" w:themeColor="text1"/>
          <w:sz w:val="24"/>
          <w:szCs w:val="24"/>
        </w:rPr>
        <w:t>investigators to determine age by examining CpG site meth</w:t>
      </w:r>
      <w:r w:rsidR="007821B4" w:rsidRPr="00EC4D71">
        <w:rPr>
          <w:color w:val="000000" w:themeColor="text1"/>
          <w:sz w:val="24"/>
          <w:szCs w:val="24"/>
        </w:rPr>
        <w:t>yl</w:t>
      </w:r>
      <w:r w:rsidR="003E0B85" w:rsidRPr="00EC4D71">
        <w:rPr>
          <w:color w:val="000000" w:themeColor="text1"/>
          <w:sz w:val="24"/>
          <w:szCs w:val="24"/>
        </w:rPr>
        <w:t xml:space="preserve">ation </w:t>
      </w:r>
      <w:r w:rsidR="003E0B85" w:rsidRPr="00EC4D71">
        <w:rPr>
          <w:color w:val="000000" w:themeColor="text1"/>
          <w:sz w:val="24"/>
          <w:szCs w:val="24"/>
        </w:rPr>
        <w:fldChar w:fldCharType="begin"/>
      </w:r>
      <w:r w:rsidR="007821B4" w:rsidRPr="00EC4D71">
        <w:rPr>
          <w:color w:val="000000" w:themeColor="text1"/>
          <w:sz w:val="24"/>
          <w:szCs w:val="24"/>
        </w:rPr>
        <w:instrText xml:space="preserve"> ADDIN ZOTERO_ITEM CSL_CITATION {"citationID":"wpuvuTDa","properties":{"formattedCitation":"(Galante et al., 2023)","plainCitation":"(Galante et al., 2023)","noteIndex":0},"citationItems":[{"id":41,"uris":["http://zotero.org/users/16163728/items/BA8TMJWK"],"itemData":{"id":41,"type":"article-journal","abstract":"In recent years, new studies based on artificial intelligence (AI) have been conducted in the forensic field, posing new challenges and demonstrating the advantages and disadvantages of using AI methodologies to solve forensic well-known problems. Specifically, AI technology has tried to overcome the human subjective bias limitations of the traditional approach of the forensic sciences, which include sex prediction and age estimation from morphometric measurements in forensic anthropology or evaluating the third molar stage of development in forensic odontology. Likewise, AI has been studied as an assisting tool in forensic pathology for a quick and easy identification of the taxonomy of diatoms. The present systematic review follows the PRISMA 2020 statements and aims to explore an emerging topic that has been poorly analyzed in the forensic literature. Benefits, limitations, and forensic implications concerning AI are therefore highlighted, by providing an extensive critical review of its current applications on forensic sciences as well as its future directions. Results are divided into 5 subsections which included forensic anthropology, forensic odontology, forensic pathology, forensic genetics, and other forensic branches. The discussion offers a useful instrument to investigate the potential benefits of AI in the forensic fields as well as to point out the existing open questions and issues concerning its application on real-life scenarios. Procedural notes and technical aspects are also provided to the readers.","container-title":"International Journal of Legal Medicine","DOI":"10.1007/s00414-022-02928-5","ISSN":"1437-1596","issue":"2","journalAbbreviation":"Int J Legal Med","language":"en","page":"445-458","source":"Springer Link","title":"Applications of artificial intelligence in forensic sciences: Current potential benefits, limitations and perspectives","title-short":"Applications of artificial intelligence in forensic sciences","volume":"137","author":[{"family":"Galante","given":"Nicola"},{"family":"Cotroneo","given":"Rosy"},{"family":"Furci","given":"Domenico"},{"family":"Lodetti","given":"Giorgia"},{"family":"Casali","given":"Michelangelo Bruno"}],"issued":{"date-parts":[["2023",3,1]]}}}],"schema":"https://github.com/citation-style-language/schema/raw/master/csl-citation.json"} </w:instrText>
      </w:r>
      <w:r w:rsidR="003E0B85" w:rsidRPr="00EC4D71">
        <w:rPr>
          <w:color w:val="000000" w:themeColor="text1"/>
          <w:sz w:val="24"/>
          <w:szCs w:val="24"/>
        </w:rPr>
        <w:fldChar w:fldCharType="separate"/>
      </w:r>
      <w:r w:rsidR="007821B4" w:rsidRPr="00EC4D71">
        <w:rPr>
          <w:noProof/>
          <w:color w:val="000000" w:themeColor="text1"/>
          <w:sz w:val="24"/>
          <w:szCs w:val="24"/>
        </w:rPr>
        <w:t>(Galante et al., 2023)</w:t>
      </w:r>
      <w:r w:rsidR="003E0B85" w:rsidRPr="00EC4D71">
        <w:rPr>
          <w:color w:val="000000" w:themeColor="text1"/>
          <w:sz w:val="24"/>
          <w:szCs w:val="24"/>
        </w:rPr>
        <w:fldChar w:fldCharType="end"/>
      </w:r>
      <w:r w:rsidR="007821B4" w:rsidRPr="00EC4D71">
        <w:rPr>
          <w:color w:val="000000" w:themeColor="text1"/>
          <w:sz w:val="24"/>
          <w:szCs w:val="24"/>
        </w:rPr>
        <w:t xml:space="preserve">. </w:t>
      </w:r>
      <w:r w:rsidR="008631FF" w:rsidRPr="00EC4D71">
        <w:rPr>
          <w:color w:val="000000" w:themeColor="text1"/>
          <w:sz w:val="24"/>
          <w:szCs w:val="24"/>
        </w:rPr>
        <w:t>For victims of sexual assault who are still living, t</w:t>
      </w:r>
      <w:r w:rsidR="00290B75" w:rsidRPr="00EC4D71">
        <w:rPr>
          <w:color w:val="000000" w:themeColor="text1"/>
          <w:sz w:val="24"/>
          <w:szCs w:val="24"/>
        </w:rPr>
        <w:t xml:space="preserve">here are </w:t>
      </w:r>
      <w:r w:rsidR="00F101DE" w:rsidRPr="00EC4D71">
        <w:rPr>
          <w:color w:val="000000" w:themeColor="text1"/>
          <w:sz w:val="24"/>
          <w:szCs w:val="24"/>
        </w:rPr>
        <w:t xml:space="preserve">new </w:t>
      </w:r>
      <w:r w:rsidR="00290B75" w:rsidRPr="00EC4D71">
        <w:rPr>
          <w:color w:val="000000" w:themeColor="text1"/>
          <w:sz w:val="24"/>
          <w:szCs w:val="24"/>
        </w:rPr>
        <w:t xml:space="preserve">types of AI </w:t>
      </w:r>
      <w:r w:rsidR="00F101DE" w:rsidRPr="00EC4D71">
        <w:rPr>
          <w:color w:val="000000" w:themeColor="text1"/>
          <w:sz w:val="24"/>
          <w:szCs w:val="24"/>
        </w:rPr>
        <w:t>being used that</w:t>
      </w:r>
      <w:r w:rsidR="00290B75" w:rsidRPr="00EC4D71">
        <w:rPr>
          <w:color w:val="000000" w:themeColor="text1"/>
          <w:sz w:val="24"/>
          <w:szCs w:val="24"/>
        </w:rPr>
        <w:t xml:space="preserve"> can assist in the rape kit collection, specifically photographs</w:t>
      </w:r>
      <w:r w:rsidR="00B11271" w:rsidRPr="00EC4D71">
        <w:rPr>
          <w:color w:val="000000" w:themeColor="text1"/>
          <w:sz w:val="24"/>
          <w:szCs w:val="24"/>
        </w:rPr>
        <w:t>, determining if an assault occurred</w:t>
      </w:r>
      <w:r w:rsidR="0057172C" w:rsidRPr="00EC4D71">
        <w:rPr>
          <w:color w:val="000000" w:themeColor="text1"/>
          <w:sz w:val="24"/>
          <w:szCs w:val="24"/>
        </w:rPr>
        <w:t xml:space="preserve">, </w:t>
      </w:r>
      <w:r w:rsidR="00290B75" w:rsidRPr="00EC4D71">
        <w:rPr>
          <w:color w:val="000000" w:themeColor="text1"/>
          <w:sz w:val="24"/>
          <w:szCs w:val="24"/>
        </w:rPr>
        <w:t>and identify</w:t>
      </w:r>
      <w:r w:rsidR="0060113B" w:rsidRPr="00EC4D71">
        <w:rPr>
          <w:color w:val="000000" w:themeColor="text1"/>
          <w:sz w:val="24"/>
          <w:szCs w:val="24"/>
        </w:rPr>
        <w:t>ing</w:t>
      </w:r>
      <w:r w:rsidR="00290B75" w:rsidRPr="00EC4D71">
        <w:rPr>
          <w:color w:val="000000" w:themeColor="text1"/>
          <w:sz w:val="24"/>
          <w:szCs w:val="24"/>
        </w:rPr>
        <w:t xml:space="preserve"> </w:t>
      </w:r>
      <w:r w:rsidR="004E18F8" w:rsidRPr="00EC4D71">
        <w:rPr>
          <w:color w:val="000000" w:themeColor="text1"/>
          <w:sz w:val="24"/>
          <w:szCs w:val="24"/>
        </w:rPr>
        <w:t xml:space="preserve">areas of injury </w:t>
      </w:r>
      <w:r w:rsidR="004E18F8" w:rsidRPr="00EC4D71">
        <w:rPr>
          <w:color w:val="000000" w:themeColor="text1"/>
          <w:sz w:val="24"/>
          <w:szCs w:val="24"/>
        </w:rPr>
        <w:fldChar w:fldCharType="begin"/>
      </w:r>
      <w:r w:rsidR="004E18F8" w:rsidRPr="00EC4D71">
        <w:rPr>
          <w:color w:val="000000" w:themeColor="text1"/>
          <w:sz w:val="24"/>
          <w:szCs w:val="24"/>
        </w:rPr>
        <w:instrText xml:space="preserve"> ADDIN ZOTERO_ITEM CSL_CITATION {"citationID":"XrOcA8QO","properties":{"formattedCitation":"(Tournois &amp; Lef\\uc0\\u232{}vre, 2022)","plainCitation":"(Tournois &amp; Lefèvre, 2022)","noteIndex":0},"citationItems":[{"id":517,"uris":["http://zotero.org/users/16163728/items/BU8IE8CT"],"itemData":{"id":517,"type":"chapter","abstract":"Forensic medicine is a specialized medicine domain which aims at providing medical expertise in justice courts. In practice, forensic physicians or forensic pathologists can be requested by magistrates or police officers to contribute solving an investigation,...","container-title":"Artificial Intelligence in Medicine","ISBN":"978-3-030-64573-1","language":"en","note":"DOI: 10.1007/978-3-030-64573-1_221","page":"1777-1787","publisher":"Springer, Cham","source":"link-springer-com.ezproxy.gvsu.edu","title":"AI in Forensic Medicine for the Practicing Doctor","URL":"https://link-springer-com.ezproxy.gvsu.edu/referenceworkentry/10.1007/978-3-030-64573-1_221","author":[{"family":"Tournois","given":"Laurent"},{"family":"Lefèvre","given":"Thomas"}],"accessed":{"date-parts":[["2025",3,24]]},"issued":{"date-parts":[["2022"]]}}}],"schema":"https://github.com/citation-style-language/schema/raw/master/csl-citation.json"} </w:instrText>
      </w:r>
      <w:r w:rsidR="004E18F8" w:rsidRPr="00EC4D71">
        <w:rPr>
          <w:color w:val="000000" w:themeColor="text1"/>
          <w:sz w:val="24"/>
          <w:szCs w:val="24"/>
        </w:rPr>
        <w:fldChar w:fldCharType="separate"/>
      </w:r>
      <w:r w:rsidR="004E18F8" w:rsidRPr="00EC4D71">
        <w:rPr>
          <w:color w:val="000000"/>
          <w:sz w:val="24"/>
          <w:szCs w:val="24"/>
        </w:rPr>
        <w:t>(Tournois &amp; Lefèvre, 2022)</w:t>
      </w:r>
      <w:r w:rsidR="004E18F8" w:rsidRPr="00EC4D71">
        <w:rPr>
          <w:color w:val="000000" w:themeColor="text1"/>
          <w:sz w:val="24"/>
          <w:szCs w:val="24"/>
        </w:rPr>
        <w:fldChar w:fldCharType="end"/>
      </w:r>
      <w:r w:rsidR="004E18F8" w:rsidRPr="00EC4D71">
        <w:rPr>
          <w:color w:val="000000" w:themeColor="text1"/>
          <w:sz w:val="24"/>
          <w:szCs w:val="24"/>
        </w:rPr>
        <w:t>.</w:t>
      </w:r>
      <w:r w:rsidR="00EF0BF9" w:rsidRPr="00EC4D71">
        <w:rPr>
          <w:color w:val="000000" w:themeColor="text1"/>
          <w:sz w:val="24"/>
          <w:szCs w:val="24"/>
        </w:rPr>
        <w:t xml:space="preserve"> </w:t>
      </w:r>
      <w:r w:rsidR="00F1012D" w:rsidRPr="00EC4D71">
        <w:rPr>
          <w:color w:val="000000" w:themeColor="text1"/>
          <w:sz w:val="24"/>
          <w:szCs w:val="24"/>
        </w:rPr>
        <w:t xml:space="preserve">Other researchers disagree with this </w:t>
      </w:r>
      <w:r w:rsidR="00F101DE" w:rsidRPr="00EC4D71">
        <w:rPr>
          <w:color w:val="000000" w:themeColor="text1"/>
          <w:sz w:val="24"/>
          <w:szCs w:val="24"/>
        </w:rPr>
        <w:t xml:space="preserve">movement of AI </w:t>
      </w:r>
      <w:r w:rsidR="000E07BF" w:rsidRPr="00EC4D71">
        <w:rPr>
          <w:color w:val="000000" w:themeColor="text1"/>
          <w:sz w:val="24"/>
          <w:szCs w:val="24"/>
        </w:rPr>
        <w:t xml:space="preserve">being involved </w:t>
      </w:r>
      <w:r w:rsidR="003F42A0" w:rsidRPr="00EC4D71">
        <w:rPr>
          <w:color w:val="000000" w:themeColor="text1"/>
          <w:sz w:val="24"/>
          <w:szCs w:val="24"/>
        </w:rPr>
        <w:t>in this type of collection</w:t>
      </w:r>
      <w:r w:rsidR="00B11271" w:rsidRPr="00EC4D71">
        <w:rPr>
          <w:color w:val="000000" w:themeColor="text1"/>
          <w:sz w:val="24"/>
          <w:szCs w:val="24"/>
        </w:rPr>
        <w:t xml:space="preserve">, specifically citing the issue that rape is not </w:t>
      </w:r>
      <w:r w:rsidR="00652BFE">
        <w:rPr>
          <w:color w:val="000000" w:themeColor="text1"/>
          <w:sz w:val="24"/>
          <w:szCs w:val="24"/>
        </w:rPr>
        <w:t>medically diagnosabl</w:t>
      </w:r>
      <w:r w:rsidR="0057172C" w:rsidRPr="00EC4D71">
        <w:rPr>
          <w:color w:val="000000" w:themeColor="text1"/>
          <w:sz w:val="24"/>
          <w:szCs w:val="24"/>
        </w:rPr>
        <w:t>e. It is</w:t>
      </w:r>
      <w:r w:rsidR="00507AC8" w:rsidRPr="00EC4D71">
        <w:rPr>
          <w:color w:val="000000" w:themeColor="text1"/>
          <w:sz w:val="24"/>
          <w:szCs w:val="24"/>
        </w:rPr>
        <w:t xml:space="preserve"> instead a legal term. </w:t>
      </w:r>
      <w:r w:rsidR="004B2921" w:rsidRPr="00EC4D71">
        <w:rPr>
          <w:color w:val="000000" w:themeColor="text1"/>
          <w:sz w:val="24"/>
          <w:szCs w:val="24"/>
        </w:rPr>
        <w:t>Medically, an AI c</w:t>
      </w:r>
      <w:r w:rsidR="00C64F54" w:rsidRPr="00EC4D71">
        <w:rPr>
          <w:color w:val="000000" w:themeColor="text1"/>
          <w:sz w:val="24"/>
          <w:szCs w:val="24"/>
        </w:rPr>
        <w:t>an</w:t>
      </w:r>
      <w:r w:rsidR="004B2921" w:rsidRPr="00EC4D71">
        <w:rPr>
          <w:color w:val="000000" w:themeColor="text1"/>
          <w:sz w:val="24"/>
          <w:szCs w:val="24"/>
        </w:rPr>
        <w:t xml:space="preserve"> only prove that sexual contact occurred but c</w:t>
      </w:r>
      <w:r w:rsidR="00C64F54" w:rsidRPr="00EC4D71">
        <w:rPr>
          <w:color w:val="000000" w:themeColor="text1"/>
          <w:sz w:val="24"/>
          <w:szCs w:val="24"/>
        </w:rPr>
        <w:t>annot</w:t>
      </w:r>
      <w:r w:rsidR="004B2921" w:rsidRPr="00EC4D71">
        <w:rPr>
          <w:color w:val="000000" w:themeColor="text1"/>
          <w:sz w:val="24"/>
          <w:szCs w:val="24"/>
        </w:rPr>
        <w:t xml:space="preserve"> d</w:t>
      </w:r>
      <w:r w:rsidR="00662617" w:rsidRPr="00EC4D71">
        <w:rPr>
          <w:color w:val="000000" w:themeColor="text1"/>
          <w:sz w:val="24"/>
          <w:szCs w:val="24"/>
        </w:rPr>
        <w:t xml:space="preserve">iagnose whether or not consent was given </w:t>
      </w:r>
      <w:r w:rsidR="00662617" w:rsidRPr="00EC4D71">
        <w:rPr>
          <w:color w:val="000000" w:themeColor="text1"/>
          <w:sz w:val="24"/>
          <w:szCs w:val="24"/>
        </w:rPr>
        <w:fldChar w:fldCharType="begin"/>
      </w:r>
      <w:r w:rsidR="006157AC" w:rsidRPr="00EC4D71">
        <w:rPr>
          <w:color w:val="000000" w:themeColor="text1"/>
          <w:sz w:val="24"/>
          <w:szCs w:val="24"/>
        </w:rPr>
        <w:instrText xml:space="preserve"> ADDIN ZOTERO_ITEM CSL_CITATION {"citationID":"FwkimWn1","properties":{"formattedCitation":"(Lef\\uc0\\u232{}vre, 2022)","plainCitation":"(Lefèvre, 2022)","noteIndex":0},"citationItems":[{"id":479,"uris":["http://zotero.org/users/16163728/items/J2KIJNKS"],"itemData":{"id":479,"type":"chapter","abstract":"Forensic medicine lies at the crossroads between medicine and justice, with a particular connection to criminal law. This field can be broken down into two major areas: clinical forensic medicine, which focuses on the living, and forensic pathology, which focuses on...","container-title":"Artificial Intelligence in Medicine","ISBN":"978-3-030-64573-1","language":"en","note":"DOI: 10.1007/978-3-030-64573-1_220","page":"1767-1775","publisher":"Springer, Cham","source":"link-springer-com.ezproxy.gvsu.edu","title":"Artificial Intelligence in Forensic Medicine","URL":"https://link-springer-com.ezproxy.gvsu.edu/referenceworkentry/10.1007/978-3-030-64573-1_220","author":[{"family":"Lefèvre","given":"Thomas"}],"accessed":{"date-parts":[["2025",3,24]]},"issued":{"date-parts":[["2022"]]}}}],"schema":"https://github.com/citation-style-language/schema/raw/master/csl-citation.json"} </w:instrText>
      </w:r>
      <w:r w:rsidR="00662617" w:rsidRPr="00EC4D71">
        <w:rPr>
          <w:color w:val="000000" w:themeColor="text1"/>
          <w:sz w:val="24"/>
          <w:szCs w:val="24"/>
        </w:rPr>
        <w:fldChar w:fldCharType="separate"/>
      </w:r>
      <w:r w:rsidR="006157AC" w:rsidRPr="00EC4D71">
        <w:rPr>
          <w:color w:val="000000"/>
          <w:sz w:val="24"/>
          <w:szCs w:val="24"/>
        </w:rPr>
        <w:t>(Lefèvre, 2022)</w:t>
      </w:r>
      <w:r w:rsidR="00662617" w:rsidRPr="00EC4D71">
        <w:rPr>
          <w:color w:val="000000" w:themeColor="text1"/>
          <w:sz w:val="24"/>
          <w:szCs w:val="24"/>
        </w:rPr>
        <w:fldChar w:fldCharType="end"/>
      </w:r>
      <w:r w:rsidR="00C64F54" w:rsidRPr="00EC4D71">
        <w:rPr>
          <w:color w:val="000000" w:themeColor="text1"/>
          <w:sz w:val="24"/>
          <w:szCs w:val="24"/>
        </w:rPr>
        <w:t xml:space="preserve">. </w:t>
      </w:r>
    </w:p>
    <w:p w14:paraId="1E299208" w14:textId="0009BB5E" w:rsidR="00326F3B" w:rsidRPr="00326F3B" w:rsidRDefault="00326F3B" w:rsidP="00EC4D71">
      <w:pPr>
        <w:pStyle w:val="ParagraphText"/>
        <w:spacing w:line="480" w:lineRule="auto"/>
        <w:rPr>
          <w:b/>
          <w:bCs/>
          <w:color w:val="000000" w:themeColor="text1"/>
          <w:sz w:val="24"/>
          <w:szCs w:val="24"/>
        </w:rPr>
      </w:pPr>
      <w:r w:rsidRPr="00326F3B">
        <w:rPr>
          <w:b/>
          <w:bCs/>
          <w:color w:val="000000" w:themeColor="text1"/>
          <w:sz w:val="24"/>
          <w:szCs w:val="24"/>
        </w:rPr>
        <w:t>Forensic Pathology and Death Investigations</w:t>
      </w:r>
    </w:p>
    <w:p w14:paraId="5CB6CC6A" w14:textId="08C24862" w:rsidR="001B59EB" w:rsidRDefault="001B59EB" w:rsidP="00EC4D71">
      <w:pPr>
        <w:pStyle w:val="ParagraphText"/>
        <w:spacing w:line="480" w:lineRule="auto"/>
        <w:rPr>
          <w:color w:val="000000" w:themeColor="text1"/>
          <w:sz w:val="24"/>
          <w:szCs w:val="24"/>
        </w:rPr>
      </w:pPr>
      <w:r w:rsidRPr="00EC4D71">
        <w:rPr>
          <w:color w:val="000000" w:themeColor="text1"/>
          <w:sz w:val="24"/>
          <w:szCs w:val="24"/>
        </w:rPr>
        <w:tab/>
        <w:t xml:space="preserve">When the subject is no longer living, </w:t>
      </w:r>
      <w:r w:rsidR="00D72854" w:rsidRPr="00EC4D71">
        <w:rPr>
          <w:color w:val="000000" w:themeColor="text1"/>
          <w:sz w:val="24"/>
          <w:szCs w:val="24"/>
        </w:rPr>
        <w:t>AI can be used to</w:t>
      </w:r>
      <w:r w:rsidR="00AE7189" w:rsidRPr="00EC4D71">
        <w:rPr>
          <w:color w:val="000000" w:themeColor="text1"/>
          <w:sz w:val="24"/>
          <w:szCs w:val="24"/>
        </w:rPr>
        <w:t xml:space="preserve"> find the time of death</w:t>
      </w:r>
      <w:r w:rsidR="00F40100" w:rsidRPr="00EC4D71">
        <w:rPr>
          <w:color w:val="000000" w:themeColor="text1"/>
          <w:sz w:val="24"/>
          <w:szCs w:val="24"/>
        </w:rPr>
        <w:t xml:space="preserve">, sometimes called the post-mortem interval (PMI). </w:t>
      </w:r>
      <w:r w:rsidR="00D11FC8" w:rsidRPr="00EC4D71">
        <w:rPr>
          <w:color w:val="000000" w:themeColor="text1"/>
          <w:sz w:val="24"/>
          <w:szCs w:val="24"/>
        </w:rPr>
        <w:t xml:space="preserve">PMI can be determined from data collected by </w:t>
      </w:r>
      <w:r w:rsidR="00114A21" w:rsidRPr="00EC4D71">
        <w:rPr>
          <w:color w:val="000000" w:themeColor="text1"/>
          <w:sz w:val="24"/>
          <w:szCs w:val="24"/>
        </w:rPr>
        <w:t xml:space="preserve">technological devices on the subject (like smartwatches, pacemakers, oximeters, </w:t>
      </w:r>
      <w:r w:rsidR="000839E0" w:rsidRPr="00EC4D71">
        <w:rPr>
          <w:color w:val="000000" w:themeColor="text1"/>
          <w:sz w:val="24"/>
          <w:szCs w:val="24"/>
        </w:rPr>
        <w:t>etc.</w:t>
      </w:r>
      <w:r w:rsidR="00114A21" w:rsidRPr="00EC4D71">
        <w:rPr>
          <w:color w:val="000000" w:themeColor="text1"/>
          <w:sz w:val="24"/>
          <w:szCs w:val="24"/>
        </w:rPr>
        <w:t xml:space="preserve">) to determine </w:t>
      </w:r>
      <w:r w:rsidR="005F4E71" w:rsidRPr="00EC4D71">
        <w:rPr>
          <w:color w:val="000000" w:themeColor="text1"/>
          <w:sz w:val="24"/>
          <w:szCs w:val="24"/>
        </w:rPr>
        <w:t xml:space="preserve">the </w:t>
      </w:r>
      <w:r w:rsidR="00114A21" w:rsidRPr="00EC4D71">
        <w:rPr>
          <w:color w:val="000000" w:themeColor="text1"/>
          <w:sz w:val="24"/>
          <w:szCs w:val="24"/>
        </w:rPr>
        <w:t xml:space="preserve">last </w:t>
      </w:r>
      <w:r w:rsidR="00111E74" w:rsidRPr="00EC4D71">
        <w:rPr>
          <w:color w:val="000000" w:themeColor="text1"/>
          <w:sz w:val="24"/>
          <w:szCs w:val="24"/>
        </w:rPr>
        <w:t>use or to pinpoint</w:t>
      </w:r>
      <w:r w:rsidR="005F4E71" w:rsidRPr="00EC4D71">
        <w:rPr>
          <w:color w:val="000000" w:themeColor="text1"/>
          <w:sz w:val="24"/>
          <w:szCs w:val="24"/>
        </w:rPr>
        <w:t xml:space="preserve"> the</w:t>
      </w:r>
      <w:r w:rsidR="00111E74" w:rsidRPr="00EC4D71">
        <w:rPr>
          <w:color w:val="000000" w:themeColor="text1"/>
          <w:sz w:val="24"/>
          <w:szCs w:val="24"/>
        </w:rPr>
        <w:t xml:space="preserve"> cause of death </w:t>
      </w:r>
      <w:r w:rsidR="00111E74" w:rsidRPr="00EC4D71">
        <w:rPr>
          <w:color w:val="000000" w:themeColor="text1"/>
          <w:sz w:val="24"/>
          <w:szCs w:val="24"/>
        </w:rPr>
        <w:fldChar w:fldCharType="begin"/>
      </w:r>
      <w:r w:rsidR="00C301F6" w:rsidRPr="00EC4D71">
        <w:rPr>
          <w:color w:val="000000" w:themeColor="text1"/>
          <w:sz w:val="24"/>
          <w:szCs w:val="24"/>
        </w:rPr>
        <w:instrText xml:space="preserve"> ADDIN ZOTERO_ITEM CSL_CITATION {"citationID":"GSYHVE33","properties":{"formattedCitation":"(Lef\\uc0\\u232{}vre &amp; Tournois, 2023)","plainCitation":"(Lefèvre &amp; Tournois, 2023)","noteIndex":0},"citationItems":[{"id":79,"uris":["http://zotero.org/users/16163728/items/85X3PE7B"],"itemData":{"id":79,"type":"article-journal","abstract":"Diagnoses in forensic science cover many disciplinary and technical fields, including thanatology and clinical forensic medicine, as well as all the disciplines mobilized by these two major poles: criminalistics, ballistics, anthropology, entomology, genetics, etc. A diagnosis covers three major interrelated concepts: a categorization of pathologies (the diagnosis); a space of signs or symptoms; and the operation that makes it possible to match a set of signs to a category (the diagnostic approach). The generalization of digitization in all sectors of activity—including forensic science, the acculturation of our societies to data and digital devices, and the development of computing, storage, and data analysis capacities—constitutes a favorable context for the increasing adoption of artificial intelligence (AI). AI can intervene in the three terms of diagnosis: in the space of pathological categories, in the space of signs, and finally in the operation of matching between the two spaces. Its intervention can take several forms: it can improve the performance (accuracy, reliability, robustness, speed, etc.) of the diagnostic approach, better define or separate known diagnostic categories, or better associate known signs. But it can also bring new elements, beyond the mere improvement of performance: AI takes advantage of any data (data here extending the concept of symptoms and classic signs, coming either from the five senses of the human observer, amplified or not by technical means, or from complementary examination tools, such as imaging). Through its ability to associate varied and large-volume data sources, but also its ability to uncover unsuspected associations, AI may redefine diagnostic categories, use new signs, and implement new diagnostic approaches. We present in this article how AI is already mobilized in forensic science, according to an approach that focuses primarily on improving current techniques. We also look at the issues related to its generalization, the obstacles to its development and adoption, and the risks related to the use of AI in forensic diagnostics.","container-title":"Diagnostics","DOI":"10.3390/diagnostics13233554","ISSN":"2075-4418","issue":"23","language":"en","license":"http://creativecommons.org/licenses/by/3.0/","note":"number: 23\npublisher: Multidisciplinary Digital Publishing Institute","page":"3554","source":"www.mdpi.com","title":"Artificial Intelligence and Diagnostics in Medicine and Forensic Science","volume":"13","author":[{"family":"Lefèvre","given":"Thomas"},{"family":"Tournois","given":"Laurent"}],"issued":{"date-parts":[["2023",1]]}}}],"schema":"https://github.com/citation-style-language/schema/raw/master/csl-citation.json"} </w:instrText>
      </w:r>
      <w:r w:rsidR="00111E74" w:rsidRPr="00EC4D71">
        <w:rPr>
          <w:color w:val="000000" w:themeColor="text1"/>
          <w:sz w:val="24"/>
          <w:szCs w:val="24"/>
        </w:rPr>
        <w:fldChar w:fldCharType="separate"/>
      </w:r>
      <w:r w:rsidR="00C301F6" w:rsidRPr="00EC4D71">
        <w:rPr>
          <w:color w:val="000000"/>
          <w:sz w:val="24"/>
          <w:szCs w:val="24"/>
        </w:rPr>
        <w:t>(Lefèvre &amp; Tournois, 2023)</w:t>
      </w:r>
      <w:r w:rsidR="00111E74" w:rsidRPr="00EC4D71">
        <w:rPr>
          <w:color w:val="000000" w:themeColor="text1"/>
          <w:sz w:val="24"/>
          <w:szCs w:val="24"/>
        </w:rPr>
        <w:fldChar w:fldCharType="end"/>
      </w:r>
      <w:r w:rsidR="00C301F6" w:rsidRPr="00EC4D71">
        <w:rPr>
          <w:color w:val="000000" w:themeColor="text1"/>
          <w:sz w:val="24"/>
          <w:szCs w:val="24"/>
        </w:rPr>
        <w:t xml:space="preserve">. </w:t>
      </w:r>
      <w:r w:rsidR="005D4823" w:rsidRPr="00EC4D71">
        <w:rPr>
          <w:color w:val="000000" w:themeColor="text1"/>
          <w:sz w:val="24"/>
          <w:szCs w:val="24"/>
        </w:rPr>
        <w:t>In cases of drowning, diatom identification can be used to compare tissue and water samples to determine the location of drowning</w:t>
      </w:r>
      <w:r w:rsidR="00982943" w:rsidRPr="00EC4D71">
        <w:rPr>
          <w:color w:val="000000" w:themeColor="text1"/>
          <w:sz w:val="24"/>
          <w:szCs w:val="24"/>
        </w:rPr>
        <w:t xml:space="preserve"> </w:t>
      </w:r>
      <w:r w:rsidR="00982943" w:rsidRPr="00EC4D71">
        <w:rPr>
          <w:color w:val="000000" w:themeColor="text1"/>
          <w:sz w:val="24"/>
          <w:szCs w:val="24"/>
        </w:rPr>
        <w:fldChar w:fldCharType="begin"/>
      </w:r>
      <w:r w:rsidR="001318CC" w:rsidRPr="00EC4D71">
        <w:rPr>
          <w:color w:val="000000" w:themeColor="text1"/>
          <w:sz w:val="24"/>
          <w:szCs w:val="24"/>
        </w:rPr>
        <w:instrText xml:space="preserve"> ADDIN ZOTERO_ITEM CSL_CITATION {"citationID":"GMXY4D2m","properties":{"formattedCitation":"(Tournois &amp; Lef\\uc0\\u232{}vre, 2022)","plainCitation":"(Tournois &amp; Lefèvre, 2022)","noteIndex":0},"citationItems":[{"id":517,"uris":["http://zotero.org/users/16163728/items/BU8IE8CT"],"itemData":{"id":517,"type":"chapter","abstract":"Forensic medicine is a specialized medicine domain which aims at providing medical expertise in justice courts. In practice, forensic physicians or forensic pathologists can be requested by magistrates or police officers to contribute solving an investigation,...","container-title":"Artificial Intelligence in Medicine","ISBN":"978-3-030-64573-1","language":"en","note":"DOI: 10.1007/978-3-030-64573-1_221","page":"1777-1787","publisher":"Springer, Cham","source":"link-springer-com.ezproxy.gvsu.edu","title":"AI in Forensic Medicine for the Practicing Doctor","URL":"https://link-springer-com.ezproxy.gvsu.edu/referenceworkentry/10.1007/978-3-030-64573-1_221","author":[{"family":"Tournois","given":"Laurent"},{"family":"Lefèvre","given":"Thomas"}],"accessed":{"date-parts":[["2025",3,24]]},"issued":{"date-parts":[["2022"]]}}}],"schema":"https://github.com/citation-style-language/schema/raw/master/csl-citation.json"} </w:instrText>
      </w:r>
      <w:r w:rsidR="00982943" w:rsidRPr="00EC4D71">
        <w:rPr>
          <w:color w:val="000000" w:themeColor="text1"/>
          <w:sz w:val="24"/>
          <w:szCs w:val="24"/>
        </w:rPr>
        <w:fldChar w:fldCharType="separate"/>
      </w:r>
      <w:r w:rsidR="001318CC" w:rsidRPr="00EC4D71">
        <w:rPr>
          <w:color w:val="000000"/>
          <w:sz w:val="24"/>
          <w:szCs w:val="24"/>
        </w:rPr>
        <w:t>(Tournois &amp; Lefèvre, 2022)</w:t>
      </w:r>
      <w:r w:rsidR="00982943" w:rsidRPr="00EC4D71">
        <w:rPr>
          <w:color w:val="000000" w:themeColor="text1"/>
          <w:sz w:val="24"/>
          <w:szCs w:val="24"/>
        </w:rPr>
        <w:fldChar w:fldCharType="end"/>
      </w:r>
      <w:r w:rsidR="001318CC" w:rsidRPr="00EC4D71">
        <w:rPr>
          <w:color w:val="000000" w:themeColor="text1"/>
          <w:sz w:val="24"/>
          <w:szCs w:val="24"/>
        </w:rPr>
        <w:t xml:space="preserve">. When the cause of death is unknown, </w:t>
      </w:r>
      <w:r w:rsidR="000D5C40" w:rsidRPr="00EC4D71">
        <w:rPr>
          <w:color w:val="000000" w:themeColor="text1"/>
          <w:sz w:val="24"/>
          <w:szCs w:val="24"/>
        </w:rPr>
        <w:t>an AI algorithm can determi</w:t>
      </w:r>
      <w:r w:rsidR="005F4E71" w:rsidRPr="00EC4D71">
        <w:rPr>
          <w:color w:val="000000" w:themeColor="text1"/>
          <w:sz w:val="24"/>
          <w:szCs w:val="24"/>
        </w:rPr>
        <w:t>ne</w:t>
      </w:r>
      <w:r w:rsidR="000D5C40" w:rsidRPr="00EC4D71">
        <w:rPr>
          <w:color w:val="000000" w:themeColor="text1"/>
          <w:sz w:val="24"/>
          <w:szCs w:val="24"/>
        </w:rPr>
        <w:t xml:space="preserve"> if there was a traumatic brain injury, segmentation of the </w:t>
      </w:r>
      <w:r w:rsidR="000D5C40" w:rsidRPr="00EC4D71">
        <w:rPr>
          <w:color w:val="000000" w:themeColor="text1"/>
          <w:sz w:val="24"/>
          <w:szCs w:val="24"/>
        </w:rPr>
        <w:lastRenderedPageBreak/>
        <w:t xml:space="preserve">hemopericardium, </w:t>
      </w:r>
      <w:r w:rsidR="00031297" w:rsidRPr="00EC4D71">
        <w:rPr>
          <w:color w:val="000000" w:themeColor="text1"/>
          <w:sz w:val="24"/>
          <w:szCs w:val="24"/>
        </w:rPr>
        <w:t xml:space="preserve">and eye opacity </w:t>
      </w:r>
      <w:r w:rsidR="00031297" w:rsidRPr="00EC4D71">
        <w:rPr>
          <w:color w:val="000000" w:themeColor="text1"/>
          <w:sz w:val="24"/>
          <w:szCs w:val="24"/>
        </w:rPr>
        <w:fldChar w:fldCharType="begin"/>
      </w:r>
      <w:r w:rsidR="005F4E71" w:rsidRPr="00EC4D71">
        <w:rPr>
          <w:color w:val="000000" w:themeColor="text1"/>
          <w:sz w:val="24"/>
          <w:szCs w:val="24"/>
        </w:rPr>
        <w:instrText xml:space="preserve"> ADDIN ZOTERO_ITEM CSL_CITATION {"citationID":"hQcEamDs","properties":{"formattedCitation":"(Galante et al., 2023; Lef\\uc0\\u232{}vre &amp; Tournois, 2023)","plainCitation":"(Galante et al., 2023; Lefèvre &amp; Tournois, 2023)","noteIndex":0},"citationItems":[{"id":41,"uris":["http://zotero.org/users/16163728/items/BA8TMJWK"],"itemData":{"id":41,"type":"article-journal","abstract":"In recent years, new studies based on artificial intelligence (AI) have been conducted in the forensic field, posing new challenges and demonstrating the advantages and disadvantages of using AI methodologies to solve forensic well-known problems. Specifically, AI technology has tried to overcome the human subjective bias limitations of the traditional approach of the forensic sciences, which include sex prediction and age estimation from morphometric measurements in forensic anthropology or evaluating the third molar stage of development in forensic odontology. Likewise, AI has been studied as an assisting tool in forensic pathology for a quick and easy identification of the taxonomy of diatoms. The present systematic review follows the PRISMA 2020 statements and aims to explore an emerging topic that has been poorly analyzed in the forensic literature. Benefits, limitations, and forensic implications concerning AI are therefore highlighted, by providing an extensive critical review of its current applications on forensic sciences as well as its future directions. Results are divided into 5 subsections which included forensic anthropology, forensic odontology, forensic pathology, forensic genetics, and other forensic branches. The discussion offers a useful instrument to investigate the potential benefits of AI in the forensic fields as well as to point out the existing open questions and issues concerning its application on real-life scenarios. Procedural notes and technical aspects are also provided to the readers.","container-title":"International Journal of Legal Medicine","DOI":"10.1007/s00414-022-02928-5","ISSN":"1437-1596","issue":"2","journalAbbreviation":"Int J Legal Med","language":"en","page":"445-458","source":"Springer Link","title":"Applications of artificial intelligence in forensic sciences: Current potential benefits, limitations and perspectives","title-short":"Applications of artificial intelligence in forensic sciences","volume":"137","author":[{"family":"Galante","given":"Nicola"},{"family":"Cotroneo","given":"Rosy"},{"family":"Furci","given":"Domenico"},{"family":"Lodetti","given":"Giorgia"},{"family":"Casali","given":"Michelangelo Bruno"}],"issued":{"date-parts":[["2023",3,1]]}}},{"id":79,"uris":["http://zotero.org/users/16163728/items/85X3PE7B"],"itemData":{"id":79,"type":"article-journal","abstract":"Diagnoses in forensic science cover many disciplinary and technical fields, including thanatology and clinical forensic medicine, as well as all the disciplines mobilized by these two major poles: criminalistics, ballistics, anthropology, entomology, genetics, etc. A diagnosis covers three major interrelated concepts: a categorization of pathologies (the diagnosis); a space of signs or symptoms; and the operation that makes it possible to match a set of signs to a category (the diagnostic approach). The generalization of digitization in all sectors of activity—including forensic science, the acculturation of our societies to data and digital devices, and the development of computing, storage, and data analysis capacities—constitutes a favorable context for the increasing adoption of artificial intelligence (AI). AI can intervene in the three terms of diagnosis: in the space of pathological categories, in the space of signs, and finally in the operation of matching between the two spaces. Its intervention can take several forms: it can improve the performance (accuracy, reliability, robustness, speed, etc.) of the diagnostic approach, better define or separate known diagnostic categories, or better associate known signs. But it can also bring new elements, beyond the mere improvement of performance: AI takes advantage of any data (data here extending the concept of symptoms and classic signs, coming either from the five senses of the human observer, amplified or not by technical means, or from complementary examination tools, such as imaging). Through its ability to associate varied and large-volume data sources, but also its ability to uncover unsuspected associations, AI may redefine diagnostic categories, use new signs, and implement new diagnostic approaches. We present in this article how AI is already mobilized in forensic science, according to an approach that focuses primarily on improving current techniques. We also look at the issues related to its generalization, the obstacles to its development and adoption, and the risks related to the use of AI in forensic diagnostics.","container-title":"Diagnostics","DOI":"10.3390/diagnostics13233554","ISSN":"2075-4418","issue":"23","language":"en","license":"http://creativecommons.org/licenses/by/3.0/","note":"number: 23\npublisher: Multidisciplinary Digital Publishing Institute","page":"3554","source":"www.mdpi.com","title":"Artificial Intelligence and Diagnostics in Medicine and Forensic Science","volume":"13","author":[{"family":"Lefèvre","given":"Thomas"},{"family":"Tournois","given":"Laurent"}],"issued":{"date-parts":[["2023",1]]}}}],"schema":"https://github.com/citation-style-language/schema/raw/master/csl-citation.json"} </w:instrText>
      </w:r>
      <w:r w:rsidR="00031297" w:rsidRPr="00EC4D71">
        <w:rPr>
          <w:color w:val="000000" w:themeColor="text1"/>
          <w:sz w:val="24"/>
          <w:szCs w:val="24"/>
        </w:rPr>
        <w:fldChar w:fldCharType="separate"/>
      </w:r>
      <w:r w:rsidR="005F4E71" w:rsidRPr="00EC4D71">
        <w:rPr>
          <w:color w:val="000000"/>
          <w:sz w:val="24"/>
          <w:szCs w:val="24"/>
        </w:rPr>
        <w:t>(Galante et al., 2023; Lefèvre &amp; Tournois, 2023)</w:t>
      </w:r>
      <w:r w:rsidR="00031297" w:rsidRPr="00EC4D71">
        <w:rPr>
          <w:color w:val="000000" w:themeColor="text1"/>
          <w:sz w:val="24"/>
          <w:szCs w:val="24"/>
        </w:rPr>
        <w:fldChar w:fldCharType="end"/>
      </w:r>
      <w:r w:rsidR="005F4E71" w:rsidRPr="00EC4D71">
        <w:rPr>
          <w:color w:val="000000" w:themeColor="text1"/>
          <w:sz w:val="24"/>
          <w:szCs w:val="24"/>
        </w:rPr>
        <w:t>. Additionally, many different types of AI algorithms have been constructed to</w:t>
      </w:r>
      <w:r w:rsidR="00D72854" w:rsidRPr="00EC4D71">
        <w:rPr>
          <w:color w:val="000000" w:themeColor="text1"/>
          <w:sz w:val="24"/>
          <w:szCs w:val="24"/>
        </w:rPr>
        <w:t xml:space="preserve"> conduct what has been called </w:t>
      </w:r>
      <w:r w:rsidR="006D7282" w:rsidRPr="00EC4D71">
        <w:rPr>
          <w:color w:val="000000" w:themeColor="text1"/>
          <w:sz w:val="24"/>
          <w:szCs w:val="24"/>
        </w:rPr>
        <w:t xml:space="preserve">verbal autopsies. These algorithms gather information from family interviews, </w:t>
      </w:r>
      <w:r w:rsidR="00C102E1" w:rsidRPr="00EC4D71">
        <w:rPr>
          <w:color w:val="000000" w:themeColor="text1"/>
          <w:sz w:val="24"/>
          <w:szCs w:val="24"/>
        </w:rPr>
        <w:t xml:space="preserve">medical records, </w:t>
      </w:r>
      <w:r w:rsidR="00196B16" w:rsidRPr="00EC4D71">
        <w:rPr>
          <w:color w:val="000000" w:themeColor="text1"/>
          <w:sz w:val="24"/>
          <w:szCs w:val="24"/>
        </w:rPr>
        <w:t>pharmacological information</w:t>
      </w:r>
      <w:r w:rsidR="00001BF0" w:rsidRPr="00EC4D71">
        <w:rPr>
          <w:color w:val="000000" w:themeColor="text1"/>
          <w:sz w:val="24"/>
          <w:szCs w:val="24"/>
        </w:rPr>
        <w:t xml:space="preserve">, and any other source types that can give information about the subject. This type of algorithm is called the Medcat in some settings </w:t>
      </w:r>
      <w:r w:rsidR="000D5EC3" w:rsidRPr="00EC4D71">
        <w:rPr>
          <w:color w:val="000000" w:themeColor="text1"/>
          <w:sz w:val="24"/>
          <w:szCs w:val="24"/>
        </w:rPr>
        <w:fldChar w:fldCharType="begin"/>
      </w:r>
      <w:r w:rsidR="001E323E" w:rsidRPr="00EC4D71">
        <w:rPr>
          <w:color w:val="000000" w:themeColor="text1"/>
          <w:sz w:val="24"/>
          <w:szCs w:val="24"/>
        </w:rPr>
        <w:instrText xml:space="preserve"> ADDIN ZOTERO_ITEM CSL_CITATION {"citationID":"BwKqCALK","properties":{"formattedCitation":"(Lef\\uc0\\u232{}vre &amp; Tournois, 2023; Scarpazza &amp; Zangrossi, 2025)","plainCitation":"(Lefèvre &amp; Tournois, 2023; Scarpazza &amp; Zangrossi, 2025)","noteIndex":0},"citationItems":[{"id":79,"uris":["http://zotero.org/users/16163728/items/85X3PE7B"],"itemData":{"id":79,"type":"article-journal","abstract":"Diagnoses in forensic science cover many disciplinary and technical fields, including thanatology and clinical forensic medicine, as well as all the disciplines mobilized by these two major poles: criminalistics, ballistics, anthropology, entomology, genetics, etc. A diagnosis covers three major interrelated concepts: a categorization of pathologies (the diagnosis); a space of signs or symptoms; and the operation that makes it possible to match a set of signs to a category (the diagnostic approach). The generalization of digitization in all sectors of activity—including forensic science, the acculturation of our societies to data and digital devices, and the development of computing, storage, and data analysis capacities—constitutes a favorable context for the increasing adoption of artificial intelligence (AI). AI can intervene in the three terms of diagnosis: in the space of pathological categories, in the space of signs, and finally in the operation of matching between the two spaces. Its intervention can take several forms: it can improve the performance (accuracy, reliability, robustness, speed, etc.) of the diagnostic approach, better define or separate known diagnostic categories, or better associate known signs. But it can also bring new elements, beyond the mere improvement of performance: AI takes advantage of any data (data here extending the concept of symptoms and classic signs, coming either from the five senses of the human observer, amplified or not by technical means, or from complementary examination tools, such as imaging). Through its ability to associate varied and large-volume data sources, but also its ability to uncover unsuspected associations, AI may redefine diagnostic categories, use new signs, and implement new diagnostic approaches. We present in this article how AI is already mobilized in forensic science, according to an approach that focuses primarily on improving current techniques. We also look at the issues related to its generalization, the obstacles to its development and adoption, and the risks related to the use of AI in forensic diagnostics.","container-title":"Diagnostics","DOI":"10.3390/diagnostics13233554","ISSN":"2075-4418","issue":"23","language":"en","license":"http://creativecommons.org/licenses/by/3.0/","note":"number: 23\npublisher: Multidisciplinary Digital Publishing Institute","page":"3554","source":"www.mdpi.com","title":"Artificial Intelligence and Diagnostics in Medicine and Forensic Science","volume":"13","author":[{"family":"Lefèvre","given":"Thomas"},{"family":"Tournois","given":"Laurent"}],"issued":{"date-parts":[["2023",1]]}}},{"id":412,"uris":["http://zotero.org/users/16163728/items/C63UK4GC"],"itemData":{"id":412,"type":"article-journal","abstract":"The formulation of a scientific opinion on whether the individual who committed a crime should be held responsible for his/her actions or should be considered not responsible by reason of insanity is very difficult. Indeed, forensic psychopathological decision on insanity is highly prone to errors and is affected by human cognitive biases, resulting in low inter-rater reliability. In this context, artificial intelligence can be extremely useful to improve the inter-subjectivity of insanity evaluation. In this paper, we discuss the possible applications of artificial intelligence in this field as well as the challenges and pitfalls that hamper the effective implementation of AI in insanity evaluation. In particular, thus far, it is possible to apply only supervised algorithms without knowing which is the ground truth and which data should be used to train and test the algorithms. In addition, it is not known which percentage of accuracy of the algorithms is sufficient to support partial or total insanity, nor which are the boundaries between sanity and partial or total insanity. Finally, ethical aspects have not been sufficiently investigated. We conclude that these pitfalls should be resolved before AI can be safely and reliably applied in criminal trials.","container-title":"International Journal of Law and Psychiatry","DOI":"10.1016/j.ijlp.2025.102082","ISSN":"1873-6386","journalAbbreviation":"Int J Law Psychiatry","language":"eng","note":"PMID: 39965295","page":"102082","source":"PubMed","title":"Artificial intelligence in insanity evaluation. Potential opportunities and current challenges","volume":"100","author":[{"family":"Scarpazza","given":"Cristina"},{"family":"Zangrossi","given":"Andrea"}],"issued":{"date-parts":[["2025"]]}}}],"schema":"https://github.com/citation-style-language/schema/raw/master/csl-citation.json"} </w:instrText>
      </w:r>
      <w:r w:rsidR="000D5EC3" w:rsidRPr="00EC4D71">
        <w:rPr>
          <w:color w:val="000000" w:themeColor="text1"/>
          <w:sz w:val="24"/>
          <w:szCs w:val="24"/>
        </w:rPr>
        <w:fldChar w:fldCharType="separate"/>
      </w:r>
      <w:r w:rsidR="001E323E" w:rsidRPr="00EC4D71">
        <w:rPr>
          <w:color w:val="000000"/>
          <w:sz w:val="24"/>
          <w:szCs w:val="24"/>
        </w:rPr>
        <w:t>(Lefèvre &amp; Tournois, 2023; Scarpazza &amp; Zangrossi, 2025)</w:t>
      </w:r>
      <w:r w:rsidR="000D5EC3" w:rsidRPr="00EC4D71">
        <w:rPr>
          <w:color w:val="000000" w:themeColor="text1"/>
          <w:sz w:val="24"/>
          <w:szCs w:val="24"/>
        </w:rPr>
        <w:fldChar w:fldCharType="end"/>
      </w:r>
      <w:r w:rsidR="001E323E" w:rsidRPr="00EC4D71">
        <w:rPr>
          <w:color w:val="000000" w:themeColor="text1"/>
          <w:sz w:val="24"/>
          <w:szCs w:val="24"/>
        </w:rPr>
        <w:t xml:space="preserve">. </w:t>
      </w:r>
    </w:p>
    <w:p w14:paraId="1866EA70" w14:textId="36EE8B0F" w:rsidR="004E471D" w:rsidRPr="00A622B9" w:rsidRDefault="00A622B9" w:rsidP="00EC4D71">
      <w:pPr>
        <w:pStyle w:val="ParagraphText"/>
        <w:spacing w:line="480" w:lineRule="auto"/>
        <w:rPr>
          <w:b/>
          <w:bCs/>
          <w:color w:val="000000" w:themeColor="text1"/>
          <w:sz w:val="24"/>
          <w:szCs w:val="24"/>
        </w:rPr>
      </w:pPr>
      <w:r>
        <w:rPr>
          <w:b/>
          <w:bCs/>
          <w:color w:val="000000" w:themeColor="text1"/>
          <w:sz w:val="24"/>
          <w:szCs w:val="24"/>
        </w:rPr>
        <w:t>Forensic Psyc</w:t>
      </w:r>
      <w:r w:rsidR="007116CC">
        <w:rPr>
          <w:b/>
          <w:bCs/>
          <w:color w:val="000000" w:themeColor="text1"/>
          <w:sz w:val="24"/>
          <w:szCs w:val="24"/>
        </w:rPr>
        <w:t>h</w:t>
      </w:r>
      <w:r>
        <w:rPr>
          <w:b/>
          <w:bCs/>
          <w:color w:val="000000" w:themeColor="text1"/>
          <w:sz w:val="24"/>
          <w:szCs w:val="24"/>
        </w:rPr>
        <w:t>ology and Risk Assessments</w:t>
      </w:r>
    </w:p>
    <w:p w14:paraId="6DB3A0D1" w14:textId="6223F000" w:rsidR="00AF67EE" w:rsidRPr="00EC4D71" w:rsidRDefault="00980A1B" w:rsidP="00EC4D71">
      <w:pPr>
        <w:pStyle w:val="ParagraphText"/>
        <w:spacing w:line="480" w:lineRule="auto"/>
        <w:rPr>
          <w:color w:val="000000" w:themeColor="text1"/>
          <w:sz w:val="24"/>
          <w:szCs w:val="24"/>
        </w:rPr>
      </w:pPr>
      <w:r w:rsidRPr="00EC4D71">
        <w:rPr>
          <w:color w:val="000000" w:themeColor="text1"/>
          <w:sz w:val="24"/>
          <w:szCs w:val="24"/>
        </w:rPr>
        <w:tab/>
        <w:t xml:space="preserve">The </w:t>
      </w:r>
      <w:r w:rsidR="00D20D4F" w:rsidRPr="00EC4D71">
        <w:rPr>
          <w:color w:val="000000" w:themeColor="text1"/>
          <w:sz w:val="24"/>
          <w:szCs w:val="24"/>
        </w:rPr>
        <w:t xml:space="preserve">most common </w:t>
      </w:r>
      <w:r w:rsidRPr="00EC4D71">
        <w:rPr>
          <w:color w:val="000000" w:themeColor="text1"/>
          <w:sz w:val="24"/>
          <w:szCs w:val="24"/>
        </w:rPr>
        <w:t xml:space="preserve">use of artificial intelligence in forensic psychology </w:t>
      </w:r>
      <w:r w:rsidR="00D20D4F" w:rsidRPr="00EC4D71">
        <w:rPr>
          <w:color w:val="000000" w:themeColor="text1"/>
          <w:sz w:val="24"/>
          <w:szCs w:val="24"/>
        </w:rPr>
        <w:t>is in risk assessments</w:t>
      </w:r>
      <w:r w:rsidR="00717BF9" w:rsidRPr="00EC4D71">
        <w:rPr>
          <w:color w:val="000000" w:themeColor="text1"/>
          <w:sz w:val="24"/>
          <w:szCs w:val="24"/>
        </w:rPr>
        <w:t>, sometimes called algorithmic risk assessment instruments (ARAI)</w:t>
      </w:r>
      <w:r w:rsidR="00361638" w:rsidRPr="00EC4D71">
        <w:rPr>
          <w:color w:val="000000" w:themeColor="text1"/>
          <w:sz w:val="24"/>
          <w:szCs w:val="24"/>
        </w:rPr>
        <w:t>,</w:t>
      </w:r>
      <w:r w:rsidR="00027640" w:rsidRPr="00EC4D71">
        <w:rPr>
          <w:color w:val="000000" w:themeColor="text1"/>
          <w:sz w:val="24"/>
          <w:szCs w:val="24"/>
        </w:rPr>
        <w:t xml:space="preserve"> harm assessment risk tools (</w:t>
      </w:r>
      <w:r w:rsidR="0072753D" w:rsidRPr="00EC4D71">
        <w:rPr>
          <w:color w:val="000000" w:themeColor="text1"/>
          <w:sz w:val="24"/>
          <w:szCs w:val="24"/>
        </w:rPr>
        <w:t>HART)</w:t>
      </w:r>
      <w:r w:rsidR="00517E47" w:rsidRPr="00EC4D71">
        <w:rPr>
          <w:color w:val="000000" w:themeColor="text1"/>
          <w:sz w:val="24"/>
          <w:szCs w:val="24"/>
        </w:rPr>
        <w:t xml:space="preserve">, or </w:t>
      </w:r>
      <w:r w:rsidR="00F61605" w:rsidRPr="00EC4D71">
        <w:rPr>
          <w:color w:val="000000" w:themeColor="text1"/>
          <w:sz w:val="24"/>
          <w:szCs w:val="24"/>
        </w:rPr>
        <w:t>recidivism algorithms</w:t>
      </w:r>
      <w:r w:rsidR="00717BF9" w:rsidRPr="00EC4D71">
        <w:rPr>
          <w:color w:val="000000" w:themeColor="text1"/>
          <w:sz w:val="24"/>
          <w:szCs w:val="24"/>
        </w:rPr>
        <w:t xml:space="preserve">. </w:t>
      </w:r>
      <w:r w:rsidR="00AC2394" w:rsidRPr="00EC4D71">
        <w:rPr>
          <w:color w:val="000000" w:themeColor="text1"/>
          <w:sz w:val="24"/>
          <w:szCs w:val="24"/>
        </w:rPr>
        <w:t xml:space="preserve">There are different types of risk assessments used, depending on </w:t>
      </w:r>
      <w:r w:rsidR="00F9493C" w:rsidRPr="00EC4D71">
        <w:rPr>
          <w:color w:val="000000" w:themeColor="text1"/>
          <w:sz w:val="24"/>
          <w:szCs w:val="24"/>
        </w:rPr>
        <w:t xml:space="preserve">what stage the subject is in during criminal investigations. </w:t>
      </w:r>
      <w:r w:rsidR="00912E00" w:rsidRPr="00EC4D71">
        <w:rPr>
          <w:color w:val="000000" w:themeColor="text1"/>
          <w:sz w:val="24"/>
          <w:szCs w:val="24"/>
        </w:rPr>
        <w:t>During pretrial, risk assessments can be used to determine the type of sentencing</w:t>
      </w:r>
      <w:r w:rsidR="00233B55" w:rsidRPr="00EC4D71">
        <w:rPr>
          <w:color w:val="000000" w:themeColor="text1"/>
          <w:sz w:val="24"/>
          <w:szCs w:val="24"/>
        </w:rPr>
        <w:t xml:space="preserve"> and eligibility/amount for bail.</w:t>
      </w:r>
      <w:r w:rsidR="00975665" w:rsidRPr="00EC4D71">
        <w:rPr>
          <w:color w:val="000000" w:themeColor="text1"/>
          <w:sz w:val="24"/>
          <w:szCs w:val="24"/>
        </w:rPr>
        <w:t xml:space="preserve"> If the </w:t>
      </w:r>
      <w:r w:rsidR="00C868A8" w:rsidRPr="00EC4D71">
        <w:rPr>
          <w:color w:val="000000" w:themeColor="text1"/>
          <w:sz w:val="24"/>
          <w:szCs w:val="24"/>
        </w:rPr>
        <w:t>defendant</w:t>
      </w:r>
      <w:r w:rsidR="00975665" w:rsidRPr="00EC4D71">
        <w:rPr>
          <w:color w:val="000000" w:themeColor="text1"/>
          <w:sz w:val="24"/>
          <w:szCs w:val="24"/>
        </w:rPr>
        <w:t xml:space="preserve"> is considering pleading</w:t>
      </w:r>
      <w:r w:rsidR="00C868A8" w:rsidRPr="00EC4D71">
        <w:rPr>
          <w:color w:val="000000" w:themeColor="text1"/>
          <w:sz w:val="24"/>
          <w:szCs w:val="24"/>
        </w:rPr>
        <w:t xml:space="preserve"> not guilty by reason of insanity (NGRI)</w:t>
      </w:r>
      <w:r w:rsidR="00975665" w:rsidRPr="00EC4D71">
        <w:rPr>
          <w:color w:val="000000" w:themeColor="text1"/>
          <w:sz w:val="24"/>
          <w:szCs w:val="24"/>
        </w:rPr>
        <w:t>,</w:t>
      </w:r>
      <w:r w:rsidR="003C543A" w:rsidRPr="00EC4D71">
        <w:rPr>
          <w:color w:val="000000" w:themeColor="text1"/>
          <w:sz w:val="24"/>
          <w:szCs w:val="24"/>
        </w:rPr>
        <w:t xml:space="preserve"> an insanity assessment can be conducted with AI</w:t>
      </w:r>
      <w:r w:rsidR="006F433C" w:rsidRPr="00EC4D71">
        <w:rPr>
          <w:color w:val="000000" w:themeColor="text1"/>
          <w:sz w:val="24"/>
          <w:szCs w:val="24"/>
        </w:rPr>
        <w:t>, similar to a risk assessment.</w:t>
      </w:r>
      <w:r w:rsidR="00311E20" w:rsidRPr="00EC4D71">
        <w:rPr>
          <w:color w:val="000000" w:themeColor="text1"/>
          <w:sz w:val="24"/>
          <w:szCs w:val="24"/>
        </w:rPr>
        <w:t xml:space="preserve"> </w:t>
      </w:r>
      <w:r w:rsidR="00B9708A" w:rsidRPr="00EC4D71">
        <w:rPr>
          <w:color w:val="000000" w:themeColor="text1"/>
          <w:sz w:val="24"/>
          <w:szCs w:val="24"/>
        </w:rPr>
        <w:t>An insanity defense is</w:t>
      </w:r>
      <w:r w:rsidR="00390583" w:rsidRPr="00EC4D71">
        <w:rPr>
          <w:color w:val="000000" w:themeColor="text1"/>
          <w:sz w:val="24"/>
          <w:szCs w:val="24"/>
        </w:rPr>
        <w:t xml:space="preserve"> a legal term that can be</w:t>
      </w:r>
      <w:r w:rsidR="00B9708A" w:rsidRPr="00EC4D71">
        <w:rPr>
          <w:color w:val="000000" w:themeColor="text1"/>
          <w:sz w:val="24"/>
          <w:szCs w:val="24"/>
        </w:rPr>
        <w:t xml:space="preserve"> defined as </w:t>
      </w:r>
      <w:r w:rsidR="00390583" w:rsidRPr="00EC4D71">
        <w:rPr>
          <w:color w:val="000000" w:themeColor="text1"/>
          <w:sz w:val="24"/>
          <w:szCs w:val="24"/>
        </w:rPr>
        <w:t xml:space="preserve">that within certain circumstances, </w:t>
      </w:r>
      <w:r w:rsidR="0069306C" w:rsidRPr="00EC4D71">
        <w:rPr>
          <w:color w:val="000000" w:themeColor="text1"/>
          <w:sz w:val="24"/>
          <w:szCs w:val="24"/>
        </w:rPr>
        <w:t>defendants with certain mental illness</w:t>
      </w:r>
      <w:r w:rsidR="00534A52" w:rsidRPr="00EC4D71">
        <w:rPr>
          <w:color w:val="000000" w:themeColor="text1"/>
          <w:sz w:val="24"/>
          <w:szCs w:val="24"/>
        </w:rPr>
        <w:t>es</w:t>
      </w:r>
      <w:r w:rsidR="0069306C" w:rsidRPr="00EC4D71">
        <w:rPr>
          <w:color w:val="000000" w:themeColor="text1"/>
          <w:sz w:val="24"/>
          <w:szCs w:val="24"/>
        </w:rPr>
        <w:t xml:space="preserve"> are exempt from legal responsibility for their criminal </w:t>
      </w:r>
      <w:r w:rsidR="00A07767" w:rsidRPr="00EC4D71">
        <w:rPr>
          <w:color w:val="000000" w:themeColor="text1"/>
          <w:sz w:val="24"/>
          <w:szCs w:val="24"/>
        </w:rPr>
        <w:t xml:space="preserve">behavior. This mental illness or defect </w:t>
      </w:r>
      <w:r w:rsidR="00534A52" w:rsidRPr="00EC4D71">
        <w:rPr>
          <w:color w:val="000000" w:themeColor="text1"/>
          <w:sz w:val="24"/>
          <w:szCs w:val="24"/>
        </w:rPr>
        <w:t>occurred</w:t>
      </w:r>
      <w:r w:rsidR="00A07767" w:rsidRPr="00EC4D71">
        <w:rPr>
          <w:color w:val="000000" w:themeColor="text1"/>
          <w:sz w:val="24"/>
          <w:szCs w:val="24"/>
        </w:rPr>
        <w:t xml:space="preserve"> at the time of the alleged </w:t>
      </w:r>
      <w:r w:rsidR="006834FA" w:rsidRPr="00EC4D71">
        <w:rPr>
          <w:color w:val="000000" w:themeColor="text1"/>
          <w:sz w:val="24"/>
          <w:szCs w:val="24"/>
        </w:rPr>
        <w:t xml:space="preserve">crime and caused them to be unaware </w:t>
      </w:r>
      <w:r w:rsidR="00534A52" w:rsidRPr="00EC4D71">
        <w:rPr>
          <w:color w:val="000000" w:themeColor="text1"/>
          <w:sz w:val="24"/>
          <w:szCs w:val="24"/>
        </w:rPr>
        <w:t>that</w:t>
      </w:r>
      <w:r w:rsidR="006834FA" w:rsidRPr="00EC4D71">
        <w:rPr>
          <w:color w:val="000000" w:themeColor="text1"/>
          <w:sz w:val="24"/>
          <w:szCs w:val="24"/>
        </w:rPr>
        <w:t xml:space="preserve"> their behavior </w:t>
      </w:r>
      <w:r w:rsidR="00534A52" w:rsidRPr="00EC4D71">
        <w:rPr>
          <w:color w:val="000000" w:themeColor="text1"/>
          <w:sz w:val="24"/>
          <w:szCs w:val="24"/>
        </w:rPr>
        <w:t>was</w:t>
      </w:r>
      <w:r w:rsidR="006834FA" w:rsidRPr="00EC4D71">
        <w:rPr>
          <w:color w:val="000000" w:themeColor="text1"/>
          <w:sz w:val="24"/>
          <w:szCs w:val="24"/>
        </w:rPr>
        <w:t xml:space="preserve"> wrong</w:t>
      </w:r>
      <w:r w:rsidR="007239A3" w:rsidRPr="00EC4D71">
        <w:rPr>
          <w:color w:val="000000" w:themeColor="text1"/>
          <w:sz w:val="24"/>
          <w:szCs w:val="24"/>
        </w:rPr>
        <w:t xml:space="preserve"> </w:t>
      </w:r>
      <w:r w:rsidR="007239A3" w:rsidRPr="00EC4D71">
        <w:rPr>
          <w:color w:val="000000" w:themeColor="text1"/>
          <w:sz w:val="24"/>
          <w:szCs w:val="24"/>
        </w:rPr>
        <w:fldChar w:fldCharType="begin"/>
      </w:r>
      <w:r w:rsidR="00534A52" w:rsidRPr="00EC4D71">
        <w:rPr>
          <w:color w:val="000000" w:themeColor="text1"/>
          <w:sz w:val="24"/>
          <w:szCs w:val="24"/>
        </w:rPr>
        <w:instrText xml:space="preserve"> ADDIN ZOTERO_ITEM CSL_CITATION {"citationID":"gTmgJG7t","properties":{"formattedCitation":"(Law, 2014; Scarpazza &amp; Zangrossi, 2025)","plainCitation":"(Law, 2014; Scarpazza &amp; Zangrossi, 2025)","noteIndex":0},"citationItems":[{"id":617,"uris":["http://zotero.org/users/16163728/items/3AYTD8TQ"],"itemData":{"id":617,"type":"article-journal","abstract":"This guideline is intended as a review of legal and psychiatric factors to give practical guidance and assistance in the performance of insanity defense evaluations. It was developed through the participation of forensic psychiatrists who routinely conduct evaluations of competence to stand trial","container-title":"Journal of the American Academy of Psychiatry and the Law Online","ISSN":"1093-6793","issue":"4 Supplement","language":"en","license":"© 2014 American Academy of Psychiatry and the Law","note":"publisher: Journal of the American Academy of Psychiatry and the Law Online\nsection: Special Article\nPMID: 25492121","page":"S3-S76","source":"jaapl.org","title":"AAPL Practice Guideline for Forensic Psychiatric Evaluation of Defendants Raising the Insanity Defense","volume":"42","author":[{"family":"Law","given":"American Academy of Psychiatry","dropping-particle":"and the"}],"issued":{"date-parts":[["2014",12,1]]}}},{"id":412,"uris":["http://zotero.org/users/16163728/items/C63UK4GC"],"itemData":{"id":412,"type":"article-journal","abstract":"The formulation of a scientific opinion on whether the individual who committed a crime should be held responsible for his/her actions or should be considered not responsible by reason of insanity is very difficult. Indeed, forensic psychopathological decision on insanity is highly prone to errors and is affected by human cognitive biases, resulting in low inter-rater reliability. In this context, artificial intelligence can be extremely useful to improve the inter-subjectivity of insanity evaluation. In this paper, we discuss the possible applications of artificial intelligence in this field as well as the challenges and pitfalls that hamper the effective implementation of AI in insanity evaluation. In particular, thus far, it is possible to apply only supervised algorithms without knowing which is the ground truth and which data should be used to train and test the algorithms. In addition, it is not known which percentage of accuracy of the algorithms is sufficient to support partial or total insanity, nor which are the boundaries between sanity and partial or total insanity. Finally, ethical aspects have not been sufficiently investigated. We conclude that these pitfalls should be resolved before AI can be safely and reliably applied in criminal trials.","container-title":"International Journal of Law and Psychiatry","DOI":"10.1016/j.ijlp.2025.102082","ISSN":"1873-6386","journalAbbreviation":"Int J Law Psychiatry","language":"eng","note":"PMID: 39965295","page":"102082","source":"PubMed","title":"Artificial intelligence in insanity evaluation. Potential opportunities and current challenges","volume":"100","author":[{"family":"Scarpazza","given":"Cristina"},{"family":"Zangrossi","given":"Andrea"}],"issued":{"date-parts":[["2025"]]}}}],"schema":"https://github.com/citation-style-language/schema/raw/master/csl-citation.json"} </w:instrText>
      </w:r>
      <w:r w:rsidR="007239A3" w:rsidRPr="00EC4D71">
        <w:rPr>
          <w:color w:val="000000" w:themeColor="text1"/>
          <w:sz w:val="24"/>
          <w:szCs w:val="24"/>
        </w:rPr>
        <w:fldChar w:fldCharType="separate"/>
      </w:r>
      <w:r w:rsidR="00534A52" w:rsidRPr="00EC4D71">
        <w:rPr>
          <w:noProof/>
          <w:color w:val="000000" w:themeColor="text1"/>
          <w:sz w:val="24"/>
          <w:szCs w:val="24"/>
        </w:rPr>
        <w:t>(Law, 2014; Scarpazza &amp; Zangrossi, 2025)</w:t>
      </w:r>
      <w:r w:rsidR="007239A3" w:rsidRPr="00EC4D71">
        <w:rPr>
          <w:color w:val="000000" w:themeColor="text1"/>
          <w:sz w:val="24"/>
          <w:szCs w:val="24"/>
        </w:rPr>
        <w:fldChar w:fldCharType="end"/>
      </w:r>
      <w:r w:rsidR="00534A52" w:rsidRPr="00EC4D71">
        <w:rPr>
          <w:color w:val="000000" w:themeColor="text1"/>
          <w:sz w:val="24"/>
          <w:szCs w:val="24"/>
        </w:rPr>
        <w:t>.</w:t>
      </w:r>
      <w:r w:rsidR="00975665" w:rsidRPr="00EC4D71">
        <w:rPr>
          <w:color w:val="000000" w:themeColor="text1"/>
          <w:sz w:val="24"/>
          <w:szCs w:val="24"/>
        </w:rPr>
        <w:t xml:space="preserve"> </w:t>
      </w:r>
      <w:r w:rsidR="00233B55" w:rsidRPr="00EC4D71">
        <w:rPr>
          <w:color w:val="000000" w:themeColor="text1"/>
          <w:sz w:val="24"/>
          <w:szCs w:val="24"/>
        </w:rPr>
        <w:t xml:space="preserve"> Later, risk assessments can be used to determine probation and parole status, </w:t>
      </w:r>
      <w:r w:rsidR="006D6D74" w:rsidRPr="00EC4D71">
        <w:rPr>
          <w:color w:val="000000" w:themeColor="text1"/>
          <w:sz w:val="24"/>
          <w:szCs w:val="24"/>
        </w:rPr>
        <w:t>discharge conditions, and if the subject will be sent to a rehabilitation program post</w:t>
      </w:r>
      <w:r w:rsidR="00361638" w:rsidRPr="00EC4D71">
        <w:rPr>
          <w:color w:val="000000" w:themeColor="text1"/>
          <w:sz w:val="24"/>
          <w:szCs w:val="24"/>
        </w:rPr>
        <w:t>-</w:t>
      </w:r>
      <w:r w:rsidR="006D6D74" w:rsidRPr="00EC4D71">
        <w:rPr>
          <w:color w:val="000000" w:themeColor="text1"/>
          <w:sz w:val="24"/>
          <w:szCs w:val="24"/>
        </w:rPr>
        <w:t>release</w:t>
      </w:r>
      <w:r w:rsidR="00F9481E" w:rsidRPr="00EC4D71">
        <w:rPr>
          <w:color w:val="000000" w:themeColor="text1"/>
          <w:sz w:val="24"/>
          <w:szCs w:val="24"/>
        </w:rPr>
        <w:t xml:space="preserve">. These are more commonly called </w:t>
      </w:r>
      <w:r w:rsidR="00D02B16" w:rsidRPr="00EC4D71">
        <w:rPr>
          <w:color w:val="000000" w:themeColor="text1"/>
          <w:sz w:val="24"/>
          <w:szCs w:val="24"/>
        </w:rPr>
        <w:t xml:space="preserve">recidivism assessments </w:t>
      </w:r>
      <w:r w:rsidR="006D6D74" w:rsidRPr="00EC4D71">
        <w:rPr>
          <w:color w:val="000000" w:themeColor="text1"/>
          <w:sz w:val="24"/>
          <w:szCs w:val="24"/>
        </w:rPr>
        <w:fldChar w:fldCharType="begin"/>
      </w:r>
      <w:r w:rsidR="00361638" w:rsidRPr="00EC4D71">
        <w:rPr>
          <w:color w:val="000000" w:themeColor="text1"/>
          <w:sz w:val="24"/>
          <w:szCs w:val="24"/>
        </w:rPr>
        <w:instrText xml:space="preserve"> ADDIN ZOTERO_ITEM CSL_CITATION {"citationID":"CsLvswKw","properties":{"formattedCitation":"(Tortora, 2024)","plainCitation":"(Tortora, 2024)","noteIndex":0},"citationItems":[{"id":427,"uris":["http://zotero.org/users/16163728/items/AMEZ9ZAY"],"itemData":{"id":427,"type":"article-journal","abstract":"The advent and growing popularity of generative artificial intelligence (GenAI) holds the potential to revolutionise AI applications in forensic psychiatry and criminal justice, which traditionally relied on discriminative AI algorithms. Generative AI models mark a significant shift from the previously prevailing paradigm through their ability to generate seemingly new realistic data and analyse and integrate a vast amount of unstructured content from different data formats. This potential extends beyond reshaping conventional practices, like risk assessment, diagnostic support, and treatment and rehabilitation plans, to creating new opportunities in previously underexplored areas, such as training and education. This paper examines the transformative impact of generative artificial intelligence on AI applications in forensic psychiatry and criminal justice. First, it introduces generative AI and its prevalent models. Following this, it reviews the current applications of discriminative AI in forensic psychiatry. Subsequently, it presents a thorough exploration of the potential of generative AI to transform established practices and introduce novel applications through multimodal generative models, data generation and data augmentation. Finally, it provides a comprehensive overview of ethical and legal issues associated with deploying generative AI models, focusing on their impact on individuals as well as their broader societal implications. In conclusion, this paper aims to contribute to the ongoing discourse concerning the dynamic challenges of generative AI applications in forensic contexts, highlighting potential opportunities, risks, and challenges. It advocates for interdisciplinary collaboration and emphasises the necessity for thorough, responsible evaluations of generative AI models before widespread adoption into domains where decisions with substantial life-altering consequences are routinely made.","container-title":"Frontiers in Psychiatry","DOI":"10.3389/fpsyt.2024.1346059","ISSN":"1664-0640","journalAbbreviation":"Front Psychiatry","language":"eng","note":"PMID: 38525252\nPMCID: PMC10958425","page":"1346059","source":"PubMed","title":"Beyond Discrimination: Generative AI Applications and Ethical Challenges in Forensic Psychiatry","title-short":"Beyond Discrimination","volume":"15","author":[{"family":"Tortora","given":"Leda"}],"issued":{"date-parts":[["2024"]]}}}],"schema":"https://github.com/citation-style-language/schema/raw/master/csl-citation.json"} </w:instrText>
      </w:r>
      <w:r w:rsidR="006D6D74" w:rsidRPr="00EC4D71">
        <w:rPr>
          <w:color w:val="000000" w:themeColor="text1"/>
          <w:sz w:val="24"/>
          <w:szCs w:val="24"/>
        </w:rPr>
        <w:fldChar w:fldCharType="separate"/>
      </w:r>
      <w:r w:rsidR="00361638" w:rsidRPr="00EC4D71">
        <w:rPr>
          <w:noProof/>
          <w:color w:val="000000" w:themeColor="text1"/>
          <w:sz w:val="24"/>
          <w:szCs w:val="24"/>
        </w:rPr>
        <w:t>(Tortora, 2024)</w:t>
      </w:r>
      <w:r w:rsidR="006D6D74" w:rsidRPr="00EC4D71">
        <w:rPr>
          <w:color w:val="000000" w:themeColor="text1"/>
          <w:sz w:val="24"/>
          <w:szCs w:val="24"/>
        </w:rPr>
        <w:fldChar w:fldCharType="end"/>
      </w:r>
      <w:r w:rsidR="00361638" w:rsidRPr="00EC4D71">
        <w:rPr>
          <w:color w:val="000000" w:themeColor="text1"/>
          <w:sz w:val="24"/>
          <w:szCs w:val="24"/>
        </w:rPr>
        <w:t xml:space="preserve">. </w:t>
      </w:r>
      <w:r w:rsidR="00EC4D71" w:rsidRPr="00EC4D71">
        <w:rPr>
          <w:color w:val="000000" w:themeColor="text1"/>
          <w:sz w:val="24"/>
          <w:szCs w:val="24"/>
        </w:rPr>
        <w:t>For</w:t>
      </w:r>
      <w:r w:rsidR="00D02B16" w:rsidRPr="00EC4D71">
        <w:rPr>
          <w:color w:val="000000" w:themeColor="text1"/>
          <w:sz w:val="24"/>
          <w:szCs w:val="24"/>
        </w:rPr>
        <w:t xml:space="preserve"> this paper, reci</w:t>
      </w:r>
      <w:r w:rsidR="00AF67EE" w:rsidRPr="00EC4D71">
        <w:rPr>
          <w:color w:val="000000" w:themeColor="text1"/>
          <w:sz w:val="24"/>
          <w:szCs w:val="24"/>
        </w:rPr>
        <w:t xml:space="preserve">divism assessments and risk assessments will be grouped together and called risk assessments. </w:t>
      </w:r>
    </w:p>
    <w:p w14:paraId="0BC0E5CC" w14:textId="0C7D0B0A" w:rsidR="00980A1B" w:rsidRDefault="00250792" w:rsidP="00EC4D71">
      <w:pPr>
        <w:pStyle w:val="ParagraphText"/>
        <w:spacing w:line="480" w:lineRule="auto"/>
        <w:ind w:firstLine="720"/>
        <w:rPr>
          <w:color w:val="000000" w:themeColor="text1"/>
          <w:sz w:val="24"/>
          <w:szCs w:val="24"/>
        </w:rPr>
      </w:pPr>
      <w:r w:rsidRPr="00EC4D71">
        <w:rPr>
          <w:color w:val="000000" w:themeColor="text1"/>
          <w:sz w:val="24"/>
          <w:szCs w:val="24"/>
        </w:rPr>
        <w:lastRenderedPageBreak/>
        <w:t>D</w:t>
      </w:r>
      <w:r w:rsidR="00F536A9" w:rsidRPr="00EC4D71">
        <w:rPr>
          <w:color w:val="000000" w:themeColor="text1"/>
          <w:sz w:val="24"/>
          <w:szCs w:val="24"/>
        </w:rPr>
        <w:t xml:space="preserve">iscriminative AI </w:t>
      </w:r>
      <w:r w:rsidR="008632D8" w:rsidRPr="00EC4D71">
        <w:rPr>
          <w:color w:val="000000" w:themeColor="text1"/>
          <w:sz w:val="24"/>
          <w:szCs w:val="24"/>
        </w:rPr>
        <w:t xml:space="preserve">is a type of supervised machine learning that is trained to </w:t>
      </w:r>
      <w:r w:rsidR="00942923" w:rsidRPr="00EC4D71">
        <w:rPr>
          <w:color w:val="000000" w:themeColor="text1"/>
          <w:sz w:val="24"/>
          <w:szCs w:val="24"/>
        </w:rPr>
        <w:t xml:space="preserve">classify </w:t>
      </w:r>
      <w:r w:rsidR="00684598" w:rsidRPr="00EC4D71">
        <w:rPr>
          <w:color w:val="000000" w:themeColor="text1"/>
          <w:sz w:val="24"/>
          <w:szCs w:val="24"/>
        </w:rPr>
        <w:t xml:space="preserve">and identify patterns found in a dataset </w:t>
      </w:r>
      <w:r w:rsidR="00684598" w:rsidRPr="00EC4D71">
        <w:rPr>
          <w:color w:val="000000" w:themeColor="text1"/>
          <w:sz w:val="24"/>
          <w:szCs w:val="24"/>
        </w:rPr>
        <w:fldChar w:fldCharType="begin"/>
      </w:r>
      <w:r w:rsidR="00684598" w:rsidRPr="00EC4D71">
        <w:rPr>
          <w:color w:val="000000" w:themeColor="text1"/>
          <w:sz w:val="24"/>
          <w:szCs w:val="24"/>
        </w:rPr>
        <w:instrText xml:space="preserve"> ADDIN ZOTERO_ITEM CSL_CITATION {"citationID":"Rs7Hzq4w","properties":{"formattedCitation":"(Tortora, 2024)","plainCitation":"(Tortora, 2024)","noteIndex":0},"citationItems":[{"id":427,"uris":["http://zotero.org/users/16163728/items/AMEZ9ZAY"],"itemData":{"id":427,"type":"article-journal","abstract":"The advent and growing popularity of generative artificial intelligence (GenAI) holds the potential to revolutionise AI applications in forensic psychiatry and criminal justice, which traditionally relied on discriminative AI algorithms. Generative AI models mark a significant shift from the previously prevailing paradigm through their ability to generate seemingly new realistic data and analyse and integrate a vast amount of unstructured content from different data formats. This potential extends beyond reshaping conventional practices, like risk assessment, diagnostic support, and treatment and rehabilitation plans, to creating new opportunities in previously underexplored areas, such as training and education. This paper examines the transformative impact of generative artificial intelligence on AI applications in forensic psychiatry and criminal justice. First, it introduces generative AI and its prevalent models. Following this, it reviews the current applications of discriminative AI in forensic psychiatry. Subsequently, it presents a thorough exploration of the potential of generative AI to transform established practices and introduce novel applications through multimodal generative models, data generation and data augmentation. Finally, it provides a comprehensive overview of ethical and legal issues associated with deploying generative AI models, focusing on their impact on individuals as well as their broader societal implications. In conclusion, this paper aims to contribute to the ongoing discourse concerning the dynamic challenges of generative AI applications in forensic contexts, highlighting potential opportunities, risks, and challenges. It advocates for interdisciplinary collaboration and emphasises the necessity for thorough, responsible evaluations of generative AI models before widespread adoption into domains where decisions with substantial life-altering consequences are routinely made.","container-title":"Frontiers in Psychiatry","DOI":"10.3389/fpsyt.2024.1346059","ISSN":"1664-0640","journalAbbreviation":"Front Psychiatry","language":"eng","note":"PMID: 38525252\nPMCID: PMC10958425","page":"1346059","source":"PubMed","title":"Beyond Discrimination: Generative AI Applications and Ethical Challenges in Forensic Psychiatry","title-short":"Beyond Discrimination","volume":"15","author":[{"family":"Tortora","given":"Leda"}],"issued":{"date-parts":[["2024"]]}}}],"schema":"https://github.com/citation-style-language/schema/raw/master/csl-citation.json"} </w:instrText>
      </w:r>
      <w:r w:rsidR="00684598" w:rsidRPr="00EC4D71">
        <w:rPr>
          <w:color w:val="000000" w:themeColor="text1"/>
          <w:sz w:val="24"/>
          <w:szCs w:val="24"/>
        </w:rPr>
        <w:fldChar w:fldCharType="separate"/>
      </w:r>
      <w:r w:rsidR="00684598" w:rsidRPr="00EC4D71">
        <w:rPr>
          <w:noProof/>
          <w:color w:val="000000" w:themeColor="text1"/>
          <w:sz w:val="24"/>
          <w:szCs w:val="24"/>
        </w:rPr>
        <w:t>(Tortora, 2024)</w:t>
      </w:r>
      <w:r w:rsidR="00684598" w:rsidRPr="00EC4D71">
        <w:rPr>
          <w:color w:val="000000" w:themeColor="text1"/>
          <w:sz w:val="24"/>
          <w:szCs w:val="24"/>
        </w:rPr>
        <w:fldChar w:fldCharType="end"/>
      </w:r>
      <w:r w:rsidR="00C94C21" w:rsidRPr="00EC4D71">
        <w:rPr>
          <w:color w:val="000000" w:themeColor="text1"/>
          <w:sz w:val="24"/>
          <w:szCs w:val="24"/>
        </w:rPr>
        <w:t>. The types of inform</w:t>
      </w:r>
      <w:r w:rsidR="00D02B16" w:rsidRPr="00EC4D71">
        <w:rPr>
          <w:color w:val="000000" w:themeColor="text1"/>
          <w:sz w:val="24"/>
          <w:szCs w:val="24"/>
        </w:rPr>
        <w:t>ation fed into the algorithm for risk</w:t>
      </w:r>
      <w:r w:rsidR="006F0CDB" w:rsidRPr="00EC4D71">
        <w:rPr>
          <w:color w:val="000000" w:themeColor="text1"/>
          <w:sz w:val="24"/>
          <w:szCs w:val="24"/>
        </w:rPr>
        <w:t xml:space="preserve"> assessments </w:t>
      </w:r>
      <w:r w:rsidR="00574377" w:rsidRPr="00EC4D71">
        <w:rPr>
          <w:color w:val="000000" w:themeColor="text1"/>
          <w:sz w:val="24"/>
          <w:szCs w:val="24"/>
        </w:rPr>
        <w:t xml:space="preserve">typically include location, </w:t>
      </w:r>
      <w:r w:rsidR="008C6EA2" w:rsidRPr="00EC4D71">
        <w:rPr>
          <w:color w:val="000000" w:themeColor="text1"/>
          <w:sz w:val="24"/>
          <w:szCs w:val="24"/>
        </w:rPr>
        <w:t>age, gender, type of criminal activity alleged</w:t>
      </w:r>
      <w:r w:rsidR="00D6367A" w:rsidRPr="00EC4D71">
        <w:rPr>
          <w:color w:val="000000" w:themeColor="text1"/>
          <w:sz w:val="24"/>
          <w:szCs w:val="24"/>
        </w:rPr>
        <w:t xml:space="preserve"> (including violence level), previous criminal and drug offenses, </w:t>
      </w:r>
      <w:r w:rsidR="000466C2" w:rsidRPr="00EC4D71">
        <w:rPr>
          <w:color w:val="000000" w:themeColor="text1"/>
          <w:sz w:val="24"/>
          <w:szCs w:val="24"/>
        </w:rPr>
        <w:t>and others, depending on what the assessment</w:t>
      </w:r>
      <w:r w:rsidR="00FA0D42" w:rsidRPr="00EC4D71">
        <w:rPr>
          <w:color w:val="000000" w:themeColor="text1"/>
          <w:sz w:val="24"/>
          <w:szCs w:val="24"/>
        </w:rPr>
        <w:t>’</w:t>
      </w:r>
      <w:r w:rsidR="000466C2" w:rsidRPr="00EC4D71">
        <w:rPr>
          <w:color w:val="000000" w:themeColor="text1"/>
          <w:sz w:val="24"/>
          <w:szCs w:val="24"/>
        </w:rPr>
        <w:t xml:space="preserve">s </w:t>
      </w:r>
      <w:r w:rsidR="00FA0D42" w:rsidRPr="00EC4D71">
        <w:rPr>
          <w:color w:val="000000" w:themeColor="text1"/>
          <w:sz w:val="24"/>
          <w:szCs w:val="24"/>
        </w:rPr>
        <w:t xml:space="preserve">specialty </w:t>
      </w:r>
      <w:r w:rsidR="000466C2" w:rsidRPr="00EC4D71">
        <w:rPr>
          <w:color w:val="000000" w:themeColor="text1"/>
          <w:sz w:val="24"/>
          <w:szCs w:val="24"/>
        </w:rPr>
        <w:t>is</w:t>
      </w:r>
      <w:r w:rsidR="00CB732B" w:rsidRPr="00EC4D71">
        <w:rPr>
          <w:color w:val="000000" w:themeColor="text1"/>
          <w:sz w:val="24"/>
          <w:szCs w:val="24"/>
        </w:rPr>
        <w:t xml:space="preserve"> in </w:t>
      </w:r>
      <w:r w:rsidR="00CB732B" w:rsidRPr="00EC4D71">
        <w:rPr>
          <w:color w:val="000000" w:themeColor="text1"/>
          <w:sz w:val="24"/>
          <w:szCs w:val="24"/>
        </w:rPr>
        <w:fldChar w:fldCharType="begin"/>
      </w:r>
      <w:r w:rsidR="00CB732B" w:rsidRPr="00EC4D71">
        <w:rPr>
          <w:color w:val="000000" w:themeColor="text1"/>
          <w:sz w:val="24"/>
          <w:szCs w:val="24"/>
        </w:rPr>
        <w:instrText xml:space="preserve"> ADDIN ZOTERO_ITEM CSL_CITATION {"citationID":"UeoYA5sM","properties":{"formattedCitation":"(Greene et al., 2022)","plainCitation":"(Greene et al., 2022)","noteIndex":0},"citationItems":[{"id":222,"uris":["http://zotero.org/users/16163728/items/F3ZS57XR"],"itemData":{"id":222,"type":"article-journal","abstract":"Big data and algorithmic risk prediction tools promise to improve criminal justice systems by reducing human biases and inconsistencies in decision‐making. Yet different, equally justifiable choices when developing, testing and deploying these socio‐technical tools can lead to disparate predicted risk scores for the same individual. Synthesising diverse perspectives from machine learning, statistics, sociology, criminology, law, philosophy and economics, we conceptualise this phenomenon as predictive inconsistency. We describe sources of predictive inconsistency at different stages of algorithmic risk assessment tool development and deployment and consider how future technological developments may amplify predictive inconsistency. We argue, however, that in a diverse and pluralistic society we should not expect to completely eliminate predictive inconsistency. Instead, to bolster the legal, political and scientific legitimacy of algorithmic risk prediction tools, we propose identifying and documenting relevant and reasonable 'forking paths' to enable quantifiable, reproducible multiverse and specification curve analyses of predictive inconsistency at the individual level.","container-title":"Journal of the Royal Statistical Society: Series A (Statistics in Society)","DOI":"10.1111/rssa.12966","ISSN":"0964-1998","journalAbbreviation":"Journal of the Royal Statistical Society: Series A (Statistics in Society)","language":"eng","note":"publisher: Oxford University Press / USA","page":"S692-S723","source":"EBSCOhost","title":"Forks over knives: Predictive inconsistency in criminal justice algorithmic risk assessment tools.","title-short":"Forks over knives","volume":"185","author":[{"family":"Greene","given":"Travis"},{"family":"Shmueli","given":"Galit"},{"family":"Fell","given":"Jan"},{"family":"Lin","given":"Ching‐Fu"},{"family":"Liu","given":"Han‐Wei"}],"issued":{"date-parts":[["2022",12,2]]}}}],"schema":"https://github.com/citation-style-language/schema/raw/master/csl-citation.json"} </w:instrText>
      </w:r>
      <w:r w:rsidR="00CB732B" w:rsidRPr="00EC4D71">
        <w:rPr>
          <w:color w:val="000000" w:themeColor="text1"/>
          <w:sz w:val="24"/>
          <w:szCs w:val="24"/>
        </w:rPr>
        <w:fldChar w:fldCharType="separate"/>
      </w:r>
      <w:r w:rsidR="00CB732B" w:rsidRPr="00EC4D71">
        <w:rPr>
          <w:noProof/>
          <w:color w:val="000000" w:themeColor="text1"/>
          <w:sz w:val="24"/>
          <w:szCs w:val="24"/>
        </w:rPr>
        <w:t>(Greene et al., 2022)</w:t>
      </w:r>
      <w:r w:rsidR="00CB732B" w:rsidRPr="00EC4D71">
        <w:rPr>
          <w:color w:val="000000" w:themeColor="text1"/>
          <w:sz w:val="24"/>
          <w:szCs w:val="24"/>
        </w:rPr>
        <w:fldChar w:fldCharType="end"/>
      </w:r>
      <w:r w:rsidR="000466C2" w:rsidRPr="00EC4D71">
        <w:rPr>
          <w:color w:val="000000" w:themeColor="text1"/>
          <w:sz w:val="24"/>
          <w:szCs w:val="24"/>
        </w:rPr>
        <w:t>.</w:t>
      </w:r>
      <w:r w:rsidR="00B61E9C" w:rsidRPr="00EC4D71">
        <w:rPr>
          <w:color w:val="000000" w:themeColor="text1"/>
          <w:sz w:val="24"/>
          <w:szCs w:val="24"/>
        </w:rPr>
        <w:t xml:space="preserve"> </w:t>
      </w:r>
      <w:r w:rsidR="002F5C54" w:rsidRPr="00EC4D71">
        <w:rPr>
          <w:color w:val="000000" w:themeColor="text1"/>
          <w:sz w:val="24"/>
          <w:szCs w:val="24"/>
        </w:rPr>
        <w:t>A</w:t>
      </w:r>
      <w:r w:rsidR="00B61E9C" w:rsidRPr="00EC4D71">
        <w:rPr>
          <w:color w:val="000000" w:themeColor="text1"/>
          <w:sz w:val="24"/>
          <w:szCs w:val="24"/>
        </w:rPr>
        <w:t xml:space="preserve"> special type of risk assessment, called AI Neuroprediction, also import</w:t>
      </w:r>
      <w:r w:rsidR="00634DE9" w:rsidRPr="00EC4D71">
        <w:rPr>
          <w:color w:val="000000" w:themeColor="text1"/>
          <w:sz w:val="24"/>
          <w:szCs w:val="24"/>
        </w:rPr>
        <w:t>s</w:t>
      </w:r>
      <w:r w:rsidR="00B61E9C" w:rsidRPr="00EC4D71">
        <w:rPr>
          <w:color w:val="000000" w:themeColor="text1"/>
          <w:sz w:val="24"/>
          <w:szCs w:val="24"/>
        </w:rPr>
        <w:t xml:space="preserve"> genetic, electroph</w:t>
      </w:r>
      <w:r w:rsidR="00634DE9" w:rsidRPr="00EC4D71">
        <w:rPr>
          <w:color w:val="000000" w:themeColor="text1"/>
          <w:sz w:val="24"/>
          <w:szCs w:val="24"/>
        </w:rPr>
        <w:t>y</w:t>
      </w:r>
      <w:r w:rsidR="00B61E9C" w:rsidRPr="00EC4D71">
        <w:rPr>
          <w:color w:val="000000" w:themeColor="text1"/>
          <w:sz w:val="24"/>
          <w:szCs w:val="24"/>
        </w:rPr>
        <w:t>siological, and neuro</w:t>
      </w:r>
      <w:r w:rsidR="004D7543" w:rsidRPr="00EC4D71">
        <w:rPr>
          <w:color w:val="000000" w:themeColor="text1"/>
          <w:sz w:val="24"/>
          <w:szCs w:val="24"/>
        </w:rPr>
        <w:t>logical imaging studies to attempt to identify neurocognitive markers that could shift a decision</w:t>
      </w:r>
      <w:r w:rsidR="00634DE9" w:rsidRPr="00EC4D71">
        <w:rPr>
          <w:color w:val="000000" w:themeColor="text1"/>
          <w:sz w:val="24"/>
          <w:szCs w:val="24"/>
        </w:rPr>
        <w:t>. In clinical</w:t>
      </w:r>
      <w:r w:rsidR="00F75092" w:rsidRPr="00EC4D71">
        <w:rPr>
          <w:color w:val="000000" w:themeColor="text1"/>
          <w:sz w:val="24"/>
          <w:szCs w:val="24"/>
        </w:rPr>
        <w:t>-</w:t>
      </w:r>
      <w:r w:rsidR="00634DE9" w:rsidRPr="00EC4D71">
        <w:rPr>
          <w:color w:val="000000" w:themeColor="text1"/>
          <w:sz w:val="24"/>
          <w:szCs w:val="24"/>
        </w:rPr>
        <w:t>based scenarios,</w:t>
      </w:r>
      <w:r w:rsidR="00EA4067" w:rsidRPr="00EC4D71">
        <w:rPr>
          <w:color w:val="000000" w:themeColor="text1"/>
          <w:sz w:val="24"/>
          <w:szCs w:val="24"/>
        </w:rPr>
        <w:t xml:space="preserve"> natural language processing (NLP) software is added t</w:t>
      </w:r>
      <w:r w:rsidR="00F75092" w:rsidRPr="00EC4D71">
        <w:rPr>
          <w:color w:val="000000" w:themeColor="text1"/>
          <w:sz w:val="24"/>
          <w:szCs w:val="24"/>
        </w:rPr>
        <w:t>o</w:t>
      </w:r>
      <w:r w:rsidR="00EA4067" w:rsidRPr="00EC4D71">
        <w:rPr>
          <w:color w:val="000000" w:themeColor="text1"/>
          <w:sz w:val="24"/>
          <w:szCs w:val="24"/>
        </w:rPr>
        <w:t xml:space="preserve"> risk assessments to examine </w:t>
      </w:r>
      <w:r w:rsidR="00A57C1C" w:rsidRPr="00EC4D71">
        <w:rPr>
          <w:color w:val="000000" w:themeColor="text1"/>
          <w:sz w:val="24"/>
          <w:szCs w:val="24"/>
        </w:rPr>
        <w:t xml:space="preserve">behavior </w:t>
      </w:r>
      <w:r w:rsidR="003D2C85" w:rsidRPr="00EC4D71">
        <w:rPr>
          <w:color w:val="000000" w:themeColor="text1"/>
          <w:sz w:val="24"/>
          <w:szCs w:val="24"/>
        </w:rPr>
        <w:t>and speech patterns</w:t>
      </w:r>
      <w:r w:rsidR="00C32F90" w:rsidRPr="00EC4D71">
        <w:rPr>
          <w:color w:val="000000" w:themeColor="text1"/>
          <w:sz w:val="24"/>
          <w:szCs w:val="24"/>
        </w:rPr>
        <w:t xml:space="preserve"> alongside patient history to determine risks for harmful behaviors and </w:t>
      </w:r>
      <w:r w:rsidR="00F75092" w:rsidRPr="00EC4D71">
        <w:rPr>
          <w:color w:val="000000" w:themeColor="text1"/>
          <w:sz w:val="24"/>
          <w:szCs w:val="24"/>
        </w:rPr>
        <w:t>predictions of mental health disorders</w:t>
      </w:r>
      <w:r w:rsidR="004D7543" w:rsidRPr="00EC4D71">
        <w:rPr>
          <w:color w:val="000000" w:themeColor="text1"/>
          <w:sz w:val="24"/>
          <w:szCs w:val="24"/>
        </w:rPr>
        <w:t xml:space="preserve"> </w:t>
      </w:r>
      <w:r w:rsidR="004D7543" w:rsidRPr="00EC4D71">
        <w:rPr>
          <w:color w:val="000000" w:themeColor="text1"/>
          <w:sz w:val="24"/>
          <w:szCs w:val="24"/>
        </w:rPr>
        <w:fldChar w:fldCharType="begin"/>
      </w:r>
      <w:r w:rsidR="00143063" w:rsidRPr="00EC4D71">
        <w:rPr>
          <w:color w:val="000000" w:themeColor="text1"/>
          <w:sz w:val="24"/>
          <w:szCs w:val="24"/>
        </w:rPr>
        <w:instrText xml:space="preserve"> ADDIN ZOTERO_ITEM CSL_CITATION {"citationID":"6gUgy9X1","properties":{"formattedCitation":"(Tortora, 2024)","plainCitation":"(Tortora, 2024)","noteIndex":0},"citationItems":[{"id":427,"uris":["http://zotero.org/users/16163728/items/AMEZ9ZAY"],"itemData":{"id":427,"type":"article-journal","abstract":"The advent and growing popularity of generative artificial intelligence (GenAI) holds the potential to revolutionise AI applications in forensic psychiatry and criminal justice, which traditionally relied on discriminative AI algorithms. Generative AI models mark a significant shift from the previously prevailing paradigm through their ability to generate seemingly new realistic data and analyse and integrate a vast amount of unstructured content from different data formats. This potential extends beyond reshaping conventional practices, like risk assessment, diagnostic support, and treatment and rehabilitation plans, to creating new opportunities in previously underexplored areas, such as training and education. This paper examines the transformative impact of generative artificial intelligence on AI applications in forensic psychiatry and criminal justice. First, it introduces generative AI and its prevalent models. Following this, it reviews the current applications of discriminative AI in forensic psychiatry. Subsequently, it presents a thorough exploration of the potential of generative AI to transform established practices and introduce novel applications through multimodal generative models, data generation and data augmentation. Finally, it provides a comprehensive overview of ethical and legal issues associated with deploying generative AI models, focusing on their impact on individuals as well as their broader societal implications. In conclusion, this paper aims to contribute to the ongoing discourse concerning the dynamic challenges of generative AI applications in forensic contexts, highlighting potential opportunities, risks, and challenges. It advocates for interdisciplinary collaboration and emphasises the necessity for thorough, responsible evaluations of generative AI models before widespread adoption into domains where decisions with substantial life-altering consequences are routinely made.","container-title":"Frontiers in Psychiatry","DOI":"10.3389/fpsyt.2024.1346059","ISSN":"1664-0640","journalAbbreviation":"Front Psychiatry","language":"eng","note":"PMID: 38525252\nPMCID: PMC10958425","page":"1346059","source":"PubMed","title":"Beyond Discrimination: Generative AI Applications and Ethical Challenges in Forensic Psychiatry","title-short":"Beyond Discrimination","volume":"15","author":[{"family":"Tortora","given":"Leda"}],"issued":{"date-parts":[["2024"]]}}}],"schema":"https://github.com/citation-style-language/schema/raw/master/csl-citation.json"} </w:instrText>
      </w:r>
      <w:r w:rsidR="004D7543" w:rsidRPr="00EC4D71">
        <w:rPr>
          <w:color w:val="000000" w:themeColor="text1"/>
          <w:sz w:val="24"/>
          <w:szCs w:val="24"/>
        </w:rPr>
        <w:fldChar w:fldCharType="separate"/>
      </w:r>
      <w:r w:rsidR="00143063" w:rsidRPr="00EC4D71">
        <w:rPr>
          <w:noProof/>
          <w:color w:val="000000" w:themeColor="text1"/>
          <w:sz w:val="24"/>
          <w:szCs w:val="24"/>
        </w:rPr>
        <w:t>(Tortora, 2024)</w:t>
      </w:r>
      <w:r w:rsidR="004D7543" w:rsidRPr="00EC4D71">
        <w:rPr>
          <w:color w:val="000000" w:themeColor="text1"/>
          <w:sz w:val="24"/>
          <w:szCs w:val="24"/>
        </w:rPr>
        <w:fldChar w:fldCharType="end"/>
      </w:r>
      <w:r w:rsidR="00143063" w:rsidRPr="00EC4D71">
        <w:rPr>
          <w:color w:val="000000" w:themeColor="text1"/>
          <w:sz w:val="24"/>
          <w:szCs w:val="24"/>
        </w:rPr>
        <w:t xml:space="preserve">. </w:t>
      </w:r>
      <w:r w:rsidR="00AE3CB9" w:rsidRPr="00EC4D71">
        <w:rPr>
          <w:color w:val="000000" w:themeColor="text1"/>
          <w:sz w:val="24"/>
          <w:szCs w:val="24"/>
        </w:rPr>
        <w:t>While these tools can be beneficial as they can help speed up the process</w:t>
      </w:r>
      <w:r w:rsidR="00B500CC" w:rsidRPr="00EC4D71">
        <w:rPr>
          <w:color w:val="000000" w:themeColor="text1"/>
          <w:sz w:val="24"/>
          <w:szCs w:val="24"/>
        </w:rPr>
        <w:t xml:space="preserve"> and provide an unwavering standard uninfluenced by emotion or opinion like a human doing these assessments would be, there is also </w:t>
      </w:r>
      <w:r w:rsidR="00B81C03" w:rsidRPr="00EC4D71">
        <w:rPr>
          <w:color w:val="000000" w:themeColor="text1"/>
          <w:sz w:val="24"/>
          <w:szCs w:val="24"/>
        </w:rPr>
        <w:t xml:space="preserve">an </w:t>
      </w:r>
      <w:r w:rsidR="00EE0C99" w:rsidRPr="00EC4D71">
        <w:rPr>
          <w:color w:val="000000" w:themeColor="text1"/>
          <w:sz w:val="24"/>
          <w:szCs w:val="24"/>
        </w:rPr>
        <w:t>indis</w:t>
      </w:r>
      <w:r w:rsidR="00B81C03" w:rsidRPr="00EC4D71">
        <w:rPr>
          <w:color w:val="000000" w:themeColor="text1"/>
          <w:sz w:val="24"/>
          <w:szCs w:val="24"/>
        </w:rPr>
        <w:t xml:space="preserve">putable risk of bias. </w:t>
      </w:r>
    </w:p>
    <w:p w14:paraId="1DA7C0CA" w14:textId="3BF2381A" w:rsidR="00B148EC" w:rsidRDefault="00B148EC" w:rsidP="00B148EC">
      <w:pPr>
        <w:pStyle w:val="ParagraphText"/>
        <w:spacing w:line="480" w:lineRule="auto"/>
        <w:rPr>
          <w:b/>
          <w:bCs/>
          <w:color w:val="000000" w:themeColor="text1"/>
          <w:sz w:val="24"/>
          <w:szCs w:val="24"/>
        </w:rPr>
      </w:pPr>
      <w:r>
        <w:rPr>
          <w:b/>
          <w:bCs/>
          <w:color w:val="000000" w:themeColor="text1"/>
          <w:sz w:val="24"/>
          <w:szCs w:val="24"/>
        </w:rPr>
        <w:t>Biometrics</w:t>
      </w:r>
    </w:p>
    <w:p w14:paraId="0C3C12E8" w14:textId="5A7139E3" w:rsidR="00B148EC" w:rsidRPr="00B148EC" w:rsidRDefault="00B148EC" w:rsidP="00B148EC">
      <w:pPr>
        <w:pStyle w:val="ParagraphText"/>
        <w:spacing w:line="480" w:lineRule="auto"/>
        <w:rPr>
          <w:color w:val="000000" w:themeColor="text1"/>
          <w:sz w:val="24"/>
          <w:szCs w:val="24"/>
        </w:rPr>
      </w:pPr>
      <w:r>
        <w:rPr>
          <w:color w:val="000000" w:themeColor="text1"/>
          <w:sz w:val="24"/>
          <w:szCs w:val="24"/>
        </w:rPr>
        <w:tab/>
        <w:t xml:space="preserve">Biometrics is a tool that is used in both criminal justice and forensics, which includes the use of facial features, iris patterns, fingerprints, and DNA as a tool to identify an individual </w:t>
      </w:r>
      <w:r>
        <w:rPr>
          <w:color w:val="000000" w:themeColor="text1"/>
          <w:sz w:val="24"/>
          <w:szCs w:val="24"/>
        </w:rPr>
        <w:fldChar w:fldCharType="begin"/>
      </w:r>
      <w:r w:rsidR="00BA5E5B">
        <w:rPr>
          <w:color w:val="000000" w:themeColor="text1"/>
          <w:sz w:val="24"/>
          <w:szCs w:val="24"/>
        </w:rPr>
        <w:instrText xml:space="preserve"> ADDIN ZOTERO_ITEM CSL_CITATION {"citationID":"uJqlobvF","properties":{"formattedCitation":"(Homeland Security, n.d.; Vallone et al., 2018)","plainCitation":"(Homeland Security, n.d.; Vallone et al., 2018)","noteIndex":0},"citationItems":[{"id":347,"uris":["http://zotero.org/users/16163728/items/HGEDENL3"],"itemData":{"id":347,"type":"webpage","abstract":"At the Department of Homeland Security, biometrics are used for detecting and preventing illegal entry into the United States, granting and administering proper immigration benefits, vetting and credentialing, facilitating legitimate travel and trade, enforcing federal laws, and enabling verification for visa applications to the United States.","language":"en","title":"Biometrics | Homeland Security","URL":"https://www.dhs.gov/biometrics","author":[{"literal":"Homeland Security"}],"accessed":{"date-parts":[["2025",2,1]]}}},{"id":349,"uris":["http://zotero.org/users/16163728/items/VVD4MZ72"],"itemData":{"id":349,"type":"webpage","abstract":"Our focus is on developing methods to decrease the time required to perform a DNA test and assisting with the evaluation of new prototype rapid DNA typing instrumentation. The use of rapid DNA testing as a biometric mode would impact the areas of immigration, airport and border security (Dept of Hom","container-title":"NIST","language":"en","note":"Last Modified: 2018-08-02T10:54-04:00","title":"DNA Biometrics","URL":"https://www.nist.gov/programs-projects/dna-biometrics","author":[{"family":"Vallone","given":"Peter"},{"family":"Romsos","given":"Erica"},{"family":"Kiesler","given":"Kevin"}],"accessed":{"date-parts":[["2025",2,1]]},"issued":{"date-parts":[["2018",8,2]]}}}],"schema":"https://github.com/citation-style-language/schema/raw/master/csl-citation.json"} </w:instrText>
      </w:r>
      <w:r>
        <w:rPr>
          <w:color w:val="000000" w:themeColor="text1"/>
          <w:sz w:val="24"/>
          <w:szCs w:val="24"/>
        </w:rPr>
        <w:fldChar w:fldCharType="separate"/>
      </w:r>
      <w:r w:rsidR="00BA5E5B">
        <w:rPr>
          <w:noProof/>
          <w:color w:val="000000" w:themeColor="text1"/>
          <w:sz w:val="24"/>
          <w:szCs w:val="24"/>
        </w:rPr>
        <w:t>(Homeland Security, n.d.; Vallone et al., 2018)</w:t>
      </w:r>
      <w:r>
        <w:rPr>
          <w:color w:val="000000" w:themeColor="text1"/>
          <w:sz w:val="24"/>
          <w:szCs w:val="24"/>
        </w:rPr>
        <w:fldChar w:fldCharType="end"/>
      </w:r>
      <w:r w:rsidR="00BA5E5B">
        <w:rPr>
          <w:color w:val="000000" w:themeColor="text1"/>
          <w:sz w:val="24"/>
          <w:szCs w:val="24"/>
        </w:rPr>
        <w:t>.</w:t>
      </w:r>
      <w:r>
        <w:rPr>
          <w:color w:val="000000" w:themeColor="text1"/>
          <w:sz w:val="24"/>
          <w:szCs w:val="24"/>
        </w:rPr>
        <w:t xml:space="preserve"> Outside of the forensic realm, the general population has been exposed to biometrics by it being adapted into daily technology, an example being Apple’s Face ID</w:t>
      </w:r>
      <w:r w:rsidR="00BA5E5B">
        <w:rPr>
          <w:color w:val="000000" w:themeColor="text1"/>
          <w:sz w:val="24"/>
          <w:szCs w:val="24"/>
        </w:rPr>
        <w:t xml:space="preserve"> </w:t>
      </w:r>
      <w:r w:rsidR="00BA5E5B">
        <w:rPr>
          <w:color w:val="000000" w:themeColor="text1"/>
          <w:sz w:val="24"/>
          <w:szCs w:val="24"/>
        </w:rPr>
        <w:fldChar w:fldCharType="begin"/>
      </w:r>
      <w:r w:rsidR="00BA5E5B">
        <w:rPr>
          <w:color w:val="000000" w:themeColor="text1"/>
          <w:sz w:val="24"/>
          <w:szCs w:val="24"/>
        </w:rPr>
        <w:instrText xml:space="preserve"> ADDIN ZOTERO_ITEM CSL_CITATION {"citationID":"5RErdvgV","properties":{"formattedCitation":"(Apple Support, 2024)","plainCitation":"(Apple Support, 2024)","noteIndex":0},"citationItems":[{"id":351,"uris":["http://zotero.org/users/16163728/items/9EWEZESI"],"itemData":{"id":351,"type":"webpage","abstract":"Learn how Face ID helps protect your information on your iPhone and iPad Pro.","container-title":"Apple Support","language":"en","title":"About Face ID advanced technology","URL":"https://support.apple.com/en-us/102381","author":[{"literal":"Apple Support"}],"accessed":{"date-parts":[["2025",2,1]]},"issued":{"date-parts":[["2024",12,9]]}}}],"schema":"https://github.com/citation-style-language/schema/raw/master/csl-citation.json"} </w:instrText>
      </w:r>
      <w:r w:rsidR="00BA5E5B">
        <w:rPr>
          <w:color w:val="000000" w:themeColor="text1"/>
          <w:sz w:val="24"/>
          <w:szCs w:val="24"/>
        </w:rPr>
        <w:fldChar w:fldCharType="separate"/>
      </w:r>
      <w:r w:rsidR="00BA5E5B">
        <w:rPr>
          <w:noProof/>
          <w:color w:val="000000" w:themeColor="text1"/>
          <w:sz w:val="24"/>
          <w:szCs w:val="24"/>
        </w:rPr>
        <w:t>(Apple Support, 2024)</w:t>
      </w:r>
      <w:r w:rsidR="00BA5E5B">
        <w:rPr>
          <w:color w:val="000000" w:themeColor="text1"/>
          <w:sz w:val="24"/>
          <w:szCs w:val="24"/>
        </w:rPr>
        <w:fldChar w:fldCharType="end"/>
      </w:r>
      <w:r>
        <w:rPr>
          <w:color w:val="000000" w:themeColor="text1"/>
          <w:sz w:val="24"/>
          <w:szCs w:val="24"/>
        </w:rPr>
        <w:t xml:space="preserve">. </w:t>
      </w:r>
      <w:r w:rsidR="00BA5E5B">
        <w:rPr>
          <w:color w:val="000000" w:themeColor="text1"/>
          <w:sz w:val="24"/>
          <w:szCs w:val="24"/>
        </w:rPr>
        <w:t xml:space="preserve">Specifically in law enforcement, facial recognition software is sometimes referred to as automatic facial recognition technology (AFR) and is often used for identifying suspects through CCTV footage, searching large crowds to identify suspects, terrorists, border control, and crime prevention </w:t>
      </w:r>
      <w:r w:rsidR="00BA5E5B">
        <w:rPr>
          <w:color w:val="000000" w:themeColor="text1"/>
          <w:sz w:val="24"/>
          <w:szCs w:val="24"/>
        </w:rPr>
        <w:fldChar w:fldCharType="begin"/>
      </w:r>
      <w:r w:rsidR="00BA5E5B">
        <w:rPr>
          <w:color w:val="000000" w:themeColor="text1"/>
          <w:sz w:val="24"/>
          <w:szCs w:val="24"/>
        </w:rPr>
        <w:instrText xml:space="preserve"> ADDIN ZOTERO_ITEM CSL_CITATION {"citationID":"f9ww5C3V","properties":{"formattedCitation":"(CONKLIN &amp; ELZWEIG, 2024; Guo &amp; Kennedy, 2023; Knopper, 2018)","plainCitation":"(CONKLIN &amp; ELZWEIG, 2024; Guo &amp; Kennedy, 2023; Knopper, 2018)","noteIndex":0},"citationItems":[{"id":182,"uris":["http://zotero.org/users/16163728/items/AYK5BNL8"],"itemData":{"id":182,"type":"article-journal","abstract":"In 2022, MSG Entertainment implemented an attorney ban at all of its venues. This policy banned all attorneys working at law firms that represent a plaintiff against MSG Entertainment, and it has been enforced through the implementation of facial recognition technology. The ban was widely criticized by the attorneys involved (some of whom filed suit against MSG Entertainment), politicians, and judges. Prominent Delaware Judge Kathaleen McCormick referred to MSG Entertainment's practice as \"the stupidest thing I've ever read\" and \"presumptively vindictive.\" In November 2022, New York State Supreme Court Justice Lyle Frank explained, \"[t]here appears to be no rational basis for the policy instituted by [MSG Entertainment] except to dissuade attorneys from bringing suit.\". This Article discusses the numerous issues the controversial attorney ban elicits, such as potential legal recourse under a variety of theories, discriminatory effects of facial recognition technology, psychological harm from living in a surveillance state, the risk of security breaches and intentional data disclosures from entities that maintain biometric identification data, and MSG Entertainment as a state actor. This Article provides a valuable framework for considering the legal and practical implications of biometric identification as well as corporate retaliation against law firms. Finally, the Article concludes by evaluating how the rapid adoption of biometric identification might affect society and the law in the near future.","container-title":"Maryland Law Review","ISSN":"0025-4282","issue":"2","journalAbbreviation":"Maryland Law Review","language":"eng","note":"publisher: University of Maryland","page":"578-608","source":"EBSCOhost","title":"A FACE ONLY AN ATTORNEY COULD LOVE: MADISON SQUARE GARDEN'S USE OF FACIAL RECOGNITION TECHNOLOGY TO BAN LAWYERS WITH PENDING LITIGATION.","title-short":"A FACE ONLY AN ATTORNEY COULD LOVE","volume":"83","author":[{"family":"CONKLIN","given":"MICHAEL"},{"family":"ELZWEIG","given":"BRIAN"}],"issued":{"date-parts":[["2024",2,1]]}}},{"id":202,"uris":["http://zotero.org/users/16163728/items/WDYSWQ5J"],"itemData":{"id":202,"type":"article-journal","abstract":"Advances in technology have transformed and expanded the ways in which policing is run. One new manifestation is the mass acquisition and processing of private facial images via automatic facial recognition by the police: what we conceptualise as AFR-based policing. However, there is still a lack of clarity on the manner and extent to which this largely-unregulated technology is used by law enforcement agencies and on its impact on fundamental rights. Social understanding and involvement are still insufficient in the context of AFR technologies, which in turn affects social trust in and legitimacy and effectiveness of intelligent governance. This article delineates the function creep of this new concept, identifying the individual and collective harms it engenders. A technological, contextual perspective of the function creep of AFR in policing will evidence the comprehensive creep of training datasets and learning algorithms, which have by-passed an ignorant public. We thus argue individual harms to dignity, privacy and autonomy, combine to constitute a form of cultural harm, impacting directly on individuals and society as a whole. While recognising the limitations of what the law can achieve, we conclude by considering options for redress and the creation of an enhanced regulatory and oversight framework model, or Code of Conduct, as a means of encouraging cultural change from prevailing police indifference to enforcing respect for the human rights violations potentially engaged. The imperative will be to strengthen the top-level design and technical support of AFR policing, imbuing it with the values implicit in the rule of law, democratisation and scientisation-to enhance public confidence and trust in AFR social governance, and to promote civilised social governance in AFR policing.","container-title":"Artificial Intelligence &amp; Law","DOI":"10.1007/s10506-022-09330-x","ISSN":"09248463","issue":"2","journalAbbreviation":"Artificial Intelligence &amp; Law","language":"English","page":"397-443","source":"EBSCOhost","title":"Policing based on automatic facial recognition.","volume":"31","author":[{"family":"Guo","given":"Zhilong"},{"family":"Kennedy","given":"Lewis"}],"issued":{"date-parts":[["2023",6,1]]}}},{"id":359,"uris":["http://zotero.org/users/16163728/items/BCHRPZ7G"],"itemData":{"id":359,"type":"webpage","title":"Taylor Swift Using Facial Recognition Technology at Concerts","URL":"https://www.rollingstone.com/music/music-news/taylor-swift-facial-recognition-concerts-768741/","author":[{"family":"Knopper","given":"Steve"}],"accessed":{"date-parts":[["2025",2,1]]},"issued":{"date-parts":[["2018",12,13]]}}}],"schema":"https://github.com/citation-style-language/schema/raw/master/csl-citation.json"} </w:instrText>
      </w:r>
      <w:r w:rsidR="00BA5E5B">
        <w:rPr>
          <w:color w:val="000000" w:themeColor="text1"/>
          <w:sz w:val="24"/>
          <w:szCs w:val="24"/>
        </w:rPr>
        <w:fldChar w:fldCharType="separate"/>
      </w:r>
      <w:r w:rsidR="00BA5E5B">
        <w:rPr>
          <w:noProof/>
          <w:color w:val="000000" w:themeColor="text1"/>
          <w:sz w:val="24"/>
          <w:szCs w:val="24"/>
        </w:rPr>
        <w:t>(CONKLIN &amp; ELZWEIG, 2024; Guo &amp; Kennedy, 2023; Knopper, 2018)</w:t>
      </w:r>
      <w:r w:rsidR="00BA5E5B">
        <w:rPr>
          <w:color w:val="000000" w:themeColor="text1"/>
          <w:sz w:val="24"/>
          <w:szCs w:val="24"/>
        </w:rPr>
        <w:fldChar w:fldCharType="end"/>
      </w:r>
      <w:r w:rsidR="00BA5E5B">
        <w:rPr>
          <w:color w:val="000000" w:themeColor="text1"/>
          <w:sz w:val="24"/>
          <w:szCs w:val="24"/>
        </w:rPr>
        <w:t xml:space="preserve">. Michigan law enforcement calls their AFR </w:t>
      </w:r>
      <w:r w:rsidR="00BA5E5B">
        <w:rPr>
          <w:color w:val="000000" w:themeColor="text1"/>
          <w:sz w:val="24"/>
          <w:szCs w:val="24"/>
        </w:rPr>
        <w:lastRenderedPageBreak/>
        <w:t xml:space="preserve">system SNAP, or the Statewide Network of Agency Photos. SNAP allows for an officer from a local precinct to send a picture of a potential suspect from CCTV to the SNAP unit, where an algorithm runs the photo against the driver’s license database </w:t>
      </w:r>
      <w:r w:rsidR="00BA5E5B">
        <w:rPr>
          <w:color w:val="000000" w:themeColor="text1"/>
          <w:sz w:val="24"/>
          <w:szCs w:val="24"/>
        </w:rPr>
        <w:fldChar w:fldCharType="begin"/>
      </w:r>
      <w:r w:rsidR="00BA5E5B">
        <w:rPr>
          <w:color w:val="000000" w:themeColor="text1"/>
          <w:sz w:val="24"/>
          <w:szCs w:val="24"/>
        </w:rPr>
        <w:instrText xml:space="preserve"> ADDIN ZOTERO_ITEM CSL_CITATION {"citationID":"AVrls0pV","properties":{"formattedCitation":"(Becker, 2023)","plainCitation":"(Becker, 2023)","noteIndex":0},"citationItems":[{"id":361,"uris":["http://zotero.org/users/16163728/items/R2RR8PM6"],"itemData":{"id":361,"type":"webpage","container-title":"Michigan Bar Journal","language":"en-US","title":"Ethical use of facial recognition technology","URL":"https://www.michbar.org/journal/Details/Ethical-use-of-facial-recognition-technology?ArticleID=4600","author":[{"family":"Becker","given":"Chris"}],"accessed":{"date-parts":[["2025",2,1]]},"issued":{"date-parts":[["2023",3]]}}}],"schema":"https://github.com/citation-style-language/schema/raw/master/csl-citation.json"} </w:instrText>
      </w:r>
      <w:r w:rsidR="00BA5E5B">
        <w:rPr>
          <w:color w:val="000000" w:themeColor="text1"/>
          <w:sz w:val="24"/>
          <w:szCs w:val="24"/>
        </w:rPr>
        <w:fldChar w:fldCharType="separate"/>
      </w:r>
      <w:r w:rsidR="00BA5E5B">
        <w:rPr>
          <w:noProof/>
          <w:color w:val="000000" w:themeColor="text1"/>
          <w:sz w:val="24"/>
          <w:szCs w:val="24"/>
        </w:rPr>
        <w:t>(Becker, 2023)</w:t>
      </w:r>
      <w:r w:rsidR="00BA5E5B">
        <w:rPr>
          <w:color w:val="000000" w:themeColor="text1"/>
          <w:sz w:val="24"/>
          <w:szCs w:val="24"/>
        </w:rPr>
        <w:fldChar w:fldCharType="end"/>
      </w:r>
      <w:r w:rsidR="00BA5E5B">
        <w:rPr>
          <w:color w:val="000000" w:themeColor="text1"/>
          <w:sz w:val="24"/>
          <w:szCs w:val="24"/>
        </w:rPr>
        <w:t xml:space="preserve">. This is not a foolproof practice, which Robert Williams of Detroit learned the hard way. Williams was wrongfully accused and arrested for robbing a store after SNAP “matched” his license photo against low-quality grainy CCTV footage. While defending his innocence, Williams was questioned on how he was going to effectively argue that a computer failed in its task. After investigation, it was discovered that Williams fell victim to one of AFR’s known pitfalls – not being able to correctly identify people of color one hundred percent of the time </w:t>
      </w:r>
      <w:r w:rsidR="00BA5E5B">
        <w:rPr>
          <w:color w:val="000000" w:themeColor="text1"/>
          <w:sz w:val="24"/>
          <w:szCs w:val="24"/>
        </w:rPr>
        <w:fldChar w:fldCharType="begin"/>
      </w:r>
      <w:r w:rsidR="00BA5E5B">
        <w:rPr>
          <w:color w:val="000000" w:themeColor="text1"/>
          <w:sz w:val="24"/>
          <w:szCs w:val="24"/>
        </w:rPr>
        <w:instrText xml:space="preserve"> ADDIN ZOTERO_ITEM CSL_CITATION {"citationID":"2u643D0l","properties":{"formattedCitation":"(Allyn, 2020)","plainCitation":"(Allyn, 2020)","noteIndex":0},"citationItems":[{"id":296,"uris":["http://zotero.org/users/16163728/items/H5K8XMP9"],"itemData":{"id":296,"type":"article-newspaper","abstract":"Robert Williams says his driver's license photo was incorrectly matched with a wanted suspect. He was arrested and detained. Though the case was dropped, Williams says its effect is lasting.","container-title":"NPR","language":"en","section":"TED Radio Hour","source":"NPR","title":"'The Computer Got It Wrong': How Facial Recognition Led To False Arrest Of Black Man","title-short":"'The Computer Got It Wrong'","URL":"https://www.npr.org/2020/06/24/882683463/the-computer-got-it-wrong-how-facial-recognition-led-to-a-false-arrest-in-michig","author":[{"family":"Allyn","given":"Bobby"}],"accessed":{"date-parts":[["2025",1,29]]},"issued":{"date-parts":[["2020",6,24]]}}}],"schema":"https://github.com/citation-style-language/schema/raw/master/csl-citation.json"} </w:instrText>
      </w:r>
      <w:r w:rsidR="00BA5E5B">
        <w:rPr>
          <w:color w:val="000000" w:themeColor="text1"/>
          <w:sz w:val="24"/>
          <w:szCs w:val="24"/>
        </w:rPr>
        <w:fldChar w:fldCharType="separate"/>
      </w:r>
      <w:r w:rsidR="00BA5E5B">
        <w:rPr>
          <w:noProof/>
          <w:color w:val="000000" w:themeColor="text1"/>
          <w:sz w:val="24"/>
          <w:szCs w:val="24"/>
        </w:rPr>
        <w:t>(Allyn, 2020)</w:t>
      </w:r>
      <w:r w:rsidR="00BA5E5B">
        <w:rPr>
          <w:color w:val="000000" w:themeColor="text1"/>
          <w:sz w:val="24"/>
          <w:szCs w:val="24"/>
        </w:rPr>
        <w:fldChar w:fldCharType="end"/>
      </w:r>
      <w:r w:rsidR="00BA5E5B">
        <w:rPr>
          <w:color w:val="000000" w:themeColor="text1"/>
          <w:sz w:val="24"/>
          <w:szCs w:val="24"/>
        </w:rPr>
        <w:t xml:space="preserve">. </w:t>
      </w:r>
      <w:r w:rsidR="000823F9">
        <w:rPr>
          <w:color w:val="000000" w:themeColor="text1"/>
          <w:sz w:val="24"/>
          <w:szCs w:val="24"/>
        </w:rPr>
        <w:t xml:space="preserve">As of February 2024, there have been seven people wrongfully arrested nationwide after being identified by an AFR technology, and six of the seven were people of color </w:t>
      </w:r>
      <w:r w:rsidR="000823F9">
        <w:rPr>
          <w:color w:val="000000" w:themeColor="text1"/>
          <w:sz w:val="24"/>
          <w:szCs w:val="24"/>
        </w:rPr>
        <w:fldChar w:fldCharType="begin"/>
      </w:r>
      <w:r w:rsidR="000823F9">
        <w:rPr>
          <w:color w:val="000000" w:themeColor="text1"/>
          <w:sz w:val="24"/>
          <w:szCs w:val="24"/>
        </w:rPr>
        <w:instrText xml:space="preserve"> ADDIN ZOTERO_ITEM CSL_CITATION {"citationID":"U5WFbQgB","properties":{"formattedCitation":"(Sanford, 2024)","plainCitation":"(Sanford, 2024)","noteIndex":0},"citationItems":[{"id":298,"uris":["http://zotero.org/users/16163728/items/E463IQYW"],"itemData":{"id":298,"type":"webpage","abstract":"There are at least seven confirmed cases of misidentification due to facial recognition technology, six of which involve Black people .","container-title":"Innocence Project","title":"Artificial Intelligence is Putting Innocent People at Risk of Being Incarcerated","URL":"https://innocenceproject.org/artificial-intelligence-is-putting-innocent-people-at-risk-of-being-incarcerated/","author":[{"family":"Sanford","given":"Alyxaundria"}],"accessed":{"date-parts":[["2025",1,29]]},"issued":{"date-parts":[["2024",2,14]]}}}],"schema":"https://github.com/citation-style-language/schema/raw/master/csl-citation.json"} </w:instrText>
      </w:r>
      <w:r w:rsidR="000823F9">
        <w:rPr>
          <w:color w:val="000000" w:themeColor="text1"/>
          <w:sz w:val="24"/>
          <w:szCs w:val="24"/>
        </w:rPr>
        <w:fldChar w:fldCharType="separate"/>
      </w:r>
      <w:r w:rsidR="000823F9">
        <w:rPr>
          <w:noProof/>
          <w:color w:val="000000" w:themeColor="text1"/>
          <w:sz w:val="24"/>
          <w:szCs w:val="24"/>
        </w:rPr>
        <w:t>(Sanford, 2024)</w:t>
      </w:r>
      <w:r w:rsidR="000823F9">
        <w:rPr>
          <w:color w:val="000000" w:themeColor="text1"/>
          <w:sz w:val="24"/>
          <w:szCs w:val="24"/>
        </w:rPr>
        <w:fldChar w:fldCharType="end"/>
      </w:r>
      <w:r w:rsidR="000823F9">
        <w:rPr>
          <w:color w:val="000000" w:themeColor="text1"/>
          <w:sz w:val="24"/>
          <w:szCs w:val="24"/>
        </w:rPr>
        <w:t>.</w:t>
      </w:r>
    </w:p>
    <w:p w14:paraId="1C9F29D0" w14:textId="39769C54" w:rsidR="007116CC" w:rsidRPr="007116CC" w:rsidRDefault="007116CC" w:rsidP="007116CC">
      <w:pPr>
        <w:pStyle w:val="ParagraphText"/>
        <w:spacing w:line="480" w:lineRule="auto"/>
        <w:rPr>
          <w:b/>
          <w:bCs/>
          <w:color w:val="000000" w:themeColor="text1"/>
          <w:sz w:val="24"/>
          <w:szCs w:val="24"/>
        </w:rPr>
      </w:pPr>
      <w:r>
        <w:rPr>
          <w:b/>
          <w:bCs/>
          <w:color w:val="000000" w:themeColor="text1"/>
          <w:sz w:val="24"/>
          <w:szCs w:val="24"/>
        </w:rPr>
        <w:t>Bias and Ethical Concerns</w:t>
      </w:r>
    </w:p>
    <w:p w14:paraId="105E59B5" w14:textId="05194198" w:rsidR="00A626D8" w:rsidRPr="00EC4D71" w:rsidRDefault="001C5BAC" w:rsidP="00EC4D71">
      <w:pPr>
        <w:pStyle w:val="ParagraphText"/>
        <w:spacing w:line="480" w:lineRule="auto"/>
        <w:ind w:firstLine="720"/>
        <w:rPr>
          <w:color w:val="000000" w:themeColor="text1"/>
          <w:sz w:val="24"/>
          <w:szCs w:val="24"/>
        </w:rPr>
      </w:pPr>
      <w:r w:rsidRPr="00EC4D71">
        <w:rPr>
          <w:color w:val="000000" w:themeColor="text1"/>
          <w:sz w:val="24"/>
          <w:szCs w:val="24"/>
        </w:rPr>
        <w:t xml:space="preserve">These assessments </w:t>
      </w:r>
      <w:r w:rsidR="006F32BE" w:rsidRPr="00EC4D71">
        <w:rPr>
          <w:color w:val="000000" w:themeColor="text1"/>
          <w:sz w:val="24"/>
          <w:szCs w:val="24"/>
        </w:rPr>
        <w:t>rely</w:t>
      </w:r>
      <w:r w:rsidRPr="00EC4D71">
        <w:rPr>
          <w:color w:val="000000" w:themeColor="text1"/>
          <w:sz w:val="24"/>
          <w:szCs w:val="24"/>
        </w:rPr>
        <w:t xml:space="preserve"> on pre-existing</w:t>
      </w:r>
      <w:r w:rsidR="00BA4AFF" w:rsidRPr="00EC4D71">
        <w:rPr>
          <w:color w:val="000000" w:themeColor="text1"/>
          <w:sz w:val="24"/>
          <w:szCs w:val="24"/>
        </w:rPr>
        <w:t xml:space="preserve">, </w:t>
      </w:r>
      <w:r w:rsidR="006F32BE" w:rsidRPr="00EC4D71">
        <w:rPr>
          <w:color w:val="000000" w:themeColor="text1"/>
          <w:sz w:val="24"/>
          <w:szCs w:val="24"/>
        </w:rPr>
        <w:t>also known</w:t>
      </w:r>
      <w:r w:rsidR="00BA4AFF" w:rsidRPr="00EC4D71">
        <w:rPr>
          <w:color w:val="000000" w:themeColor="text1"/>
          <w:sz w:val="24"/>
          <w:szCs w:val="24"/>
        </w:rPr>
        <w:t xml:space="preserve"> </w:t>
      </w:r>
      <w:r w:rsidR="006F32BE" w:rsidRPr="00EC4D71">
        <w:rPr>
          <w:color w:val="000000" w:themeColor="text1"/>
          <w:sz w:val="24"/>
          <w:szCs w:val="24"/>
        </w:rPr>
        <w:t>as</w:t>
      </w:r>
      <w:r w:rsidRPr="00EC4D71">
        <w:rPr>
          <w:color w:val="000000" w:themeColor="text1"/>
          <w:sz w:val="24"/>
          <w:szCs w:val="24"/>
        </w:rPr>
        <w:t xml:space="preserve"> historical</w:t>
      </w:r>
      <w:r w:rsidR="00590265" w:rsidRPr="00EC4D71">
        <w:rPr>
          <w:color w:val="000000" w:themeColor="text1"/>
          <w:sz w:val="24"/>
          <w:szCs w:val="24"/>
        </w:rPr>
        <w:t>,</w:t>
      </w:r>
      <w:r w:rsidRPr="00EC4D71">
        <w:rPr>
          <w:color w:val="000000" w:themeColor="text1"/>
          <w:sz w:val="24"/>
          <w:szCs w:val="24"/>
        </w:rPr>
        <w:t xml:space="preserve"> datasets. </w:t>
      </w:r>
      <w:r w:rsidR="003129EB" w:rsidRPr="00EC4D71">
        <w:rPr>
          <w:color w:val="000000" w:themeColor="text1"/>
          <w:sz w:val="24"/>
          <w:szCs w:val="24"/>
        </w:rPr>
        <w:t>Crime datasets lack strict validity compared to other fields u</w:t>
      </w:r>
      <w:r w:rsidR="006F32BE" w:rsidRPr="00EC4D71">
        <w:rPr>
          <w:color w:val="000000" w:themeColor="text1"/>
          <w:sz w:val="24"/>
          <w:szCs w:val="24"/>
        </w:rPr>
        <w:t>tiliz</w:t>
      </w:r>
      <w:r w:rsidR="003129EB" w:rsidRPr="00EC4D71">
        <w:rPr>
          <w:color w:val="000000" w:themeColor="text1"/>
          <w:sz w:val="24"/>
          <w:szCs w:val="24"/>
        </w:rPr>
        <w:t>ing discriminative AI</w:t>
      </w:r>
      <w:r w:rsidR="00A13A08" w:rsidRPr="00EC4D71">
        <w:rPr>
          <w:color w:val="000000" w:themeColor="text1"/>
          <w:sz w:val="24"/>
          <w:szCs w:val="24"/>
        </w:rPr>
        <w:t>,</w:t>
      </w:r>
      <w:r w:rsidR="00584529" w:rsidRPr="00EC4D71">
        <w:rPr>
          <w:color w:val="000000" w:themeColor="text1"/>
          <w:sz w:val="24"/>
          <w:szCs w:val="24"/>
        </w:rPr>
        <w:t xml:space="preserve"> as the original decisions that </w:t>
      </w:r>
      <w:r w:rsidR="006F32BE" w:rsidRPr="00EC4D71">
        <w:rPr>
          <w:color w:val="000000" w:themeColor="text1"/>
          <w:sz w:val="24"/>
          <w:szCs w:val="24"/>
        </w:rPr>
        <w:t>shap</w:t>
      </w:r>
      <w:r w:rsidR="00584529" w:rsidRPr="00EC4D71">
        <w:rPr>
          <w:color w:val="000000" w:themeColor="text1"/>
          <w:sz w:val="24"/>
          <w:szCs w:val="24"/>
        </w:rPr>
        <w:t xml:space="preserve">ed the dataset were based on opinions. </w:t>
      </w:r>
      <w:r w:rsidR="00250D7C" w:rsidRPr="00EC4D71">
        <w:rPr>
          <w:color w:val="000000" w:themeColor="text1"/>
          <w:sz w:val="24"/>
          <w:szCs w:val="24"/>
        </w:rPr>
        <w:t xml:space="preserve">Since risk assessments </w:t>
      </w:r>
      <w:r w:rsidR="006F32BE" w:rsidRPr="00EC4D71">
        <w:rPr>
          <w:color w:val="000000" w:themeColor="text1"/>
          <w:sz w:val="24"/>
          <w:szCs w:val="24"/>
        </w:rPr>
        <w:t>primari</w:t>
      </w:r>
      <w:r w:rsidR="00250D7C" w:rsidRPr="00EC4D71">
        <w:rPr>
          <w:color w:val="000000" w:themeColor="text1"/>
          <w:sz w:val="24"/>
          <w:szCs w:val="24"/>
        </w:rPr>
        <w:t xml:space="preserve">ly </w:t>
      </w:r>
      <w:r w:rsidR="006F32BE" w:rsidRPr="00EC4D71">
        <w:rPr>
          <w:color w:val="000000" w:themeColor="text1"/>
          <w:sz w:val="24"/>
          <w:szCs w:val="24"/>
        </w:rPr>
        <w:t>aim</w:t>
      </w:r>
      <w:r w:rsidR="00250D7C" w:rsidRPr="00EC4D71">
        <w:rPr>
          <w:color w:val="000000" w:themeColor="text1"/>
          <w:sz w:val="24"/>
          <w:szCs w:val="24"/>
        </w:rPr>
        <w:t xml:space="preserve"> to determine </w:t>
      </w:r>
      <w:r w:rsidR="006F32BE" w:rsidRPr="00EC4D71">
        <w:rPr>
          <w:color w:val="000000" w:themeColor="text1"/>
          <w:sz w:val="24"/>
          <w:szCs w:val="24"/>
        </w:rPr>
        <w:t>whether</w:t>
      </w:r>
      <w:r w:rsidR="00250D7C" w:rsidRPr="00EC4D71">
        <w:rPr>
          <w:color w:val="000000" w:themeColor="text1"/>
          <w:sz w:val="24"/>
          <w:szCs w:val="24"/>
        </w:rPr>
        <w:t xml:space="preserve"> someone is a</w:t>
      </w:r>
      <w:r w:rsidR="00A13A08" w:rsidRPr="00EC4D71">
        <w:rPr>
          <w:color w:val="000000" w:themeColor="text1"/>
          <w:sz w:val="24"/>
          <w:szCs w:val="24"/>
        </w:rPr>
        <w:t>t</w:t>
      </w:r>
      <w:r w:rsidR="00250D7C" w:rsidRPr="00EC4D71">
        <w:rPr>
          <w:color w:val="000000" w:themeColor="text1"/>
          <w:sz w:val="24"/>
          <w:szCs w:val="24"/>
        </w:rPr>
        <w:t xml:space="preserve"> risk of violence or </w:t>
      </w:r>
      <w:r w:rsidR="006F32BE" w:rsidRPr="00EC4D71">
        <w:rPr>
          <w:color w:val="000000" w:themeColor="text1"/>
          <w:sz w:val="24"/>
          <w:szCs w:val="24"/>
        </w:rPr>
        <w:t>further</w:t>
      </w:r>
      <w:r w:rsidR="00A13A08" w:rsidRPr="00EC4D71">
        <w:rPr>
          <w:color w:val="000000" w:themeColor="text1"/>
          <w:sz w:val="24"/>
          <w:szCs w:val="24"/>
        </w:rPr>
        <w:t xml:space="preserve"> convictions, </w:t>
      </w:r>
      <w:r w:rsidR="006F32BE" w:rsidRPr="00EC4D71">
        <w:rPr>
          <w:color w:val="000000" w:themeColor="text1"/>
          <w:sz w:val="24"/>
          <w:szCs w:val="24"/>
        </w:rPr>
        <w:t>they</w:t>
      </w:r>
      <w:r w:rsidR="00A13A08" w:rsidRPr="00EC4D71">
        <w:rPr>
          <w:color w:val="000000" w:themeColor="text1"/>
          <w:sz w:val="24"/>
          <w:szCs w:val="24"/>
        </w:rPr>
        <w:t xml:space="preserve"> a</w:t>
      </w:r>
      <w:r w:rsidR="006F32BE" w:rsidRPr="00EC4D71">
        <w:rPr>
          <w:color w:val="000000" w:themeColor="text1"/>
          <w:sz w:val="24"/>
          <w:szCs w:val="24"/>
        </w:rPr>
        <w:t>nalyze</w:t>
      </w:r>
      <w:r w:rsidR="00A13A08" w:rsidRPr="00EC4D71">
        <w:rPr>
          <w:color w:val="000000" w:themeColor="text1"/>
          <w:sz w:val="24"/>
          <w:szCs w:val="24"/>
        </w:rPr>
        <w:t xml:space="preserve"> the dataset for how </w:t>
      </w:r>
      <w:r w:rsidR="006F32BE" w:rsidRPr="00EC4D71">
        <w:rPr>
          <w:color w:val="000000" w:themeColor="text1"/>
          <w:sz w:val="24"/>
          <w:szCs w:val="24"/>
        </w:rPr>
        <w:t>individuals</w:t>
      </w:r>
      <w:r w:rsidR="00A13A08" w:rsidRPr="00EC4D71">
        <w:rPr>
          <w:color w:val="000000" w:themeColor="text1"/>
          <w:sz w:val="24"/>
          <w:szCs w:val="24"/>
        </w:rPr>
        <w:t xml:space="preserve"> convicted of </w:t>
      </w:r>
      <w:r w:rsidR="006F32BE" w:rsidRPr="00EC4D71">
        <w:rPr>
          <w:color w:val="000000" w:themeColor="text1"/>
          <w:sz w:val="24"/>
          <w:szCs w:val="24"/>
        </w:rPr>
        <w:t>similar</w:t>
      </w:r>
      <w:r w:rsidR="00A13A08" w:rsidRPr="00EC4D71">
        <w:rPr>
          <w:color w:val="000000" w:themeColor="text1"/>
          <w:sz w:val="24"/>
          <w:szCs w:val="24"/>
        </w:rPr>
        <w:t xml:space="preserve"> crimes behaved in the past. </w:t>
      </w:r>
      <w:r w:rsidR="00172D73" w:rsidRPr="00EC4D71">
        <w:rPr>
          <w:color w:val="000000" w:themeColor="text1"/>
          <w:sz w:val="24"/>
          <w:szCs w:val="24"/>
        </w:rPr>
        <w:t xml:space="preserve">These datasets can never </w:t>
      </w:r>
      <w:r w:rsidR="006F32BE" w:rsidRPr="00EC4D71">
        <w:rPr>
          <w:color w:val="000000" w:themeColor="text1"/>
          <w:sz w:val="24"/>
          <w:szCs w:val="24"/>
        </w:rPr>
        <w:t>accurately</w:t>
      </w:r>
      <w:r w:rsidR="00172D73" w:rsidRPr="00EC4D71">
        <w:rPr>
          <w:color w:val="000000" w:themeColor="text1"/>
          <w:sz w:val="24"/>
          <w:szCs w:val="24"/>
        </w:rPr>
        <w:t xml:space="preserve"> represent the population they </w:t>
      </w:r>
      <w:r w:rsidR="006F32BE" w:rsidRPr="00EC4D71">
        <w:rPr>
          <w:color w:val="000000" w:themeColor="text1"/>
          <w:sz w:val="24"/>
          <w:szCs w:val="24"/>
        </w:rPr>
        <w:t>evaluate</w:t>
      </w:r>
      <w:r w:rsidR="00172D73" w:rsidRPr="00EC4D71">
        <w:rPr>
          <w:color w:val="000000" w:themeColor="text1"/>
          <w:sz w:val="24"/>
          <w:szCs w:val="24"/>
        </w:rPr>
        <w:t xml:space="preserve"> due to </w:t>
      </w:r>
      <w:r w:rsidR="006F168D" w:rsidRPr="00EC4D71">
        <w:rPr>
          <w:color w:val="000000" w:themeColor="text1"/>
          <w:sz w:val="24"/>
          <w:szCs w:val="24"/>
        </w:rPr>
        <w:t xml:space="preserve">the inconsistency in </w:t>
      </w:r>
      <w:r w:rsidR="006F32BE" w:rsidRPr="00EC4D71">
        <w:rPr>
          <w:color w:val="000000" w:themeColor="text1"/>
          <w:sz w:val="24"/>
          <w:szCs w:val="24"/>
        </w:rPr>
        <w:t>crime</w:t>
      </w:r>
      <w:r w:rsidR="006F168D" w:rsidRPr="00EC4D71">
        <w:rPr>
          <w:color w:val="000000" w:themeColor="text1"/>
          <w:sz w:val="24"/>
          <w:szCs w:val="24"/>
        </w:rPr>
        <w:t xml:space="preserve"> </w:t>
      </w:r>
      <w:r w:rsidR="006F32BE" w:rsidRPr="00EC4D71">
        <w:rPr>
          <w:color w:val="000000" w:themeColor="text1"/>
          <w:sz w:val="24"/>
          <w:szCs w:val="24"/>
        </w:rPr>
        <w:t>reporting</w:t>
      </w:r>
      <w:r w:rsidR="00CF357C" w:rsidRPr="00EC4D71">
        <w:rPr>
          <w:color w:val="000000" w:themeColor="text1"/>
          <w:sz w:val="24"/>
          <w:szCs w:val="24"/>
        </w:rPr>
        <w:t xml:space="preserve"> and variations in sentencing</w:t>
      </w:r>
      <w:r w:rsidR="00E7205D" w:rsidRPr="00EC4D71">
        <w:rPr>
          <w:color w:val="000000" w:themeColor="text1"/>
          <w:sz w:val="24"/>
          <w:szCs w:val="24"/>
        </w:rPr>
        <w:t xml:space="preserve"> standards.</w:t>
      </w:r>
      <w:r w:rsidR="006F168D" w:rsidRPr="00EC4D71">
        <w:rPr>
          <w:color w:val="000000" w:themeColor="text1"/>
          <w:sz w:val="24"/>
          <w:szCs w:val="24"/>
        </w:rPr>
        <w:t xml:space="preserve"> For </w:t>
      </w:r>
      <w:r w:rsidR="006F32BE" w:rsidRPr="00EC4D71">
        <w:rPr>
          <w:color w:val="000000" w:themeColor="text1"/>
          <w:sz w:val="24"/>
          <w:szCs w:val="24"/>
        </w:rPr>
        <w:t>instanc</w:t>
      </w:r>
      <w:r w:rsidR="006F168D" w:rsidRPr="00EC4D71">
        <w:rPr>
          <w:color w:val="000000" w:themeColor="text1"/>
          <w:sz w:val="24"/>
          <w:szCs w:val="24"/>
        </w:rPr>
        <w:t xml:space="preserve">e, there is an overreporting of crimes like burglary </w:t>
      </w:r>
      <w:r w:rsidR="006F32BE" w:rsidRPr="00EC4D71">
        <w:rPr>
          <w:color w:val="000000" w:themeColor="text1"/>
          <w:sz w:val="24"/>
          <w:szCs w:val="24"/>
        </w:rPr>
        <w:t>and assault,</w:t>
      </w:r>
      <w:r w:rsidR="006F168D" w:rsidRPr="00EC4D71">
        <w:rPr>
          <w:color w:val="000000" w:themeColor="text1"/>
          <w:sz w:val="24"/>
          <w:szCs w:val="24"/>
        </w:rPr>
        <w:t xml:space="preserve"> </w:t>
      </w:r>
      <w:r w:rsidR="006F32BE" w:rsidRPr="00EC4D71">
        <w:rPr>
          <w:color w:val="000000" w:themeColor="text1"/>
          <w:sz w:val="24"/>
          <w:szCs w:val="24"/>
        </w:rPr>
        <w:t>while</w:t>
      </w:r>
      <w:r w:rsidR="006F168D" w:rsidRPr="00EC4D71">
        <w:rPr>
          <w:color w:val="000000" w:themeColor="text1"/>
          <w:sz w:val="24"/>
          <w:szCs w:val="24"/>
        </w:rPr>
        <w:t xml:space="preserve"> </w:t>
      </w:r>
      <w:r w:rsidR="006F32BE" w:rsidRPr="00EC4D71">
        <w:rPr>
          <w:color w:val="000000" w:themeColor="text1"/>
          <w:sz w:val="24"/>
          <w:szCs w:val="24"/>
        </w:rPr>
        <w:t>white-collar</w:t>
      </w:r>
      <w:r w:rsidR="006F168D" w:rsidRPr="00EC4D71">
        <w:rPr>
          <w:color w:val="000000" w:themeColor="text1"/>
          <w:sz w:val="24"/>
          <w:szCs w:val="24"/>
        </w:rPr>
        <w:t xml:space="preserve"> </w:t>
      </w:r>
      <w:r w:rsidR="006F32BE" w:rsidRPr="00EC4D71">
        <w:rPr>
          <w:color w:val="000000" w:themeColor="text1"/>
          <w:sz w:val="24"/>
          <w:szCs w:val="24"/>
        </w:rPr>
        <w:t>crimes</w:t>
      </w:r>
      <w:r w:rsidR="006F168D" w:rsidRPr="00EC4D71">
        <w:rPr>
          <w:color w:val="000000" w:themeColor="text1"/>
          <w:sz w:val="24"/>
          <w:szCs w:val="24"/>
        </w:rPr>
        <w:t xml:space="preserve"> </w:t>
      </w:r>
      <w:r w:rsidR="006F32BE" w:rsidRPr="00EC4D71">
        <w:rPr>
          <w:color w:val="000000" w:themeColor="text1"/>
          <w:sz w:val="24"/>
          <w:szCs w:val="24"/>
        </w:rPr>
        <w:t>are</w:t>
      </w:r>
      <w:r w:rsidR="006F168D" w:rsidRPr="00EC4D71">
        <w:rPr>
          <w:color w:val="000000" w:themeColor="text1"/>
          <w:sz w:val="24"/>
          <w:szCs w:val="24"/>
        </w:rPr>
        <w:t xml:space="preserve"> report</w:t>
      </w:r>
      <w:r w:rsidR="006F32BE" w:rsidRPr="00EC4D71">
        <w:rPr>
          <w:color w:val="000000" w:themeColor="text1"/>
          <w:sz w:val="24"/>
          <w:szCs w:val="24"/>
        </w:rPr>
        <w:t>ed</w:t>
      </w:r>
      <w:r w:rsidR="006F168D" w:rsidRPr="00EC4D71">
        <w:rPr>
          <w:color w:val="000000" w:themeColor="text1"/>
          <w:sz w:val="24"/>
          <w:szCs w:val="24"/>
        </w:rPr>
        <w:t xml:space="preserve"> </w:t>
      </w:r>
      <w:r w:rsidR="006F32BE" w:rsidRPr="00EC4D71">
        <w:rPr>
          <w:color w:val="000000" w:themeColor="text1"/>
          <w:sz w:val="24"/>
          <w:szCs w:val="24"/>
        </w:rPr>
        <w:t>at</w:t>
      </w:r>
      <w:r w:rsidR="006F168D" w:rsidRPr="00EC4D71">
        <w:rPr>
          <w:color w:val="000000" w:themeColor="text1"/>
          <w:sz w:val="24"/>
          <w:szCs w:val="24"/>
        </w:rPr>
        <w:t xml:space="preserve"> </w:t>
      </w:r>
      <w:r w:rsidR="006F32BE" w:rsidRPr="00EC4D71">
        <w:rPr>
          <w:color w:val="000000" w:themeColor="text1"/>
          <w:sz w:val="24"/>
          <w:szCs w:val="24"/>
        </w:rPr>
        <w:t>very</w:t>
      </w:r>
      <w:r w:rsidR="00EE7F96" w:rsidRPr="00EC4D71">
        <w:rPr>
          <w:color w:val="000000" w:themeColor="text1"/>
          <w:sz w:val="24"/>
          <w:szCs w:val="24"/>
        </w:rPr>
        <w:t xml:space="preserve"> </w:t>
      </w:r>
      <w:r w:rsidR="006F32BE" w:rsidRPr="00EC4D71">
        <w:rPr>
          <w:color w:val="000000" w:themeColor="text1"/>
          <w:sz w:val="24"/>
          <w:szCs w:val="24"/>
        </w:rPr>
        <w:t>low</w:t>
      </w:r>
      <w:r w:rsidR="00EE7F96" w:rsidRPr="00EC4D71">
        <w:rPr>
          <w:color w:val="000000" w:themeColor="text1"/>
          <w:sz w:val="24"/>
          <w:szCs w:val="24"/>
        </w:rPr>
        <w:t xml:space="preserve"> </w:t>
      </w:r>
      <w:r w:rsidR="006F32BE" w:rsidRPr="00EC4D71">
        <w:rPr>
          <w:color w:val="000000" w:themeColor="text1"/>
          <w:sz w:val="24"/>
          <w:szCs w:val="24"/>
        </w:rPr>
        <w:t>rat</w:t>
      </w:r>
      <w:r w:rsidR="00EE7F96" w:rsidRPr="00EC4D71">
        <w:rPr>
          <w:color w:val="000000" w:themeColor="text1"/>
          <w:sz w:val="24"/>
          <w:szCs w:val="24"/>
        </w:rPr>
        <w:t>es. This</w:t>
      </w:r>
      <w:r w:rsidR="006F32BE" w:rsidRPr="00EC4D71">
        <w:rPr>
          <w:color w:val="000000" w:themeColor="text1"/>
          <w:sz w:val="24"/>
          <w:szCs w:val="24"/>
        </w:rPr>
        <w:t xml:space="preserve"> discrepancy</w:t>
      </w:r>
      <w:r w:rsidR="00EE7F96" w:rsidRPr="00EC4D71">
        <w:rPr>
          <w:color w:val="000000" w:themeColor="text1"/>
          <w:sz w:val="24"/>
          <w:szCs w:val="24"/>
        </w:rPr>
        <w:t xml:space="preserve"> leads to </w:t>
      </w:r>
      <w:r w:rsidR="006F32BE" w:rsidRPr="00EC4D71">
        <w:rPr>
          <w:color w:val="000000" w:themeColor="text1"/>
          <w:sz w:val="24"/>
          <w:szCs w:val="24"/>
        </w:rPr>
        <w:t>the over-identification of</w:t>
      </w:r>
      <w:r w:rsidR="00EE7F96" w:rsidRPr="00EC4D71">
        <w:rPr>
          <w:color w:val="000000" w:themeColor="text1"/>
          <w:sz w:val="24"/>
          <w:szCs w:val="24"/>
        </w:rPr>
        <w:t xml:space="preserve"> certain demographics </w:t>
      </w:r>
      <w:r w:rsidR="00C1408E" w:rsidRPr="00EC4D71">
        <w:rPr>
          <w:color w:val="000000" w:themeColor="text1"/>
          <w:sz w:val="24"/>
          <w:szCs w:val="24"/>
        </w:rPr>
        <w:t>as high-risk</w:t>
      </w:r>
      <w:r w:rsidR="005064C0" w:rsidRPr="00EC4D71">
        <w:rPr>
          <w:color w:val="000000" w:themeColor="text1"/>
          <w:sz w:val="24"/>
          <w:szCs w:val="24"/>
        </w:rPr>
        <w:t xml:space="preserve"> </w:t>
      </w:r>
      <w:r w:rsidR="005064C0" w:rsidRPr="00EC4D71">
        <w:rPr>
          <w:color w:val="000000" w:themeColor="text1"/>
          <w:sz w:val="24"/>
          <w:szCs w:val="24"/>
        </w:rPr>
        <w:fldChar w:fldCharType="begin"/>
      </w:r>
      <w:r w:rsidR="005064C0" w:rsidRPr="00EC4D71">
        <w:rPr>
          <w:color w:val="000000" w:themeColor="text1"/>
          <w:sz w:val="24"/>
          <w:szCs w:val="24"/>
        </w:rPr>
        <w:instrText xml:space="preserve"> ADDIN ZOTERO_ITEM CSL_CITATION {"citationID":"HueWmECL","properties":{"formattedCitation":"(Sachoulidou, 2023)","plainCitation":"(Sachoulidou, 2023)","noteIndex":0},"citationItems":[{"id":216,"uris":["http://zotero.org/users/16163728/items/9XFTUQJ4"],"itemData":{"id":216,"type":"article-journal","abstract":"This article explores the trend of increasing automation in law enforcement and criminal justice settings through three use cases: predictive policing, machine evidence and recidivism algorithms. The focus lies on artificial-intelligence-driven tools and technologies employed, whether at pre-investigation stages or within criminal proceedings, in order to decode human behaviour and facilitate decision-making as to whom to investigate, arrest, prosecute, and eventually punish. In this context, this article first underlines the existence of a persistent dilemma between the goal of increasing the operational efficiency of police and judicial authorities and that of safeguarding fundamental rights of the affected individuals. Subsequently, it shifts the focus onto key principles of criminal procedure and the presumption of innocence in particular. Using Article 6 ECHR and the Directive (EU) 2016/343 as a starting point, it discusses challenges relating to the protective scope of presumption of innocence, the burden of proof rule and the &lt;i&gt;in dubio pro reo&lt;/i&gt; principle as core elements of it. Given the transformations law enforcement and criminal proceedings go through in the era of algorithms, big data and artificial intelligence, this article advocates the adoption of specific procedural safeguards that will uphold rule of law requirements, and particularly transparency, fairness and explainability. In doing so, it also takes into account EU legislative initiatives, including the reform of the EU data protection &lt;i&gt;acquis&lt;/i&gt;, the E-evidence Proposal, and the Proposal for an EU AI Act. Additionally, it argues in favour of revisiting the protective scope of key fundamental rights, considering, &lt;i&gt;inter alia&lt;/i&gt;, the new dimensions suspicion has acquired.&lt;br /&gt;","container-title":"Artificial Intelligence and Law","DOI":"10.1007/s10506-023-09347-w","ISSN":"09248463","journalAbbreviation":"Artificial Intelligence and Law","language":"English","note":"publisher-place: Dordrecht\npublisher: Springer Netherlands","page":"1-54","source":"EBSCOhost","title":"Going beyond the “common suspects”: to be presumed innocent in the era of algorithms, big data and artificial intelligence","title-short":"Going beyond the “common suspects”","author":[{"family":"Sachoulidou","given":"Athina"}],"issued":{"date-parts":[["2023",2,22]]}}}],"schema":"https://github.com/citation-style-language/schema/raw/master/csl-citation.json"} </w:instrText>
      </w:r>
      <w:r w:rsidR="005064C0" w:rsidRPr="00EC4D71">
        <w:rPr>
          <w:color w:val="000000" w:themeColor="text1"/>
          <w:sz w:val="24"/>
          <w:szCs w:val="24"/>
        </w:rPr>
        <w:fldChar w:fldCharType="separate"/>
      </w:r>
      <w:r w:rsidR="005064C0" w:rsidRPr="00EC4D71">
        <w:rPr>
          <w:noProof/>
          <w:color w:val="000000" w:themeColor="text1"/>
          <w:sz w:val="24"/>
          <w:szCs w:val="24"/>
        </w:rPr>
        <w:t>(Sachoulidou, 2023)</w:t>
      </w:r>
      <w:r w:rsidR="005064C0" w:rsidRPr="00EC4D71">
        <w:rPr>
          <w:color w:val="000000" w:themeColor="text1"/>
          <w:sz w:val="24"/>
          <w:szCs w:val="24"/>
        </w:rPr>
        <w:fldChar w:fldCharType="end"/>
      </w:r>
      <w:r w:rsidR="005064C0" w:rsidRPr="00EC4D71">
        <w:rPr>
          <w:color w:val="000000" w:themeColor="text1"/>
          <w:sz w:val="24"/>
          <w:szCs w:val="24"/>
        </w:rPr>
        <w:t xml:space="preserve">. </w:t>
      </w:r>
      <w:r w:rsidR="00522F51" w:rsidRPr="00EC4D71">
        <w:rPr>
          <w:color w:val="000000" w:themeColor="text1"/>
          <w:sz w:val="24"/>
          <w:szCs w:val="24"/>
        </w:rPr>
        <w:t>ARAI</w:t>
      </w:r>
      <w:r w:rsidR="006F32BE" w:rsidRPr="00EC4D71">
        <w:rPr>
          <w:color w:val="000000" w:themeColor="text1"/>
          <w:sz w:val="24"/>
          <w:szCs w:val="24"/>
        </w:rPr>
        <w:t>, in</w:t>
      </w:r>
      <w:r w:rsidR="00522F51" w:rsidRPr="00EC4D71">
        <w:rPr>
          <w:color w:val="000000" w:themeColor="text1"/>
          <w:sz w:val="24"/>
          <w:szCs w:val="24"/>
        </w:rPr>
        <w:t xml:space="preserve"> </w:t>
      </w:r>
      <w:r w:rsidR="006F32BE" w:rsidRPr="00EC4D71">
        <w:rPr>
          <w:color w:val="000000" w:themeColor="text1"/>
          <w:sz w:val="24"/>
          <w:szCs w:val="24"/>
        </w:rPr>
        <w:t>particular,</w:t>
      </w:r>
      <w:r w:rsidR="00C6008E" w:rsidRPr="00EC4D71">
        <w:rPr>
          <w:color w:val="000000" w:themeColor="text1"/>
          <w:sz w:val="24"/>
          <w:szCs w:val="24"/>
        </w:rPr>
        <w:t xml:space="preserve"> has been found to </w:t>
      </w:r>
      <w:r w:rsidR="006F32BE" w:rsidRPr="00EC4D71">
        <w:rPr>
          <w:color w:val="000000" w:themeColor="text1"/>
          <w:sz w:val="24"/>
          <w:szCs w:val="24"/>
        </w:rPr>
        <w:t>perpetuate</w:t>
      </w:r>
      <w:r w:rsidR="00D431CE" w:rsidRPr="00EC4D71">
        <w:rPr>
          <w:color w:val="000000" w:themeColor="text1"/>
          <w:sz w:val="24"/>
          <w:szCs w:val="24"/>
        </w:rPr>
        <w:t xml:space="preserve"> racial and sociolo</w:t>
      </w:r>
      <w:r w:rsidR="005A3204" w:rsidRPr="00EC4D71">
        <w:rPr>
          <w:color w:val="000000" w:themeColor="text1"/>
          <w:sz w:val="24"/>
          <w:szCs w:val="24"/>
        </w:rPr>
        <w:t>gical bias, coverage bias, selection bias, non-response bias, and errors in non-sampling</w:t>
      </w:r>
      <w:r w:rsidR="00E375D1" w:rsidRPr="00EC4D71">
        <w:rPr>
          <w:color w:val="000000" w:themeColor="text1"/>
          <w:sz w:val="24"/>
          <w:szCs w:val="24"/>
        </w:rPr>
        <w:t xml:space="preserve"> and measurement </w:t>
      </w:r>
      <w:r w:rsidR="00453106" w:rsidRPr="00EC4D71">
        <w:rPr>
          <w:color w:val="000000" w:themeColor="text1"/>
          <w:sz w:val="24"/>
          <w:szCs w:val="24"/>
        </w:rPr>
        <w:fldChar w:fldCharType="begin"/>
      </w:r>
      <w:r w:rsidR="0000183B" w:rsidRPr="00EC4D71">
        <w:rPr>
          <w:color w:val="000000" w:themeColor="text1"/>
          <w:sz w:val="24"/>
          <w:szCs w:val="24"/>
        </w:rPr>
        <w:instrText xml:space="preserve"> ADDIN ZOTERO_ITEM CSL_CITATION {"citationID":"yKCWANKC","properties":{"formattedCitation":"(Garrett &amp; Rudin, 2023; Greene et al., 2022)","plainCitation":"(Garrett &amp; Rudin, 2023; Greene et al., 2022)","noteIndex":0},"citationItems":[{"id":200,"uris":["http://zotero.org/users/16163728/items/AN6UQAQR"],"itemData":{"id":200,"type":"article-journal","abstract":"One of the most troubling trends in criminal investigations is the growing use of “black box” technology, in which law enforcement rely on artificial intelligence (AI) models or algorithms that are either too complex for people to understand or they simply conceal how it functions. In criminal cases, black box systems have proliferated in forensic areas such as DNA mixture interpretation, facial recognition, and recidivism risk assessments. The champions and critics of AI argue, mistakenly, that we face a catch 22: While black box AI is not understandable by people, they assume that it produces more accurate forensic evidence. In this Article, we question this assertion, which has so powerfully affected judges, policymakers, and academics. We describe a mature body of computer science research showing how “glass box” AI—designed to be interpretable—can be more accurate than black box alternatives. Indeed, black box AI performs predictably worse in settings like the criminal system. Debunking the black box performance myth has implications for forensic evidence, constitutional criminal procedure rights, and legislative policy. Absent some compelling—or even credible—government interest in keeping AI as a black box, and given the constitutional rights and public safety interests at stake, we argue that a substantial burden rests on the government to justify black box AI in criminal cases. We conclude by calling for judicial rulings and legislation to safeguard a right to interpretable forensic AI.","container-title":"Proceedings of the National Academy of Sciences of the United States of America","DOI":"10.1073/pnas.2301842120","ISSN":"0027-8424","issue":"41","journalAbbreviation":"Proceedings of the National Academy of Sciences of the United States of America","language":"eng","note":"publisher: National Academy of Sciences","page":"1-9","source":"EBSCOhost","title":"Interpretable algorithmic forensics.","volume":"120","author":[{"family":"Garrett","given":"Brandon L."},{"family":"Rudin","given":"Cynthia"}],"issued":{"date-parts":[["2023",10,10]]}}},{"id":222,"uris":["http://zotero.org/users/16163728/items/F3ZS57XR"],"itemData":{"id":222,"type":"article-journal","abstract":"Big data and algorithmic risk prediction tools promise to improve criminal justice systems by reducing human biases and inconsistencies in decision‐making. Yet different, equally justifiable choices when developing, testing and deploying these socio‐technical tools can lead to disparate predicted risk scores for the same individual. Synthesising diverse perspectives from machine learning, statistics, sociology, criminology, law, philosophy and economics, we conceptualise this phenomenon as predictive inconsistency. We describe sources of predictive inconsistency at different stages of algorithmic risk assessment tool development and deployment and consider how future technological developments may amplify predictive inconsistency. We argue, however, that in a diverse and pluralistic society we should not expect to completely eliminate predictive inconsistency. Instead, to bolster the legal, political and scientific legitimacy of algorithmic risk prediction tools, we propose identifying and documenting relevant and reasonable 'forking paths' to enable quantifiable, reproducible multiverse and specification curve analyses of predictive inconsistency at the individual level.","container-title":"Journal of the Royal Statistical Society: Series A (Statistics in Society)","DOI":"10.1111/rssa.12966","ISSN":"0964-1998","journalAbbreviation":"Journal of the Royal Statistical Society: Series A (Statistics in Society)","language":"eng","note":"publisher: Oxford University Press / USA","page":"S692-S723","source":"EBSCOhost","title":"Forks over knives: Predictive inconsistency in criminal justice algorithmic risk assessment tools.","title-short":"Forks over knives","volume":"185","author":[{"family":"Greene","given":"Travis"},{"family":"Shmueli","given":"Galit"},{"family":"Fell","given":"Jan"},{"family":"Lin","given":"Ching‐Fu"},{"family":"Liu","given":"Han‐Wei"}],"issued":{"date-parts":[["2022",12,2]]}}}],"schema":"https://github.com/citation-style-language/schema/raw/master/csl-citation.json"} </w:instrText>
      </w:r>
      <w:r w:rsidR="00453106" w:rsidRPr="00EC4D71">
        <w:rPr>
          <w:color w:val="000000" w:themeColor="text1"/>
          <w:sz w:val="24"/>
          <w:szCs w:val="24"/>
        </w:rPr>
        <w:fldChar w:fldCharType="separate"/>
      </w:r>
      <w:r w:rsidR="0000183B" w:rsidRPr="00EC4D71">
        <w:rPr>
          <w:noProof/>
          <w:color w:val="000000" w:themeColor="text1"/>
          <w:sz w:val="24"/>
          <w:szCs w:val="24"/>
        </w:rPr>
        <w:t xml:space="preserve">(Garrett &amp; Rudin, 2023; </w:t>
      </w:r>
      <w:r w:rsidR="0000183B" w:rsidRPr="00EC4D71">
        <w:rPr>
          <w:noProof/>
          <w:color w:val="000000" w:themeColor="text1"/>
          <w:sz w:val="24"/>
          <w:szCs w:val="24"/>
        </w:rPr>
        <w:lastRenderedPageBreak/>
        <w:t>Greene et al., 2022)</w:t>
      </w:r>
      <w:r w:rsidR="00453106" w:rsidRPr="00EC4D71">
        <w:rPr>
          <w:color w:val="000000" w:themeColor="text1"/>
          <w:sz w:val="24"/>
          <w:szCs w:val="24"/>
        </w:rPr>
        <w:fldChar w:fldCharType="end"/>
      </w:r>
      <w:r w:rsidR="0000183B" w:rsidRPr="00EC4D71">
        <w:rPr>
          <w:color w:val="000000" w:themeColor="text1"/>
          <w:sz w:val="24"/>
          <w:szCs w:val="24"/>
        </w:rPr>
        <w:t xml:space="preserve">. </w:t>
      </w:r>
      <w:r w:rsidR="00F972BA" w:rsidRPr="00EC4D71">
        <w:rPr>
          <w:color w:val="000000" w:themeColor="text1"/>
          <w:sz w:val="24"/>
          <w:szCs w:val="24"/>
        </w:rPr>
        <w:t>Since crimes are often n</w:t>
      </w:r>
      <w:r w:rsidR="006F32BE" w:rsidRPr="00EC4D71">
        <w:rPr>
          <w:color w:val="000000" w:themeColor="text1"/>
          <w:sz w:val="24"/>
          <w:szCs w:val="24"/>
        </w:rPr>
        <w:t>uanced</w:t>
      </w:r>
      <w:r w:rsidR="00F972BA" w:rsidRPr="00EC4D71">
        <w:rPr>
          <w:color w:val="000000" w:themeColor="text1"/>
          <w:sz w:val="24"/>
          <w:szCs w:val="24"/>
        </w:rPr>
        <w:t xml:space="preserve">, the historical data </w:t>
      </w:r>
      <w:r w:rsidR="002556C6" w:rsidRPr="00EC4D71">
        <w:rPr>
          <w:color w:val="000000" w:themeColor="text1"/>
          <w:sz w:val="24"/>
          <w:szCs w:val="24"/>
        </w:rPr>
        <w:t xml:space="preserve">may </w:t>
      </w:r>
      <w:r w:rsidR="006F32BE" w:rsidRPr="00EC4D71">
        <w:rPr>
          <w:color w:val="000000" w:themeColor="text1"/>
          <w:sz w:val="24"/>
          <w:szCs w:val="24"/>
        </w:rPr>
        <w:t>show</w:t>
      </w:r>
      <w:r w:rsidR="002556C6" w:rsidRPr="00EC4D71">
        <w:rPr>
          <w:color w:val="000000" w:themeColor="text1"/>
          <w:sz w:val="24"/>
          <w:szCs w:val="24"/>
        </w:rPr>
        <w:t xml:space="preserve"> extreme variances in sentenc</w:t>
      </w:r>
      <w:r w:rsidR="006F32BE" w:rsidRPr="00EC4D71">
        <w:rPr>
          <w:color w:val="000000" w:themeColor="text1"/>
          <w:sz w:val="24"/>
          <w:szCs w:val="24"/>
        </w:rPr>
        <w:t>ing</w:t>
      </w:r>
      <w:r w:rsidR="002556C6" w:rsidRPr="00EC4D71">
        <w:rPr>
          <w:color w:val="000000" w:themeColor="text1"/>
          <w:sz w:val="24"/>
          <w:szCs w:val="24"/>
        </w:rPr>
        <w:t xml:space="preserve"> and par</w:t>
      </w:r>
      <w:r w:rsidR="001446C2" w:rsidRPr="00EC4D71">
        <w:rPr>
          <w:color w:val="000000" w:themeColor="text1"/>
          <w:sz w:val="24"/>
          <w:szCs w:val="24"/>
        </w:rPr>
        <w:t>ole length</w:t>
      </w:r>
      <w:r w:rsidR="006F32BE" w:rsidRPr="00EC4D71">
        <w:rPr>
          <w:color w:val="000000" w:themeColor="text1"/>
          <w:sz w:val="24"/>
          <w:szCs w:val="24"/>
        </w:rPr>
        <w:t>s</w:t>
      </w:r>
      <w:r w:rsidR="001446C2" w:rsidRPr="00EC4D71">
        <w:rPr>
          <w:color w:val="000000" w:themeColor="text1"/>
          <w:sz w:val="24"/>
          <w:szCs w:val="24"/>
        </w:rPr>
        <w:t xml:space="preserve"> </w:t>
      </w:r>
      <w:r w:rsidR="002556C6" w:rsidRPr="00EC4D71">
        <w:rPr>
          <w:color w:val="000000" w:themeColor="text1"/>
          <w:sz w:val="24"/>
          <w:szCs w:val="24"/>
        </w:rPr>
        <w:t>for each type of crime.</w:t>
      </w:r>
      <w:r w:rsidR="001446C2" w:rsidRPr="00EC4D71">
        <w:rPr>
          <w:color w:val="000000" w:themeColor="text1"/>
          <w:sz w:val="24"/>
          <w:szCs w:val="24"/>
        </w:rPr>
        <w:t xml:space="preserve"> </w:t>
      </w:r>
      <w:r w:rsidR="00E7205D" w:rsidRPr="00EC4D71">
        <w:rPr>
          <w:color w:val="000000" w:themeColor="text1"/>
          <w:sz w:val="24"/>
          <w:szCs w:val="24"/>
        </w:rPr>
        <w:t>Decisions are made based on negotiations</w:t>
      </w:r>
      <w:r w:rsidR="00BD071E" w:rsidRPr="00EC4D71">
        <w:rPr>
          <w:color w:val="000000" w:themeColor="text1"/>
          <w:sz w:val="24"/>
          <w:szCs w:val="24"/>
        </w:rPr>
        <w:t xml:space="preserve"> and opinions throughout the process, and plea barg</w:t>
      </w:r>
      <w:r w:rsidR="000800B3" w:rsidRPr="00EC4D71">
        <w:rPr>
          <w:color w:val="000000" w:themeColor="text1"/>
          <w:sz w:val="24"/>
          <w:szCs w:val="24"/>
        </w:rPr>
        <w:t>a</w:t>
      </w:r>
      <w:r w:rsidR="00BD071E" w:rsidRPr="00EC4D71">
        <w:rPr>
          <w:color w:val="000000" w:themeColor="text1"/>
          <w:sz w:val="24"/>
          <w:szCs w:val="24"/>
        </w:rPr>
        <w:t>ins are not documented</w:t>
      </w:r>
      <w:r w:rsidR="00DD777E" w:rsidRPr="00EC4D71">
        <w:rPr>
          <w:color w:val="000000" w:themeColor="text1"/>
          <w:sz w:val="24"/>
          <w:szCs w:val="24"/>
        </w:rPr>
        <w:t xml:space="preserve">. Additionally, geographical data is missing from many datasets </w:t>
      </w:r>
      <w:r w:rsidR="00A12C2E" w:rsidRPr="00EC4D71">
        <w:rPr>
          <w:color w:val="000000" w:themeColor="text1"/>
          <w:sz w:val="24"/>
          <w:szCs w:val="24"/>
        </w:rPr>
        <w:t xml:space="preserve">with the National Incident-Based Reporting System not receiving data from over 40% of the nation’s law enforcement agencies </w:t>
      </w:r>
      <w:r w:rsidR="00BD071E" w:rsidRPr="00EC4D71">
        <w:rPr>
          <w:color w:val="000000" w:themeColor="text1"/>
          <w:sz w:val="24"/>
          <w:szCs w:val="24"/>
        </w:rPr>
        <w:fldChar w:fldCharType="begin"/>
      </w:r>
      <w:r w:rsidR="00BD071E" w:rsidRPr="00EC4D71">
        <w:rPr>
          <w:color w:val="000000" w:themeColor="text1"/>
          <w:sz w:val="24"/>
          <w:szCs w:val="24"/>
        </w:rPr>
        <w:instrText xml:space="preserve"> ADDIN ZOTERO_ITEM CSL_CITATION {"citationID":"j9IasPOB","properties":{"formattedCitation":"(Garrett &amp; Rudin, 2023)","plainCitation":"(Garrett &amp; Rudin, 2023)","noteIndex":0},"citationItems":[{"id":200,"uris":["http://zotero.org/users/16163728/items/AN6UQAQR"],"itemData":{"id":200,"type":"article-journal","abstract":"One of the most troubling trends in criminal investigations is the growing use of “black box” technology, in which law enforcement rely on artificial intelligence (AI) models or algorithms that are either too complex for people to understand or they simply conceal how it functions. In criminal cases, black box systems have proliferated in forensic areas such as DNA mixture interpretation, facial recognition, and recidivism risk assessments. The champions and critics of AI argue, mistakenly, that we face a catch 22: While black box AI is not understandable by people, they assume that it produces more accurate forensic evidence. In this Article, we question this assertion, which has so powerfully affected judges, policymakers, and academics. We describe a mature body of computer science research showing how “glass box” AI—designed to be interpretable—can be more accurate than black box alternatives. Indeed, black box AI performs predictably worse in settings like the criminal system. Debunking the black box performance myth has implications for forensic evidence, constitutional criminal procedure rights, and legislative policy. Absent some compelling—or even credible—government interest in keeping AI as a black box, and given the constitutional rights and public safety interests at stake, we argue that a substantial burden rests on the government to justify black box AI in criminal cases. We conclude by calling for judicial rulings and legislation to safeguard a right to interpretable forensic AI.","container-title":"Proceedings of the National Academy of Sciences of the United States of America","DOI":"10.1073/pnas.2301842120","ISSN":"0027-8424","issue":"41","journalAbbreviation":"Proceedings of the National Academy of Sciences of the United States of America","language":"eng","note":"publisher: National Academy of Sciences","page":"1-9","source":"EBSCOhost","title":"Interpretable algorithmic forensics.","volume":"120","author":[{"family":"Garrett","given":"Brandon L."},{"family":"Rudin","given":"Cynthia"}],"issued":{"date-parts":[["2023",10,10]]}}}],"schema":"https://github.com/citation-style-language/schema/raw/master/csl-citation.json"} </w:instrText>
      </w:r>
      <w:r w:rsidR="00BD071E" w:rsidRPr="00EC4D71">
        <w:rPr>
          <w:color w:val="000000" w:themeColor="text1"/>
          <w:sz w:val="24"/>
          <w:szCs w:val="24"/>
        </w:rPr>
        <w:fldChar w:fldCharType="separate"/>
      </w:r>
      <w:r w:rsidR="00BD071E" w:rsidRPr="00EC4D71">
        <w:rPr>
          <w:noProof/>
          <w:color w:val="000000" w:themeColor="text1"/>
          <w:sz w:val="24"/>
          <w:szCs w:val="24"/>
        </w:rPr>
        <w:t>(Garrett &amp; Rudin, 2023)</w:t>
      </w:r>
      <w:r w:rsidR="00BD071E" w:rsidRPr="00EC4D71">
        <w:rPr>
          <w:color w:val="000000" w:themeColor="text1"/>
          <w:sz w:val="24"/>
          <w:szCs w:val="24"/>
        </w:rPr>
        <w:fldChar w:fldCharType="end"/>
      </w:r>
      <w:r w:rsidR="000800B3" w:rsidRPr="00EC4D71">
        <w:rPr>
          <w:color w:val="000000" w:themeColor="text1"/>
          <w:sz w:val="24"/>
          <w:szCs w:val="24"/>
        </w:rPr>
        <w:t xml:space="preserve">. </w:t>
      </w:r>
      <w:r w:rsidR="00A12C2E" w:rsidRPr="00EC4D71">
        <w:rPr>
          <w:color w:val="000000" w:themeColor="text1"/>
          <w:sz w:val="24"/>
          <w:szCs w:val="24"/>
        </w:rPr>
        <w:t>T</w:t>
      </w:r>
      <w:r w:rsidR="0018098C" w:rsidRPr="00EC4D71">
        <w:rPr>
          <w:color w:val="000000" w:themeColor="text1"/>
          <w:sz w:val="24"/>
          <w:szCs w:val="24"/>
        </w:rPr>
        <w:t xml:space="preserve">his </w:t>
      </w:r>
      <w:r w:rsidR="006F32BE" w:rsidRPr="00EC4D71">
        <w:rPr>
          <w:color w:val="000000" w:themeColor="text1"/>
          <w:sz w:val="24"/>
          <w:szCs w:val="24"/>
        </w:rPr>
        <w:t>results</w:t>
      </w:r>
      <w:r w:rsidR="0018098C" w:rsidRPr="00EC4D71">
        <w:rPr>
          <w:color w:val="000000" w:themeColor="text1"/>
          <w:sz w:val="24"/>
          <w:szCs w:val="24"/>
        </w:rPr>
        <w:t xml:space="preserve"> </w:t>
      </w:r>
      <w:r w:rsidR="006F32BE" w:rsidRPr="00EC4D71">
        <w:rPr>
          <w:color w:val="000000" w:themeColor="text1"/>
          <w:sz w:val="24"/>
          <w:szCs w:val="24"/>
        </w:rPr>
        <w:t>in</w:t>
      </w:r>
      <w:r w:rsidR="0018098C" w:rsidRPr="00EC4D71">
        <w:rPr>
          <w:color w:val="000000" w:themeColor="text1"/>
          <w:sz w:val="24"/>
          <w:szCs w:val="24"/>
        </w:rPr>
        <w:t xml:space="preserve"> the algo</w:t>
      </w:r>
      <w:r w:rsidR="00303CFF" w:rsidRPr="00EC4D71">
        <w:rPr>
          <w:color w:val="000000" w:themeColor="text1"/>
          <w:sz w:val="24"/>
          <w:szCs w:val="24"/>
        </w:rPr>
        <w:t>rith</w:t>
      </w:r>
      <w:r w:rsidR="0018098C" w:rsidRPr="00EC4D71">
        <w:rPr>
          <w:color w:val="000000" w:themeColor="text1"/>
          <w:sz w:val="24"/>
          <w:szCs w:val="24"/>
        </w:rPr>
        <w:t xml:space="preserve">m </w:t>
      </w:r>
      <w:r w:rsidR="006F32BE" w:rsidRPr="00EC4D71">
        <w:rPr>
          <w:color w:val="000000" w:themeColor="text1"/>
          <w:sz w:val="24"/>
          <w:szCs w:val="24"/>
        </w:rPr>
        <w:t>considering</w:t>
      </w:r>
      <w:r w:rsidR="0018098C" w:rsidRPr="00EC4D71">
        <w:rPr>
          <w:color w:val="000000" w:themeColor="text1"/>
          <w:sz w:val="24"/>
          <w:szCs w:val="24"/>
        </w:rPr>
        <w:t xml:space="preserve"> other attributes of the defendant </w:t>
      </w:r>
      <w:r w:rsidR="006F32BE" w:rsidRPr="00EC4D71">
        <w:rPr>
          <w:color w:val="000000" w:themeColor="text1"/>
          <w:sz w:val="24"/>
          <w:szCs w:val="24"/>
        </w:rPr>
        <w:t>when</w:t>
      </w:r>
      <w:r w:rsidR="00303CFF" w:rsidRPr="00EC4D71">
        <w:rPr>
          <w:color w:val="000000" w:themeColor="text1"/>
          <w:sz w:val="24"/>
          <w:szCs w:val="24"/>
        </w:rPr>
        <w:t xml:space="preserve"> </w:t>
      </w:r>
      <w:r w:rsidR="006F32BE" w:rsidRPr="00EC4D71">
        <w:rPr>
          <w:color w:val="000000" w:themeColor="text1"/>
          <w:sz w:val="24"/>
          <w:szCs w:val="24"/>
        </w:rPr>
        <w:t>making</w:t>
      </w:r>
      <w:r w:rsidR="00303CFF" w:rsidRPr="00EC4D71">
        <w:rPr>
          <w:color w:val="000000" w:themeColor="text1"/>
          <w:sz w:val="24"/>
          <w:szCs w:val="24"/>
        </w:rPr>
        <w:t xml:space="preserve"> </w:t>
      </w:r>
      <w:r w:rsidR="006F32BE" w:rsidRPr="00EC4D71">
        <w:rPr>
          <w:color w:val="000000" w:themeColor="text1"/>
          <w:sz w:val="24"/>
          <w:szCs w:val="24"/>
        </w:rPr>
        <w:t>decisions</w:t>
      </w:r>
      <w:r w:rsidR="00B64110" w:rsidRPr="00EC4D71">
        <w:rPr>
          <w:color w:val="000000" w:themeColor="text1"/>
          <w:sz w:val="24"/>
          <w:szCs w:val="24"/>
        </w:rPr>
        <w:t xml:space="preserve">, potentially swaying judge, jury, and lawyers due to a lack of ground truth in the algorithm </w:t>
      </w:r>
      <w:r w:rsidR="00B64110" w:rsidRPr="00EC4D71">
        <w:rPr>
          <w:color w:val="000000" w:themeColor="text1"/>
          <w:sz w:val="24"/>
          <w:szCs w:val="24"/>
        </w:rPr>
        <w:fldChar w:fldCharType="begin"/>
      </w:r>
      <w:r w:rsidR="00B64110" w:rsidRPr="00EC4D71">
        <w:rPr>
          <w:color w:val="000000" w:themeColor="text1"/>
          <w:sz w:val="24"/>
          <w:szCs w:val="24"/>
        </w:rPr>
        <w:instrText xml:space="preserve"> ADDIN ZOTERO_ITEM CSL_CITATION {"citationID":"JS6SPDVP","properties":{"formattedCitation":"(Scarpazza &amp; Zangrossi, 2025)","plainCitation":"(Scarpazza &amp; Zangrossi, 2025)","noteIndex":0},"citationItems":[{"id":412,"uris":["http://zotero.org/users/16163728/items/C63UK4GC"],"itemData":{"id":412,"type":"article-journal","abstract":"The formulation of a scientific opinion on whether the individual who committed a crime should be held responsible for his/her actions or should be considered not responsible by reason of insanity is very difficult. Indeed, forensic psychopathological decision on insanity is highly prone to errors and is affected by human cognitive biases, resulting in low inter-rater reliability. In this context, artificial intelligence can be extremely useful to improve the inter-subjectivity of insanity evaluation. In this paper, we discuss the possible applications of artificial intelligence in this field as well as the challenges and pitfalls that hamper the effective implementation of AI in insanity evaluation. In particular, thus far, it is possible to apply only supervised algorithms without knowing which is the ground truth and which data should be used to train and test the algorithms. In addition, it is not known which percentage of accuracy of the algorithms is sufficient to support partial or total insanity, nor which are the boundaries between sanity and partial or total insanity. Finally, ethical aspects have not been sufficiently investigated. We conclude that these pitfalls should be resolved before AI can be safely and reliably applied in criminal trials.","container-title":"International Journal of Law and Psychiatry","DOI":"10.1016/j.ijlp.2025.102082","ISSN":"1873-6386","journalAbbreviation":"Int J Law Psychiatry","language":"eng","note":"PMID: 39965295","page":"102082","source":"PubMed","title":"Artificial intelligence in insanity evaluation. Potential opportunities and current challenges","volume":"100","author":[{"family":"Scarpazza","given":"Cristina"},{"family":"Zangrossi","given":"Andrea"}],"issued":{"date-parts":[["2025"]]}}}],"schema":"https://github.com/citation-style-language/schema/raw/master/csl-citation.json"} </w:instrText>
      </w:r>
      <w:r w:rsidR="00B64110" w:rsidRPr="00EC4D71">
        <w:rPr>
          <w:color w:val="000000" w:themeColor="text1"/>
          <w:sz w:val="24"/>
          <w:szCs w:val="24"/>
        </w:rPr>
        <w:fldChar w:fldCharType="separate"/>
      </w:r>
      <w:r w:rsidR="00B64110" w:rsidRPr="00EC4D71">
        <w:rPr>
          <w:noProof/>
          <w:color w:val="000000" w:themeColor="text1"/>
          <w:sz w:val="24"/>
          <w:szCs w:val="24"/>
        </w:rPr>
        <w:t>(Scarpazza &amp; Zangrossi, 2025)</w:t>
      </w:r>
      <w:r w:rsidR="00B64110" w:rsidRPr="00EC4D71">
        <w:rPr>
          <w:color w:val="000000" w:themeColor="text1"/>
          <w:sz w:val="24"/>
          <w:szCs w:val="24"/>
        </w:rPr>
        <w:fldChar w:fldCharType="end"/>
      </w:r>
      <w:r w:rsidR="00B64110" w:rsidRPr="00EC4D71">
        <w:rPr>
          <w:color w:val="000000" w:themeColor="text1"/>
          <w:sz w:val="24"/>
          <w:szCs w:val="24"/>
        </w:rPr>
        <w:t xml:space="preserve">. </w:t>
      </w:r>
      <w:r w:rsidR="005C4175" w:rsidRPr="00EC4D71">
        <w:rPr>
          <w:color w:val="000000" w:themeColor="text1"/>
          <w:sz w:val="24"/>
          <w:szCs w:val="24"/>
        </w:rPr>
        <w:t xml:space="preserve">Due to </w:t>
      </w:r>
      <w:r w:rsidR="00DD5F31" w:rsidRPr="00EC4D71">
        <w:rPr>
          <w:color w:val="000000" w:themeColor="text1"/>
          <w:sz w:val="24"/>
          <w:szCs w:val="24"/>
        </w:rPr>
        <w:t xml:space="preserve">age and gender </w:t>
      </w:r>
      <w:r w:rsidR="00E23212">
        <w:rPr>
          <w:color w:val="000000" w:themeColor="text1"/>
          <w:sz w:val="24"/>
          <w:szCs w:val="24"/>
        </w:rPr>
        <w:t>being</w:t>
      </w:r>
      <w:r w:rsidR="00DD5F31" w:rsidRPr="00EC4D71">
        <w:rPr>
          <w:color w:val="000000" w:themeColor="text1"/>
          <w:sz w:val="24"/>
          <w:szCs w:val="24"/>
        </w:rPr>
        <w:t xml:space="preserve"> </w:t>
      </w:r>
      <w:r w:rsidR="00FA58CE" w:rsidRPr="00EC4D71">
        <w:rPr>
          <w:color w:val="000000" w:themeColor="text1"/>
          <w:sz w:val="24"/>
          <w:szCs w:val="24"/>
        </w:rPr>
        <w:t>in</w:t>
      </w:r>
      <w:r w:rsidR="006F32BE" w:rsidRPr="00EC4D71">
        <w:rPr>
          <w:color w:val="000000" w:themeColor="text1"/>
          <w:sz w:val="24"/>
          <w:szCs w:val="24"/>
        </w:rPr>
        <w:t>clud</w:t>
      </w:r>
      <w:r w:rsidR="00FA58CE" w:rsidRPr="00EC4D71">
        <w:rPr>
          <w:color w:val="000000" w:themeColor="text1"/>
          <w:sz w:val="24"/>
          <w:szCs w:val="24"/>
        </w:rPr>
        <w:t>ed as decision attributes, this i</w:t>
      </w:r>
      <w:r w:rsidR="006F32BE" w:rsidRPr="00EC4D71">
        <w:rPr>
          <w:color w:val="000000" w:themeColor="text1"/>
          <w:sz w:val="24"/>
          <w:szCs w:val="24"/>
        </w:rPr>
        <w:t>nherent</w:t>
      </w:r>
      <w:r w:rsidR="00FA58CE" w:rsidRPr="00EC4D71">
        <w:rPr>
          <w:color w:val="000000" w:themeColor="text1"/>
          <w:sz w:val="24"/>
          <w:szCs w:val="24"/>
        </w:rPr>
        <w:t xml:space="preserve">ly </w:t>
      </w:r>
      <w:r w:rsidR="006F32BE" w:rsidRPr="00EC4D71">
        <w:rPr>
          <w:color w:val="000000" w:themeColor="text1"/>
          <w:sz w:val="24"/>
          <w:szCs w:val="24"/>
        </w:rPr>
        <w:t>raises</w:t>
      </w:r>
      <w:r w:rsidR="00FA58CE" w:rsidRPr="00EC4D71">
        <w:rPr>
          <w:color w:val="000000" w:themeColor="text1"/>
          <w:sz w:val="24"/>
          <w:szCs w:val="24"/>
        </w:rPr>
        <w:t xml:space="preserve"> </w:t>
      </w:r>
      <w:r w:rsidR="006F32BE" w:rsidRPr="00EC4D71">
        <w:rPr>
          <w:color w:val="000000" w:themeColor="text1"/>
          <w:sz w:val="24"/>
          <w:szCs w:val="24"/>
        </w:rPr>
        <w:t>concerns</w:t>
      </w:r>
      <w:r w:rsidR="00FA58CE" w:rsidRPr="00EC4D71">
        <w:rPr>
          <w:color w:val="000000" w:themeColor="text1"/>
          <w:sz w:val="24"/>
          <w:szCs w:val="24"/>
        </w:rPr>
        <w:t xml:space="preserve"> </w:t>
      </w:r>
      <w:r w:rsidR="006F32BE" w:rsidRPr="00EC4D71">
        <w:rPr>
          <w:color w:val="000000" w:themeColor="text1"/>
          <w:sz w:val="24"/>
          <w:szCs w:val="24"/>
        </w:rPr>
        <w:t>about</w:t>
      </w:r>
      <w:r w:rsidR="00FA58CE" w:rsidRPr="00EC4D71">
        <w:rPr>
          <w:color w:val="000000" w:themeColor="text1"/>
          <w:sz w:val="24"/>
          <w:szCs w:val="24"/>
        </w:rPr>
        <w:t xml:space="preserve"> discrimination. Zip</w:t>
      </w:r>
      <w:r w:rsidR="006F32BE" w:rsidRPr="00EC4D71">
        <w:rPr>
          <w:color w:val="000000" w:themeColor="text1"/>
          <w:sz w:val="24"/>
          <w:szCs w:val="24"/>
        </w:rPr>
        <w:t xml:space="preserve"> </w:t>
      </w:r>
      <w:r w:rsidR="00FA58CE" w:rsidRPr="00EC4D71">
        <w:rPr>
          <w:color w:val="000000" w:themeColor="text1"/>
          <w:sz w:val="24"/>
          <w:szCs w:val="24"/>
        </w:rPr>
        <w:t xml:space="preserve">code is </w:t>
      </w:r>
      <w:r w:rsidR="00A0295E" w:rsidRPr="00EC4D71">
        <w:rPr>
          <w:color w:val="000000" w:themeColor="text1"/>
          <w:sz w:val="24"/>
          <w:szCs w:val="24"/>
        </w:rPr>
        <w:t xml:space="preserve">also </w:t>
      </w:r>
      <w:r w:rsidR="006F32BE" w:rsidRPr="00EC4D71">
        <w:rPr>
          <w:color w:val="000000" w:themeColor="text1"/>
          <w:sz w:val="24"/>
          <w:szCs w:val="24"/>
        </w:rPr>
        <w:t>frequently</w:t>
      </w:r>
      <w:r w:rsidR="00A0295E" w:rsidRPr="00EC4D71">
        <w:rPr>
          <w:color w:val="000000" w:themeColor="text1"/>
          <w:sz w:val="24"/>
          <w:szCs w:val="24"/>
        </w:rPr>
        <w:t xml:space="preserve"> u</w:t>
      </w:r>
      <w:r w:rsidR="006F32BE" w:rsidRPr="00EC4D71">
        <w:rPr>
          <w:color w:val="000000" w:themeColor="text1"/>
          <w:sz w:val="24"/>
          <w:szCs w:val="24"/>
        </w:rPr>
        <w:t>tiliz</w:t>
      </w:r>
      <w:r w:rsidR="00A0295E" w:rsidRPr="00EC4D71">
        <w:rPr>
          <w:color w:val="000000" w:themeColor="text1"/>
          <w:sz w:val="24"/>
          <w:szCs w:val="24"/>
        </w:rPr>
        <w:t xml:space="preserve">ed as an attribute. </w:t>
      </w:r>
      <w:r w:rsidR="006F32BE" w:rsidRPr="00EC4D71">
        <w:rPr>
          <w:color w:val="000000" w:themeColor="text1"/>
          <w:sz w:val="24"/>
          <w:szCs w:val="24"/>
        </w:rPr>
        <w:t>Includ</w:t>
      </w:r>
      <w:r w:rsidR="00A0295E" w:rsidRPr="00EC4D71">
        <w:rPr>
          <w:color w:val="000000" w:themeColor="text1"/>
          <w:sz w:val="24"/>
          <w:szCs w:val="24"/>
        </w:rPr>
        <w:t xml:space="preserve">ing the zip code </w:t>
      </w:r>
      <w:r w:rsidR="006F32BE" w:rsidRPr="00EC4D71">
        <w:rPr>
          <w:color w:val="000000" w:themeColor="text1"/>
          <w:sz w:val="24"/>
          <w:szCs w:val="24"/>
        </w:rPr>
        <w:t>can</w:t>
      </w:r>
      <w:r w:rsidR="00A0295E" w:rsidRPr="00EC4D71">
        <w:rPr>
          <w:color w:val="000000" w:themeColor="text1"/>
          <w:sz w:val="24"/>
          <w:szCs w:val="24"/>
        </w:rPr>
        <w:t xml:space="preserve"> </w:t>
      </w:r>
      <w:r w:rsidR="006F32BE" w:rsidRPr="00EC4D71">
        <w:rPr>
          <w:color w:val="000000" w:themeColor="text1"/>
          <w:sz w:val="24"/>
          <w:szCs w:val="24"/>
        </w:rPr>
        <w:t>amplify</w:t>
      </w:r>
      <w:r w:rsidR="00133892" w:rsidRPr="00EC4D71">
        <w:rPr>
          <w:color w:val="000000" w:themeColor="text1"/>
          <w:sz w:val="24"/>
          <w:szCs w:val="24"/>
        </w:rPr>
        <w:t xml:space="preserve"> or creat</w:t>
      </w:r>
      <w:r w:rsidR="006F32BE" w:rsidRPr="00EC4D71">
        <w:rPr>
          <w:color w:val="000000" w:themeColor="text1"/>
          <w:sz w:val="24"/>
          <w:szCs w:val="24"/>
        </w:rPr>
        <w:t>e</w:t>
      </w:r>
      <w:r w:rsidR="00133892" w:rsidRPr="00EC4D71">
        <w:rPr>
          <w:color w:val="000000" w:themeColor="text1"/>
          <w:sz w:val="24"/>
          <w:szCs w:val="24"/>
        </w:rPr>
        <w:t xml:space="preserve"> feedback loop</w:t>
      </w:r>
      <w:r w:rsidR="006F32BE" w:rsidRPr="00EC4D71">
        <w:rPr>
          <w:color w:val="000000" w:themeColor="text1"/>
          <w:sz w:val="24"/>
          <w:szCs w:val="24"/>
        </w:rPr>
        <w:t>s</w:t>
      </w:r>
      <w:r w:rsidR="00133892" w:rsidRPr="00EC4D71">
        <w:rPr>
          <w:color w:val="000000" w:themeColor="text1"/>
          <w:sz w:val="24"/>
          <w:szCs w:val="24"/>
        </w:rPr>
        <w:t xml:space="preserve"> of bias, where a certain area may have a pre-existing pattern of cri</w:t>
      </w:r>
      <w:r w:rsidR="007F526D" w:rsidRPr="00EC4D71">
        <w:rPr>
          <w:color w:val="000000" w:themeColor="text1"/>
          <w:sz w:val="24"/>
          <w:szCs w:val="24"/>
        </w:rPr>
        <w:t>minal activity</w:t>
      </w:r>
      <w:r w:rsidR="00C81811" w:rsidRPr="00EC4D71">
        <w:rPr>
          <w:color w:val="000000" w:themeColor="text1"/>
          <w:sz w:val="24"/>
          <w:szCs w:val="24"/>
        </w:rPr>
        <w:t>,</w:t>
      </w:r>
      <w:r w:rsidR="007F526D" w:rsidRPr="00EC4D71">
        <w:rPr>
          <w:color w:val="000000" w:themeColor="text1"/>
          <w:sz w:val="24"/>
          <w:szCs w:val="24"/>
        </w:rPr>
        <w:t xml:space="preserve"> </w:t>
      </w:r>
      <w:r w:rsidR="006F32BE" w:rsidRPr="00EC4D71">
        <w:rPr>
          <w:color w:val="000000" w:themeColor="text1"/>
          <w:sz w:val="24"/>
          <w:szCs w:val="24"/>
        </w:rPr>
        <w:t>prompting</w:t>
      </w:r>
      <w:r w:rsidR="007F526D" w:rsidRPr="00EC4D71">
        <w:rPr>
          <w:color w:val="000000" w:themeColor="text1"/>
          <w:sz w:val="24"/>
          <w:szCs w:val="24"/>
        </w:rPr>
        <w:t xml:space="preserve"> the AI </w:t>
      </w:r>
      <w:r w:rsidR="006F32BE" w:rsidRPr="00EC4D71">
        <w:rPr>
          <w:color w:val="000000" w:themeColor="text1"/>
          <w:sz w:val="24"/>
          <w:szCs w:val="24"/>
        </w:rPr>
        <w:t>to</w:t>
      </w:r>
      <w:r w:rsidR="007F526D" w:rsidRPr="00EC4D71">
        <w:rPr>
          <w:color w:val="000000" w:themeColor="text1"/>
          <w:sz w:val="24"/>
          <w:szCs w:val="24"/>
        </w:rPr>
        <w:t xml:space="preserve"> </w:t>
      </w:r>
      <w:r w:rsidR="006F32BE" w:rsidRPr="00EC4D71">
        <w:rPr>
          <w:color w:val="000000" w:themeColor="text1"/>
          <w:sz w:val="24"/>
          <w:szCs w:val="24"/>
        </w:rPr>
        <w:t>fla</w:t>
      </w:r>
      <w:r w:rsidR="007F526D" w:rsidRPr="00EC4D71">
        <w:rPr>
          <w:color w:val="000000" w:themeColor="text1"/>
          <w:sz w:val="24"/>
          <w:szCs w:val="24"/>
        </w:rPr>
        <w:t>g this area</w:t>
      </w:r>
      <w:r w:rsidR="00C460DE" w:rsidRPr="00EC4D71">
        <w:rPr>
          <w:color w:val="000000" w:themeColor="text1"/>
          <w:sz w:val="24"/>
          <w:szCs w:val="24"/>
        </w:rPr>
        <w:t xml:space="preserve"> </w:t>
      </w:r>
      <w:r w:rsidR="007F526D" w:rsidRPr="00EC4D71">
        <w:rPr>
          <w:color w:val="000000" w:themeColor="text1"/>
          <w:sz w:val="24"/>
          <w:szCs w:val="24"/>
        </w:rPr>
        <w:t xml:space="preserve">and any offender from </w:t>
      </w:r>
      <w:r w:rsidR="006F32BE" w:rsidRPr="00EC4D71">
        <w:rPr>
          <w:color w:val="000000" w:themeColor="text1"/>
          <w:sz w:val="24"/>
          <w:szCs w:val="24"/>
        </w:rPr>
        <w:t>it</w:t>
      </w:r>
      <w:r w:rsidR="00C460DE" w:rsidRPr="00EC4D71">
        <w:rPr>
          <w:color w:val="000000" w:themeColor="text1"/>
          <w:sz w:val="24"/>
          <w:szCs w:val="24"/>
        </w:rPr>
        <w:t xml:space="preserve"> </w:t>
      </w:r>
      <w:r w:rsidR="007F526D" w:rsidRPr="00EC4D71">
        <w:rPr>
          <w:color w:val="000000" w:themeColor="text1"/>
          <w:sz w:val="24"/>
          <w:szCs w:val="24"/>
        </w:rPr>
        <w:t>as more high</w:t>
      </w:r>
      <w:r w:rsidR="006F32BE" w:rsidRPr="00EC4D71">
        <w:rPr>
          <w:color w:val="000000" w:themeColor="text1"/>
          <w:sz w:val="24"/>
          <w:szCs w:val="24"/>
        </w:rPr>
        <w:t>-</w:t>
      </w:r>
      <w:r w:rsidR="007F526D" w:rsidRPr="00EC4D71">
        <w:rPr>
          <w:color w:val="000000" w:themeColor="text1"/>
          <w:sz w:val="24"/>
          <w:szCs w:val="24"/>
        </w:rPr>
        <w:t xml:space="preserve">risk than someone from a different </w:t>
      </w:r>
      <w:r w:rsidR="006F32BE" w:rsidRPr="00EC4D71">
        <w:rPr>
          <w:color w:val="000000" w:themeColor="text1"/>
          <w:sz w:val="24"/>
          <w:szCs w:val="24"/>
        </w:rPr>
        <w:t>location</w:t>
      </w:r>
      <w:r w:rsidR="007F526D" w:rsidRPr="00EC4D71">
        <w:rPr>
          <w:color w:val="000000" w:themeColor="text1"/>
          <w:sz w:val="24"/>
          <w:szCs w:val="24"/>
        </w:rPr>
        <w:t xml:space="preserve">. </w:t>
      </w:r>
      <w:r w:rsidR="002553A2" w:rsidRPr="00EC4D71">
        <w:rPr>
          <w:color w:val="000000" w:themeColor="text1"/>
          <w:sz w:val="24"/>
          <w:szCs w:val="24"/>
        </w:rPr>
        <w:t xml:space="preserve">This creates a </w:t>
      </w:r>
      <w:r w:rsidR="006F32BE" w:rsidRPr="00EC4D71">
        <w:rPr>
          <w:color w:val="000000" w:themeColor="text1"/>
          <w:sz w:val="24"/>
          <w:szCs w:val="24"/>
        </w:rPr>
        <w:t>cycle</w:t>
      </w:r>
      <w:r w:rsidR="002553A2" w:rsidRPr="00EC4D71">
        <w:rPr>
          <w:color w:val="000000" w:themeColor="text1"/>
          <w:sz w:val="24"/>
          <w:szCs w:val="24"/>
        </w:rPr>
        <w:t xml:space="preserve"> </w:t>
      </w:r>
      <w:r w:rsidR="006F32BE" w:rsidRPr="00EC4D71">
        <w:rPr>
          <w:color w:val="000000" w:themeColor="text1"/>
          <w:sz w:val="24"/>
          <w:szCs w:val="24"/>
        </w:rPr>
        <w:t>in which</w:t>
      </w:r>
      <w:r w:rsidR="002553A2" w:rsidRPr="00EC4D71">
        <w:rPr>
          <w:color w:val="000000" w:themeColor="text1"/>
          <w:sz w:val="24"/>
          <w:szCs w:val="24"/>
        </w:rPr>
        <w:t xml:space="preserve"> police be</w:t>
      </w:r>
      <w:r w:rsidR="00B82CFB" w:rsidRPr="00EC4D71">
        <w:rPr>
          <w:color w:val="000000" w:themeColor="text1"/>
          <w:sz w:val="24"/>
          <w:szCs w:val="24"/>
        </w:rPr>
        <w:t>come</w:t>
      </w:r>
      <w:r w:rsidR="002553A2" w:rsidRPr="00EC4D71">
        <w:rPr>
          <w:color w:val="000000" w:themeColor="text1"/>
          <w:sz w:val="24"/>
          <w:szCs w:val="24"/>
        </w:rPr>
        <w:t xml:space="preserve"> aware of th</w:t>
      </w:r>
      <w:r w:rsidR="006F32BE" w:rsidRPr="00EC4D71">
        <w:rPr>
          <w:color w:val="000000" w:themeColor="text1"/>
          <w:sz w:val="24"/>
          <w:szCs w:val="24"/>
        </w:rPr>
        <w:t>ese supposedly</w:t>
      </w:r>
      <w:r w:rsidR="002553A2" w:rsidRPr="00EC4D71">
        <w:rPr>
          <w:color w:val="000000" w:themeColor="text1"/>
          <w:sz w:val="24"/>
          <w:szCs w:val="24"/>
        </w:rPr>
        <w:t xml:space="preserve"> </w:t>
      </w:r>
      <w:r w:rsidR="006F32BE" w:rsidRPr="00EC4D71">
        <w:rPr>
          <w:color w:val="000000" w:themeColor="text1"/>
          <w:sz w:val="24"/>
          <w:szCs w:val="24"/>
        </w:rPr>
        <w:t>high-crime</w:t>
      </w:r>
      <w:r w:rsidR="002553A2" w:rsidRPr="00EC4D71">
        <w:rPr>
          <w:color w:val="000000" w:themeColor="text1"/>
          <w:sz w:val="24"/>
          <w:szCs w:val="24"/>
        </w:rPr>
        <w:t xml:space="preserve"> </w:t>
      </w:r>
      <w:r w:rsidR="006F32BE" w:rsidRPr="00EC4D71">
        <w:rPr>
          <w:color w:val="000000" w:themeColor="text1"/>
          <w:sz w:val="24"/>
          <w:szCs w:val="24"/>
        </w:rPr>
        <w:t>areas</w:t>
      </w:r>
      <w:r w:rsidR="002553A2" w:rsidRPr="00EC4D71">
        <w:rPr>
          <w:color w:val="000000" w:themeColor="text1"/>
          <w:sz w:val="24"/>
          <w:szCs w:val="24"/>
        </w:rPr>
        <w:t xml:space="preserve"> </w:t>
      </w:r>
      <w:r w:rsidR="006F32BE" w:rsidRPr="00EC4D71">
        <w:rPr>
          <w:color w:val="000000" w:themeColor="text1"/>
          <w:sz w:val="24"/>
          <w:szCs w:val="24"/>
        </w:rPr>
        <w:t>and</w:t>
      </w:r>
      <w:r w:rsidR="002553A2" w:rsidRPr="00EC4D71">
        <w:rPr>
          <w:color w:val="000000" w:themeColor="text1"/>
          <w:sz w:val="24"/>
          <w:szCs w:val="24"/>
        </w:rPr>
        <w:t xml:space="preserve"> </w:t>
      </w:r>
      <w:r w:rsidR="006F32BE" w:rsidRPr="00EC4D71">
        <w:rPr>
          <w:color w:val="000000" w:themeColor="text1"/>
          <w:sz w:val="24"/>
          <w:szCs w:val="24"/>
        </w:rPr>
        <w:t>increase</w:t>
      </w:r>
      <w:r w:rsidR="002553A2" w:rsidRPr="00EC4D71">
        <w:rPr>
          <w:color w:val="000000" w:themeColor="text1"/>
          <w:sz w:val="24"/>
          <w:szCs w:val="24"/>
        </w:rPr>
        <w:t xml:space="preserve"> </w:t>
      </w:r>
      <w:r w:rsidR="006F32BE" w:rsidRPr="00EC4D71">
        <w:rPr>
          <w:color w:val="000000" w:themeColor="text1"/>
          <w:sz w:val="24"/>
          <w:szCs w:val="24"/>
        </w:rPr>
        <w:t>their</w:t>
      </w:r>
      <w:r w:rsidR="002553A2" w:rsidRPr="00EC4D71">
        <w:rPr>
          <w:color w:val="000000" w:themeColor="text1"/>
          <w:sz w:val="24"/>
          <w:szCs w:val="24"/>
        </w:rPr>
        <w:t xml:space="preserve"> </w:t>
      </w:r>
      <w:r w:rsidR="006F32BE" w:rsidRPr="00EC4D71">
        <w:rPr>
          <w:color w:val="000000" w:themeColor="text1"/>
          <w:sz w:val="24"/>
          <w:szCs w:val="24"/>
        </w:rPr>
        <w:t>presence</w:t>
      </w:r>
      <w:r w:rsidR="002553A2" w:rsidRPr="00EC4D71">
        <w:rPr>
          <w:color w:val="000000" w:themeColor="text1"/>
          <w:sz w:val="24"/>
          <w:szCs w:val="24"/>
        </w:rPr>
        <w:t xml:space="preserve"> </w:t>
      </w:r>
      <w:r w:rsidR="006F32BE" w:rsidRPr="00EC4D71">
        <w:rPr>
          <w:color w:val="000000" w:themeColor="text1"/>
          <w:sz w:val="24"/>
          <w:szCs w:val="24"/>
        </w:rPr>
        <w:t>there.</w:t>
      </w:r>
      <w:r w:rsidR="002553A2" w:rsidRPr="00EC4D71">
        <w:rPr>
          <w:color w:val="000000" w:themeColor="text1"/>
          <w:sz w:val="24"/>
          <w:szCs w:val="24"/>
        </w:rPr>
        <w:t xml:space="preserve"> </w:t>
      </w:r>
      <w:r w:rsidR="006F32BE" w:rsidRPr="00EC4D71">
        <w:rPr>
          <w:color w:val="000000" w:themeColor="text1"/>
          <w:sz w:val="24"/>
          <w:szCs w:val="24"/>
        </w:rPr>
        <w:t>An</w:t>
      </w:r>
      <w:r w:rsidR="002553A2" w:rsidRPr="00EC4D71">
        <w:rPr>
          <w:color w:val="000000" w:themeColor="text1"/>
          <w:sz w:val="24"/>
          <w:szCs w:val="24"/>
        </w:rPr>
        <w:t xml:space="preserve"> </w:t>
      </w:r>
      <w:r w:rsidR="006F32BE" w:rsidRPr="00EC4D71">
        <w:rPr>
          <w:color w:val="000000" w:themeColor="text1"/>
          <w:sz w:val="24"/>
          <w:szCs w:val="24"/>
        </w:rPr>
        <w:t>increase</w:t>
      </w:r>
      <w:r w:rsidR="002553A2" w:rsidRPr="00EC4D71">
        <w:rPr>
          <w:color w:val="000000" w:themeColor="text1"/>
          <w:sz w:val="24"/>
          <w:szCs w:val="24"/>
        </w:rPr>
        <w:t xml:space="preserve"> </w:t>
      </w:r>
      <w:r w:rsidR="006F32BE" w:rsidRPr="00EC4D71">
        <w:rPr>
          <w:color w:val="000000" w:themeColor="text1"/>
          <w:sz w:val="24"/>
          <w:szCs w:val="24"/>
        </w:rPr>
        <w:t>in</w:t>
      </w:r>
      <w:r w:rsidR="002553A2" w:rsidRPr="00EC4D71">
        <w:rPr>
          <w:color w:val="000000" w:themeColor="text1"/>
          <w:sz w:val="24"/>
          <w:szCs w:val="24"/>
        </w:rPr>
        <w:t xml:space="preserve"> police presence </w:t>
      </w:r>
      <w:r w:rsidR="006F32BE" w:rsidRPr="00EC4D71">
        <w:rPr>
          <w:color w:val="000000" w:themeColor="text1"/>
          <w:sz w:val="24"/>
          <w:szCs w:val="24"/>
        </w:rPr>
        <w:t>leads to</w:t>
      </w:r>
      <w:r w:rsidR="002553A2" w:rsidRPr="00EC4D71">
        <w:rPr>
          <w:color w:val="000000" w:themeColor="text1"/>
          <w:sz w:val="24"/>
          <w:szCs w:val="24"/>
        </w:rPr>
        <w:t xml:space="preserve"> more arrests,</w:t>
      </w:r>
      <w:r w:rsidR="006F32BE" w:rsidRPr="00EC4D71">
        <w:rPr>
          <w:color w:val="000000" w:themeColor="text1"/>
          <w:sz w:val="24"/>
          <w:szCs w:val="24"/>
        </w:rPr>
        <w:t xml:space="preserve"> consequently</w:t>
      </w:r>
      <w:r w:rsidR="002553A2" w:rsidRPr="00EC4D71">
        <w:rPr>
          <w:color w:val="000000" w:themeColor="text1"/>
          <w:sz w:val="24"/>
          <w:szCs w:val="24"/>
        </w:rPr>
        <w:t xml:space="preserve"> raising the cr</w:t>
      </w:r>
      <w:r w:rsidR="00B82CFB" w:rsidRPr="00EC4D71">
        <w:rPr>
          <w:color w:val="000000" w:themeColor="text1"/>
          <w:sz w:val="24"/>
          <w:szCs w:val="24"/>
        </w:rPr>
        <w:t>ime activity in th</w:t>
      </w:r>
      <w:r w:rsidR="006F32BE" w:rsidRPr="00EC4D71">
        <w:rPr>
          <w:color w:val="000000" w:themeColor="text1"/>
          <w:sz w:val="24"/>
          <w:szCs w:val="24"/>
        </w:rPr>
        <w:t>at</w:t>
      </w:r>
      <w:r w:rsidR="00B82CFB" w:rsidRPr="00EC4D71">
        <w:rPr>
          <w:color w:val="000000" w:themeColor="text1"/>
          <w:sz w:val="24"/>
          <w:szCs w:val="24"/>
        </w:rPr>
        <w:t xml:space="preserve"> area</w:t>
      </w:r>
      <w:r w:rsidR="00662615" w:rsidRPr="00EC4D71">
        <w:rPr>
          <w:color w:val="000000" w:themeColor="text1"/>
          <w:sz w:val="24"/>
          <w:szCs w:val="24"/>
        </w:rPr>
        <w:t xml:space="preserve"> </w:t>
      </w:r>
      <w:r w:rsidR="00662615" w:rsidRPr="00EC4D71">
        <w:rPr>
          <w:color w:val="000000" w:themeColor="text1"/>
          <w:sz w:val="24"/>
          <w:szCs w:val="24"/>
        </w:rPr>
        <w:fldChar w:fldCharType="begin"/>
      </w:r>
      <w:r w:rsidR="00662615" w:rsidRPr="00EC4D71">
        <w:rPr>
          <w:color w:val="000000" w:themeColor="text1"/>
          <w:sz w:val="24"/>
          <w:szCs w:val="24"/>
        </w:rPr>
        <w:instrText xml:space="preserve"> ADDIN ZOTERO_ITEM CSL_CITATION {"citationID":"3eEVewzv","properties":{"formattedCitation":"(Sachoulidou, 2023)","plainCitation":"(Sachoulidou, 2023)","noteIndex":0},"citationItems":[{"id":216,"uris":["http://zotero.org/users/16163728/items/9XFTUQJ4"],"itemData":{"id":216,"type":"article-journal","abstract":"This article explores the trend of increasing automation in law enforcement and criminal justice settings through three use cases: predictive policing, machine evidence and recidivism algorithms. The focus lies on artificial-intelligence-driven tools and technologies employed, whether at pre-investigation stages or within criminal proceedings, in order to decode human behaviour and facilitate decision-making as to whom to investigate, arrest, prosecute, and eventually punish. In this context, this article first underlines the existence of a persistent dilemma between the goal of increasing the operational efficiency of police and judicial authorities and that of safeguarding fundamental rights of the affected individuals. Subsequently, it shifts the focus onto key principles of criminal procedure and the presumption of innocence in particular. Using Article 6 ECHR and the Directive (EU) 2016/343 as a starting point, it discusses challenges relating to the protective scope of presumption of innocence, the burden of proof rule and the &lt;i&gt;in dubio pro reo&lt;/i&gt; principle as core elements of it. Given the transformations law enforcement and criminal proceedings go through in the era of algorithms, big data and artificial intelligence, this article advocates the adoption of specific procedural safeguards that will uphold rule of law requirements, and particularly transparency, fairness and explainability. In doing so, it also takes into account EU legislative initiatives, including the reform of the EU data protection &lt;i&gt;acquis&lt;/i&gt;, the E-evidence Proposal, and the Proposal for an EU AI Act. Additionally, it argues in favour of revisiting the protective scope of key fundamental rights, considering, &lt;i&gt;inter alia&lt;/i&gt;, the new dimensions suspicion has acquired.&lt;br /&gt;","container-title":"Artificial Intelligence and Law","DOI":"10.1007/s10506-023-09347-w","ISSN":"09248463","journalAbbreviation":"Artificial Intelligence and Law","language":"English","note":"publisher-place: Dordrecht\npublisher: Springer Netherlands","page":"1-54","source":"EBSCOhost","title":"Going beyond the “common suspects”: to be presumed innocent in the era of algorithms, big data and artificial intelligence","title-short":"Going beyond the “common suspects”","author":[{"family":"Sachoulidou","given":"Athina"}],"issued":{"date-parts":[["2023",2,22]]}}}],"schema":"https://github.com/citation-style-language/schema/raw/master/csl-citation.json"} </w:instrText>
      </w:r>
      <w:r w:rsidR="00662615" w:rsidRPr="00EC4D71">
        <w:rPr>
          <w:color w:val="000000" w:themeColor="text1"/>
          <w:sz w:val="24"/>
          <w:szCs w:val="24"/>
        </w:rPr>
        <w:fldChar w:fldCharType="separate"/>
      </w:r>
      <w:r w:rsidR="00662615" w:rsidRPr="00EC4D71">
        <w:rPr>
          <w:noProof/>
          <w:color w:val="000000" w:themeColor="text1"/>
          <w:sz w:val="24"/>
          <w:szCs w:val="24"/>
        </w:rPr>
        <w:t>(Sachoulidou, 2023)</w:t>
      </w:r>
      <w:r w:rsidR="00662615" w:rsidRPr="00EC4D71">
        <w:rPr>
          <w:color w:val="000000" w:themeColor="text1"/>
          <w:sz w:val="24"/>
          <w:szCs w:val="24"/>
        </w:rPr>
        <w:fldChar w:fldCharType="end"/>
      </w:r>
      <w:r w:rsidR="00662615" w:rsidRPr="00EC4D71">
        <w:rPr>
          <w:color w:val="000000" w:themeColor="text1"/>
          <w:sz w:val="24"/>
          <w:szCs w:val="24"/>
        </w:rPr>
        <w:t>.</w:t>
      </w:r>
      <w:r w:rsidR="00973DA1" w:rsidRPr="00EC4D71">
        <w:rPr>
          <w:color w:val="000000" w:themeColor="text1"/>
          <w:sz w:val="24"/>
          <w:szCs w:val="24"/>
        </w:rPr>
        <w:t xml:space="preserve"> Another </w:t>
      </w:r>
      <w:r w:rsidR="00601AA9" w:rsidRPr="00EC4D71">
        <w:rPr>
          <w:color w:val="000000" w:themeColor="text1"/>
          <w:sz w:val="24"/>
          <w:szCs w:val="24"/>
        </w:rPr>
        <w:t>biased feedback loop example is when these risk assessments are used in custody dec</w:t>
      </w:r>
      <w:r w:rsidR="007E325D" w:rsidRPr="00EC4D71">
        <w:rPr>
          <w:color w:val="000000" w:themeColor="text1"/>
          <w:sz w:val="24"/>
          <w:szCs w:val="24"/>
        </w:rPr>
        <w:t>i</w:t>
      </w:r>
      <w:r w:rsidR="00601AA9" w:rsidRPr="00EC4D71">
        <w:rPr>
          <w:color w:val="000000" w:themeColor="text1"/>
          <w:sz w:val="24"/>
          <w:szCs w:val="24"/>
        </w:rPr>
        <w:t>sions and determining how high</w:t>
      </w:r>
      <w:r w:rsidR="007E325D" w:rsidRPr="00EC4D71">
        <w:rPr>
          <w:color w:val="000000" w:themeColor="text1"/>
          <w:sz w:val="24"/>
          <w:szCs w:val="24"/>
        </w:rPr>
        <w:t>-</w:t>
      </w:r>
      <w:r w:rsidR="00601AA9" w:rsidRPr="00EC4D71">
        <w:rPr>
          <w:color w:val="000000" w:themeColor="text1"/>
          <w:sz w:val="24"/>
          <w:szCs w:val="24"/>
        </w:rPr>
        <w:t>risk a parent is</w:t>
      </w:r>
      <w:r w:rsidR="007E325D" w:rsidRPr="00EC4D71">
        <w:rPr>
          <w:color w:val="000000" w:themeColor="text1"/>
          <w:sz w:val="24"/>
          <w:szCs w:val="24"/>
        </w:rPr>
        <w:t xml:space="preserve">. </w:t>
      </w:r>
      <w:r w:rsidR="002E067F" w:rsidRPr="00EC4D71">
        <w:rPr>
          <w:color w:val="000000" w:themeColor="text1"/>
          <w:sz w:val="24"/>
          <w:szCs w:val="24"/>
        </w:rPr>
        <w:t xml:space="preserve">Greene et al. discussed an example of how families of lower socioeconomic status are more likely to have used </w:t>
      </w:r>
      <w:r w:rsidR="00437796" w:rsidRPr="00EC4D71">
        <w:rPr>
          <w:color w:val="000000" w:themeColor="text1"/>
          <w:sz w:val="24"/>
          <w:szCs w:val="24"/>
        </w:rPr>
        <w:t>Medicaid, substance abuse programs, and child protective services when compared to a wealthy family. This will make the lower socioeconomic families more pr</w:t>
      </w:r>
      <w:r w:rsidR="0084562B" w:rsidRPr="00EC4D71">
        <w:rPr>
          <w:color w:val="000000" w:themeColor="text1"/>
          <w:sz w:val="24"/>
          <w:szCs w:val="24"/>
        </w:rPr>
        <w:t>omine</w:t>
      </w:r>
      <w:r w:rsidR="00437796" w:rsidRPr="00EC4D71">
        <w:rPr>
          <w:color w:val="000000" w:themeColor="text1"/>
          <w:sz w:val="24"/>
          <w:szCs w:val="24"/>
        </w:rPr>
        <w:t xml:space="preserve">nt in a dataset the algorithm is being trained on and will create the bias within the ARAI that parenting while poor and using resources must equate to being a poor parent (2022). </w:t>
      </w:r>
    </w:p>
    <w:p w14:paraId="5FB5EB9F" w14:textId="117FABF8" w:rsidR="00147883" w:rsidRPr="00EC4D71" w:rsidRDefault="00147883" w:rsidP="00EC4D71">
      <w:pPr>
        <w:pStyle w:val="ParagraphText"/>
        <w:spacing w:line="480" w:lineRule="auto"/>
        <w:ind w:firstLine="720"/>
        <w:rPr>
          <w:color w:val="000000" w:themeColor="text1"/>
          <w:sz w:val="24"/>
          <w:szCs w:val="24"/>
        </w:rPr>
      </w:pPr>
      <w:r w:rsidRPr="00EC4D71">
        <w:rPr>
          <w:color w:val="000000" w:themeColor="text1"/>
          <w:sz w:val="24"/>
          <w:szCs w:val="24"/>
        </w:rPr>
        <w:lastRenderedPageBreak/>
        <w:t xml:space="preserve">Discriminative AI is traditionally </w:t>
      </w:r>
      <w:r w:rsidR="00E16ADA" w:rsidRPr="00EC4D71">
        <w:rPr>
          <w:color w:val="000000" w:themeColor="text1"/>
          <w:sz w:val="24"/>
          <w:szCs w:val="24"/>
        </w:rPr>
        <w:t xml:space="preserve">considered </w:t>
      </w:r>
      <w:r w:rsidRPr="00EC4D71">
        <w:rPr>
          <w:color w:val="000000" w:themeColor="text1"/>
          <w:sz w:val="24"/>
          <w:szCs w:val="24"/>
        </w:rPr>
        <w:t>black box,</w:t>
      </w:r>
      <w:r w:rsidR="00C7373D" w:rsidRPr="00EC4D71">
        <w:rPr>
          <w:color w:val="000000" w:themeColor="text1"/>
          <w:sz w:val="24"/>
          <w:szCs w:val="24"/>
        </w:rPr>
        <w:t xml:space="preserve"> meaning that </w:t>
      </w:r>
      <w:r w:rsidR="00B92A46" w:rsidRPr="00EC4D71">
        <w:rPr>
          <w:color w:val="000000" w:themeColor="text1"/>
          <w:sz w:val="24"/>
          <w:szCs w:val="24"/>
        </w:rPr>
        <w:t>how the algorithms come to their conc</w:t>
      </w:r>
      <w:r w:rsidR="009D4C2E" w:rsidRPr="00EC4D71">
        <w:rPr>
          <w:color w:val="000000" w:themeColor="text1"/>
          <w:sz w:val="24"/>
          <w:szCs w:val="24"/>
        </w:rPr>
        <w:t xml:space="preserve">lusions </w:t>
      </w:r>
      <w:r w:rsidR="00E16ADA" w:rsidRPr="00EC4D71">
        <w:rPr>
          <w:color w:val="000000" w:themeColor="text1"/>
          <w:sz w:val="24"/>
          <w:szCs w:val="24"/>
        </w:rPr>
        <w:t>is</w:t>
      </w:r>
      <w:r w:rsidR="009D4C2E" w:rsidRPr="00EC4D71">
        <w:rPr>
          <w:color w:val="000000" w:themeColor="text1"/>
          <w:sz w:val="24"/>
          <w:szCs w:val="24"/>
        </w:rPr>
        <w:t xml:space="preserve"> hidden or just not </w:t>
      </w:r>
      <w:r w:rsidR="00E16ADA" w:rsidRPr="00EC4D71">
        <w:rPr>
          <w:color w:val="000000" w:themeColor="text1"/>
          <w:sz w:val="24"/>
          <w:szCs w:val="24"/>
        </w:rPr>
        <w:t>understandable</w:t>
      </w:r>
      <w:r w:rsidR="00300DD1" w:rsidRPr="00EC4D71">
        <w:rPr>
          <w:color w:val="000000" w:themeColor="text1"/>
          <w:sz w:val="24"/>
          <w:szCs w:val="24"/>
        </w:rPr>
        <w:t xml:space="preserve"> </w:t>
      </w:r>
      <w:r w:rsidR="00300DD1" w:rsidRPr="00EC4D71">
        <w:rPr>
          <w:color w:val="000000" w:themeColor="text1"/>
          <w:sz w:val="24"/>
          <w:szCs w:val="24"/>
        </w:rPr>
        <w:fldChar w:fldCharType="begin"/>
      </w:r>
      <w:r w:rsidR="00300DD1" w:rsidRPr="00EC4D71">
        <w:rPr>
          <w:color w:val="000000" w:themeColor="text1"/>
          <w:sz w:val="24"/>
          <w:szCs w:val="24"/>
        </w:rPr>
        <w:instrText xml:space="preserve"> ADDIN ZOTERO_ITEM CSL_CITATION {"citationID":"7iCbjzlE","properties":{"formattedCitation":"(Galante et al., 2023)","plainCitation":"(Galante et al., 2023)","noteIndex":0},"citationItems":[{"id":41,"uris":["http://zotero.org/users/16163728/items/BA8TMJWK"],"itemData":{"id":41,"type":"article-journal","abstract":"In recent years, new studies based on artificial intelligence (AI) have been conducted in the forensic field, posing new challenges and demonstrating the advantages and disadvantages of using AI methodologies to solve forensic well-known problems. Specifically, AI technology has tried to overcome the human subjective bias limitations of the traditional approach of the forensic sciences, which include sex prediction and age estimation from morphometric measurements in forensic anthropology or evaluating the third molar stage of development in forensic odontology. Likewise, AI has been studied as an assisting tool in forensic pathology for a quick and easy identification of the taxonomy of diatoms. The present systematic review follows the PRISMA 2020 statements and aims to explore an emerging topic that has been poorly analyzed in the forensic literature. Benefits, limitations, and forensic implications concerning AI are therefore highlighted, by providing an extensive critical review of its current applications on forensic sciences as well as its future directions. Results are divided into 5 subsections which included forensic anthropology, forensic odontology, forensic pathology, forensic genetics, and other forensic branches. The discussion offers a useful instrument to investigate the potential benefits of AI in the forensic fields as well as to point out the existing open questions and issues concerning its application on real-life scenarios. Procedural notes and technical aspects are also provided to the readers.","container-title":"International Journal of Legal Medicine","DOI":"10.1007/s00414-022-02928-5","ISSN":"1437-1596","issue":"2","journalAbbreviation":"Int J Legal Med","language":"en","page":"445-458","source":"Springer Link","title":"Applications of artificial intelligence in forensic sciences: Current potential benefits, limitations and perspectives","title-short":"Applications of artificial intelligence in forensic sciences","volume":"137","author":[{"family":"Galante","given":"Nicola"},{"family":"Cotroneo","given":"Rosy"},{"family":"Furci","given":"Domenico"},{"family":"Lodetti","given":"Giorgia"},{"family":"Casali","given":"Michelangelo Bruno"}],"issued":{"date-parts":[["2023",3,1]]}}}],"schema":"https://github.com/citation-style-language/schema/raw/master/csl-citation.json"} </w:instrText>
      </w:r>
      <w:r w:rsidR="00300DD1" w:rsidRPr="00EC4D71">
        <w:rPr>
          <w:color w:val="000000" w:themeColor="text1"/>
          <w:sz w:val="24"/>
          <w:szCs w:val="24"/>
        </w:rPr>
        <w:fldChar w:fldCharType="separate"/>
      </w:r>
      <w:r w:rsidR="00300DD1" w:rsidRPr="00EC4D71">
        <w:rPr>
          <w:noProof/>
          <w:color w:val="000000" w:themeColor="text1"/>
          <w:sz w:val="24"/>
          <w:szCs w:val="24"/>
        </w:rPr>
        <w:t>(Galante et al., 2023)</w:t>
      </w:r>
      <w:r w:rsidR="00300DD1" w:rsidRPr="00EC4D71">
        <w:rPr>
          <w:color w:val="000000" w:themeColor="text1"/>
          <w:sz w:val="24"/>
          <w:szCs w:val="24"/>
        </w:rPr>
        <w:fldChar w:fldCharType="end"/>
      </w:r>
      <w:r w:rsidR="00300DD1" w:rsidRPr="00EC4D71">
        <w:rPr>
          <w:color w:val="000000" w:themeColor="text1"/>
          <w:sz w:val="24"/>
          <w:szCs w:val="24"/>
        </w:rPr>
        <w:t>.</w:t>
      </w:r>
      <w:r w:rsidR="00FE173E" w:rsidRPr="00EC4D71">
        <w:rPr>
          <w:color w:val="000000" w:themeColor="text1"/>
          <w:sz w:val="24"/>
          <w:szCs w:val="24"/>
        </w:rPr>
        <w:t xml:space="preserve"> </w:t>
      </w:r>
      <w:r w:rsidR="004833C2" w:rsidRPr="00EC4D71">
        <w:rPr>
          <w:color w:val="000000" w:themeColor="text1"/>
          <w:sz w:val="24"/>
          <w:szCs w:val="24"/>
        </w:rPr>
        <w:t>This means that it is difficult to validate the accuracy of an algorithm</w:t>
      </w:r>
      <w:r w:rsidR="00AD11E3" w:rsidRPr="00EC4D71">
        <w:rPr>
          <w:color w:val="000000" w:themeColor="text1"/>
          <w:sz w:val="24"/>
          <w:szCs w:val="24"/>
        </w:rPr>
        <w:t xml:space="preserve"> and near</w:t>
      </w:r>
      <w:r w:rsidR="0049758D" w:rsidRPr="00EC4D71">
        <w:rPr>
          <w:color w:val="000000" w:themeColor="text1"/>
          <w:sz w:val="24"/>
          <w:szCs w:val="24"/>
        </w:rPr>
        <w:t>ly</w:t>
      </w:r>
      <w:r w:rsidR="00AD11E3" w:rsidRPr="00EC4D71">
        <w:rPr>
          <w:color w:val="000000" w:themeColor="text1"/>
          <w:sz w:val="24"/>
          <w:szCs w:val="24"/>
        </w:rPr>
        <w:t xml:space="preserve"> impossible to fix errors. </w:t>
      </w:r>
      <w:r w:rsidR="00C67247" w:rsidRPr="00EC4D71">
        <w:rPr>
          <w:color w:val="000000" w:themeColor="text1"/>
          <w:sz w:val="24"/>
          <w:szCs w:val="24"/>
        </w:rPr>
        <w:t xml:space="preserve">In the case of criminal trials, a defendant has the right to be able to </w:t>
      </w:r>
      <w:r w:rsidR="00F07B4C" w:rsidRPr="00EC4D71">
        <w:rPr>
          <w:color w:val="000000" w:themeColor="text1"/>
          <w:sz w:val="24"/>
          <w:szCs w:val="24"/>
        </w:rPr>
        <w:t>go against any statements against them, and lawyers often run discovery on any form of expert witness that can sway a judge or jury. These fall under the</w:t>
      </w:r>
      <w:r w:rsidR="00276C0C" w:rsidRPr="00EC4D71">
        <w:rPr>
          <w:color w:val="000000" w:themeColor="text1"/>
          <w:sz w:val="24"/>
          <w:szCs w:val="24"/>
        </w:rPr>
        <w:t xml:space="preserve"> Sixth Amendment and the</w:t>
      </w:r>
      <w:r w:rsidR="00F07B4C" w:rsidRPr="00EC4D71">
        <w:rPr>
          <w:color w:val="000000" w:themeColor="text1"/>
          <w:sz w:val="24"/>
          <w:szCs w:val="24"/>
        </w:rPr>
        <w:t xml:space="preserve"> </w:t>
      </w:r>
      <w:r w:rsidR="00F8581D" w:rsidRPr="00EC4D71">
        <w:rPr>
          <w:color w:val="000000" w:themeColor="text1"/>
          <w:sz w:val="24"/>
          <w:szCs w:val="24"/>
        </w:rPr>
        <w:t>D</w:t>
      </w:r>
      <w:r w:rsidR="00F07B4C" w:rsidRPr="00EC4D71">
        <w:rPr>
          <w:color w:val="000000" w:themeColor="text1"/>
          <w:sz w:val="24"/>
          <w:szCs w:val="24"/>
        </w:rPr>
        <w:t xml:space="preserve">ue </w:t>
      </w:r>
      <w:r w:rsidR="00F8581D" w:rsidRPr="00EC4D71">
        <w:rPr>
          <w:color w:val="000000" w:themeColor="text1"/>
          <w:sz w:val="24"/>
          <w:szCs w:val="24"/>
        </w:rPr>
        <w:t>P</w:t>
      </w:r>
      <w:r w:rsidR="00F07B4C" w:rsidRPr="00EC4D71">
        <w:rPr>
          <w:color w:val="000000" w:themeColor="text1"/>
          <w:sz w:val="24"/>
          <w:szCs w:val="24"/>
        </w:rPr>
        <w:t xml:space="preserve">rocess </w:t>
      </w:r>
      <w:r w:rsidR="00F8581D" w:rsidRPr="00EC4D71">
        <w:rPr>
          <w:color w:val="000000" w:themeColor="text1"/>
          <w:sz w:val="24"/>
          <w:szCs w:val="24"/>
        </w:rPr>
        <w:t>C</w:t>
      </w:r>
      <w:r w:rsidR="00445FDF" w:rsidRPr="00EC4D71">
        <w:rPr>
          <w:color w:val="000000" w:themeColor="text1"/>
          <w:sz w:val="24"/>
          <w:szCs w:val="24"/>
        </w:rPr>
        <w:t>l</w:t>
      </w:r>
      <w:r w:rsidR="00F07B4C" w:rsidRPr="00EC4D71">
        <w:rPr>
          <w:color w:val="000000" w:themeColor="text1"/>
          <w:sz w:val="24"/>
          <w:szCs w:val="24"/>
        </w:rPr>
        <w:t xml:space="preserve">ause. Since </w:t>
      </w:r>
      <w:r w:rsidR="00256F07" w:rsidRPr="00EC4D71">
        <w:rPr>
          <w:color w:val="000000" w:themeColor="text1"/>
          <w:sz w:val="24"/>
          <w:szCs w:val="24"/>
        </w:rPr>
        <w:t>black box AI</w:t>
      </w:r>
      <w:r w:rsidR="00CC6348" w:rsidRPr="00EC4D71">
        <w:rPr>
          <w:color w:val="000000" w:themeColor="text1"/>
          <w:sz w:val="24"/>
          <w:szCs w:val="24"/>
        </w:rPr>
        <w:t xml:space="preserve"> is i</w:t>
      </w:r>
      <w:r w:rsidR="00276C0C" w:rsidRPr="00EC4D71">
        <w:rPr>
          <w:color w:val="000000" w:themeColor="text1"/>
          <w:sz w:val="24"/>
          <w:szCs w:val="24"/>
        </w:rPr>
        <w:t>mpene</w:t>
      </w:r>
      <w:r w:rsidR="00CC6348" w:rsidRPr="00EC4D71">
        <w:rPr>
          <w:color w:val="000000" w:themeColor="text1"/>
          <w:sz w:val="24"/>
          <w:szCs w:val="24"/>
        </w:rPr>
        <w:t xml:space="preserve">trable, </w:t>
      </w:r>
      <w:r w:rsidR="00276C0C" w:rsidRPr="00EC4D71">
        <w:rPr>
          <w:color w:val="000000" w:themeColor="text1"/>
          <w:sz w:val="24"/>
          <w:szCs w:val="24"/>
        </w:rPr>
        <w:t xml:space="preserve">discovery or </w:t>
      </w:r>
      <w:r w:rsidR="00A12AE5" w:rsidRPr="00EC4D71">
        <w:rPr>
          <w:color w:val="000000" w:themeColor="text1"/>
          <w:sz w:val="24"/>
          <w:szCs w:val="24"/>
        </w:rPr>
        <w:t>confrontation is not applicable, leading to violations of a defendant</w:t>
      </w:r>
      <w:r w:rsidR="00C632D6" w:rsidRPr="00EC4D71">
        <w:rPr>
          <w:color w:val="000000" w:themeColor="text1"/>
          <w:sz w:val="24"/>
          <w:szCs w:val="24"/>
        </w:rPr>
        <w:t>’</w:t>
      </w:r>
      <w:r w:rsidR="00A12AE5" w:rsidRPr="00EC4D71">
        <w:rPr>
          <w:color w:val="000000" w:themeColor="text1"/>
          <w:sz w:val="24"/>
          <w:szCs w:val="24"/>
        </w:rPr>
        <w:t xml:space="preserve">s rights set in the listed clauses </w:t>
      </w:r>
      <w:r w:rsidR="0065764A" w:rsidRPr="00EC4D71">
        <w:rPr>
          <w:color w:val="000000" w:themeColor="text1"/>
          <w:sz w:val="24"/>
          <w:szCs w:val="24"/>
        </w:rPr>
        <w:fldChar w:fldCharType="begin"/>
      </w:r>
      <w:r w:rsidR="0065764A" w:rsidRPr="00EC4D71">
        <w:rPr>
          <w:color w:val="000000" w:themeColor="text1"/>
          <w:sz w:val="24"/>
          <w:szCs w:val="24"/>
        </w:rPr>
        <w:instrText xml:space="preserve"> ADDIN ZOTERO_ITEM CSL_CITATION {"citationID":"qIA7uloa","properties":{"formattedCitation":"(Garrett &amp; Rudin, 2023)","plainCitation":"(Garrett &amp; Rudin, 2023)","noteIndex":0},"citationItems":[{"id":200,"uris":["http://zotero.org/users/16163728/items/AN6UQAQR"],"itemData":{"id":200,"type":"article-journal","abstract":"One of the most troubling trends in criminal investigations is the growing use of “black box” technology, in which law enforcement rely on artificial intelligence (AI) models or algorithms that are either too complex for people to understand or they simply conceal how it functions. In criminal cases, black box systems have proliferated in forensic areas such as DNA mixture interpretation, facial recognition, and recidivism risk assessments. The champions and critics of AI argue, mistakenly, that we face a catch 22: While black box AI is not understandable by people, they assume that it produces more accurate forensic evidence. In this Article, we question this assertion, which has so powerfully affected judges, policymakers, and academics. We describe a mature body of computer science research showing how “glass box” AI—designed to be interpretable—can be more accurate than black box alternatives. Indeed, black box AI performs predictably worse in settings like the criminal system. Debunking the black box performance myth has implications for forensic evidence, constitutional criminal procedure rights, and legislative policy. Absent some compelling—or even credible—government interest in keeping AI as a black box, and given the constitutional rights and public safety interests at stake, we argue that a substantial burden rests on the government to justify black box AI in criminal cases. We conclude by calling for judicial rulings and legislation to safeguard a right to interpretable forensic AI.","container-title":"Proceedings of the National Academy of Sciences of the United States of America","DOI":"10.1073/pnas.2301842120","ISSN":"0027-8424","issue":"41","journalAbbreviation":"Proceedings of the National Academy of Sciences of the United States of America","language":"eng","note":"publisher: National Academy of Sciences","page":"1-9","source":"EBSCOhost","title":"Interpretable algorithmic forensics.","volume":"120","author":[{"family":"Garrett","given":"Brandon L."},{"family":"Rudin","given":"Cynthia"}],"issued":{"date-parts":[["2023",10,10]]}}}],"schema":"https://github.com/citation-style-language/schema/raw/master/csl-citation.json"} </w:instrText>
      </w:r>
      <w:r w:rsidR="0065764A" w:rsidRPr="00EC4D71">
        <w:rPr>
          <w:color w:val="000000" w:themeColor="text1"/>
          <w:sz w:val="24"/>
          <w:szCs w:val="24"/>
        </w:rPr>
        <w:fldChar w:fldCharType="separate"/>
      </w:r>
      <w:r w:rsidR="0065764A" w:rsidRPr="00EC4D71">
        <w:rPr>
          <w:noProof/>
          <w:color w:val="000000" w:themeColor="text1"/>
          <w:sz w:val="24"/>
          <w:szCs w:val="24"/>
        </w:rPr>
        <w:t>(Garrett &amp; Rudin, 2023)</w:t>
      </w:r>
      <w:r w:rsidR="0065764A" w:rsidRPr="00EC4D71">
        <w:rPr>
          <w:color w:val="000000" w:themeColor="text1"/>
          <w:sz w:val="24"/>
          <w:szCs w:val="24"/>
        </w:rPr>
        <w:fldChar w:fldCharType="end"/>
      </w:r>
      <w:r w:rsidR="0065764A" w:rsidRPr="00EC4D71">
        <w:rPr>
          <w:color w:val="000000" w:themeColor="text1"/>
          <w:sz w:val="24"/>
          <w:szCs w:val="24"/>
        </w:rPr>
        <w:t>.</w:t>
      </w:r>
      <w:r w:rsidR="009374F8" w:rsidRPr="00EC4D71">
        <w:rPr>
          <w:color w:val="000000" w:themeColor="text1"/>
          <w:sz w:val="24"/>
          <w:szCs w:val="24"/>
        </w:rPr>
        <w:t xml:space="preserve"> Because the source in the training dataset that is causing the bias cannot be pinpointed, it has also been argued that </w:t>
      </w:r>
      <w:r w:rsidR="00F8581D" w:rsidRPr="00EC4D71">
        <w:rPr>
          <w:color w:val="000000" w:themeColor="text1"/>
          <w:sz w:val="24"/>
          <w:szCs w:val="24"/>
        </w:rPr>
        <w:t xml:space="preserve">a defendant’s Equal Protection Clause is violated. </w:t>
      </w:r>
      <w:r w:rsidR="001F1E15" w:rsidRPr="00EC4D71">
        <w:rPr>
          <w:color w:val="000000" w:themeColor="text1"/>
          <w:sz w:val="24"/>
          <w:szCs w:val="24"/>
        </w:rPr>
        <w:t xml:space="preserve">With known racial bias existing in the algorithms, </w:t>
      </w:r>
      <w:r w:rsidR="00C508E3" w:rsidRPr="00EC4D71">
        <w:rPr>
          <w:color w:val="000000" w:themeColor="text1"/>
          <w:sz w:val="24"/>
          <w:szCs w:val="24"/>
        </w:rPr>
        <w:t xml:space="preserve">the defendant loses their right to </w:t>
      </w:r>
      <w:r w:rsidR="006B5A99" w:rsidRPr="00EC4D71">
        <w:rPr>
          <w:color w:val="000000" w:themeColor="text1"/>
          <w:sz w:val="24"/>
          <w:szCs w:val="24"/>
        </w:rPr>
        <w:t xml:space="preserve">equality during their trial. </w:t>
      </w:r>
    </w:p>
    <w:p w14:paraId="0DC85E2F" w14:textId="200C2F9B" w:rsidR="000057D6" w:rsidRDefault="000057D6" w:rsidP="00EC4D71">
      <w:pPr>
        <w:pStyle w:val="ParagraphText"/>
        <w:spacing w:line="480" w:lineRule="auto"/>
        <w:ind w:firstLine="720"/>
        <w:rPr>
          <w:color w:val="000000" w:themeColor="text1"/>
          <w:sz w:val="24"/>
          <w:szCs w:val="24"/>
        </w:rPr>
      </w:pPr>
      <w:r w:rsidRPr="00EC4D71">
        <w:rPr>
          <w:color w:val="000000" w:themeColor="text1"/>
          <w:sz w:val="24"/>
          <w:szCs w:val="24"/>
        </w:rPr>
        <w:t>Some researchers have beg</w:t>
      </w:r>
      <w:r w:rsidR="007C32BC" w:rsidRPr="00EC4D71">
        <w:rPr>
          <w:color w:val="000000" w:themeColor="text1"/>
          <w:sz w:val="24"/>
          <w:szCs w:val="24"/>
        </w:rPr>
        <w:t>u</w:t>
      </w:r>
      <w:r w:rsidRPr="00EC4D71">
        <w:rPr>
          <w:color w:val="000000" w:themeColor="text1"/>
          <w:sz w:val="24"/>
          <w:szCs w:val="24"/>
        </w:rPr>
        <w:t xml:space="preserve">n to describe a different kind of AI that could be used to replace black box AI, some calling it explainable AI (XAI) or </w:t>
      </w:r>
      <w:r w:rsidR="007C32BC" w:rsidRPr="00EC4D71">
        <w:rPr>
          <w:color w:val="000000" w:themeColor="text1"/>
          <w:sz w:val="24"/>
          <w:szCs w:val="24"/>
        </w:rPr>
        <w:t>g</w:t>
      </w:r>
      <w:r w:rsidRPr="00EC4D71">
        <w:rPr>
          <w:color w:val="000000" w:themeColor="text1"/>
          <w:sz w:val="24"/>
          <w:szCs w:val="24"/>
        </w:rPr>
        <w:t xml:space="preserve">lass box AI. </w:t>
      </w:r>
      <w:r w:rsidR="00451CD4" w:rsidRPr="00EC4D71">
        <w:rPr>
          <w:color w:val="000000" w:themeColor="text1"/>
          <w:sz w:val="24"/>
          <w:szCs w:val="24"/>
        </w:rPr>
        <w:t>Both XAI and glass box AI are considered to be interpretable, meaning they are easily understood</w:t>
      </w:r>
      <w:r w:rsidR="007C32BC" w:rsidRPr="00EC4D71">
        <w:rPr>
          <w:color w:val="000000" w:themeColor="text1"/>
          <w:sz w:val="24"/>
          <w:szCs w:val="24"/>
        </w:rPr>
        <w:t>,</w:t>
      </w:r>
      <w:r w:rsidR="00451CD4" w:rsidRPr="00EC4D71">
        <w:rPr>
          <w:color w:val="000000" w:themeColor="text1"/>
          <w:sz w:val="24"/>
          <w:szCs w:val="24"/>
        </w:rPr>
        <w:t xml:space="preserve"> especially when compared to </w:t>
      </w:r>
      <w:r w:rsidR="0032009B" w:rsidRPr="00EC4D71">
        <w:rPr>
          <w:color w:val="000000" w:themeColor="text1"/>
          <w:sz w:val="24"/>
          <w:szCs w:val="24"/>
        </w:rPr>
        <w:t xml:space="preserve">black box AI </w:t>
      </w:r>
      <w:r w:rsidR="0032009B" w:rsidRPr="00EC4D71">
        <w:rPr>
          <w:color w:val="000000" w:themeColor="text1"/>
          <w:sz w:val="24"/>
          <w:szCs w:val="24"/>
        </w:rPr>
        <w:fldChar w:fldCharType="begin"/>
      </w:r>
      <w:r w:rsidR="0032009B" w:rsidRPr="00EC4D71">
        <w:rPr>
          <w:color w:val="000000" w:themeColor="text1"/>
          <w:sz w:val="24"/>
          <w:szCs w:val="24"/>
        </w:rPr>
        <w:instrText xml:space="preserve"> ADDIN ZOTERO_ITEM CSL_CITATION {"citationID":"7bUZUdrG","properties":{"formattedCitation":"(Garrett &amp; Rudin, 2023)","plainCitation":"(Garrett &amp; Rudin, 2023)","noteIndex":0},"citationItems":[{"id":200,"uris":["http://zotero.org/users/16163728/items/AN6UQAQR"],"itemData":{"id":200,"type":"article-journal","abstract":"One of the most troubling trends in criminal investigations is the growing use of “black box” technology, in which law enforcement rely on artificial intelligence (AI) models or algorithms that are either too complex for people to understand or they simply conceal how it functions. In criminal cases, black box systems have proliferated in forensic areas such as DNA mixture interpretation, facial recognition, and recidivism risk assessments. The champions and critics of AI argue, mistakenly, that we face a catch 22: While black box AI is not understandable by people, they assume that it produces more accurate forensic evidence. In this Article, we question this assertion, which has so powerfully affected judges, policymakers, and academics. We describe a mature body of computer science research showing how “glass box” AI—designed to be interpretable—can be more accurate than black box alternatives. Indeed, black box AI performs predictably worse in settings like the criminal system. Debunking the black box performance myth has implications for forensic evidence, constitutional criminal procedure rights, and legislative policy. Absent some compelling—or even credible—government interest in keeping AI as a black box, and given the constitutional rights and public safety interests at stake, we argue that a substantial burden rests on the government to justify black box AI in criminal cases. We conclude by calling for judicial rulings and legislation to safeguard a right to interpretable forensic AI.","container-title":"Proceedings of the National Academy of Sciences of the United States of America","DOI":"10.1073/pnas.2301842120","ISSN":"0027-8424","issue":"41","journalAbbreviation":"Proceedings of the National Academy of Sciences of the United States of America","language":"eng","note":"publisher: National Academy of Sciences","page":"1-9","source":"EBSCOhost","title":"Interpretable algorithmic forensics.","volume":"120","author":[{"family":"Garrett","given":"Brandon L."},{"family":"Rudin","given":"Cynthia"}],"issued":{"date-parts":[["2023",10,10]]}}}],"schema":"https://github.com/citation-style-language/schema/raw/master/csl-citation.json"} </w:instrText>
      </w:r>
      <w:r w:rsidR="0032009B" w:rsidRPr="00EC4D71">
        <w:rPr>
          <w:color w:val="000000" w:themeColor="text1"/>
          <w:sz w:val="24"/>
          <w:szCs w:val="24"/>
        </w:rPr>
        <w:fldChar w:fldCharType="separate"/>
      </w:r>
      <w:r w:rsidR="0032009B" w:rsidRPr="00EC4D71">
        <w:rPr>
          <w:noProof/>
          <w:color w:val="000000" w:themeColor="text1"/>
          <w:sz w:val="24"/>
          <w:szCs w:val="24"/>
        </w:rPr>
        <w:t>(Garrett &amp; Rudin, 2023)</w:t>
      </w:r>
      <w:r w:rsidR="0032009B" w:rsidRPr="00EC4D71">
        <w:rPr>
          <w:color w:val="000000" w:themeColor="text1"/>
          <w:sz w:val="24"/>
          <w:szCs w:val="24"/>
        </w:rPr>
        <w:fldChar w:fldCharType="end"/>
      </w:r>
      <w:r w:rsidR="0032009B" w:rsidRPr="00EC4D71">
        <w:rPr>
          <w:color w:val="000000" w:themeColor="text1"/>
          <w:sz w:val="24"/>
          <w:szCs w:val="24"/>
        </w:rPr>
        <w:t xml:space="preserve">. </w:t>
      </w:r>
      <w:r w:rsidR="00A60C7E" w:rsidRPr="00EC4D71">
        <w:rPr>
          <w:color w:val="000000" w:themeColor="text1"/>
          <w:sz w:val="24"/>
          <w:szCs w:val="24"/>
        </w:rPr>
        <w:t xml:space="preserve">Current research has found that </w:t>
      </w:r>
      <w:r w:rsidR="007C32BC" w:rsidRPr="00EC4D71">
        <w:rPr>
          <w:color w:val="000000" w:themeColor="text1"/>
          <w:sz w:val="24"/>
          <w:szCs w:val="24"/>
        </w:rPr>
        <w:t>g</w:t>
      </w:r>
      <w:r w:rsidR="00A60C7E" w:rsidRPr="00EC4D71">
        <w:rPr>
          <w:color w:val="000000" w:themeColor="text1"/>
          <w:sz w:val="24"/>
          <w:szCs w:val="24"/>
        </w:rPr>
        <w:t xml:space="preserve">lass </w:t>
      </w:r>
      <w:r w:rsidR="007C32BC" w:rsidRPr="00EC4D71">
        <w:rPr>
          <w:color w:val="000000" w:themeColor="text1"/>
          <w:sz w:val="24"/>
          <w:szCs w:val="24"/>
        </w:rPr>
        <w:t>b</w:t>
      </w:r>
      <w:r w:rsidR="00A60C7E" w:rsidRPr="00EC4D71">
        <w:rPr>
          <w:color w:val="000000" w:themeColor="text1"/>
          <w:sz w:val="24"/>
          <w:szCs w:val="24"/>
        </w:rPr>
        <w:t xml:space="preserve">ox and XAI </w:t>
      </w:r>
      <w:r w:rsidR="00B536B5" w:rsidRPr="00EC4D71">
        <w:rPr>
          <w:color w:val="000000" w:themeColor="text1"/>
          <w:sz w:val="24"/>
          <w:szCs w:val="24"/>
        </w:rPr>
        <w:t>ha</w:t>
      </w:r>
      <w:r w:rsidR="007C32BC" w:rsidRPr="00EC4D71">
        <w:rPr>
          <w:color w:val="000000" w:themeColor="text1"/>
          <w:sz w:val="24"/>
          <w:szCs w:val="24"/>
        </w:rPr>
        <w:t>ve</w:t>
      </w:r>
      <w:r w:rsidR="00B536B5" w:rsidRPr="00EC4D71">
        <w:rPr>
          <w:color w:val="000000" w:themeColor="text1"/>
          <w:sz w:val="24"/>
          <w:szCs w:val="24"/>
        </w:rPr>
        <w:t xml:space="preserve"> had equal amounts of success in being performance algorithms not just in risk assessments but also in type two diabetes predictions </w:t>
      </w:r>
      <w:r w:rsidR="00B536B5" w:rsidRPr="00EC4D71">
        <w:rPr>
          <w:color w:val="000000" w:themeColor="text1"/>
          <w:sz w:val="24"/>
          <w:szCs w:val="24"/>
        </w:rPr>
        <w:fldChar w:fldCharType="begin"/>
      </w:r>
      <w:r w:rsidR="007C32BC" w:rsidRPr="00EC4D71">
        <w:rPr>
          <w:color w:val="000000" w:themeColor="text1"/>
          <w:sz w:val="24"/>
          <w:szCs w:val="24"/>
        </w:rPr>
        <w:instrText xml:space="preserve"> ADDIN ZOTERO_ITEM CSL_CITATION {"citationID":"AKcL4clO","properties":{"formattedCitation":"(Garrett &amp; Rudin, 2024)","plainCitation":"(Garrett &amp; Rudin, 2024)","noteIndex":0},"citationItems":[{"id":63,"uris":["http://zotero.org/users/16163728/items/YSIQXHV6"],"itemData":{"id":63,"type":"article-journal","abstract":"Artificial intelligence (“AI”) increasingly is used to make important decisions that affect individuals and society. As governments and corporations use AI more pervasively, one of the most troubling trends is that developers so often design it to be a “black box.” Designers create AI models too complex for people to understand or they conceal how AI functions. Policymakers and the public increasingly sound alarms about black box AI. A particularly pressing area of concern has been criminal cases, in which a person’s life, liberty, and public safety can be at stake. In the United States and globally, despite concerns that technology may deepen pre-existing racial disparities and overreliance on incarceration, black box AI has proliferated in areas such as: DNA mixture interpretation; facial recognition; recidivism risk assessments; and predictive policing. Despite constitutional criminal procedure protections, judges have often embraced claims that AI should remain undisclosed in court. Both champions and critics of AI, however, mistakenly assume that we inevitably face a trade-off: black box AI may be incomprehensible, but it performs more accurately. But that is not so. In this Article, we question the basis for this assumption, which has so powerfully affected judges, policymakers, and academics. We describe a mature body of computer science research showing how “glass box” AI—designed to be fully interpretable by people—can be more accurate than the black box alternatives. Indeed, black box AI performs predictably worse in settings like the criminal system. After all, criminal justice data is notoriously error prone, and it may reflect preexisting racial and socioeconomic disparities. Unless AI is interpretable, decisionmakers like lawyers and judges who must use it will not be able to detect those underlying errors, much less understand what the AI recommendation means. Debunking the black box performance myth has implications for constitutional criminal procedure rights and legislative policy. Judges and lawmakers have been reluctant to impair the perceived effectiveness of black box AI by requiring disclosures to the defense. Absent some compelling—or even credible—government interest in keeping AI black box, and given the substantial constitutional rights and public safety interests at stake, we argue that the burden rests on the government to justify any departure from the norm that all lawyers, judges, and jurors can fully understand AI. If AI is to be used at all in settings like the criminal system—and we do not suggest that it necessarily should—the presumption should be in favor of glass box AI, absent strong evidence to the contrary. We conclude by calling for national and local regulation to safeguard, in all criminal cases, the right to glass box AI.","container-title":"Cornell Law Review","ISSN":"0010-8847","issue":"3","journalAbbreviation":"Cornell Law Review","language":"eng","note":"publisher: Cornell Law Review","page":"561-627","source":"EBSCOhost","title":"THE RIGHT TO A GLASS BOX: RETHINKING THE USE OF ARTIFICIAL INTELLIGENCE IN CRIMINAL JUSTICE.","title-short":"THE RIGHT TO A GLASS BOX","volume":"109","author":[{"family":"Garrett","given":"Brandon L."},{"family":"Rudin","given":"Cynthia"}],"issued":{"date-parts":[["2024",4,1]]}}}],"schema":"https://github.com/citation-style-language/schema/raw/master/csl-citation.json"} </w:instrText>
      </w:r>
      <w:r w:rsidR="00B536B5" w:rsidRPr="00EC4D71">
        <w:rPr>
          <w:color w:val="000000" w:themeColor="text1"/>
          <w:sz w:val="24"/>
          <w:szCs w:val="24"/>
        </w:rPr>
        <w:fldChar w:fldCharType="separate"/>
      </w:r>
      <w:r w:rsidR="007C32BC" w:rsidRPr="00EC4D71">
        <w:rPr>
          <w:noProof/>
          <w:color w:val="000000" w:themeColor="text1"/>
          <w:sz w:val="24"/>
          <w:szCs w:val="24"/>
        </w:rPr>
        <w:t>(Garrett &amp; Rudin, 2024)</w:t>
      </w:r>
      <w:r w:rsidR="00B536B5" w:rsidRPr="00EC4D71">
        <w:rPr>
          <w:color w:val="000000" w:themeColor="text1"/>
          <w:sz w:val="24"/>
          <w:szCs w:val="24"/>
        </w:rPr>
        <w:fldChar w:fldCharType="end"/>
      </w:r>
      <w:r w:rsidR="007C32BC" w:rsidRPr="00EC4D71">
        <w:rPr>
          <w:color w:val="000000" w:themeColor="text1"/>
          <w:sz w:val="24"/>
          <w:szCs w:val="24"/>
        </w:rPr>
        <w:t xml:space="preserve">. </w:t>
      </w:r>
      <w:r w:rsidR="00630CF1" w:rsidRPr="00EC4D71">
        <w:rPr>
          <w:color w:val="000000" w:themeColor="text1"/>
          <w:sz w:val="24"/>
          <w:szCs w:val="24"/>
        </w:rPr>
        <w:t xml:space="preserve">Having interpretable AI is crucial to fields like criminal justice and </w:t>
      </w:r>
      <w:r w:rsidR="002B1F58" w:rsidRPr="00EC4D71">
        <w:rPr>
          <w:color w:val="000000" w:themeColor="text1"/>
          <w:sz w:val="24"/>
          <w:szCs w:val="24"/>
        </w:rPr>
        <w:t xml:space="preserve">medicine because it allows </w:t>
      </w:r>
      <w:r w:rsidR="00A7611D" w:rsidRPr="00EC4D71">
        <w:rPr>
          <w:color w:val="000000" w:themeColor="text1"/>
          <w:sz w:val="24"/>
          <w:szCs w:val="24"/>
        </w:rPr>
        <w:t>users to develop an understanding of not only how but</w:t>
      </w:r>
      <w:r w:rsidR="00DE0D1B" w:rsidRPr="00EC4D71">
        <w:rPr>
          <w:color w:val="000000" w:themeColor="text1"/>
          <w:sz w:val="24"/>
          <w:szCs w:val="24"/>
        </w:rPr>
        <w:t xml:space="preserve"> also</w:t>
      </w:r>
      <w:r w:rsidR="00A7611D" w:rsidRPr="00EC4D71">
        <w:rPr>
          <w:color w:val="000000" w:themeColor="text1"/>
          <w:sz w:val="24"/>
          <w:szCs w:val="24"/>
        </w:rPr>
        <w:t xml:space="preserve"> why </w:t>
      </w:r>
      <w:r w:rsidR="00A2377C" w:rsidRPr="00EC4D71">
        <w:rPr>
          <w:color w:val="000000" w:themeColor="text1"/>
          <w:sz w:val="24"/>
          <w:szCs w:val="24"/>
        </w:rPr>
        <w:t xml:space="preserve">the algorithm got to the conclusion it did. </w:t>
      </w:r>
      <w:r w:rsidR="00F24D17" w:rsidRPr="00EC4D71">
        <w:rPr>
          <w:color w:val="000000" w:themeColor="text1"/>
          <w:sz w:val="24"/>
          <w:szCs w:val="24"/>
        </w:rPr>
        <w:t xml:space="preserve">Interpretable AI allows </w:t>
      </w:r>
      <w:r w:rsidR="00DE0D1B" w:rsidRPr="00EC4D71">
        <w:rPr>
          <w:color w:val="000000" w:themeColor="text1"/>
          <w:sz w:val="24"/>
          <w:szCs w:val="24"/>
        </w:rPr>
        <w:t xml:space="preserve">discovery and </w:t>
      </w:r>
      <w:r w:rsidR="00F24D17" w:rsidRPr="00EC4D71">
        <w:rPr>
          <w:color w:val="000000" w:themeColor="text1"/>
          <w:sz w:val="24"/>
          <w:szCs w:val="24"/>
        </w:rPr>
        <w:t xml:space="preserve">the </w:t>
      </w:r>
      <w:r w:rsidR="00DE0D1B" w:rsidRPr="00EC4D71">
        <w:rPr>
          <w:color w:val="000000" w:themeColor="text1"/>
          <w:sz w:val="24"/>
          <w:szCs w:val="24"/>
        </w:rPr>
        <w:t>defendant</w:t>
      </w:r>
      <w:r w:rsidR="00F24D17" w:rsidRPr="00EC4D71">
        <w:rPr>
          <w:color w:val="000000" w:themeColor="text1"/>
          <w:sz w:val="24"/>
          <w:szCs w:val="24"/>
        </w:rPr>
        <w:t xml:space="preserve">’s ability to argue against their accuser, </w:t>
      </w:r>
      <w:r w:rsidR="000952DC" w:rsidRPr="00EC4D71">
        <w:rPr>
          <w:color w:val="000000" w:themeColor="text1"/>
          <w:sz w:val="24"/>
          <w:szCs w:val="24"/>
        </w:rPr>
        <w:t xml:space="preserve">keeping the defendant’s rights safe. Being interpretable also </w:t>
      </w:r>
      <w:r w:rsidR="00652BFE" w:rsidRPr="00EC4D71">
        <w:rPr>
          <w:color w:val="000000" w:themeColor="text1"/>
          <w:sz w:val="24"/>
          <w:szCs w:val="24"/>
        </w:rPr>
        <w:t>opens</w:t>
      </w:r>
      <w:r w:rsidR="000952DC" w:rsidRPr="00EC4D71">
        <w:rPr>
          <w:color w:val="000000" w:themeColor="text1"/>
          <w:sz w:val="24"/>
          <w:szCs w:val="24"/>
        </w:rPr>
        <w:t xml:space="preserve"> the potential for discovering w</w:t>
      </w:r>
      <w:r w:rsidR="002C7C17" w:rsidRPr="00EC4D71">
        <w:rPr>
          <w:color w:val="000000" w:themeColor="text1"/>
          <w:sz w:val="24"/>
          <w:szCs w:val="24"/>
        </w:rPr>
        <w:t xml:space="preserve">here bias might be in the algorithm. </w:t>
      </w:r>
    </w:p>
    <w:p w14:paraId="7CBEE697" w14:textId="77777777" w:rsidR="00683888" w:rsidRDefault="00683888" w:rsidP="00683888">
      <w:pPr>
        <w:pStyle w:val="ParagraphText"/>
        <w:keepNext/>
        <w:spacing w:line="480" w:lineRule="auto"/>
      </w:pPr>
      <w:r>
        <w:rPr>
          <w:noProof/>
          <w:color w:val="000000" w:themeColor="text1"/>
          <w:sz w:val="24"/>
          <w:szCs w:val="24"/>
        </w:rPr>
        <w:lastRenderedPageBreak/>
        <w:drawing>
          <wp:inline distT="0" distB="0" distL="0" distR="0" wp14:anchorId="492FD637" wp14:editId="256A829D">
            <wp:extent cx="6154163" cy="1767459"/>
            <wp:effectExtent l="0" t="0" r="5715" b="0"/>
            <wp:docPr id="480652552" name="Picture 17" descr="A diagram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2552" name="Picture 17" descr="A diagram of a model of a model&#10;&#10;AI-generated content may be incorrect."/>
                    <pic:cNvPicPr/>
                  </pic:nvPicPr>
                  <pic:blipFill rotWithShape="1">
                    <a:blip r:embed="rId8"/>
                    <a:srcRect r="40706" b="69726"/>
                    <a:stretch/>
                  </pic:blipFill>
                  <pic:spPr bwMode="auto">
                    <a:xfrm>
                      <a:off x="0" y="0"/>
                      <a:ext cx="6452078" cy="1853019"/>
                    </a:xfrm>
                    <a:prstGeom prst="rect">
                      <a:avLst/>
                    </a:prstGeom>
                    <a:ln>
                      <a:noFill/>
                    </a:ln>
                    <a:extLst>
                      <a:ext uri="{53640926-AAD7-44D8-BBD7-CCE9431645EC}">
                        <a14:shadowObscured xmlns:a14="http://schemas.microsoft.com/office/drawing/2010/main"/>
                      </a:ext>
                    </a:extLst>
                  </pic:spPr>
                </pic:pic>
              </a:graphicData>
            </a:graphic>
          </wp:inline>
        </w:drawing>
      </w:r>
    </w:p>
    <w:p w14:paraId="49C2E409" w14:textId="1651E89D" w:rsidR="00683888" w:rsidRDefault="00683888" w:rsidP="00554F96">
      <w:pPr>
        <w:pStyle w:val="Caption"/>
        <w:rPr>
          <w:color w:val="000000" w:themeColor="text1"/>
          <w:sz w:val="24"/>
          <w:szCs w:val="24"/>
        </w:rPr>
      </w:pPr>
      <w:r>
        <w:t xml:space="preserve">Figure </w:t>
      </w:r>
      <w:fldSimple w:instr=" SEQ Figure \* ARABIC ">
        <w:r w:rsidR="00860803">
          <w:rPr>
            <w:noProof/>
          </w:rPr>
          <w:t>1</w:t>
        </w:r>
      </w:fldSimple>
      <w:r>
        <w:t xml:space="preserve"> - Flowchart of AI Lifecycle, demonstrating where common types of bias can occur. </w:t>
      </w:r>
      <w:r w:rsidR="007E163C">
        <w:t xml:space="preserve">Data </w:t>
      </w:r>
      <w:r w:rsidR="00A81745">
        <w:t xml:space="preserve">acquisition </w:t>
      </w:r>
      <w:r w:rsidR="00542B32">
        <w:t xml:space="preserve">is when data is gathered by developers depending on the goal of the model. </w:t>
      </w:r>
      <w:r w:rsidR="00862AB6">
        <w:t xml:space="preserve">Representation bias </w:t>
      </w:r>
      <w:r w:rsidR="006E7AFE">
        <w:t>is w</w:t>
      </w:r>
      <w:r w:rsidR="008B4B21">
        <w:t xml:space="preserve">hen there is an inadequate representation of the true population the data represents. Sampling bias is similar but is </w:t>
      </w:r>
      <w:r w:rsidR="005718CB">
        <w:t>more focused on nonrandom sampling patterns</w:t>
      </w:r>
      <w:r w:rsidR="00A80307">
        <w:t>,</w:t>
      </w:r>
      <w:r w:rsidR="005718CB">
        <w:t xml:space="preserve"> leading to skewed results. Temporal bias </w:t>
      </w:r>
      <w:r w:rsidR="00EC5B5A">
        <w:t>is also called his</w:t>
      </w:r>
      <w:r w:rsidR="00A80307">
        <w:t>tori</w:t>
      </w:r>
      <w:r w:rsidR="00EC5B5A">
        <w:t xml:space="preserve">cal bias, where the data </w:t>
      </w:r>
      <w:r w:rsidR="00A80307">
        <w:t xml:space="preserve">represents the past prevalence and no longer matches societal standards. Data preparation involves </w:t>
      </w:r>
      <w:r w:rsidR="00B11B10">
        <w:t>data</w:t>
      </w:r>
      <w:r w:rsidR="00142544">
        <w:t xml:space="preserve"> prepro</w:t>
      </w:r>
      <w:r w:rsidR="00B11B10">
        <w:t>cessing</w:t>
      </w:r>
      <w:r w:rsidR="00DE6E11">
        <w:t>, ensuring data privacy</w:t>
      </w:r>
      <w:r w:rsidR="00C05165">
        <w:t xml:space="preserve"> and confidentiality are met within the dataset. </w:t>
      </w:r>
      <w:r w:rsidR="0067544B">
        <w:t xml:space="preserve">Data bias refers to </w:t>
      </w:r>
      <w:r w:rsidR="00C54180">
        <w:t>there being a skewed amount of a specific subpopulation within the data pool (</w:t>
      </w:r>
      <w:r w:rsidR="006D604A">
        <w:t>for example,</w:t>
      </w:r>
      <w:r w:rsidR="00C54180">
        <w:t xml:space="preserve"> oversaturation of </w:t>
      </w:r>
      <w:r w:rsidR="006D604A">
        <w:t>certain</w:t>
      </w:r>
      <w:r w:rsidR="00C83E31">
        <w:t xml:space="preserve"> crimes or </w:t>
      </w:r>
      <w:r w:rsidR="00852909">
        <w:t>underrepresentation of a racial demographi</w:t>
      </w:r>
      <w:r w:rsidR="0082582F">
        <w:t>c).</w:t>
      </w:r>
      <w:r w:rsidR="00090715">
        <w:t xml:space="preserve"> To protect again</w:t>
      </w:r>
      <w:r w:rsidR="00B258BF">
        <w:t>s</w:t>
      </w:r>
      <w:r w:rsidR="00090715">
        <w:t>t</w:t>
      </w:r>
      <w:r w:rsidR="00B258BF">
        <w:t xml:space="preserve"> bias and aim for trans</w:t>
      </w:r>
      <w:r w:rsidR="00227E26">
        <w:t xml:space="preserve">parency, </w:t>
      </w:r>
      <w:r w:rsidR="00735A56">
        <w:t>developers can choose to go towards XAI models</w:t>
      </w:r>
      <w:r w:rsidR="00F26AF3">
        <w:t xml:space="preserve"> rather than the bl</w:t>
      </w:r>
      <w:r w:rsidR="00E272F9">
        <w:t xml:space="preserve">ack box </w:t>
      </w:r>
      <w:r w:rsidR="007940A2">
        <w:t>model. Model development</w:t>
      </w:r>
      <w:r w:rsidR="00942269">
        <w:t xml:space="preserve"> </w:t>
      </w:r>
      <w:r w:rsidR="007940A2">
        <w:t xml:space="preserve">is </w:t>
      </w:r>
      <w:r w:rsidR="00884171">
        <w:t>when the development of a ground truth is determined</w:t>
      </w:r>
      <w:r w:rsidR="00DE01E7">
        <w:t>,</w:t>
      </w:r>
      <w:r w:rsidR="00884171">
        <w:t xml:space="preserve"> and the model starts moving toward its goal. Algorithmic bias </w:t>
      </w:r>
      <w:r w:rsidR="00827DFC">
        <w:t xml:space="preserve">is when </w:t>
      </w:r>
      <w:r w:rsidR="00DE01E7">
        <w:t xml:space="preserve">bias is introduced during the development stage. </w:t>
      </w:r>
      <w:r w:rsidR="00BD4C8B">
        <w:t>Model</w:t>
      </w:r>
      <w:r w:rsidR="007940A2">
        <w:t xml:space="preserve"> training</w:t>
      </w:r>
      <w:r w:rsidR="00BD4C8B">
        <w:t xml:space="preserve"> is when the algorithm is trained</w:t>
      </w:r>
      <w:r w:rsidR="007940A2">
        <w:t xml:space="preserve"> </w:t>
      </w:r>
      <w:r w:rsidR="00DE01E7">
        <w:t>on the data.</w:t>
      </w:r>
      <w:r w:rsidR="0004272C">
        <w:t xml:space="preserve"> Feedback loop </w:t>
      </w:r>
      <w:r w:rsidR="00C7383A">
        <w:t>bias is when either humans in the loop or pre-existing dataset bias gets perpetuated</w:t>
      </w:r>
      <w:r w:rsidR="00B464B7">
        <w:t xml:space="preserve"> </w:t>
      </w:r>
      <w:r w:rsidR="00445CF0">
        <w:t>into future results. Model deployment is when it is shipped out to its target audience. Stereotype bias</w:t>
      </w:r>
      <w:r w:rsidR="009607E1">
        <w:t>, sometimes referred to as prejudice bias</w:t>
      </w:r>
      <w:r w:rsidR="00235BAD">
        <w:t xml:space="preserve">, is when </w:t>
      </w:r>
      <w:r w:rsidR="00B0678D">
        <w:t xml:space="preserve">preexisting biases influence how one analyzes the results from the model. Confirmation bias </w:t>
      </w:r>
      <w:r w:rsidR="00554F96">
        <w:t>is choosing to use previous beliefs as facts rather than the truth the AI model is showin</w:t>
      </w:r>
      <w:r w:rsidR="001469B5">
        <w:t xml:space="preserve">g </w:t>
      </w:r>
      <w:r w:rsidR="001469B5">
        <w:fldChar w:fldCharType="begin"/>
      </w:r>
      <w:r w:rsidR="00414459">
        <w:instrText xml:space="preserve"> ADDIN ZOTERO_ITEM CSL_CITATION {"citationID":"SDcJVAPD","properties":{"formattedCitation":"(De Silva &amp; Alahakoon, 2022; Hanna et al., 2025; Ng et al., 2022)","plainCitation":"(De Silva &amp; Alahakoon, 2022; Hanna et al., 2025; Ng et al., 2022)","noteIndex":0},"citationItems":[{"id":650,"uris":["http://zotero.org/users/16163728/items/NTLTVSFC"],"itemData":{"id":650,"type":"article-journal","abstract":"This paper presents the “CDAC AI life cycle,” a comprehensive life cycle for the design, development, and deployment of artificial intelligence (AI) systems and solutions. It addresses the void of a practical and inclusive approach that spans beyond the technical constructs to also focus on the challenges of risk analysis of AI adoption, transferability of prebuilt models, increasing importance of ethics and governance, and the composition, skills, and knowledge of an AI team required for successful completion. The life cycle is presented as the progression of an AI solution through its distinct phases—design, develop, and deploy—and 19 constituent stages from conception to production as applicable to any AI initiative. This life cycle addresses several critical gaps in the literature where related work on approaches and methodologies are adapted and not designed specifically for AI. A technical and organizational taxonomy that synthesizes the functional value of AI is a further contribution of this article.","container-title":"Patterns","DOI":"10.1016/j.patter.2022.100489","ISSN":"2666-3899","issue":"6","journalAbbreviation":"Patterns","page":"100489","source":"ScienceDirect","title":"An artificial intelligence life cycle: From conception to production","title-short":"An artificial intelligence life cycle","volume":"3","author":[{"family":"De Silva","given":"Daswin"},{"family":"Alahakoon","given":"Damminda"}],"issued":{"date-parts":[["2022",6,10]]}}},{"id":641,"uris":["http://zotero.org/users/16163728/items/2E589XCG"],"itemData":{"id":641,"type":"article-journal","container-title":"Modern Pathology","DOI":"10.1016/j.modpat.2024.100686","ISSN":"0893-3952, 1530-0285","issue":"3","journalAbbreviation":"Modern Pathology","language":"English","note":"publisher: Elsevier\nPMID: 39694331","source":"www.modernpathology.org","title":"Ethical and Bias Considerations in Artificial Intelligence/Machine Learning","URL":"https://www.modernpathology.org/article/S0893-3952(24)00266-7/fulltext","volume":"38","author":[{"family":"Hanna","given":"Matthew G."},{"family":"Pantanowitz","given":"Liron"},{"family":"Jackson","given":"Brian"},{"family":"Palmer","given":"Octavia"},{"family":"Visweswaran","given":"Shyam"},{"family":"Pantanowitz","given":"Joshua"},{"family":"Deebajah","given":"Mustafa"},{"family":"Rashidi","given":"Hooman H."}],"accessed":{"date-parts":[["2025",4,4]]},"issued":{"date-parts":[["2025",3,1]]}}},{"id":647,"uris":["http://zotero.org/users/16163728/items/JTTCN9AC"],"itemData":{"id":647,"type":"article-journal","container-title":"Nature medicine","DOI":"10.1038/s41591-022-01993-y","ISSN":"1078-8956","issue":"11","journalAbbreviation":"Nat Med","note":"PMID: 36163298\nPMCID: PMC9722334","page":"2247-2249","source":"PubMed Central","title":"The AI life cycle: a holistic approach to creating ethical AI for health decisions","title-short":"The AI life cycle","volume":"28","author":[{"family":"Ng","given":"Madelena Y."},{"family":"Kapur","given":"Supriya"},{"family":"Blizinsky","given":"Katherine D."},{"family":"Hernandez-Boussard","given":"Tina"}],"issued":{"date-parts":[["2022",11]]}}}],"schema":"https://github.com/citation-style-language/schema/raw/master/csl-citation.json"} </w:instrText>
      </w:r>
      <w:r w:rsidR="001469B5">
        <w:fldChar w:fldCharType="separate"/>
      </w:r>
      <w:r w:rsidR="00414459">
        <w:rPr>
          <w:noProof/>
        </w:rPr>
        <w:t>(De Silva &amp; Alahakoon, 2022; Hanna et al., 2025; Ng et al., 2022)</w:t>
      </w:r>
      <w:r w:rsidR="001469B5">
        <w:fldChar w:fldCharType="end"/>
      </w:r>
      <w:r w:rsidR="00414459">
        <w:t xml:space="preserve">. </w:t>
      </w:r>
    </w:p>
    <w:p w14:paraId="5B96D511" w14:textId="6B069705" w:rsidR="00683888" w:rsidRDefault="004C42B8" w:rsidP="00EC4D71">
      <w:pPr>
        <w:pStyle w:val="ParagraphText"/>
        <w:spacing w:line="480" w:lineRule="auto"/>
        <w:ind w:firstLine="720"/>
        <w:rPr>
          <w:color w:val="000000" w:themeColor="text1"/>
          <w:sz w:val="24"/>
          <w:szCs w:val="24"/>
        </w:rPr>
      </w:pPr>
      <w:r>
        <w:rPr>
          <w:color w:val="000000" w:themeColor="text1"/>
          <w:sz w:val="24"/>
          <w:szCs w:val="24"/>
        </w:rPr>
        <w:t xml:space="preserve">To someone without </w:t>
      </w:r>
      <w:r w:rsidR="00820EF0">
        <w:rPr>
          <w:color w:val="000000" w:themeColor="text1"/>
          <w:sz w:val="24"/>
          <w:szCs w:val="24"/>
        </w:rPr>
        <w:t xml:space="preserve">a background in creating artificial intelligence tools, it is easy to assume that there is not </w:t>
      </w:r>
      <w:r w:rsidR="00CA2B8A">
        <w:rPr>
          <w:color w:val="000000" w:themeColor="text1"/>
          <w:sz w:val="24"/>
          <w:szCs w:val="24"/>
        </w:rPr>
        <w:t xml:space="preserve">much human involvement </w:t>
      </w:r>
      <w:r w:rsidR="001F142A">
        <w:rPr>
          <w:color w:val="000000" w:themeColor="text1"/>
          <w:sz w:val="24"/>
          <w:szCs w:val="24"/>
        </w:rPr>
        <w:t>in building these tools</w:t>
      </w:r>
      <w:r w:rsidR="007F0DA7">
        <w:rPr>
          <w:color w:val="000000" w:themeColor="text1"/>
          <w:sz w:val="24"/>
          <w:szCs w:val="24"/>
        </w:rPr>
        <w:t xml:space="preserve">, making a topic such as DEI </w:t>
      </w:r>
      <w:r w:rsidR="00F73F33">
        <w:rPr>
          <w:color w:val="000000" w:themeColor="text1"/>
          <w:sz w:val="24"/>
          <w:szCs w:val="24"/>
        </w:rPr>
        <w:t xml:space="preserve">appear unrelated to artificial intelligence. </w:t>
      </w:r>
      <w:r w:rsidR="00017501">
        <w:rPr>
          <w:color w:val="000000" w:themeColor="text1"/>
          <w:sz w:val="24"/>
          <w:szCs w:val="24"/>
        </w:rPr>
        <w:t xml:space="preserve">It is crucial to understand how </w:t>
      </w:r>
      <w:r w:rsidR="00220BD1">
        <w:rPr>
          <w:color w:val="000000" w:themeColor="text1"/>
          <w:sz w:val="24"/>
          <w:szCs w:val="24"/>
        </w:rPr>
        <w:t xml:space="preserve">an artificial </w:t>
      </w:r>
    </w:p>
    <w:p w14:paraId="34BFEF8B" w14:textId="76C8ADBE" w:rsidR="00B148EC" w:rsidRPr="00EC4D71" w:rsidRDefault="00220BD1" w:rsidP="00683888">
      <w:pPr>
        <w:pStyle w:val="ParagraphText"/>
        <w:spacing w:line="480" w:lineRule="auto"/>
        <w:rPr>
          <w:color w:val="000000" w:themeColor="text1"/>
          <w:sz w:val="24"/>
          <w:szCs w:val="24"/>
        </w:rPr>
      </w:pPr>
      <w:r>
        <w:rPr>
          <w:color w:val="000000" w:themeColor="text1"/>
          <w:sz w:val="24"/>
          <w:szCs w:val="24"/>
        </w:rPr>
        <w:t xml:space="preserve">intelligence tool is built to fully comprehend how deeply ingrained bias can be. </w:t>
      </w:r>
      <w:r w:rsidR="007315BA">
        <w:rPr>
          <w:color w:val="000000" w:themeColor="text1"/>
          <w:sz w:val="24"/>
          <w:szCs w:val="24"/>
        </w:rPr>
        <w:t xml:space="preserve">Like the humans it is modeled </w:t>
      </w:r>
      <w:r w:rsidR="00EA4171">
        <w:rPr>
          <w:color w:val="000000" w:themeColor="text1"/>
          <w:sz w:val="24"/>
          <w:szCs w:val="24"/>
        </w:rPr>
        <w:t>from</w:t>
      </w:r>
      <w:r w:rsidR="007315BA">
        <w:rPr>
          <w:color w:val="000000" w:themeColor="text1"/>
          <w:sz w:val="24"/>
          <w:szCs w:val="24"/>
        </w:rPr>
        <w:t xml:space="preserve">, </w:t>
      </w:r>
      <w:r w:rsidR="006F7E04">
        <w:rPr>
          <w:color w:val="000000" w:themeColor="text1"/>
          <w:sz w:val="24"/>
          <w:szCs w:val="24"/>
        </w:rPr>
        <w:t>AI goes through its lifecycle</w:t>
      </w:r>
      <w:r w:rsidR="00AA4B53">
        <w:rPr>
          <w:color w:val="000000" w:themeColor="text1"/>
          <w:sz w:val="24"/>
          <w:szCs w:val="24"/>
        </w:rPr>
        <w:t xml:space="preserve"> </w:t>
      </w:r>
      <w:r w:rsidR="00F35AE6">
        <w:rPr>
          <w:color w:val="000000" w:themeColor="text1"/>
          <w:sz w:val="24"/>
          <w:szCs w:val="24"/>
        </w:rPr>
        <w:t xml:space="preserve">as indicated in Figure 1. The kind of bias is determined by where it starts in the cycle </w:t>
      </w:r>
      <w:r w:rsidR="00F35AE6">
        <w:rPr>
          <w:color w:val="000000" w:themeColor="text1"/>
          <w:sz w:val="24"/>
          <w:szCs w:val="24"/>
        </w:rPr>
        <w:fldChar w:fldCharType="begin"/>
      </w:r>
      <w:r w:rsidR="00F35AE6">
        <w:rPr>
          <w:color w:val="000000" w:themeColor="text1"/>
          <w:sz w:val="24"/>
          <w:szCs w:val="24"/>
        </w:rPr>
        <w:instrText xml:space="preserve"> ADDIN ZOTERO_ITEM CSL_CITATION {"citationID":"hR54wiX4","properties":{"formattedCitation":"(De Silva &amp; Alahakoon, 2022)","plainCitation":"(De Silva &amp; Alahakoon, 2022)","noteIndex":0},"citationItems":[{"id":650,"uris":["http://zotero.org/users/16163728/items/NTLTVSFC"],"itemData":{"id":650,"type":"article-journal","abstract":"This paper presents the “CDAC AI life cycle,” a comprehensive life cycle for the design, development, and deployment of artificial intelligence (AI) systems and solutions. It addresses the void of a practical and inclusive approach that spans beyond the technical constructs to also focus on the challenges of risk analysis of AI adoption, transferability of prebuilt models, increasing importance of ethics and governance, and the composition, skills, and knowledge of an AI team required for successful completion. The life cycle is presented as the progression of an AI solution through its distinct phases—design, develop, and deploy—and 19 constituent stages from conception to production as applicable to any AI initiative. This life cycle addresses several critical gaps in the literature where related work on approaches and methodologies are adapted and not designed specifically for AI. A technical and organizational taxonomy that synthesizes the functional value of AI is a further contribution of this article.","container-title":"Patterns","DOI":"10.1016/j.patter.2022.100489","ISSN":"2666-3899","issue":"6","journalAbbreviation":"Patterns","page":"100489","source":"ScienceDirect","title":"An artificial intelligence life cycle: From conception to production","title-short":"An artificial intelligence life cycle","volume":"3","author":[{"family":"De Silva","given":"Daswin"},{"family":"Alahakoon","given":"Damminda"}],"issued":{"date-parts":[["2022",6,10]]}}}],"schema":"https://github.com/citation-style-language/schema/raw/master/csl-citation.json"} </w:instrText>
      </w:r>
      <w:r w:rsidR="00F35AE6">
        <w:rPr>
          <w:color w:val="000000" w:themeColor="text1"/>
          <w:sz w:val="24"/>
          <w:szCs w:val="24"/>
        </w:rPr>
        <w:fldChar w:fldCharType="separate"/>
      </w:r>
      <w:r w:rsidR="00F35AE6">
        <w:rPr>
          <w:noProof/>
          <w:color w:val="000000" w:themeColor="text1"/>
          <w:sz w:val="24"/>
          <w:szCs w:val="24"/>
        </w:rPr>
        <w:t>(De Silva &amp; Alahakoon, 2022)</w:t>
      </w:r>
      <w:r w:rsidR="00F35AE6">
        <w:rPr>
          <w:color w:val="000000" w:themeColor="text1"/>
          <w:sz w:val="24"/>
          <w:szCs w:val="24"/>
        </w:rPr>
        <w:fldChar w:fldCharType="end"/>
      </w:r>
      <w:r w:rsidR="00F35AE6">
        <w:rPr>
          <w:color w:val="000000" w:themeColor="text1"/>
          <w:sz w:val="24"/>
          <w:szCs w:val="24"/>
        </w:rPr>
        <w:t xml:space="preserve">. </w:t>
      </w:r>
      <w:r w:rsidR="001B00F1">
        <w:rPr>
          <w:color w:val="000000" w:themeColor="text1"/>
          <w:sz w:val="24"/>
          <w:szCs w:val="24"/>
        </w:rPr>
        <w:t xml:space="preserve">Artificial intelligence holds </w:t>
      </w:r>
      <w:r w:rsidR="00192BDD">
        <w:rPr>
          <w:color w:val="000000" w:themeColor="text1"/>
          <w:sz w:val="24"/>
          <w:szCs w:val="24"/>
        </w:rPr>
        <w:t xml:space="preserve">four </w:t>
      </w:r>
      <w:r w:rsidR="0051700F">
        <w:rPr>
          <w:color w:val="000000" w:themeColor="text1"/>
          <w:sz w:val="24"/>
          <w:szCs w:val="24"/>
        </w:rPr>
        <w:t xml:space="preserve">main </w:t>
      </w:r>
      <w:r w:rsidR="00F35AE6">
        <w:rPr>
          <w:color w:val="000000" w:themeColor="text1"/>
          <w:sz w:val="24"/>
          <w:szCs w:val="24"/>
        </w:rPr>
        <w:t>forms</w:t>
      </w:r>
      <w:r w:rsidR="001B00F1">
        <w:rPr>
          <w:color w:val="000000" w:themeColor="text1"/>
          <w:sz w:val="24"/>
          <w:szCs w:val="24"/>
        </w:rPr>
        <w:t xml:space="preserve"> of bias: </w:t>
      </w:r>
      <w:r w:rsidR="00191766">
        <w:rPr>
          <w:color w:val="000000" w:themeColor="text1"/>
          <w:sz w:val="24"/>
          <w:szCs w:val="24"/>
        </w:rPr>
        <w:t>data bias</w:t>
      </w:r>
      <w:r w:rsidR="0051700F">
        <w:rPr>
          <w:color w:val="000000" w:themeColor="text1"/>
          <w:sz w:val="24"/>
          <w:szCs w:val="24"/>
        </w:rPr>
        <w:t xml:space="preserve">, </w:t>
      </w:r>
      <w:r w:rsidR="00192BDD">
        <w:rPr>
          <w:color w:val="000000" w:themeColor="text1"/>
          <w:sz w:val="24"/>
          <w:szCs w:val="24"/>
        </w:rPr>
        <w:t xml:space="preserve">development bias, interaction bias, and societal bias </w:t>
      </w:r>
      <w:r w:rsidR="00192BDD">
        <w:rPr>
          <w:color w:val="000000" w:themeColor="text1"/>
          <w:sz w:val="24"/>
          <w:szCs w:val="24"/>
        </w:rPr>
        <w:fldChar w:fldCharType="begin"/>
      </w:r>
      <w:r w:rsidR="007A25DD">
        <w:rPr>
          <w:color w:val="000000" w:themeColor="text1"/>
          <w:sz w:val="24"/>
          <w:szCs w:val="24"/>
        </w:rPr>
        <w:instrText xml:space="preserve"> ADDIN ZOTERO_ITEM CSL_CITATION {"citationID":"6nVuqpTV","properties":{"formattedCitation":"(Hanna et al., 2025; {\\i{}The Ethics of Artificial Intelligence (AI) | Tableau}, n.d.)","plainCitation":"(Hanna et al., 2025; The Ethics of Artificial Intelligence (AI) | Tableau, n.d.)","noteIndex":0},"citationItems":[{"id":641,"uris":["http://zotero.org/users/16163728/items/2E589XCG"],"itemData":{"id":641,"type":"article-journal","container-title":"Modern Pathology","DOI":"10.1016/j.modpat.2024.100686","ISSN":"0893-3952, 1530-0285","issue":"3","journalAbbreviation":"Modern Pathology","language":"English","note":"publisher: Elsevier\nPMID: 39694331","source":"www.modernpathology.org","title":"Ethical and Bias Considerations in Artificial Intelligence/Machine Learning","URL":"https://www.modernpathology.org/article/S0893-3952(24)00266-7/fulltext","volume":"38","author":[{"family":"Hanna","given":"Matthew G."},{"family":"Pantanowitz","given":"Liron"},{"family":"Jackson","given":"Brian"},{"family":"Palmer","given":"Octavia"},{"family":"Visweswaran","given":"Shyam"},{"family":"Pantanowitz","given":"Joshua"},{"family":"Deebajah","given":"Mustafa"},{"family":"Rashidi","given":"Hooman H."}],"accessed":{"date-parts":[["2025",4,4]]},"issued":{"date-parts":[["2025",3,1]]}}},{"id":645,"uris":["http://zotero.org/users/16163728/items/4JZ4SHLL"],"itemData":{"id":645,"type":"webpage","abstract":"Many ethical questions surround the evolving use of AI in modern life. Learn more about the issues and solutions around ethical AI.","language":"en-US","title":"The ethics of artificial intelligence (AI) | Tableau","URL":"https://www.tableau.com/data-insights/ai/ethics","accessed":{"date-parts":[["2025",4,4]]}}}],"schema":"https://github.com/citation-style-language/schema/raw/master/csl-citation.json"} </w:instrText>
      </w:r>
      <w:r w:rsidR="00192BDD">
        <w:rPr>
          <w:color w:val="000000" w:themeColor="text1"/>
          <w:sz w:val="24"/>
          <w:szCs w:val="24"/>
        </w:rPr>
        <w:fldChar w:fldCharType="separate"/>
      </w:r>
      <w:r w:rsidR="007A25DD" w:rsidRPr="007A25DD">
        <w:rPr>
          <w:color w:val="000000"/>
          <w:sz w:val="24"/>
          <w:szCs w:val="24"/>
        </w:rPr>
        <w:t xml:space="preserve">(Hanna et al., 2025; </w:t>
      </w:r>
      <w:r w:rsidR="007A25DD" w:rsidRPr="007A25DD">
        <w:rPr>
          <w:i/>
          <w:iCs/>
          <w:color w:val="000000"/>
          <w:sz w:val="24"/>
          <w:szCs w:val="24"/>
        </w:rPr>
        <w:t>The Ethics of Artificial Intelligence (AI) | Tableau</w:t>
      </w:r>
      <w:r w:rsidR="007A25DD" w:rsidRPr="007A25DD">
        <w:rPr>
          <w:color w:val="000000"/>
          <w:sz w:val="24"/>
          <w:szCs w:val="24"/>
        </w:rPr>
        <w:t>, n.d.)</w:t>
      </w:r>
      <w:r w:rsidR="00192BDD">
        <w:rPr>
          <w:color w:val="000000" w:themeColor="text1"/>
          <w:sz w:val="24"/>
          <w:szCs w:val="24"/>
        </w:rPr>
        <w:fldChar w:fldCharType="end"/>
      </w:r>
      <w:r w:rsidR="007A25DD">
        <w:rPr>
          <w:color w:val="000000" w:themeColor="text1"/>
          <w:sz w:val="24"/>
          <w:szCs w:val="24"/>
        </w:rPr>
        <w:t>. Data bias is described</w:t>
      </w:r>
      <w:r w:rsidR="001F47FD">
        <w:rPr>
          <w:color w:val="000000" w:themeColor="text1"/>
          <w:sz w:val="24"/>
          <w:szCs w:val="24"/>
        </w:rPr>
        <w:t xml:space="preserve"> as the bias caused by training the algorithm on </w:t>
      </w:r>
      <w:r w:rsidR="00D41558">
        <w:rPr>
          <w:color w:val="000000" w:themeColor="text1"/>
          <w:sz w:val="24"/>
          <w:szCs w:val="24"/>
        </w:rPr>
        <w:t xml:space="preserve">a dataset that reflects historical patterns of biases, such as racism, prejudice, and classism </w:t>
      </w:r>
      <w:r w:rsidR="001D69B5">
        <w:rPr>
          <w:color w:val="000000" w:themeColor="text1"/>
          <w:sz w:val="24"/>
          <w:szCs w:val="24"/>
        </w:rPr>
        <w:fldChar w:fldCharType="begin"/>
      </w:r>
      <w:r w:rsidR="001D69B5">
        <w:rPr>
          <w:color w:val="000000" w:themeColor="text1"/>
          <w:sz w:val="24"/>
          <w:szCs w:val="24"/>
        </w:rPr>
        <w:instrText xml:space="preserve"> ADDIN ZOTERO_ITEM CSL_CITATION {"citationID":"mnOe8LHY","properties":{"formattedCitation":"(Hanna et al., 2025)","plainCitation":"(Hanna et al., 2025)","noteIndex":0},"citationItems":[{"id":641,"uris":["http://zotero.org/users/16163728/items/2E589XCG"],"itemData":{"id":641,"type":"article-journal","container-title":"Modern Pathology","DOI":"10.1016/j.modpat.2024.100686","ISSN":"0893-3952, 1530-0285","issue":"3","journalAbbreviation":"Modern Pathology","language":"English","note":"publisher: Elsevier\nPMID: 39694331","source":"www.modernpathology.org","title":"Ethical and Bias Considerations in Artificial Intelligence/Machine Learning","URL":"https://www.modernpathology.org/article/S0893-3952(24)00266-7/fulltext","volume":"38","author":[{"family":"Hanna","given":"Matthew G."},{"family":"Pantanowitz","given":"Liron"},{"family":"Jackson","given":"Brian"},{"family":"Palmer","given":"Octavia"},{"family":"Visweswaran","given":"Shyam"},{"family":"Pantanowitz","given":"Joshua"},{"family":"Deebajah","given":"Mustafa"},{"family":"Rashidi","given":"Hooman H."}],"accessed":{"date-parts":[["2025",4,4]]},"issued":{"date-parts":[["2025",3,1]]}}}],"schema":"https://github.com/citation-style-language/schema/raw/master/csl-citation.json"} </w:instrText>
      </w:r>
      <w:r w:rsidR="001D69B5">
        <w:rPr>
          <w:color w:val="000000" w:themeColor="text1"/>
          <w:sz w:val="24"/>
          <w:szCs w:val="24"/>
        </w:rPr>
        <w:fldChar w:fldCharType="separate"/>
      </w:r>
      <w:r w:rsidR="001D69B5">
        <w:rPr>
          <w:noProof/>
          <w:color w:val="000000" w:themeColor="text1"/>
          <w:sz w:val="24"/>
          <w:szCs w:val="24"/>
        </w:rPr>
        <w:t>(Hanna et al., 2025)</w:t>
      </w:r>
      <w:r w:rsidR="001D69B5">
        <w:rPr>
          <w:color w:val="000000" w:themeColor="text1"/>
          <w:sz w:val="24"/>
          <w:szCs w:val="24"/>
        </w:rPr>
        <w:fldChar w:fldCharType="end"/>
      </w:r>
      <w:r w:rsidR="001D69B5">
        <w:rPr>
          <w:color w:val="000000" w:themeColor="text1"/>
          <w:sz w:val="24"/>
          <w:szCs w:val="24"/>
        </w:rPr>
        <w:t xml:space="preserve">. </w:t>
      </w:r>
      <w:r w:rsidR="006F0A19">
        <w:rPr>
          <w:color w:val="000000" w:themeColor="text1"/>
          <w:sz w:val="24"/>
          <w:szCs w:val="24"/>
        </w:rPr>
        <w:t xml:space="preserve">Since this takes place with the data set, this type of bias can </w:t>
      </w:r>
      <w:r w:rsidR="00EA4171">
        <w:rPr>
          <w:color w:val="000000" w:themeColor="text1"/>
          <w:sz w:val="24"/>
          <w:szCs w:val="24"/>
        </w:rPr>
        <w:t>be</w:t>
      </w:r>
      <w:r w:rsidR="006F0A19">
        <w:rPr>
          <w:color w:val="000000" w:themeColor="text1"/>
          <w:sz w:val="24"/>
          <w:szCs w:val="24"/>
        </w:rPr>
        <w:t xml:space="preserve"> found in the </w:t>
      </w:r>
      <w:r w:rsidR="00830A1A">
        <w:rPr>
          <w:color w:val="000000" w:themeColor="text1"/>
          <w:sz w:val="24"/>
          <w:szCs w:val="24"/>
        </w:rPr>
        <w:t xml:space="preserve">data acquisition and model training stages </w:t>
      </w:r>
      <w:r w:rsidR="00830A1A">
        <w:rPr>
          <w:color w:val="000000" w:themeColor="text1"/>
          <w:sz w:val="24"/>
          <w:szCs w:val="24"/>
        </w:rPr>
        <w:fldChar w:fldCharType="begin"/>
      </w:r>
      <w:r w:rsidR="00FF0C43">
        <w:rPr>
          <w:color w:val="000000" w:themeColor="text1"/>
          <w:sz w:val="24"/>
          <w:szCs w:val="24"/>
        </w:rPr>
        <w:instrText xml:space="preserve"> ADDIN ZOTERO_ITEM CSL_CITATION {"citationID":"jgNYtrrZ","properties":{"formattedCitation":"(Saltz, 2023)","plainCitation":"(Saltz, 2023)","noteIndex":0},"citationItems":[{"id":653,"uris":["http://zotero.org/users/16163728/items/Y9WI9N3P"],"itemData":{"id":653,"type":"webpage","container-title":"Data Science PM","language":"en-US","title":"What is the AI Life Cycle?","URL":"https://www.datascience-pm.com/ai-lifecycle/","author":[{"family":"Saltz","given":"Jeff"}],"accessed":{"date-parts":[["2025",4,4]]},"issued":{"date-parts":[["2023",6,1]]}}}],"schema":"https://github.com/citation-style-language/schema/raw/master/csl-citation.json"} </w:instrText>
      </w:r>
      <w:r w:rsidR="00830A1A">
        <w:rPr>
          <w:color w:val="000000" w:themeColor="text1"/>
          <w:sz w:val="24"/>
          <w:szCs w:val="24"/>
        </w:rPr>
        <w:fldChar w:fldCharType="separate"/>
      </w:r>
      <w:r w:rsidR="00FF0C43">
        <w:rPr>
          <w:noProof/>
          <w:color w:val="000000" w:themeColor="text1"/>
          <w:sz w:val="24"/>
          <w:szCs w:val="24"/>
        </w:rPr>
        <w:t>(Saltz, 2023)</w:t>
      </w:r>
      <w:r w:rsidR="00830A1A">
        <w:rPr>
          <w:color w:val="000000" w:themeColor="text1"/>
          <w:sz w:val="24"/>
          <w:szCs w:val="24"/>
        </w:rPr>
        <w:fldChar w:fldCharType="end"/>
      </w:r>
      <w:r w:rsidR="00FF0C43">
        <w:rPr>
          <w:color w:val="000000" w:themeColor="text1"/>
          <w:sz w:val="24"/>
          <w:szCs w:val="24"/>
        </w:rPr>
        <w:t xml:space="preserve">. </w:t>
      </w:r>
      <w:r w:rsidR="00725C64">
        <w:rPr>
          <w:color w:val="000000" w:themeColor="text1"/>
          <w:sz w:val="24"/>
          <w:szCs w:val="24"/>
        </w:rPr>
        <w:t xml:space="preserve">When it comes to </w:t>
      </w:r>
      <w:r w:rsidR="002F5AD4">
        <w:rPr>
          <w:color w:val="000000" w:themeColor="text1"/>
          <w:sz w:val="24"/>
          <w:szCs w:val="24"/>
        </w:rPr>
        <w:t>private</w:t>
      </w:r>
      <w:r w:rsidR="00725C64">
        <w:rPr>
          <w:color w:val="000000" w:themeColor="text1"/>
          <w:sz w:val="24"/>
          <w:szCs w:val="24"/>
        </w:rPr>
        <w:t xml:space="preserve"> data acquisition</w:t>
      </w:r>
      <w:r w:rsidR="00BF5B4C">
        <w:rPr>
          <w:color w:val="000000" w:themeColor="text1"/>
          <w:sz w:val="24"/>
          <w:szCs w:val="24"/>
        </w:rPr>
        <w:t>,</w:t>
      </w:r>
      <w:r w:rsidR="002F5AD4">
        <w:rPr>
          <w:color w:val="000000" w:themeColor="text1"/>
          <w:sz w:val="24"/>
          <w:szCs w:val="24"/>
        </w:rPr>
        <w:t xml:space="preserve"> like in medical data sets or criminology </w:t>
      </w:r>
      <w:r w:rsidR="002F5AD4">
        <w:rPr>
          <w:color w:val="000000" w:themeColor="text1"/>
          <w:sz w:val="24"/>
          <w:szCs w:val="24"/>
        </w:rPr>
        <w:lastRenderedPageBreak/>
        <w:t>information,</w:t>
      </w:r>
      <w:r w:rsidR="00BF5B4C">
        <w:rPr>
          <w:color w:val="000000" w:themeColor="text1"/>
          <w:sz w:val="24"/>
          <w:szCs w:val="24"/>
        </w:rPr>
        <w:t xml:space="preserve"> there is a concern over the lack of autonomy</w:t>
      </w:r>
      <w:r w:rsidR="00E43B9F">
        <w:rPr>
          <w:color w:val="000000" w:themeColor="text1"/>
          <w:sz w:val="24"/>
          <w:szCs w:val="24"/>
        </w:rPr>
        <w:t xml:space="preserve"> regarding patient health information and privacy</w:t>
      </w:r>
      <w:r w:rsidR="002F5AD4">
        <w:rPr>
          <w:color w:val="000000" w:themeColor="text1"/>
          <w:sz w:val="24"/>
          <w:szCs w:val="24"/>
        </w:rPr>
        <w:t xml:space="preserve">. </w:t>
      </w:r>
      <w:r w:rsidR="0045499C">
        <w:rPr>
          <w:color w:val="000000" w:themeColor="text1"/>
          <w:sz w:val="24"/>
          <w:szCs w:val="24"/>
        </w:rPr>
        <w:t xml:space="preserve">Patients may be willing to give their health information for medical research but may be unaware that this includes </w:t>
      </w:r>
      <w:r w:rsidR="00CC25AB">
        <w:rPr>
          <w:color w:val="000000" w:themeColor="text1"/>
          <w:sz w:val="24"/>
          <w:szCs w:val="24"/>
        </w:rPr>
        <w:t xml:space="preserve">commercial purposes when it comes to training an AI. While it may still be for research, their information is being used to build a dataset that will train an AI algorithm a company will make money off of selling </w:t>
      </w:r>
      <w:r w:rsidR="00E43B9F">
        <w:rPr>
          <w:color w:val="000000" w:themeColor="text1"/>
          <w:sz w:val="24"/>
          <w:szCs w:val="24"/>
        </w:rPr>
        <w:fldChar w:fldCharType="begin"/>
      </w:r>
      <w:r w:rsidR="002F5AD4">
        <w:rPr>
          <w:color w:val="000000" w:themeColor="text1"/>
          <w:sz w:val="24"/>
          <w:szCs w:val="24"/>
        </w:rPr>
        <w:instrText xml:space="preserve"> ADDIN ZOTERO_ITEM CSL_CITATION {"citationID":"2DrOhHa6","properties":{"formattedCitation":"(Hanna et al., 2025)","plainCitation":"(Hanna et al., 2025)","noteIndex":0},"citationItems":[{"id":641,"uris":["http://zotero.org/users/16163728/items/2E589XCG"],"itemData":{"id":641,"type":"article-journal","container-title":"Modern Pathology","DOI":"10.1016/j.modpat.2024.100686","ISSN":"0893-3952, 1530-0285","issue":"3","journalAbbreviation":"Modern Pathology","language":"English","note":"publisher: Elsevier\nPMID: 39694331","source":"www.modernpathology.org","title":"Ethical and Bias Considerations in Artificial Intelligence/Machine Learning","URL":"https://www.modernpathology.org/article/S0893-3952(24)00266-7/fulltext","volume":"38","author":[{"family":"Hanna","given":"Matthew G."},{"family":"Pantanowitz","given":"Liron"},{"family":"Jackson","given":"Brian"},{"family":"Palmer","given":"Octavia"},{"family":"Visweswaran","given":"Shyam"},{"family":"Pantanowitz","given":"Joshua"},{"family":"Deebajah","given":"Mustafa"},{"family":"Rashidi","given":"Hooman H."}],"accessed":{"date-parts":[["2025",4,4]]},"issued":{"date-parts":[["2025",3,1]]}}}],"schema":"https://github.com/citation-style-language/schema/raw/master/csl-citation.json"} </w:instrText>
      </w:r>
      <w:r w:rsidR="00E43B9F">
        <w:rPr>
          <w:color w:val="000000" w:themeColor="text1"/>
          <w:sz w:val="24"/>
          <w:szCs w:val="24"/>
        </w:rPr>
        <w:fldChar w:fldCharType="separate"/>
      </w:r>
      <w:r w:rsidR="002F5AD4">
        <w:rPr>
          <w:noProof/>
          <w:color w:val="000000" w:themeColor="text1"/>
          <w:sz w:val="24"/>
          <w:szCs w:val="24"/>
        </w:rPr>
        <w:t>(Hanna et al., 2025)</w:t>
      </w:r>
      <w:r w:rsidR="00E43B9F">
        <w:rPr>
          <w:color w:val="000000" w:themeColor="text1"/>
          <w:sz w:val="24"/>
          <w:szCs w:val="24"/>
        </w:rPr>
        <w:fldChar w:fldCharType="end"/>
      </w:r>
      <w:r w:rsidR="002F5AD4">
        <w:rPr>
          <w:color w:val="000000" w:themeColor="text1"/>
          <w:sz w:val="24"/>
          <w:szCs w:val="24"/>
        </w:rPr>
        <w:t xml:space="preserve">. </w:t>
      </w:r>
      <w:r w:rsidR="00CC25AB">
        <w:rPr>
          <w:color w:val="000000" w:themeColor="text1"/>
          <w:sz w:val="24"/>
          <w:szCs w:val="24"/>
        </w:rPr>
        <w:t xml:space="preserve">When patient identifiers are removed for HIPAA purposes, </w:t>
      </w:r>
      <w:r w:rsidR="007A7987">
        <w:rPr>
          <w:color w:val="000000" w:themeColor="text1"/>
          <w:sz w:val="24"/>
          <w:szCs w:val="24"/>
        </w:rPr>
        <w:t>demographic information is removed</w:t>
      </w:r>
      <w:r w:rsidR="008758EB">
        <w:rPr>
          <w:color w:val="000000" w:themeColor="text1"/>
          <w:sz w:val="24"/>
          <w:szCs w:val="24"/>
        </w:rPr>
        <w:t xml:space="preserve">. While this increases </w:t>
      </w:r>
      <w:r w:rsidR="00BC4FF7">
        <w:rPr>
          <w:color w:val="000000" w:themeColor="text1"/>
          <w:sz w:val="24"/>
          <w:szCs w:val="24"/>
        </w:rPr>
        <w:t xml:space="preserve">the </w:t>
      </w:r>
      <w:r w:rsidR="008758EB">
        <w:rPr>
          <w:color w:val="000000" w:themeColor="text1"/>
          <w:sz w:val="24"/>
          <w:szCs w:val="24"/>
        </w:rPr>
        <w:t xml:space="preserve">autonomy of the patient, it </w:t>
      </w:r>
      <w:r w:rsidR="00C46C8F">
        <w:rPr>
          <w:color w:val="000000" w:themeColor="text1"/>
          <w:sz w:val="24"/>
          <w:szCs w:val="24"/>
        </w:rPr>
        <w:t>risks creating an unethical AI</w:t>
      </w:r>
      <w:r w:rsidR="00BC4FF7">
        <w:rPr>
          <w:color w:val="000000" w:themeColor="text1"/>
          <w:sz w:val="24"/>
          <w:szCs w:val="24"/>
        </w:rPr>
        <w:t xml:space="preserve"> due to the potential loss of transparency. Especially as the project moves forward in the lifecycle and more users may be unaware of the information that has been removed</w:t>
      </w:r>
      <w:r w:rsidR="00EF3182">
        <w:rPr>
          <w:color w:val="000000" w:themeColor="text1"/>
          <w:sz w:val="24"/>
          <w:szCs w:val="24"/>
        </w:rPr>
        <w:t>, essentially selling an AI tool as demographically trained while actually missing large sections of data</w:t>
      </w:r>
      <w:r w:rsidR="00C212B9">
        <w:rPr>
          <w:color w:val="000000" w:themeColor="text1"/>
          <w:sz w:val="24"/>
          <w:szCs w:val="24"/>
        </w:rPr>
        <w:t>,</w:t>
      </w:r>
      <w:r w:rsidR="00EF3182">
        <w:rPr>
          <w:color w:val="000000" w:themeColor="text1"/>
          <w:sz w:val="24"/>
          <w:szCs w:val="24"/>
        </w:rPr>
        <w:t xml:space="preserve"> potentially leading to bias </w:t>
      </w:r>
      <w:r w:rsidR="00C212B9">
        <w:rPr>
          <w:color w:val="000000" w:themeColor="text1"/>
          <w:sz w:val="24"/>
          <w:szCs w:val="24"/>
        </w:rPr>
        <w:t xml:space="preserve">and over/underrepresentation of certain subpopulations </w:t>
      </w:r>
      <w:r w:rsidR="00C212B9">
        <w:rPr>
          <w:color w:val="000000" w:themeColor="text1"/>
          <w:sz w:val="24"/>
          <w:szCs w:val="24"/>
        </w:rPr>
        <w:fldChar w:fldCharType="begin"/>
      </w:r>
      <w:r w:rsidR="00C212B9">
        <w:rPr>
          <w:color w:val="000000" w:themeColor="text1"/>
          <w:sz w:val="24"/>
          <w:szCs w:val="24"/>
        </w:rPr>
        <w:instrText xml:space="preserve"> ADDIN ZOTERO_ITEM CSL_CITATION {"citationID":"QObfz7vS","properties":{"formattedCitation":"(Ng et al., 2022)","plainCitation":"(Ng et al., 2022)","noteIndex":0},"citationItems":[{"id":647,"uris":["http://zotero.org/users/16163728/items/JTTCN9AC"],"itemData":{"id":647,"type":"article-journal","container-title":"Nature medicine","DOI":"10.1038/s41591-022-01993-y","ISSN":"1078-8956","issue":"11","journalAbbreviation":"Nat Med","note":"PMID: 36163298\nPMCID: PMC9722334","page":"2247-2249","source":"PubMed Central","title":"The AI life cycle: a holistic approach to creating ethical AI for health decisions","title-short":"The AI life cycle","volume":"28","author":[{"family":"Ng","given":"Madelena Y."},{"family":"Kapur","given":"Supriya"},{"family":"Blizinsky","given":"Katherine D."},{"family":"Hernandez-Boussard","given":"Tina"}],"issued":{"date-parts":[["2022",11]]}}}],"schema":"https://github.com/citation-style-language/schema/raw/master/csl-citation.json"} </w:instrText>
      </w:r>
      <w:r w:rsidR="00C212B9">
        <w:rPr>
          <w:color w:val="000000" w:themeColor="text1"/>
          <w:sz w:val="24"/>
          <w:szCs w:val="24"/>
        </w:rPr>
        <w:fldChar w:fldCharType="separate"/>
      </w:r>
      <w:r w:rsidR="00C212B9">
        <w:rPr>
          <w:noProof/>
          <w:color w:val="000000" w:themeColor="text1"/>
          <w:sz w:val="24"/>
          <w:szCs w:val="24"/>
        </w:rPr>
        <w:t>(Ng et al., 2022)</w:t>
      </w:r>
      <w:r w:rsidR="00C212B9">
        <w:rPr>
          <w:color w:val="000000" w:themeColor="text1"/>
          <w:sz w:val="24"/>
          <w:szCs w:val="24"/>
        </w:rPr>
        <w:fldChar w:fldCharType="end"/>
      </w:r>
      <w:r w:rsidR="00C212B9">
        <w:rPr>
          <w:color w:val="000000" w:themeColor="text1"/>
          <w:sz w:val="24"/>
          <w:szCs w:val="24"/>
        </w:rPr>
        <w:t xml:space="preserve">. </w:t>
      </w:r>
    </w:p>
    <w:p w14:paraId="7C8F5026" w14:textId="5AD3A460" w:rsidR="002C5356" w:rsidRPr="00EC4D71" w:rsidRDefault="002C5356" w:rsidP="00EC4D71">
      <w:pPr>
        <w:pStyle w:val="ParagraphText"/>
        <w:spacing w:line="480" w:lineRule="auto"/>
        <w:rPr>
          <w:color w:val="000000" w:themeColor="text1"/>
          <w:sz w:val="24"/>
          <w:szCs w:val="24"/>
        </w:rPr>
      </w:pPr>
      <w:r w:rsidRPr="00EC4D71">
        <w:rPr>
          <w:color w:val="000000" w:themeColor="text1"/>
          <w:sz w:val="24"/>
          <w:szCs w:val="24"/>
        </w:rPr>
        <w:tab/>
        <w:t>While examining the multitude of literature surrounding artificial intelligence</w:t>
      </w:r>
      <w:r w:rsidR="004328FE" w:rsidRPr="00EC4D71">
        <w:rPr>
          <w:color w:val="000000" w:themeColor="text1"/>
          <w:sz w:val="24"/>
          <w:szCs w:val="24"/>
        </w:rPr>
        <w:t xml:space="preserve">, there were common threads of strengths and weaknesses among </w:t>
      </w:r>
      <w:r w:rsidR="002F656C" w:rsidRPr="00EC4D71">
        <w:rPr>
          <w:color w:val="000000" w:themeColor="text1"/>
          <w:sz w:val="24"/>
          <w:szCs w:val="24"/>
        </w:rPr>
        <w:t xml:space="preserve">the different articles. </w:t>
      </w:r>
      <w:r w:rsidR="00680B4B" w:rsidRPr="00EC4D71">
        <w:rPr>
          <w:color w:val="000000" w:themeColor="text1"/>
          <w:sz w:val="24"/>
          <w:szCs w:val="24"/>
        </w:rPr>
        <w:t xml:space="preserve">Some strengths include discussing the math behind the algorithm and </w:t>
      </w:r>
      <w:r w:rsidR="00E107EE" w:rsidRPr="00EC4D71">
        <w:rPr>
          <w:color w:val="000000" w:themeColor="text1"/>
          <w:sz w:val="24"/>
          <w:szCs w:val="24"/>
        </w:rPr>
        <w:t xml:space="preserve">examining </w:t>
      </w:r>
      <w:r w:rsidR="00C732B8" w:rsidRPr="00EC4D71">
        <w:rPr>
          <w:color w:val="000000" w:themeColor="text1"/>
          <w:sz w:val="24"/>
          <w:szCs w:val="24"/>
        </w:rPr>
        <w:t xml:space="preserve">all the potential reasons behind the biases. </w:t>
      </w:r>
      <w:r w:rsidR="00062863" w:rsidRPr="00EC4D71">
        <w:rPr>
          <w:color w:val="000000" w:themeColor="text1"/>
          <w:sz w:val="24"/>
          <w:szCs w:val="24"/>
        </w:rPr>
        <w:t>A major weakness I identified was that each of these articles was hyper-focused on one specific topic. None of them brought together different subfields and searched for commonalities. This discovery is what led me to write this capstone review.</w:t>
      </w:r>
    </w:p>
    <w:p w14:paraId="4FB0256C" w14:textId="77777777" w:rsidR="00260B88" w:rsidRPr="004C44F9" w:rsidRDefault="00260B88" w:rsidP="00260B88">
      <w:pPr>
        <w:pStyle w:val="Heading1"/>
      </w:pPr>
      <w:bookmarkStart w:id="6" w:name="_Toc133549439"/>
      <w:bookmarkStart w:id="7" w:name="_Toc196133110"/>
      <w:r>
        <w:t>Program Requirements</w:t>
      </w:r>
      <w:bookmarkEnd w:id="6"/>
      <w:bookmarkEnd w:id="7"/>
    </w:p>
    <w:p w14:paraId="5A1B39E2" w14:textId="72FFFCE5" w:rsidR="00CD2DA4" w:rsidRPr="00CD2DA4" w:rsidRDefault="00CD2DA4" w:rsidP="00380E53">
      <w:pPr>
        <w:pStyle w:val="ParagraphText"/>
        <w:spacing w:line="480" w:lineRule="auto"/>
        <w:rPr>
          <w:color w:val="000000" w:themeColor="text1"/>
        </w:rPr>
      </w:pPr>
      <w:r>
        <w:rPr>
          <w:color w:val="000000" w:themeColor="text1"/>
        </w:rPr>
        <w:tab/>
      </w:r>
      <w:r w:rsidRPr="00380E53">
        <w:rPr>
          <w:color w:val="000000" w:themeColor="text1"/>
          <w:sz w:val="24"/>
          <w:szCs w:val="24"/>
        </w:rPr>
        <w:t xml:space="preserve">This project is designed </w:t>
      </w:r>
      <w:r w:rsidR="00C6289A" w:rsidRPr="00380E53">
        <w:rPr>
          <w:color w:val="000000" w:themeColor="text1"/>
          <w:sz w:val="24"/>
          <w:szCs w:val="24"/>
        </w:rPr>
        <w:t xml:space="preserve">to combine the different types </w:t>
      </w:r>
      <w:r w:rsidR="00DD3F2B" w:rsidRPr="00380E53">
        <w:rPr>
          <w:color w:val="000000" w:themeColor="text1"/>
          <w:sz w:val="24"/>
          <w:szCs w:val="24"/>
        </w:rPr>
        <w:t>of artificial intelligence uses, explore the</w:t>
      </w:r>
      <w:r w:rsidR="00FE103F">
        <w:rPr>
          <w:color w:val="000000" w:themeColor="text1"/>
          <w:sz w:val="24"/>
          <w:szCs w:val="24"/>
        </w:rPr>
        <w:t>ir</w:t>
      </w:r>
      <w:r w:rsidR="00DD3F2B" w:rsidRPr="00380E53">
        <w:rPr>
          <w:color w:val="000000" w:themeColor="text1"/>
          <w:sz w:val="24"/>
          <w:szCs w:val="24"/>
        </w:rPr>
        <w:t xml:space="preserve"> benefits and biases, and describe a potential solution. </w:t>
      </w:r>
      <w:r w:rsidR="00380E53" w:rsidRPr="00380E53">
        <w:rPr>
          <w:color w:val="000000" w:themeColor="text1"/>
          <w:sz w:val="24"/>
          <w:szCs w:val="24"/>
        </w:rPr>
        <w:t xml:space="preserve">Identifying the biases found in common algorithms additionally </w:t>
      </w:r>
      <w:r w:rsidR="00FE103F" w:rsidRPr="00380E53">
        <w:rPr>
          <w:color w:val="000000" w:themeColor="text1"/>
          <w:sz w:val="24"/>
          <w:szCs w:val="24"/>
        </w:rPr>
        <w:t>opens</w:t>
      </w:r>
      <w:r w:rsidR="00380E53" w:rsidRPr="00380E53">
        <w:rPr>
          <w:color w:val="000000" w:themeColor="text1"/>
          <w:sz w:val="24"/>
          <w:szCs w:val="24"/>
        </w:rPr>
        <w:t xml:space="preserve"> a conversation around concerns </w:t>
      </w:r>
      <w:r w:rsidR="00FE103F">
        <w:rPr>
          <w:color w:val="000000" w:themeColor="text1"/>
          <w:sz w:val="24"/>
          <w:szCs w:val="24"/>
        </w:rPr>
        <w:t>about</w:t>
      </w:r>
      <w:r w:rsidR="00380E53" w:rsidRPr="00380E53">
        <w:rPr>
          <w:color w:val="000000" w:themeColor="text1"/>
          <w:sz w:val="24"/>
          <w:szCs w:val="24"/>
        </w:rPr>
        <w:t xml:space="preserve"> biases in algorithms being used in other fields, such as medicine.</w:t>
      </w:r>
    </w:p>
    <w:p w14:paraId="7DCEE2B5" w14:textId="0CE07B8A" w:rsidR="00260B88" w:rsidRDefault="00913AAF" w:rsidP="00260B88">
      <w:pPr>
        <w:pStyle w:val="Heading1"/>
      </w:pPr>
      <w:bookmarkStart w:id="8" w:name="_Toc196133111"/>
      <w:r>
        <w:lastRenderedPageBreak/>
        <w:t>Methods</w:t>
      </w:r>
      <w:bookmarkEnd w:id="8"/>
    </w:p>
    <w:p w14:paraId="122A69BF" w14:textId="65F470B5" w:rsidR="00913AAF" w:rsidRPr="00913AAF" w:rsidRDefault="00913AAF" w:rsidP="00913AAF">
      <w:pPr>
        <w:rPr>
          <w:b/>
          <w:bCs/>
          <w:sz w:val="24"/>
          <w:szCs w:val="24"/>
        </w:rPr>
      </w:pPr>
      <w:r>
        <w:rPr>
          <w:b/>
          <w:bCs/>
          <w:sz w:val="24"/>
          <w:szCs w:val="24"/>
        </w:rPr>
        <w:t>Article Acquisition</w:t>
      </w:r>
    </w:p>
    <w:p w14:paraId="69D139F9" w14:textId="5D6F9E69" w:rsidR="00913AAF" w:rsidRDefault="00B32D9B" w:rsidP="00B32D9B">
      <w:pPr>
        <w:spacing w:line="480" w:lineRule="auto"/>
        <w:ind w:firstLine="208"/>
        <w:rPr>
          <w:sz w:val="24"/>
          <w:szCs w:val="24"/>
        </w:rPr>
      </w:pPr>
      <w:r w:rsidRPr="0055421F">
        <w:rPr>
          <w:sz w:val="24"/>
          <w:szCs w:val="24"/>
        </w:rPr>
        <w:t>The problem</w:t>
      </w:r>
      <w:r w:rsidR="00913AAF">
        <w:rPr>
          <w:sz w:val="24"/>
          <w:szCs w:val="24"/>
        </w:rPr>
        <w:t>s</w:t>
      </w:r>
      <w:r w:rsidRPr="0055421F">
        <w:rPr>
          <w:sz w:val="24"/>
          <w:szCs w:val="24"/>
        </w:rPr>
        <w:t xml:space="preserve"> and questions </w:t>
      </w:r>
      <w:r w:rsidR="00FE103F">
        <w:rPr>
          <w:sz w:val="24"/>
          <w:szCs w:val="24"/>
        </w:rPr>
        <w:t>this capstone raise</w:t>
      </w:r>
      <w:r w:rsidR="00913AAF">
        <w:rPr>
          <w:sz w:val="24"/>
          <w:szCs w:val="24"/>
        </w:rPr>
        <w:t>d</w:t>
      </w:r>
      <w:r w:rsidRPr="0055421F">
        <w:rPr>
          <w:sz w:val="24"/>
          <w:szCs w:val="24"/>
        </w:rPr>
        <w:t xml:space="preserve"> will be studied and solved through a literature review. The search engine used was EBSCO</w:t>
      </w:r>
      <w:r w:rsidR="00913AAF">
        <w:rPr>
          <w:sz w:val="24"/>
          <w:szCs w:val="24"/>
        </w:rPr>
        <w:t xml:space="preserve"> available through Grand Valley State University. PubMed and Google Scholar were searched, but most articles were duplicates of the results in EBSCO, so those databases were not primary sources. Weekly searches of the most politically impartial news sources will be conducted t</w:t>
      </w:r>
      <w:r w:rsidRPr="0055421F">
        <w:rPr>
          <w:sz w:val="24"/>
          <w:szCs w:val="24"/>
        </w:rPr>
        <w:t xml:space="preserve">o keep up with current news regarding day-to-day </w:t>
      </w:r>
      <w:r w:rsidR="00324CBB">
        <w:rPr>
          <w:sz w:val="24"/>
          <w:szCs w:val="24"/>
        </w:rPr>
        <w:t>legislative changes</w:t>
      </w:r>
      <w:r w:rsidRPr="0055421F">
        <w:rPr>
          <w:sz w:val="24"/>
          <w:szCs w:val="24"/>
        </w:rPr>
        <w:t xml:space="preserve"> involving AI and ML. Similarly, tabs will also be kept on forensics and criminal justice news. </w:t>
      </w:r>
    </w:p>
    <w:p w14:paraId="04945981" w14:textId="57F9DDB6" w:rsidR="00913AAF" w:rsidRPr="00913AAF" w:rsidRDefault="00913AAF" w:rsidP="00913AAF">
      <w:pPr>
        <w:spacing w:line="480" w:lineRule="auto"/>
        <w:rPr>
          <w:b/>
          <w:bCs/>
          <w:sz w:val="24"/>
          <w:szCs w:val="24"/>
        </w:rPr>
      </w:pPr>
      <w:r>
        <w:rPr>
          <w:b/>
          <w:bCs/>
          <w:sz w:val="24"/>
          <w:szCs w:val="24"/>
        </w:rPr>
        <w:t>Inclusion and Exclusion Criteria</w:t>
      </w:r>
    </w:p>
    <w:p w14:paraId="63FA73F3" w14:textId="5362BC68" w:rsidR="00B32D9B" w:rsidRDefault="00B32D9B" w:rsidP="00B32D9B">
      <w:pPr>
        <w:spacing w:line="480" w:lineRule="auto"/>
        <w:ind w:firstLine="208"/>
        <w:rPr>
          <w:sz w:val="24"/>
          <w:szCs w:val="24"/>
        </w:rPr>
      </w:pPr>
      <w:r w:rsidRPr="0055421F">
        <w:rPr>
          <w:sz w:val="24"/>
          <w:szCs w:val="24"/>
        </w:rPr>
        <w:t xml:space="preserve">While searching </w:t>
      </w:r>
      <w:r w:rsidR="00913AAF">
        <w:rPr>
          <w:sz w:val="24"/>
          <w:szCs w:val="24"/>
        </w:rPr>
        <w:t>the databases</w:t>
      </w:r>
      <w:r w:rsidRPr="0055421F">
        <w:rPr>
          <w:sz w:val="24"/>
          <w:szCs w:val="24"/>
        </w:rPr>
        <w:t>, a combination of these keywords with Boolean operators was used to generate a variety of responses for investigation: “machine learning</w:t>
      </w:r>
      <w:r w:rsidR="000B56FD">
        <w:rPr>
          <w:sz w:val="24"/>
          <w:szCs w:val="24"/>
        </w:rPr>
        <w:t>,”</w:t>
      </w:r>
      <w:r w:rsidRPr="0055421F">
        <w:rPr>
          <w:sz w:val="24"/>
          <w:szCs w:val="24"/>
        </w:rPr>
        <w:t xml:space="preserve"> “artificial intelligence</w:t>
      </w:r>
      <w:r w:rsidR="000B56FD">
        <w:rPr>
          <w:sz w:val="24"/>
          <w:szCs w:val="24"/>
        </w:rPr>
        <w:t>,”</w:t>
      </w:r>
      <w:r w:rsidRPr="0055421F">
        <w:rPr>
          <w:sz w:val="24"/>
          <w:szCs w:val="24"/>
        </w:rPr>
        <w:t xml:space="preserve"> “forensic</w:t>
      </w:r>
      <w:r w:rsidR="00062863">
        <w:rPr>
          <w:sz w:val="24"/>
          <w:szCs w:val="24"/>
        </w:rPr>
        <w:t xml:space="preserve"> medicine</w:t>
      </w:r>
      <w:r w:rsidR="000B56FD">
        <w:rPr>
          <w:sz w:val="24"/>
          <w:szCs w:val="24"/>
        </w:rPr>
        <w:t>,”</w:t>
      </w:r>
      <w:r w:rsidRPr="0055421F">
        <w:rPr>
          <w:sz w:val="24"/>
          <w:szCs w:val="24"/>
        </w:rPr>
        <w:t xml:space="preserve"> “forensic science</w:t>
      </w:r>
      <w:r w:rsidR="000B56FD">
        <w:rPr>
          <w:sz w:val="24"/>
          <w:szCs w:val="24"/>
        </w:rPr>
        <w:t>,”</w:t>
      </w:r>
      <w:r w:rsidRPr="0055421F">
        <w:rPr>
          <w:sz w:val="24"/>
          <w:szCs w:val="24"/>
        </w:rPr>
        <w:t xml:space="preserve"> “criminal justice</w:t>
      </w:r>
      <w:r w:rsidR="000B56FD">
        <w:rPr>
          <w:sz w:val="24"/>
          <w:szCs w:val="24"/>
        </w:rPr>
        <w:t>,”</w:t>
      </w:r>
      <w:r w:rsidRPr="0055421F">
        <w:rPr>
          <w:sz w:val="24"/>
          <w:szCs w:val="24"/>
        </w:rPr>
        <w:t xml:space="preserve"> “</w:t>
      </w:r>
      <w:r w:rsidR="00062863">
        <w:rPr>
          <w:sz w:val="24"/>
          <w:szCs w:val="24"/>
        </w:rPr>
        <w:t>forensic psychology</w:t>
      </w:r>
      <w:r w:rsidR="000B56FD">
        <w:rPr>
          <w:sz w:val="24"/>
          <w:szCs w:val="24"/>
        </w:rPr>
        <w:t>,”</w:t>
      </w:r>
      <w:r w:rsidRPr="0055421F">
        <w:rPr>
          <w:sz w:val="24"/>
          <w:szCs w:val="24"/>
        </w:rPr>
        <w:t xml:space="preserve"> “bias</w:t>
      </w:r>
      <w:r w:rsidR="000B56FD">
        <w:rPr>
          <w:sz w:val="24"/>
          <w:szCs w:val="24"/>
        </w:rPr>
        <w:t>,”</w:t>
      </w:r>
      <w:r w:rsidRPr="0055421F">
        <w:rPr>
          <w:sz w:val="24"/>
          <w:szCs w:val="24"/>
        </w:rPr>
        <w:t xml:space="preserve"> “racial bias</w:t>
      </w:r>
      <w:r w:rsidR="000B56FD">
        <w:rPr>
          <w:sz w:val="24"/>
          <w:szCs w:val="24"/>
        </w:rPr>
        <w:t>,”</w:t>
      </w:r>
      <w:r w:rsidRPr="0055421F">
        <w:rPr>
          <w:sz w:val="24"/>
          <w:szCs w:val="24"/>
        </w:rPr>
        <w:t xml:space="preserve"> “gender bias</w:t>
      </w:r>
      <w:r w:rsidR="000B56FD">
        <w:rPr>
          <w:sz w:val="24"/>
          <w:szCs w:val="24"/>
        </w:rPr>
        <w:t>,”</w:t>
      </w:r>
      <w:r w:rsidRPr="0055421F">
        <w:rPr>
          <w:sz w:val="24"/>
          <w:szCs w:val="24"/>
        </w:rPr>
        <w:t xml:space="preserve"> “technology ethics</w:t>
      </w:r>
      <w:r w:rsidR="000B56FD">
        <w:rPr>
          <w:sz w:val="24"/>
          <w:szCs w:val="24"/>
        </w:rPr>
        <w:t>,”</w:t>
      </w:r>
      <w:r w:rsidRPr="0055421F">
        <w:rPr>
          <w:sz w:val="24"/>
          <w:szCs w:val="24"/>
        </w:rPr>
        <w:t xml:space="preserve"> and “algorithmic bias</w:t>
      </w:r>
      <w:r w:rsidR="000B56FD">
        <w:rPr>
          <w:sz w:val="24"/>
          <w:szCs w:val="24"/>
        </w:rPr>
        <w:t>.”</w:t>
      </w:r>
      <w:r w:rsidRPr="0055421F">
        <w:rPr>
          <w:sz w:val="24"/>
          <w:szCs w:val="24"/>
        </w:rPr>
        <w:t xml:space="preserve"> </w:t>
      </w:r>
      <w:r w:rsidR="000B56FD">
        <w:rPr>
          <w:sz w:val="24"/>
          <w:szCs w:val="24"/>
        </w:rPr>
        <w:t>Seventy-five</w:t>
      </w:r>
      <w:r w:rsidRPr="0055421F">
        <w:rPr>
          <w:sz w:val="24"/>
          <w:szCs w:val="24"/>
        </w:rPr>
        <w:t xml:space="preserve"> additional papers were found via recommendation systems from EBSCO after </w:t>
      </w:r>
      <w:r w:rsidRPr="00275756">
        <w:rPr>
          <w:sz w:val="24"/>
          <w:szCs w:val="24"/>
        </w:rPr>
        <w:t>reviewing the articles. Inclusion criteria for the EBSCO database consisted of a publication date within</w:t>
      </w:r>
      <w:r w:rsidRPr="0055421F">
        <w:rPr>
          <w:sz w:val="24"/>
          <w:szCs w:val="24"/>
        </w:rPr>
        <w:t xml:space="preserve"> the last five years when researching ML/AI and eight years for criminal justice, peer-reviewed, written in English, containing relevant keywords,</w:t>
      </w:r>
      <w:r>
        <w:rPr>
          <w:sz w:val="24"/>
          <w:szCs w:val="24"/>
        </w:rPr>
        <w:t xml:space="preserve"> research being done within the geographic locations of the United States, </w:t>
      </w:r>
      <w:r w:rsidR="0021062C">
        <w:rPr>
          <w:sz w:val="24"/>
          <w:szCs w:val="24"/>
        </w:rPr>
        <w:t>Europe</w:t>
      </w:r>
      <w:r>
        <w:rPr>
          <w:sz w:val="24"/>
          <w:szCs w:val="24"/>
        </w:rPr>
        <w:t xml:space="preserve">, United Kingdom, </w:t>
      </w:r>
      <w:r w:rsidR="00913AAF">
        <w:rPr>
          <w:sz w:val="24"/>
          <w:szCs w:val="24"/>
        </w:rPr>
        <w:t xml:space="preserve">Australia, </w:t>
      </w:r>
      <w:r>
        <w:rPr>
          <w:sz w:val="24"/>
          <w:szCs w:val="24"/>
        </w:rPr>
        <w:t xml:space="preserve">and China, </w:t>
      </w:r>
      <w:r w:rsidRPr="0055421F">
        <w:rPr>
          <w:sz w:val="24"/>
          <w:szCs w:val="24"/>
        </w:rPr>
        <w:t xml:space="preserve">and having full text readily available. </w:t>
      </w:r>
      <w:r w:rsidR="005D104A">
        <w:rPr>
          <w:sz w:val="24"/>
          <w:szCs w:val="24"/>
        </w:rPr>
        <w:t xml:space="preserve">Figure three shows a graphical breakdown of publications per year and figure three shows a breakdown by country. </w:t>
      </w:r>
      <w:r w:rsidR="00913AAF">
        <w:rPr>
          <w:sz w:val="24"/>
          <w:szCs w:val="24"/>
        </w:rPr>
        <w:t xml:space="preserve">Due to a lack of finding the exact material searched for, India and Malaysia were eventually added to the inclusion criteria. </w:t>
      </w:r>
      <w:r w:rsidRPr="0055421F">
        <w:rPr>
          <w:sz w:val="24"/>
          <w:szCs w:val="24"/>
        </w:rPr>
        <w:t xml:space="preserve">Exclusion criteria included anything based on </w:t>
      </w:r>
      <w:r w:rsidR="00913AAF">
        <w:rPr>
          <w:sz w:val="24"/>
          <w:szCs w:val="24"/>
        </w:rPr>
        <w:t xml:space="preserve">specific </w:t>
      </w:r>
      <w:r w:rsidRPr="0055421F">
        <w:rPr>
          <w:sz w:val="24"/>
          <w:szCs w:val="24"/>
        </w:rPr>
        <w:t>medic</w:t>
      </w:r>
      <w:r w:rsidR="00913AAF">
        <w:rPr>
          <w:sz w:val="24"/>
          <w:szCs w:val="24"/>
        </w:rPr>
        <w:t>al subspecialties</w:t>
      </w:r>
      <w:r w:rsidRPr="0055421F">
        <w:rPr>
          <w:sz w:val="24"/>
          <w:szCs w:val="24"/>
        </w:rPr>
        <w:t xml:space="preserve">, non-English, non-peer reviewed, outdated, </w:t>
      </w:r>
      <w:r>
        <w:rPr>
          <w:sz w:val="24"/>
          <w:szCs w:val="24"/>
        </w:rPr>
        <w:t xml:space="preserve">unrelated geographic location, </w:t>
      </w:r>
      <w:r w:rsidRPr="0055421F">
        <w:rPr>
          <w:sz w:val="24"/>
          <w:szCs w:val="24"/>
        </w:rPr>
        <w:t xml:space="preserve">and non-accessible. Inclusion criteria for web searches to gather </w:t>
      </w:r>
      <w:r w:rsidRPr="0055421F">
        <w:rPr>
          <w:sz w:val="24"/>
          <w:szCs w:val="24"/>
        </w:rPr>
        <w:lastRenderedPageBreak/>
        <w:t xml:space="preserve">current event data were the official site (if possible) or most impartial source possible, keywords, and recent publication. Exclusion criteria included opinion pieces and outdated or untrustworthy sources. </w:t>
      </w:r>
    </w:p>
    <w:p w14:paraId="014012AA" w14:textId="16C90560" w:rsidR="00B32D9B" w:rsidRPr="000B56FD" w:rsidRDefault="00B32D9B" w:rsidP="000B56FD">
      <w:pPr>
        <w:spacing w:line="480" w:lineRule="auto"/>
        <w:ind w:firstLine="208"/>
        <w:rPr>
          <w:sz w:val="24"/>
          <w:szCs w:val="24"/>
        </w:rPr>
      </w:pPr>
      <w:r>
        <w:rPr>
          <w:sz w:val="24"/>
          <w:szCs w:val="24"/>
        </w:rPr>
        <w:t xml:space="preserve">After reading the appropriate papers, </w:t>
      </w:r>
      <w:r w:rsidR="00871F8B">
        <w:rPr>
          <w:sz w:val="24"/>
          <w:szCs w:val="24"/>
        </w:rPr>
        <w:t xml:space="preserve">an </w:t>
      </w:r>
      <w:r w:rsidR="0021062C">
        <w:rPr>
          <w:sz w:val="24"/>
          <w:szCs w:val="24"/>
        </w:rPr>
        <w:t>E</w:t>
      </w:r>
      <w:r w:rsidR="00871F8B">
        <w:rPr>
          <w:sz w:val="24"/>
          <w:szCs w:val="24"/>
        </w:rPr>
        <w:t xml:space="preserve">xcel document was created </w:t>
      </w:r>
      <w:r w:rsidR="0021062C">
        <w:rPr>
          <w:sz w:val="24"/>
          <w:szCs w:val="24"/>
        </w:rPr>
        <w:t>to discuss each paper’s topic, the types of artificial intelligence used in their research, and bias/ethical concerns.</w:t>
      </w:r>
    </w:p>
    <w:p w14:paraId="1218B404" w14:textId="77777777" w:rsidR="00B32D9B" w:rsidRDefault="00B32D9B" w:rsidP="00B32D9B"/>
    <w:p w14:paraId="58BEB008" w14:textId="77777777" w:rsidR="00B32D9B" w:rsidRDefault="00B32D9B" w:rsidP="00B32D9B"/>
    <w:p w14:paraId="01ACC3A5" w14:textId="77777777" w:rsidR="009479C6" w:rsidRPr="00D76CB7" w:rsidRDefault="009479C6" w:rsidP="009479C6">
      <w:pPr>
        <w:pStyle w:val="Heading1"/>
        <w:rPr>
          <w:color w:val="000000" w:themeColor="text1"/>
        </w:rPr>
      </w:pPr>
      <w:bookmarkStart w:id="9" w:name="_Toc189418048"/>
      <w:bookmarkStart w:id="10" w:name="_Toc196133112"/>
      <w:r w:rsidRPr="00D76CB7">
        <w:rPr>
          <w:color w:val="000000" w:themeColor="text1"/>
        </w:rPr>
        <w:t>PRISMA</w:t>
      </w:r>
      <w:bookmarkEnd w:id="9"/>
      <w:bookmarkEnd w:id="10"/>
    </w:p>
    <w:p w14:paraId="5BDA3F9F" w14:textId="77777777" w:rsidR="009479C6" w:rsidRPr="0055421F" w:rsidRDefault="009479C6" w:rsidP="009479C6">
      <w:pPr>
        <w:spacing w:line="480" w:lineRule="auto"/>
        <w:rPr>
          <w:sz w:val="24"/>
          <w:szCs w:val="24"/>
        </w:rPr>
      </w:pPr>
    </w:p>
    <w:p w14:paraId="5EC796D2" w14:textId="77777777" w:rsidR="009479C6" w:rsidRDefault="009479C6" w:rsidP="009479C6">
      <w:r>
        <w:rPr>
          <w:noProof/>
        </w:rPr>
        <mc:AlternateContent>
          <mc:Choice Requires="wps">
            <w:drawing>
              <wp:anchor distT="0" distB="0" distL="114300" distR="114300" simplePos="0" relativeHeight="251658242" behindDoc="0" locked="0" layoutInCell="1" allowOverlap="1" wp14:anchorId="7A81CD8F" wp14:editId="60B7CDE6">
                <wp:simplePos x="0" y="0"/>
                <wp:positionH relativeFrom="column">
                  <wp:posOffset>1275080</wp:posOffset>
                </wp:positionH>
                <wp:positionV relativeFrom="paragraph">
                  <wp:posOffset>76200</wp:posOffset>
                </wp:positionV>
                <wp:extent cx="1086928" cy="517585"/>
                <wp:effectExtent l="0" t="0" r="18415" b="15875"/>
                <wp:wrapNone/>
                <wp:docPr id="1416245974" name="Text Box 2"/>
                <wp:cNvGraphicFramePr/>
                <a:graphic xmlns:a="http://schemas.openxmlformats.org/drawingml/2006/main">
                  <a:graphicData uri="http://schemas.microsoft.com/office/word/2010/wordprocessingShape">
                    <wps:wsp>
                      <wps:cNvSpPr txBox="1"/>
                      <wps:spPr>
                        <a:xfrm>
                          <a:off x="0" y="0"/>
                          <a:ext cx="1086928" cy="517585"/>
                        </a:xfrm>
                        <a:prstGeom prst="rect">
                          <a:avLst/>
                        </a:prstGeom>
                        <a:solidFill>
                          <a:schemeClr val="lt1"/>
                        </a:solidFill>
                        <a:ln w="6350">
                          <a:solidFill>
                            <a:prstClr val="black"/>
                          </a:solidFill>
                        </a:ln>
                      </wps:spPr>
                      <wps:txbx>
                        <w:txbxContent>
                          <w:p w14:paraId="056F2D02" w14:textId="77777777" w:rsidR="009479C6" w:rsidRPr="00001701" w:rsidRDefault="009479C6" w:rsidP="009479C6">
                            <w:r w:rsidRPr="00001701">
                              <w:t>Websites</w:t>
                            </w:r>
                          </w:p>
                          <w:p w14:paraId="151E6BA3" w14:textId="10DC227A" w:rsidR="009479C6" w:rsidRPr="00001701" w:rsidRDefault="009479C6" w:rsidP="009479C6">
                            <w:r w:rsidRPr="00001701">
                              <w:t>(n=</w:t>
                            </w:r>
                            <w:r w:rsidR="005D104A">
                              <w:t>16</w:t>
                            </w:r>
                            <w:r w:rsidRPr="0000170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81CD8F" id="_x0000_s1027" type="#_x0000_t202" style="position:absolute;margin-left:100.4pt;margin-top:6pt;width:85.6pt;height:40.7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" fillcolor="white [3201]" strokeweight=".5pt">
                <v:textbox>
                  <w:txbxContent>
                    <w:p w14:paraId="056F2D02" w14:textId="77777777" w:rsidR="009479C6" w:rsidRPr="00001701" w:rsidRDefault="009479C6" w:rsidP="009479C6">
                      <w:r w:rsidRPr="00001701">
                        <w:t>Websites</w:t>
                      </w:r>
                    </w:p>
                    <w:p w14:paraId="151E6BA3" w14:textId="10DC227A" w:rsidR="009479C6" w:rsidRPr="00001701" w:rsidRDefault="009479C6" w:rsidP="009479C6">
                      <w:r w:rsidRPr="00001701">
                        <w:t>(n=</w:t>
                      </w:r>
                      <w:r w:rsidR="005D104A">
                        <w:t>16</w:t>
                      </w:r>
                      <w:r w:rsidRPr="00001701">
                        <w:t>)</w:t>
                      </w:r>
                    </w:p>
                  </w:txbxContent>
                </v:textbox>
              </v:shape>
            </w:pict>
          </mc:Fallback>
        </mc:AlternateContent>
      </w:r>
    </w:p>
    <w:p w14:paraId="29F1E1E3" w14:textId="77777777" w:rsidR="009479C6" w:rsidRDefault="009479C6" w:rsidP="009479C6">
      <w:r>
        <w:rPr>
          <w:noProof/>
        </w:rPr>
        <mc:AlternateContent>
          <mc:Choice Requires="wps">
            <w:drawing>
              <wp:anchor distT="0" distB="0" distL="114300" distR="114300" simplePos="0" relativeHeight="251658241" behindDoc="0" locked="0" layoutInCell="1" allowOverlap="1" wp14:anchorId="0662E06D" wp14:editId="1A487058">
                <wp:simplePos x="0" y="0"/>
                <wp:positionH relativeFrom="column">
                  <wp:posOffset>-223520</wp:posOffset>
                </wp:positionH>
                <wp:positionV relativeFrom="paragraph">
                  <wp:posOffset>-58420</wp:posOffset>
                </wp:positionV>
                <wp:extent cx="1086928" cy="517585"/>
                <wp:effectExtent l="0" t="0" r="18415" b="15875"/>
                <wp:wrapNone/>
                <wp:docPr id="366065075" name="Text Box 2"/>
                <wp:cNvGraphicFramePr/>
                <a:graphic xmlns:a="http://schemas.openxmlformats.org/drawingml/2006/main">
                  <a:graphicData uri="http://schemas.microsoft.com/office/word/2010/wordprocessingShape">
                    <wps:wsp>
                      <wps:cNvSpPr txBox="1"/>
                      <wps:spPr>
                        <a:xfrm>
                          <a:off x="0" y="0"/>
                          <a:ext cx="1086928" cy="517585"/>
                        </a:xfrm>
                        <a:prstGeom prst="rect">
                          <a:avLst/>
                        </a:prstGeom>
                        <a:solidFill>
                          <a:schemeClr val="lt1"/>
                        </a:solidFill>
                        <a:ln w="6350">
                          <a:solidFill>
                            <a:prstClr val="black"/>
                          </a:solidFill>
                        </a:ln>
                      </wps:spPr>
                      <wps:txbx>
                        <w:txbxContent>
                          <w:p w14:paraId="4B1411BF" w14:textId="77777777" w:rsidR="009479C6" w:rsidRDefault="009479C6" w:rsidP="009479C6">
                            <w:r>
                              <w:t>EBSCO</w:t>
                            </w:r>
                          </w:p>
                          <w:p w14:paraId="5BF9BBCE" w14:textId="77777777" w:rsidR="009479C6" w:rsidRPr="00001701" w:rsidRDefault="009479C6" w:rsidP="009479C6">
                            <w:r w:rsidRPr="00001701">
                              <w:t>(n=8951)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62E06D" id="_x0000_s1028" type="#_x0000_t202" style="position:absolute;margin-left:-17.6pt;margin-top:-4.6pt;width:85.6pt;height:40.7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" fillcolor="white [3201]" strokeweight=".5pt">
                <v:textbox>
                  <w:txbxContent>
                    <w:p w14:paraId="4B1411BF" w14:textId="77777777" w:rsidR="009479C6" w:rsidRDefault="009479C6" w:rsidP="009479C6">
                      <w:r>
                        <w:t>EBSCO</w:t>
                      </w:r>
                    </w:p>
                    <w:p w14:paraId="5BF9BBCE" w14:textId="77777777" w:rsidR="009479C6" w:rsidRPr="00001701" w:rsidRDefault="009479C6" w:rsidP="009479C6">
                      <w:r w:rsidRPr="00001701">
                        <w:t>(n=8951)</w:t>
                      </w:r>
                    </w:p>
                  </w:txbxContent>
                </v:textbox>
              </v:shape>
            </w:pict>
          </mc:Fallback>
        </mc:AlternateContent>
      </w:r>
      <w:r>
        <w:rPr>
          <w:noProof/>
        </w:rPr>
        <mc:AlternateContent>
          <mc:Choice Requires="wps">
            <w:drawing>
              <wp:anchor distT="0" distB="0" distL="114300" distR="114300" simplePos="0" relativeHeight="251658249" behindDoc="0" locked="0" layoutInCell="1" allowOverlap="1" wp14:anchorId="680AA307" wp14:editId="7B1D332F">
                <wp:simplePos x="0" y="0"/>
                <wp:positionH relativeFrom="column">
                  <wp:posOffset>942903</wp:posOffset>
                </wp:positionH>
                <wp:positionV relativeFrom="paragraph">
                  <wp:posOffset>710505</wp:posOffset>
                </wp:positionV>
                <wp:extent cx="0" cy="362285"/>
                <wp:effectExtent l="0" t="0" r="12700" b="6350"/>
                <wp:wrapNone/>
                <wp:docPr id="628070805" name="Straight Connector 13"/>
                <wp:cNvGraphicFramePr/>
                <a:graphic xmlns:a="http://schemas.openxmlformats.org/drawingml/2006/main">
                  <a:graphicData uri="http://schemas.microsoft.com/office/word/2010/wordprocessingShape">
                    <wps:wsp>
                      <wps:cNvCnPr/>
                      <wps:spPr>
                        <a:xfrm>
                          <a:off x="0" y="0"/>
                          <a:ext cx="0" cy="3622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1A780C" id="Straight Connector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4.25pt,55.95pt" to="74.25pt,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" strokecolor="#4472c4 [3204]" strokeweight=".5pt">
                <v:stroke joinstyle="miter"/>
              </v:line>
            </w:pict>
          </mc:Fallback>
        </mc:AlternateContent>
      </w:r>
      <w:r>
        <w:rPr>
          <w:noProof/>
        </w:rPr>
        <mc:AlternateContent>
          <mc:Choice Requires="wps">
            <w:drawing>
              <wp:anchor distT="0" distB="0" distL="114300" distR="114300" simplePos="0" relativeHeight="251658255" behindDoc="0" locked="0" layoutInCell="1" allowOverlap="1" wp14:anchorId="2A4184A4" wp14:editId="2E8A5714">
                <wp:simplePos x="0" y="0"/>
                <wp:positionH relativeFrom="column">
                  <wp:posOffset>943394</wp:posOffset>
                </wp:positionH>
                <wp:positionV relativeFrom="paragraph">
                  <wp:posOffset>3398652</wp:posOffset>
                </wp:positionV>
                <wp:extent cx="0" cy="276201"/>
                <wp:effectExtent l="63500" t="0" r="76200" b="29210"/>
                <wp:wrapNone/>
                <wp:docPr id="1628076518" name="Straight Arrow Connector 19"/>
                <wp:cNvGraphicFramePr/>
                <a:graphic xmlns:a="http://schemas.openxmlformats.org/drawingml/2006/main">
                  <a:graphicData uri="http://schemas.microsoft.com/office/word/2010/wordprocessingShape">
                    <wps:wsp>
                      <wps:cNvCnPr/>
                      <wps:spPr>
                        <a:xfrm>
                          <a:off x="0" y="0"/>
                          <a:ext cx="0" cy="2762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C6CA51" id="_x0000_t32" coordsize="21600,21600" o:spt="32" o:oned="t" path="m,l21600,21600e" filled="f">
                <v:path arrowok="t" fillok="f" o:connecttype="none"/>
                <o:lock v:ext="edit" shapetype="t"/>
              </v:shapetype>
              <v:shape id="Straight Arrow Connector 19" o:spid="_x0000_s1026" type="#_x0000_t32" style="position:absolute;margin-left:74.3pt;margin-top:267.6pt;width:0;height:21.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" strokecolor="#4472c4 [3204]" strokeweight=".5pt">
                <v:stroke endarrow="block" joinstyle="miter"/>
              </v:shape>
            </w:pict>
          </mc:Fallback>
        </mc:AlternateContent>
      </w:r>
      <w:r>
        <w:rPr>
          <w:noProof/>
        </w:rPr>
        <mc:AlternateContent>
          <mc:Choice Requires="wps">
            <w:drawing>
              <wp:anchor distT="0" distB="0" distL="114300" distR="114300" simplePos="0" relativeHeight="251658254" behindDoc="0" locked="0" layoutInCell="1" allowOverlap="1" wp14:anchorId="0C3B6965" wp14:editId="5E46F3F9">
                <wp:simplePos x="0" y="0"/>
                <wp:positionH relativeFrom="column">
                  <wp:posOffset>34506</wp:posOffset>
                </wp:positionH>
                <wp:positionV relativeFrom="paragraph">
                  <wp:posOffset>3674853</wp:posOffset>
                </wp:positionV>
                <wp:extent cx="1932317" cy="646981"/>
                <wp:effectExtent l="0" t="0" r="10795" b="13970"/>
                <wp:wrapNone/>
                <wp:docPr id="1027253561" name="Text Box 18"/>
                <wp:cNvGraphicFramePr/>
                <a:graphic xmlns:a="http://schemas.openxmlformats.org/drawingml/2006/main">
                  <a:graphicData uri="http://schemas.microsoft.com/office/word/2010/wordprocessingShape">
                    <wps:wsp>
                      <wps:cNvSpPr txBox="1"/>
                      <wps:spPr>
                        <a:xfrm>
                          <a:off x="0" y="0"/>
                          <a:ext cx="1932317" cy="646981"/>
                        </a:xfrm>
                        <a:prstGeom prst="rect">
                          <a:avLst/>
                        </a:prstGeom>
                        <a:solidFill>
                          <a:schemeClr val="lt1"/>
                        </a:solidFill>
                        <a:ln w="6350">
                          <a:solidFill>
                            <a:prstClr val="black"/>
                          </a:solidFill>
                        </a:ln>
                      </wps:spPr>
                      <wps:txbx>
                        <w:txbxContent>
                          <w:p w14:paraId="16A6AB80" w14:textId="2D1296A1" w:rsidR="009479C6" w:rsidRPr="005D090B" w:rsidRDefault="009479C6" w:rsidP="009479C6">
                            <w:r w:rsidRPr="005D090B">
                              <w:t>Articles and Websites used in this proposal (n=</w:t>
                            </w:r>
                            <w:r w:rsidR="005168DC">
                              <w:t>3</w:t>
                            </w:r>
                            <w:r w:rsidR="005D104A">
                              <w:t>9</w:t>
                            </w:r>
                            <w:r w:rsidRPr="005D090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B6965" id="Text Box 18" o:spid="_x0000_s1029" type="#_x0000_t202" style="position:absolute;margin-left:2.7pt;margin-top:289.35pt;width:152.15pt;height:50.9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" fillcolor="white [3201]" strokeweight=".5pt">
                <v:textbox>
                  <w:txbxContent>
                    <w:p w14:paraId="16A6AB80" w14:textId="2D1296A1" w:rsidR="009479C6" w:rsidRPr="005D090B" w:rsidRDefault="009479C6" w:rsidP="009479C6">
                      <w:r w:rsidRPr="005D090B">
                        <w:t>Articles and Websites used in this proposal (n=</w:t>
                      </w:r>
                      <w:r w:rsidR="005168DC">
                        <w:t>3</w:t>
                      </w:r>
                      <w:r w:rsidR="005D104A">
                        <w:t>9</w:t>
                      </w:r>
                      <w:r w:rsidRPr="005D090B">
                        <w:t>)</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630A7EB5" wp14:editId="24ABCB22">
                <wp:simplePos x="0" y="0"/>
                <wp:positionH relativeFrom="column">
                  <wp:posOffset>8626</wp:posOffset>
                </wp:positionH>
                <wp:positionV relativeFrom="paragraph">
                  <wp:posOffset>2967487</wp:posOffset>
                </wp:positionV>
                <wp:extent cx="1889185" cy="431321"/>
                <wp:effectExtent l="0" t="0" r="15875" b="13335"/>
                <wp:wrapNone/>
                <wp:docPr id="2078970902" name="Text Box 6"/>
                <wp:cNvGraphicFramePr/>
                <a:graphic xmlns:a="http://schemas.openxmlformats.org/drawingml/2006/main">
                  <a:graphicData uri="http://schemas.microsoft.com/office/word/2010/wordprocessingShape">
                    <wps:wsp>
                      <wps:cNvSpPr txBox="1"/>
                      <wps:spPr>
                        <a:xfrm>
                          <a:off x="0" y="0"/>
                          <a:ext cx="1889185" cy="431321"/>
                        </a:xfrm>
                        <a:prstGeom prst="rect">
                          <a:avLst/>
                        </a:prstGeom>
                        <a:solidFill>
                          <a:schemeClr val="lt1"/>
                        </a:solidFill>
                        <a:ln w="6350">
                          <a:solidFill>
                            <a:prstClr val="black"/>
                          </a:solidFill>
                        </a:ln>
                      </wps:spPr>
                      <wps:txbx>
                        <w:txbxContent>
                          <w:p w14:paraId="130E02ED" w14:textId="77777777" w:rsidR="009479C6" w:rsidRPr="005D090B" w:rsidRDefault="009479C6" w:rsidP="009479C6">
                            <w:pPr>
                              <w:rPr>
                                <w:sz w:val="24"/>
                                <w:szCs w:val="24"/>
                              </w:rPr>
                            </w:pPr>
                            <w:r w:rsidRPr="005D090B">
                              <w:t xml:space="preserve">Articles and Websites reviewed </w:t>
                            </w:r>
                            <w:r>
                              <w:t>(n=104)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A7EB5" id="Text Box 6" o:spid="_x0000_s1030" type="#_x0000_t202" style="position:absolute;margin-left:.7pt;margin-top:233.65pt;width:148.75pt;height:33.9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" fillcolor="white [3201]" strokeweight=".5pt">
                <v:textbox>
                  <w:txbxContent>
                    <w:p w14:paraId="130E02ED" w14:textId="77777777" w:rsidR="009479C6" w:rsidRPr="005D090B" w:rsidRDefault="009479C6" w:rsidP="009479C6">
                      <w:pPr>
                        <w:rPr>
                          <w:sz w:val="24"/>
                          <w:szCs w:val="24"/>
                        </w:rPr>
                      </w:pPr>
                      <w:r w:rsidRPr="005D090B">
                        <w:t xml:space="preserve">Articles and Websites reviewed </w:t>
                      </w:r>
                      <w:r>
                        <w:t>(n=104)</w:t>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6D9CA7F9" wp14:editId="2DE4E662">
                <wp:simplePos x="0" y="0"/>
                <wp:positionH relativeFrom="column">
                  <wp:posOffset>89379</wp:posOffset>
                </wp:positionH>
                <wp:positionV relativeFrom="paragraph">
                  <wp:posOffset>2087592</wp:posOffset>
                </wp:positionV>
                <wp:extent cx="854015" cy="0"/>
                <wp:effectExtent l="0" t="50800" r="0" b="76200"/>
                <wp:wrapNone/>
                <wp:docPr id="779721723" name="Straight Arrow Connector 17"/>
                <wp:cNvGraphicFramePr/>
                <a:graphic xmlns:a="http://schemas.openxmlformats.org/drawingml/2006/main">
                  <a:graphicData uri="http://schemas.microsoft.com/office/word/2010/wordprocessingShape">
                    <wps:wsp>
                      <wps:cNvCnPr/>
                      <wps:spPr>
                        <a:xfrm>
                          <a:off x="0" y="0"/>
                          <a:ext cx="8540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15421E" id="Straight Arrow Connector 17" o:spid="_x0000_s1026" type="#_x0000_t32" style="position:absolute;margin-left:7.05pt;margin-top:164.4pt;width:67.2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" strokecolor="#4472c4 [3204]" strokeweight=".5pt">
                <v:stroke endarrow="block" joinstyle="miter"/>
              </v:shape>
            </w:pict>
          </mc:Fallback>
        </mc:AlternateContent>
      </w:r>
      <w:r>
        <w:rPr>
          <w:noProof/>
        </w:rPr>
        <mc:AlternateContent>
          <mc:Choice Requires="wps">
            <w:drawing>
              <wp:anchor distT="0" distB="0" distL="114300" distR="114300" simplePos="0" relativeHeight="251658247" behindDoc="0" locked="0" layoutInCell="1" allowOverlap="1" wp14:anchorId="4166F8DF" wp14:editId="2666507D">
                <wp:simplePos x="0" y="0"/>
                <wp:positionH relativeFrom="column">
                  <wp:posOffset>2751826</wp:posOffset>
                </wp:positionH>
                <wp:positionV relativeFrom="paragraph">
                  <wp:posOffset>-60384</wp:posOffset>
                </wp:positionV>
                <wp:extent cx="2173857" cy="1319842"/>
                <wp:effectExtent l="0" t="0" r="10795" b="13970"/>
                <wp:wrapNone/>
                <wp:docPr id="994329933" name="Text Box 8"/>
                <wp:cNvGraphicFramePr/>
                <a:graphic xmlns:a="http://schemas.openxmlformats.org/drawingml/2006/main">
                  <a:graphicData uri="http://schemas.microsoft.com/office/word/2010/wordprocessingShape">
                    <wps:wsp>
                      <wps:cNvSpPr txBox="1"/>
                      <wps:spPr>
                        <a:xfrm>
                          <a:off x="0" y="0"/>
                          <a:ext cx="2173857" cy="1319842"/>
                        </a:xfrm>
                        <a:prstGeom prst="rect">
                          <a:avLst/>
                        </a:prstGeom>
                        <a:solidFill>
                          <a:schemeClr val="lt1"/>
                        </a:solidFill>
                        <a:ln w="6350">
                          <a:solidFill>
                            <a:prstClr val="black"/>
                          </a:solidFill>
                        </a:ln>
                      </wps:spPr>
                      <wps:txbx>
                        <w:txbxContent>
                          <w:p w14:paraId="1B930522" w14:textId="77777777" w:rsidR="009479C6" w:rsidRPr="005D090B" w:rsidRDefault="009479C6" w:rsidP="009479C6">
                            <w:pPr>
                              <w:rPr>
                                <w:b/>
                                <w:bCs/>
                                <w:u w:val="single"/>
                              </w:rPr>
                            </w:pPr>
                            <w:r w:rsidRPr="005D090B">
                              <w:rPr>
                                <w:b/>
                                <w:bCs/>
                                <w:u w:val="single"/>
                              </w:rPr>
                              <w:t>Total Articles Eliminated (n=8933)</w:t>
                            </w:r>
                          </w:p>
                          <w:p w14:paraId="7238A451" w14:textId="77777777" w:rsidR="009479C6" w:rsidRDefault="009479C6" w:rsidP="009479C6">
                            <w:r>
                              <w:t>Full text non accessible (n=4982)</w:t>
                            </w:r>
                          </w:p>
                          <w:p w14:paraId="0204B5C2" w14:textId="77777777" w:rsidR="009479C6" w:rsidRDefault="009479C6" w:rsidP="009479C6">
                            <w:r>
                              <w:t>Not peer reviewed (n=3933)</w:t>
                            </w:r>
                          </w:p>
                          <w:p w14:paraId="09BD9066" w14:textId="77777777" w:rsidR="009479C6" w:rsidRDefault="009479C6" w:rsidP="009479C6">
                            <w:r>
                              <w:t>Not written in English (n=2896)</w:t>
                            </w:r>
                          </w:p>
                          <w:p w14:paraId="48594005" w14:textId="0E89EA6C" w:rsidR="009479C6" w:rsidRPr="00001701" w:rsidRDefault="009479C6" w:rsidP="009479C6">
                            <w:r>
                              <w:t>Not located in geographic locations desired (n=2867)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6F8DF" id="Text Box 8" o:spid="_x0000_s1031" type="#_x0000_t202" style="position:absolute;margin-left:216.7pt;margin-top:-4.75pt;width:171.15pt;height:103.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" fillcolor="white [3201]" strokeweight=".5pt">
                <v:textbox>
                  <w:txbxContent>
                    <w:p w14:paraId="1B930522" w14:textId="77777777" w:rsidR="009479C6" w:rsidRPr="005D090B" w:rsidRDefault="009479C6" w:rsidP="009479C6">
                      <w:pPr>
                        <w:rPr>
                          <w:b/>
                          <w:bCs/>
                          <w:u w:val="single"/>
                        </w:rPr>
                      </w:pPr>
                      <w:r w:rsidRPr="005D090B">
                        <w:rPr>
                          <w:b/>
                          <w:bCs/>
                          <w:u w:val="single"/>
                        </w:rPr>
                        <w:t>Total Articles Eliminated (n=8933)</w:t>
                      </w:r>
                    </w:p>
                    <w:p w14:paraId="7238A451" w14:textId="77777777" w:rsidR="009479C6" w:rsidRDefault="009479C6" w:rsidP="009479C6">
                      <w:r>
                        <w:t>Full text non accessible (n=4982)</w:t>
                      </w:r>
                    </w:p>
                    <w:p w14:paraId="0204B5C2" w14:textId="77777777" w:rsidR="009479C6" w:rsidRDefault="009479C6" w:rsidP="009479C6">
                      <w:r>
                        <w:t>Not peer reviewed (n=3933)</w:t>
                      </w:r>
                    </w:p>
                    <w:p w14:paraId="09BD9066" w14:textId="77777777" w:rsidR="009479C6" w:rsidRDefault="009479C6" w:rsidP="009479C6">
                      <w:r>
                        <w:t>Not written in English (n=2896)</w:t>
                      </w:r>
                    </w:p>
                    <w:p w14:paraId="48594005" w14:textId="0E89EA6C" w:rsidR="009479C6" w:rsidRPr="00001701" w:rsidRDefault="009479C6" w:rsidP="009479C6">
                      <w:r>
                        <w:t>Not located in geographic locations desired (n=2867)</w:t>
                      </w:r>
                    </w:p>
                  </w:txbxContent>
                </v:textbox>
              </v:shape>
            </w:pict>
          </mc:Fallback>
        </mc:AlternateContent>
      </w:r>
      <w:r>
        <w:rPr>
          <w:noProof/>
        </w:rPr>
        <mc:AlternateContent>
          <mc:Choice Requires="wps">
            <w:drawing>
              <wp:anchor distT="0" distB="0" distL="114300" distR="114300" simplePos="0" relativeHeight="251658250" behindDoc="0" locked="0" layoutInCell="1" allowOverlap="1" wp14:anchorId="3E2A9E35" wp14:editId="04042615">
                <wp:simplePos x="0" y="0"/>
                <wp:positionH relativeFrom="column">
                  <wp:posOffset>-845389</wp:posOffset>
                </wp:positionH>
                <wp:positionV relativeFrom="paragraph">
                  <wp:posOffset>1802921</wp:posOffset>
                </wp:positionV>
                <wp:extent cx="934768" cy="733245"/>
                <wp:effectExtent l="0" t="0" r="17780" b="16510"/>
                <wp:wrapNone/>
                <wp:docPr id="1323772692" name="Text Box 14"/>
                <wp:cNvGraphicFramePr/>
                <a:graphic xmlns:a="http://schemas.openxmlformats.org/drawingml/2006/main">
                  <a:graphicData uri="http://schemas.microsoft.com/office/word/2010/wordprocessingShape">
                    <wps:wsp>
                      <wps:cNvSpPr txBox="1"/>
                      <wps:spPr>
                        <a:xfrm>
                          <a:off x="0" y="0"/>
                          <a:ext cx="934768" cy="733245"/>
                        </a:xfrm>
                        <a:prstGeom prst="rect">
                          <a:avLst/>
                        </a:prstGeom>
                        <a:solidFill>
                          <a:schemeClr val="lt1"/>
                        </a:solidFill>
                        <a:ln w="6350">
                          <a:solidFill>
                            <a:prstClr val="black"/>
                          </a:solidFill>
                        </a:ln>
                      </wps:spPr>
                      <wps:txbx>
                        <w:txbxContent>
                          <w:p w14:paraId="22F9DBAC" w14:textId="77777777" w:rsidR="009479C6" w:rsidRPr="00001701" w:rsidRDefault="009479C6" w:rsidP="009479C6">
                            <w:r w:rsidRPr="00001701">
                              <w:t>Articles added via searching reference lists (n=75)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A9E35" id="Text Box 14" o:spid="_x0000_s1032" type="#_x0000_t202" style="position:absolute;margin-left:-66.55pt;margin-top:141.95pt;width:73.6pt;height:57.7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" fillcolor="white [3201]" strokeweight=".5pt">
                <v:textbox>
                  <w:txbxContent>
                    <w:p w14:paraId="22F9DBAC" w14:textId="77777777" w:rsidR="009479C6" w:rsidRPr="00001701" w:rsidRDefault="009479C6" w:rsidP="009479C6">
                      <w:r w:rsidRPr="00001701">
                        <w:t>Articles added via searching reference lists (n=75)</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2E35AA67" wp14:editId="5BD702CA">
                <wp:simplePos x="0" y="0"/>
                <wp:positionH relativeFrom="column">
                  <wp:posOffset>34506</wp:posOffset>
                </wp:positionH>
                <wp:positionV relativeFrom="paragraph">
                  <wp:posOffset>1069675</wp:posOffset>
                </wp:positionV>
                <wp:extent cx="1983740" cy="621030"/>
                <wp:effectExtent l="0" t="0" r="10160" b="13970"/>
                <wp:wrapNone/>
                <wp:docPr id="1102124813" name="Text Box 4"/>
                <wp:cNvGraphicFramePr/>
                <a:graphic xmlns:a="http://schemas.openxmlformats.org/drawingml/2006/main">
                  <a:graphicData uri="http://schemas.microsoft.com/office/word/2010/wordprocessingShape">
                    <wps:wsp>
                      <wps:cNvSpPr txBox="1"/>
                      <wps:spPr>
                        <a:xfrm>
                          <a:off x="0" y="0"/>
                          <a:ext cx="1983740" cy="621030"/>
                        </a:xfrm>
                        <a:prstGeom prst="rect">
                          <a:avLst/>
                        </a:prstGeom>
                        <a:solidFill>
                          <a:schemeClr val="lt1"/>
                        </a:solidFill>
                        <a:ln w="6350">
                          <a:solidFill>
                            <a:prstClr val="black"/>
                          </a:solidFill>
                        </a:ln>
                      </wps:spPr>
                      <wps:txbx>
                        <w:txbxContent>
                          <w:p w14:paraId="666D1433" w14:textId="77777777" w:rsidR="009479C6" w:rsidRPr="00001701" w:rsidRDefault="009479C6" w:rsidP="009479C6">
                            <w:pPr>
                              <w:rPr>
                                <w:sz w:val="21"/>
                                <w:szCs w:val="21"/>
                              </w:rPr>
                            </w:pPr>
                            <w:r w:rsidRPr="00001701">
                              <w:rPr>
                                <w:sz w:val="21"/>
                                <w:szCs w:val="21"/>
                              </w:rPr>
                              <w:t>Titles, abstracts, and websites relevant initially reviewed (n=29)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5AA67" id="Text Box 4" o:spid="_x0000_s1033" type="#_x0000_t202" style="position:absolute;margin-left:2.7pt;margin-top:84.25pt;width:156.2pt;height:48.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" fillcolor="white [3201]" strokeweight=".5pt">
                <v:textbox>
                  <w:txbxContent>
                    <w:p w14:paraId="666D1433" w14:textId="77777777" w:rsidR="009479C6" w:rsidRPr="00001701" w:rsidRDefault="009479C6" w:rsidP="009479C6">
                      <w:pPr>
                        <w:rPr>
                          <w:sz w:val="21"/>
                          <w:szCs w:val="21"/>
                        </w:rPr>
                      </w:pPr>
                      <w:r w:rsidRPr="00001701">
                        <w:rPr>
                          <w:sz w:val="21"/>
                          <w:szCs w:val="21"/>
                        </w:rPr>
                        <w:t>Titles, abstracts, and websites relevant initially reviewed (n=29)</w:t>
                      </w:r>
                    </w:p>
                  </w:txbxContent>
                </v:textbox>
              </v:shape>
            </w:pict>
          </mc:Fallback>
        </mc:AlternateContent>
      </w:r>
      <w:r>
        <w:rPr>
          <w:noProof/>
        </w:rPr>
        <mc:AlternateContent>
          <mc:Choice Requires="wps">
            <w:drawing>
              <wp:anchor distT="0" distB="0" distL="114300" distR="114300" simplePos="0" relativeHeight="251658252" behindDoc="0" locked="0" layoutInCell="1" allowOverlap="1" wp14:anchorId="6292E343" wp14:editId="3825600D">
                <wp:simplePos x="0" y="0"/>
                <wp:positionH relativeFrom="column">
                  <wp:posOffset>1811546</wp:posOffset>
                </wp:positionH>
                <wp:positionV relativeFrom="paragraph">
                  <wp:posOffset>707366</wp:posOffset>
                </wp:positionV>
                <wp:extent cx="940279" cy="0"/>
                <wp:effectExtent l="0" t="63500" r="0" b="63500"/>
                <wp:wrapNone/>
                <wp:docPr id="1389099724" name="Straight Arrow Connector 16"/>
                <wp:cNvGraphicFramePr/>
                <a:graphic xmlns:a="http://schemas.openxmlformats.org/drawingml/2006/main">
                  <a:graphicData uri="http://schemas.microsoft.com/office/word/2010/wordprocessingShape">
                    <wps:wsp>
                      <wps:cNvCnPr/>
                      <wps:spPr>
                        <a:xfrm>
                          <a:off x="0" y="0"/>
                          <a:ext cx="9402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F1AFEE" id="Straight Arrow Connector 16" o:spid="_x0000_s1026" type="#_x0000_t32" style="position:absolute;margin-left:142.65pt;margin-top:55.7pt;width:74.0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" strokecolor="#4472c4 [3204]" strokeweight=".5pt">
                <v:stroke endarrow="block" joinstyle="miter"/>
              </v:shape>
            </w:pict>
          </mc:Fallback>
        </mc:AlternateContent>
      </w:r>
      <w:r>
        <w:rPr>
          <w:noProof/>
        </w:rPr>
        <mc:AlternateContent>
          <mc:Choice Requires="wps">
            <w:drawing>
              <wp:anchor distT="0" distB="0" distL="114300" distR="114300" simplePos="0" relativeHeight="251658251" behindDoc="0" locked="0" layoutInCell="1" allowOverlap="1" wp14:anchorId="0CE29CFB" wp14:editId="6CACFCE2">
                <wp:simplePos x="0" y="0"/>
                <wp:positionH relativeFrom="column">
                  <wp:posOffset>940279</wp:posOffset>
                </wp:positionH>
                <wp:positionV relativeFrom="paragraph">
                  <wp:posOffset>1690705</wp:posOffset>
                </wp:positionV>
                <wp:extent cx="0" cy="1276530"/>
                <wp:effectExtent l="63500" t="0" r="63500" b="31750"/>
                <wp:wrapNone/>
                <wp:docPr id="1734493702" name="Straight Arrow Connector 15"/>
                <wp:cNvGraphicFramePr/>
                <a:graphic xmlns:a="http://schemas.openxmlformats.org/drawingml/2006/main">
                  <a:graphicData uri="http://schemas.microsoft.com/office/word/2010/wordprocessingShape">
                    <wps:wsp>
                      <wps:cNvCnPr/>
                      <wps:spPr>
                        <a:xfrm>
                          <a:off x="0" y="0"/>
                          <a:ext cx="0" cy="1276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4FDD8A" id="Straight Arrow Connector 15" o:spid="_x0000_s1026" type="#_x0000_t32" style="position:absolute;margin-left:74.05pt;margin-top:133.15pt;width:0;height:10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" strokecolor="#4472c4 [3204]" strokeweight=".5pt">
                <v:stroke endarrow="block" joinstyle="miter"/>
              </v:shape>
            </w:pict>
          </mc:Fallback>
        </mc:AlternateContent>
      </w:r>
      <w:r>
        <w:rPr>
          <w:noProof/>
        </w:rPr>
        <mc:AlternateContent>
          <mc:Choice Requires="wps">
            <w:drawing>
              <wp:anchor distT="0" distB="0" distL="114300" distR="114300" simplePos="0" relativeHeight="251658248" behindDoc="0" locked="0" layoutInCell="1" allowOverlap="1" wp14:anchorId="436E50AE" wp14:editId="7A19F04F">
                <wp:simplePos x="0" y="0"/>
                <wp:positionH relativeFrom="column">
                  <wp:posOffset>319177</wp:posOffset>
                </wp:positionH>
                <wp:positionV relativeFrom="paragraph">
                  <wp:posOffset>707390</wp:posOffset>
                </wp:positionV>
                <wp:extent cx="1492370" cy="0"/>
                <wp:effectExtent l="0" t="0" r="6350" b="12700"/>
                <wp:wrapNone/>
                <wp:docPr id="1997468140" name="Straight Connector 12"/>
                <wp:cNvGraphicFramePr/>
                <a:graphic xmlns:a="http://schemas.openxmlformats.org/drawingml/2006/main">
                  <a:graphicData uri="http://schemas.microsoft.com/office/word/2010/wordprocessingShape">
                    <wps:wsp>
                      <wps:cNvCnPr/>
                      <wps:spPr>
                        <a:xfrm>
                          <a:off x="0" y="0"/>
                          <a:ext cx="1492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ED7426" id="Straight Connector 1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15pt,55.7pt" to="142.65pt,5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" strokecolor="#4472c4 [3204]" strokeweight=".5pt">
                <v:stroke joinstyle="miter"/>
              </v:line>
            </w:pict>
          </mc:Fallback>
        </mc:AlternateContent>
      </w:r>
      <w:r>
        <w:rPr>
          <w:noProof/>
        </w:rPr>
        <mc:AlternateContent>
          <mc:Choice Requires="wps">
            <w:drawing>
              <wp:anchor distT="0" distB="0" distL="114300" distR="114300" simplePos="0" relativeHeight="251658244" behindDoc="0" locked="0" layoutInCell="1" allowOverlap="1" wp14:anchorId="50250361" wp14:editId="36FF83AB">
                <wp:simplePos x="0" y="0"/>
                <wp:positionH relativeFrom="column">
                  <wp:posOffset>1811547</wp:posOffset>
                </wp:positionH>
                <wp:positionV relativeFrom="paragraph">
                  <wp:posOffset>457200</wp:posOffset>
                </wp:positionV>
                <wp:extent cx="0" cy="250226"/>
                <wp:effectExtent l="0" t="0" r="12700" b="16510"/>
                <wp:wrapNone/>
                <wp:docPr id="1770479156" name="Straight Connector 3"/>
                <wp:cNvGraphicFramePr/>
                <a:graphic xmlns:a="http://schemas.openxmlformats.org/drawingml/2006/main">
                  <a:graphicData uri="http://schemas.microsoft.com/office/word/2010/wordprocessingShape">
                    <wps:wsp>
                      <wps:cNvCnPr/>
                      <wps:spPr>
                        <a:xfrm>
                          <a:off x="0" y="0"/>
                          <a:ext cx="0" cy="2502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AAB037"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2.65pt,36pt" to="142.65pt,5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" strokecolor="#4472c4 [3204]" strokeweight=".5pt">
                <v:stroke joinstyle="miter"/>
              </v:line>
            </w:pict>
          </mc:Fallback>
        </mc:AlternateContent>
      </w:r>
      <w:r>
        <w:rPr>
          <w:noProof/>
        </w:rPr>
        <mc:AlternateContent>
          <mc:Choice Requires="wps">
            <w:drawing>
              <wp:anchor distT="0" distB="0" distL="114300" distR="114300" simplePos="0" relativeHeight="251658243" behindDoc="0" locked="0" layoutInCell="1" allowOverlap="1" wp14:anchorId="036B1263" wp14:editId="3DAD1C95">
                <wp:simplePos x="0" y="0"/>
                <wp:positionH relativeFrom="column">
                  <wp:posOffset>319177</wp:posOffset>
                </wp:positionH>
                <wp:positionV relativeFrom="paragraph">
                  <wp:posOffset>457140</wp:posOffset>
                </wp:positionV>
                <wp:extent cx="0" cy="250226"/>
                <wp:effectExtent l="0" t="0" r="12700" b="16510"/>
                <wp:wrapNone/>
                <wp:docPr id="127553696" name="Straight Connector 3"/>
                <wp:cNvGraphicFramePr/>
                <a:graphic xmlns:a="http://schemas.openxmlformats.org/drawingml/2006/main">
                  <a:graphicData uri="http://schemas.microsoft.com/office/word/2010/wordprocessingShape">
                    <wps:wsp>
                      <wps:cNvCnPr/>
                      <wps:spPr>
                        <a:xfrm>
                          <a:off x="0" y="0"/>
                          <a:ext cx="0" cy="2502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E37C20"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15pt,36pt" to="25.15pt,5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" strokecolor="#4472c4 [3204]" strokeweight=".5pt">
                <v:stroke joinstyle="miter"/>
              </v:line>
            </w:pict>
          </mc:Fallback>
        </mc:AlternateContent>
      </w:r>
    </w:p>
    <w:p w14:paraId="3F739503" w14:textId="77777777" w:rsidR="009479C6" w:rsidRDefault="009479C6" w:rsidP="009479C6"/>
    <w:p w14:paraId="50285BDF" w14:textId="77777777" w:rsidR="009479C6" w:rsidRDefault="009479C6" w:rsidP="009479C6"/>
    <w:p w14:paraId="3759544D" w14:textId="77777777" w:rsidR="009479C6" w:rsidRDefault="009479C6" w:rsidP="009479C6"/>
    <w:p w14:paraId="7903E317" w14:textId="77777777" w:rsidR="009479C6" w:rsidRDefault="009479C6" w:rsidP="009479C6"/>
    <w:p w14:paraId="252BD062" w14:textId="77777777" w:rsidR="009479C6" w:rsidRDefault="009479C6" w:rsidP="009479C6"/>
    <w:p w14:paraId="1CE61027" w14:textId="77777777" w:rsidR="009479C6" w:rsidRDefault="009479C6" w:rsidP="009479C6"/>
    <w:p w14:paraId="410665C2" w14:textId="77777777" w:rsidR="009479C6" w:rsidRDefault="009479C6" w:rsidP="009479C6"/>
    <w:p w14:paraId="2D7AA928" w14:textId="77777777" w:rsidR="009479C6" w:rsidRDefault="009479C6" w:rsidP="009479C6"/>
    <w:p w14:paraId="55B829AA" w14:textId="77777777" w:rsidR="009479C6" w:rsidRDefault="009479C6" w:rsidP="009479C6"/>
    <w:p w14:paraId="15233933" w14:textId="77777777" w:rsidR="009479C6" w:rsidRDefault="009479C6" w:rsidP="009479C6"/>
    <w:p w14:paraId="03561639" w14:textId="77777777" w:rsidR="009479C6" w:rsidRDefault="009479C6" w:rsidP="009479C6"/>
    <w:p w14:paraId="189F4121" w14:textId="77777777" w:rsidR="009479C6" w:rsidRDefault="009479C6" w:rsidP="009479C6"/>
    <w:p w14:paraId="30926036" w14:textId="77777777" w:rsidR="009479C6" w:rsidRDefault="009479C6" w:rsidP="009479C6"/>
    <w:p w14:paraId="2673F930" w14:textId="77777777" w:rsidR="00B32D9B" w:rsidRDefault="00B32D9B" w:rsidP="00B32D9B">
      <w:pPr>
        <w:pStyle w:val="Heading1"/>
        <w:rPr>
          <w:color w:val="000000" w:themeColor="text1"/>
        </w:rPr>
      </w:pPr>
    </w:p>
    <w:p w14:paraId="4A2B733D" w14:textId="77777777" w:rsidR="00B32D9B" w:rsidRDefault="00B32D9B" w:rsidP="00B32D9B"/>
    <w:p w14:paraId="7FF0CBF7" w14:textId="77777777" w:rsidR="00B32D9B" w:rsidRPr="00D90F5D" w:rsidRDefault="00B32D9B" w:rsidP="00B32D9B"/>
    <w:p w14:paraId="352F3093" w14:textId="77777777" w:rsidR="009479C6" w:rsidRDefault="009479C6" w:rsidP="00260B88">
      <w:pPr>
        <w:pStyle w:val="Heading1"/>
      </w:pPr>
      <w:bookmarkStart w:id="11" w:name="_Toc133549441"/>
    </w:p>
    <w:p w14:paraId="660C3E00" w14:textId="77777777" w:rsidR="000B56FD" w:rsidRPr="000B56FD" w:rsidRDefault="000B56FD" w:rsidP="000B56FD"/>
    <w:bookmarkEnd w:id="11"/>
    <w:p w14:paraId="7F8E69F9" w14:textId="77777777" w:rsidR="005D104A" w:rsidRDefault="005D104A" w:rsidP="00260B88">
      <w:pPr>
        <w:pStyle w:val="Heading1"/>
      </w:pPr>
    </w:p>
    <w:p w14:paraId="162F7FBB" w14:textId="77777777" w:rsidR="005D104A" w:rsidRDefault="005D104A" w:rsidP="005D104A"/>
    <w:p w14:paraId="4595E9D6" w14:textId="77777777" w:rsidR="005D104A" w:rsidRDefault="005D104A" w:rsidP="005D104A"/>
    <w:p w14:paraId="4CD5CCE0" w14:textId="77777777" w:rsidR="005D104A" w:rsidRPr="005D104A" w:rsidRDefault="005D104A" w:rsidP="005D104A"/>
    <w:p w14:paraId="0CCE1E9A" w14:textId="4512DBFE" w:rsidR="00260B88" w:rsidRPr="004C44F9" w:rsidRDefault="005168DC" w:rsidP="00260B88">
      <w:pPr>
        <w:pStyle w:val="Heading1"/>
      </w:pPr>
      <w:bookmarkStart w:id="12" w:name="_Toc196133113"/>
      <w:r>
        <w:lastRenderedPageBreak/>
        <w:t>Discussion</w:t>
      </w:r>
      <w:bookmarkEnd w:id="12"/>
    </w:p>
    <w:p w14:paraId="47631057" w14:textId="381E2C15" w:rsidR="00E36E0A" w:rsidRDefault="001F18EB" w:rsidP="005168DC">
      <w:pPr>
        <w:pStyle w:val="ParagraphText"/>
        <w:spacing w:line="480" w:lineRule="auto"/>
        <w:rPr>
          <w:color w:val="000000" w:themeColor="text1"/>
          <w:sz w:val="24"/>
          <w:szCs w:val="24"/>
        </w:rPr>
      </w:pPr>
      <w:r>
        <w:rPr>
          <w:color w:val="000000" w:themeColor="text1"/>
        </w:rPr>
        <w:tab/>
      </w:r>
      <w:r w:rsidR="005168DC">
        <w:rPr>
          <w:color w:val="000000" w:themeColor="text1"/>
          <w:sz w:val="24"/>
          <w:szCs w:val="24"/>
        </w:rPr>
        <w:t xml:space="preserve">After an intensive investigation, this review identified a multitude of ways artificial intelligence is used to aid forensic practices and criminal justice with cross-use in general medical practices. Some benefits of using artificial intelligence were that it speeded up the investigation </w:t>
      </w:r>
      <w:r w:rsidR="00544792">
        <w:rPr>
          <w:color w:val="000000" w:themeColor="text1"/>
          <w:sz w:val="24"/>
          <w:szCs w:val="24"/>
        </w:rPr>
        <w:t xml:space="preserve">process and had the potential to act impartially if created correctly. Many concerns were discovered, described by several authors who were all studying different forensic subspecialties. Concerns about identifying the ground truth in a black box algorithm, bias being trained into algorithms, and how the bias can be used against certain demographics in instances like predictive policing and risk assessments. </w:t>
      </w:r>
    </w:p>
    <w:p w14:paraId="281E5093" w14:textId="4CB76134" w:rsidR="00544792" w:rsidRDefault="00544792" w:rsidP="005168DC">
      <w:pPr>
        <w:pStyle w:val="ParagraphText"/>
        <w:spacing w:line="480" w:lineRule="auto"/>
        <w:rPr>
          <w:color w:val="000000" w:themeColor="text1"/>
          <w:sz w:val="24"/>
          <w:szCs w:val="24"/>
        </w:rPr>
      </w:pPr>
      <w:r>
        <w:rPr>
          <w:color w:val="000000" w:themeColor="text1"/>
          <w:sz w:val="24"/>
          <w:szCs w:val="24"/>
        </w:rPr>
        <w:tab/>
        <w:t>While substantial patterns were discovered while completing this review, there is still much more to investigate. With the current legislative changes and continuous advancement of artificial intelligence, the patterns identified here will become quickly outdated. There will consistently be the need to continue to examine artificial intelligence algorithms for bias before deployment into forensics, criminal justice, and medical practices. Additionally, more longitudinal studies will need to be conducted to identify how the use of artificial intelligence in these fields changes societal standards and impacts those who encounter them.</w:t>
      </w:r>
    </w:p>
    <w:p w14:paraId="1DBD9551" w14:textId="564D8E81" w:rsidR="00B148EC" w:rsidRPr="001B066F" w:rsidRDefault="00B148EC" w:rsidP="005168DC">
      <w:pPr>
        <w:pStyle w:val="ParagraphText"/>
        <w:spacing w:line="480" w:lineRule="auto"/>
        <w:rPr>
          <w:color w:val="000000" w:themeColor="text1"/>
          <w:sz w:val="24"/>
          <w:szCs w:val="24"/>
        </w:rPr>
      </w:pPr>
      <w:r>
        <w:rPr>
          <w:color w:val="000000" w:themeColor="text1"/>
          <w:sz w:val="24"/>
          <w:szCs w:val="24"/>
        </w:rPr>
        <w:tab/>
        <w:t>Conversations around defendant rights when artificial intelligence is being used in their trial are also required. The defendant now must argue that they are innocent against a supposedly perfected algorithm serving as an expert witness. How can one argue that a computer is the incorrect one? This question will become pivotal as artificial intelligence’s opinion continues to gain more authority.</w:t>
      </w:r>
    </w:p>
    <w:p w14:paraId="653F9BC5" w14:textId="77777777" w:rsidR="00260B88" w:rsidRPr="004C44F9" w:rsidRDefault="00260B88" w:rsidP="00260B88">
      <w:pPr>
        <w:pStyle w:val="Heading1"/>
      </w:pPr>
      <w:bookmarkStart w:id="13" w:name="_Toc133549442"/>
      <w:bookmarkStart w:id="14" w:name="_Toc196133114"/>
      <w:r>
        <w:lastRenderedPageBreak/>
        <w:t xml:space="preserve">Conclusions </w:t>
      </w:r>
      <w:r w:rsidRPr="004C44F9">
        <w:t>and Future Work</w:t>
      </w:r>
      <w:bookmarkEnd w:id="13"/>
      <w:bookmarkEnd w:id="14"/>
    </w:p>
    <w:p w14:paraId="3603CF1F" w14:textId="2258C3A9" w:rsidR="00510C31" w:rsidRDefault="00510C31" w:rsidP="00D9342B">
      <w:pPr>
        <w:pStyle w:val="ParagraphText"/>
        <w:spacing w:line="480" w:lineRule="auto"/>
        <w:rPr>
          <w:color w:val="000000" w:themeColor="text1"/>
          <w:sz w:val="24"/>
          <w:szCs w:val="24"/>
        </w:rPr>
      </w:pPr>
      <w:r w:rsidRPr="00380E53">
        <w:rPr>
          <w:color w:val="000000" w:themeColor="text1"/>
          <w:sz w:val="24"/>
          <w:szCs w:val="24"/>
        </w:rPr>
        <w:tab/>
        <w:t xml:space="preserve">With the current legislative changes, future work should focus on how a lack of </w:t>
      </w:r>
      <w:r w:rsidR="00E25EDB" w:rsidRPr="00380E53">
        <w:rPr>
          <w:color w:val="000000" w:themeColor="text1"/>
          <w:sz w:val="24"/>
          <w:szCs w:val="24"/>
        </w:rPr>
        <w:t xml:space="preserve">protections surrounding diversity </w:t>
      </w:r>
      <w:r w:rsidR="00045198" w:rsidRPr="00380E53">
        <w:rPr>
          <w:color w:val="000000" w:themeColor="text1"/>
          <w:sz w:val="24"/>
          <w:szCs w:val="24"/>
        </w:rPr>
        <w:t xml:space="preserve">influences biases in artificial intelligence. </w:t>
      </w:r>
      <w:r w:rsidR="00513A3E" w:rsidRPr="00380E53">
        <w:rPr>
          <w:color w:val="000000" w:themeColor="text1"/>
          <w:sz w:val="24"/>
          <w:szCs w:val="24"/>
        </w:rPr>
        <w:t xml:space="preserve">Tools to eliminate biases </w:t>
      </w:r>
      <w:r w:rsidR="001955CC" w:rsidRPr="00380E53">
        <w:rPr>
          <w:color w:val="000000" w:themeColor="text1"/>
          <w:sz w:val="24"/>
          <w:szCs w:val="24"/>
        </w:rPr>
        <w:t xml:space="preserve">in pre-existing algorithms also need to be studied. America uses algorithmic AI tools not just in criminal law but also in medicine. </w:t>
      </w:r>
      <w:r w:rsidR="00A31EC1" w:rsidRPr="00380E53">
        <w:rPr>
          <w:color w:val="000000" w:themeColor="text1"/>
          <w:sz w:val="24"/>
          <w:szCs w:val="24"/>
        </w:rPr>
        <w:t>Most of these tools would be difficult to eliminate from use, even if high levels of bias are found.</w:t>
      </w:r>
      <w:r w:rsidR="00B148EC">
        <w:rPr>
          <w:color w:val="000000" w:themeColor="text1"/>
          <w:sz w:val="24"/>
          <w:szCs w:val="24"/>
        </w:rPr>
        <w:t xml:space="preserve"> </w:t>
      </w:r>
      <w:r w:rsidR="00A31EC1" w:rsidRPr="00380E53">
        <w:rPr>
          <w:color w:val="000000" w:themeColor="text1"/>
          <w:sz w:val="24"/>
          <w:szCs w:val="24"/>
        </w:rPr>
        <w:t>Figuring out how to pinpoint the cause of the bias in black box AI would allow for these tools that arguably work to continue to remain while allowing patients, defendants, and any layperson who encounters them to be safe from a biased decision.</w:t>
      </w:r>
    </w:p>
    <w:p w14:paraId="4E9C21D9" w14:textId="77777777" w:rsidR="005D104A" w:rsidRDefault="005D104A" w:rsidP="00D9342B">
      <w:pPr>
        <w:pStyle w:val="ParagraphText"/>
        <w:spacing w:line="480" w:lineRule="auto"/>
        <w:rPr>
          <w:color w:val="000000" w:themeColor="text1"/>
          <w:sz w:val="24"/>
          <w:szCs w:val="24"/>
        </w:rPr>
      </w:pPr>
    </w:p>
    <w:p w14:paraId="56235DA4" w14:textId="77777777" w:rsidR="005D104A" w:rsidRDefault="005D104A" w:rsidP="00D9342B">
      <w:pPr>
        <w:pStyle w:val="ParagraphText"/>
        <w:spacing w:line="480" w:lineRule="auto"/>
        <w:rPr>
          <w:color w:val="000000" w:themeColor="text1"/>
          <w:sz w:val="24"/>
          <w:szCs w:val="24"/>
        </w:rPr>
      </w:pPr>
    </w:p>
    <w:p w14:paraId="41D79C44" w14:textId="77777777" w:rsidR="005D104A" w:rsidRDefault="005D104A" w:rsidP="00D9342B">
      <w:pPr>
        <w:pStyle w:val="ParagraphText"/>
        <w:spacing w:line="480" w:lineRule="auto"/>
        <w:rPr>
          <w:color w:val="000000" w:themeColor="text1"/>
          <w:sz w:val="24"/>
          <w:szCs w:val="24"/>
        </w:rPr>
      </w:pPr>
    </w:p>
    <w:p w14:paraId="6B468DA8" w14:textId="77777777" w:rsidR="005D104A" w:rsidRDefault="005D104A" w:rsidP="00D9342B">
      <w:pPr>
        <w:pStyle w:val="ParagraphText"/>
        <w:spacing w:line="480" w:lineRule="auto"/>
        <w:rPr>
          <w:color w:val="000000" w:themeColor="text1"/>
          <w:sz w:val="24"/>
          <w:szCs w:val="24"/>
        </w:rPr>
      </w:pPr>
    </w:p>
    <w:p w14:paraId="25EAA5B6" w14:textId="77777777" w:rsidR="005D104A" w:rsidRDefault="005D104A" w:rsidP="00D9342B">
      <w:pPr>
        <w:pStyle w:val="ParagraphText"/>
        <w:spacing w:line="480" w:lineRule="auto"/>
        <w:rPr>
          <w:color w:val="000000" w:themeColor="text1"/>
          <w:sz w:val="24"/>
          <w:szCs w:val="24"/>
        </w:rPr>
      </w:pPr>
    </w:p>
    <w:p w14:paraId="24DDE344" w14:textId="77777777" w:rsidR="005D104A" w:rsidRDefault="005D104A" w:rsidP="00D9342B">
      <w:pPr>
        <w:pStyle w:val="ParagraphText"/>
        <w:spacing w:line="480" w:lineRule="auto"/>
        <w:rPr>
          <w:color w:val="000000" w:themeColor="text1"/>
          <w:sz w:val="24"/>
          <w:szCs w:val="24"/>
        </w:rPr>
      </w:pPr>
    </w:p>
    <w:p w14:paraId="1D8DA3B8" w14:textId="77777777" w:rsidR="005D104A" w:rsidRDefault="005D104A" w:rsidP="00D9342B">
      <w:pPr>
        <w:pStyle w:val="ParagraphText"/>
        <w:spacing w:line="480" w:lineRule="auto"/>
        <w:rPr>
          <w:color w:val="000000" w:themeColor="text1"/>
          <w:sz w:val="24"/>
          <w:szCs w:val="24"/>
        </w:rPr>
      </w:pPr>
    </w:p>
    <w:p w14:paraId="02662EA7" w14:textId="77777777" w:rsidR="005D104A" w:rsidRDefault="005D104A" w:rsidP="00D9342B">
      <w:pPr>
        <w:pStyle w:val="ParagraphText"/>
        <w:spacing w:line="480" w:lineRule="auto"/>
        <w:rPr>
          <w:color w:val="000000" w:themeColor="text1"/>
          <w:sz w:val="24"/>
          <w:szCs w:val="24"/>
        </w:rPr>
      </w:pPr>
    </w:p>
    <w:p w14:paraId="72954407" w14:textId="77777777" w:rsidR="005D104A" w:rsidRDefault="005D104A" w:rsidP="00D9342B">
      <w:pPr>
        <w:pStyle w:val="ParagraphText"/>
        <w:spacing w:line="480" w:lineRule="auto"/>
        <w:rPr>
          <w:color w:val="000000" w:themeColor="text1"/>
          <w:sz w:val="24"/>
          <w:szCs w:val="24"/>
        </w:rPr>
      </w:pPr>
    </w:p>
    <w:p w14:paraId="4C52B1EB" w14:textId="77777777" w:rsidR="005D104A" w:rsidRDefault="005D104A" w:rsidP="00D9342B">
      <w:pPr>
        <w:pStyle w:val="ParagraphText"/>
        <w:spacing w:line="480" w:lineRule="auto"/>
        <w:rPr>
          <w:color w:val="000000" w:themeColor="text1"/>
          <w:sz w:val="24"/>
          <w:szCs w:val="24"/>
        </w:rPr>
      </w:pPr>
    </w:p>
    <w:p w14:paraId="4F9FA274" w14:textId="77777777" w:rsidR="005D104A" w:rsidRDefault="005D104A" w:rsidP="00D9342B">
      <w:pPr>
        <w:pStyle w:val="ParagraphText"/>
        <w:spacing w:line="480" w:lineRule="auto"/>
        <w:rPr>
          <w:color w:val="000000" w:themeColor="text1"/>
          <w:sz w:val="24"/>
          <w:szCs w:val="24"/>
        </w:rPr>
      </w:pPr>
    </w:p>
    <w:p w14:paraId="37340F62" w14:textId="77777777" w:rsidR="005D104A" w:rsidRDefault="005D104A" w:rsidP="00D9342B">
      <w:pPr>
        <w:pStyle w:val="ParagraphText"/>
        <w:spacing w:line="480" w:lineRule="auto"/>
        <w:rPr>
          <w:color w:val="000000" w:themeColor="text1"/>
          <w:sz w:val="24"/>
          <w:szCs w:val="24"/>
        </w:rPr>
      </w:pPr>
    </w:p>
    <w:p w14:paraId="3CD387CE" w14:textId="77777777" w:rsidR="005D104A" w:rsidRDefault="005D104A" w:rsidP="00D9342B">
      <w:pPr>
        <w:pStyle w:val="ParagraphText"/>
        <w:spacing w:line="480" w:lineRule="auto"/>
        <w:rPr>
          <w:color w:val="000000" w:themeColor="text1"/>
          <w:sz w:val="24"/>
          <w:szCs w:val="24"/>
        </w:rPr>
      </w:pPr>
    </w:p>
    <w:p w14:paraId="11E93C49" w14:textId="77777777" w:rsidR="005D104A" w:rsidRDefault="005D104A" w:rsidP="00D9342B">
      <w:pPr>
        <w:pStyle w:val="ParagraphText"/>
        <w:spacing w:line="480" w:lineRule="auto"/>
        <w:rPr>
          <w:color w:val="000000" w:themeColor="text1"/>
          <w:sz w:val="24"/>
          <w:szCs w:val="24"/>
        </w:rPr>
      </w:pPr>
    </w:p>
    <w:p w14:paraId="34522C0C" w14:textId="77777777" w:rsidR="005D104A" w:rsidRPr="00380E53" w:rsidRDefault="005D104A" w:rsidP="00D9342B">
      <w:pPr>
        <w:pStyle w:val="ParagraphText"/>
        <w:spacing w:line="480" w:lineRule="auto"/>
        <w:rPr>
          <w:color w:val="000000" w:themeColor="text1"/>
          <w:sz w:val="24"/>
          <w:szCs w:val="24"/>
        </w:rPr>
      </w:pPr>
    </w:p>
    <w:p w14:paraId="627DFDF4" w14:textId="77777777" w:rsidR="00260B88" w:rsidRPr="004C44F9" w:rsidRDefault="00260B88" w:rsidP="00260B88">
      <w:pPr>
        <w:pStyle w:val="Heading1"/>
      </w:pPr>
      <w:bookmarkStart w:id="15" w:name="_Toc133549443"/>
      <w:bookmarkStart w:id="16" w:name="_Toc196133115"/>
      <w:r w:rsidRPr="004C44F9">
        <w:lastRenderedPageBreak/>
        <w:t>Bibliography</w:t>
      </w:r>
      <w:bookmarkEnd w:id="15"/>
      <w:bookmarkEnd w:id="16"/>
    </w:p>
    <w:p w14:paraId="4466BB70" w14:textId="77777777" w:rsidR="000823F9" w:rsidRPr="000823F9" w:rsidRDefault="00A13CB2" w:rsidP="000823F9">
      <w:pPr>
        <w:pStyle w:val="Bibliography"/>
        <w:rPr>
          <w:color w:val="000000"/>
          <w:sz w:val="24"/>
        </w:rPr>
      </w:pPr>
      <w:r w:rsidRPr="00A13CB2">
        <w:rPr>
          <w:color w:val="000000" w:themeColor="text1"/>
        </w:rPr>
        <w:fldChar w:fldCharType="begin"/>
      </w:r>
      <w:r w:rsidR="00E34448">
        <w:rPr>
          <w:color w:val="000000" w:themeColor="text1"/>
        </w:rPr>
        <w:instrText xml:space="preserve"> ADDIN ZOTERO_BIBL {"uncited":[],"omitted":[],"custom":[]} CSL_BIBLIOGRAPHY </w:instrText>
      </w:r>
      <w:r w:rsidRPr="00A13CB2">
        <w:rPr>
          <w:color w:val="000000" w:themeColor="text1"/>
        </w:rPr>
        <w:fldChar w:fldCharType="separate"/>
      </w:r>
      <w:r w:rsidR="000823F9" w:rsidRPr="000823F9">
        <w:rPr>
          <w:color w:val="000000"/>
          <w:sz w:val="24"/>
        </w:rPr>
        <w:t xml:space="preserve">Allyn, B. (2020, June 24). “The Computer Got It Wrong”: How Facial Recognition Led To False Arrest Of Black Man. </w:t>
      </w:r>
      <w:r w:rsidR="000823F9" w:rsidRPr="000823F9">
        <w:rPr>
          <w:i/>
          <w:iCs/>
          <w:color w:val="000000"/>
          <w:sz w:val="24"/>
        </w:rPr>
        <w:t>NPR</w:t>
      </w:r>
      <w:r w:rsidR="000823F9" w:rsidRPr="000823F9">
        <w:rPr>
          <w:color w:val="000000"/>
          <w:sz w:val="24"/>
        </w:rPr>
        <w:t>. https://www.npr.org/2020/06/24/882683463/the-computer-got-it-wrong-how-facial-recognition-led-to-a-false-arrest-in-michig</w:t>
      </w:r>
    </w:p>
    <w:p w14:paraId="34318B29" w14:textId="77777777" w:rsidR="000823F9" w:rsidRPr="000823F9" w:rsidRDefault="000823F9" w:rsidP="000823F9">
      <w:pPr>
        <w:pStyle w:val="Bibliography"/>
        <w:rPr>
          <w:color w:val="000000"/>
          <w:sz w:val="24"/>
        </w:rPr>
      </w:pPr>
      <w:r w:rsidRPr="000823F9">
        <w:rPr>
          <w:color w:val="000000"/>
          <w:sz w:val="24"/>
        </w:rPr>
        <w:t xml:space="preserve">Apple Support. (2024, December 9). </w:t>
      </w:r>
      <w:r w:rsidRPr="000823F9">
        <w:rPr>
          <w:i/>
          <w:iCs/>
          <w:color w:val="000000"/>
          <w:sz w:val="24"/>
        </w:rPr>
        <w:t>About Face ID advanced technology</w:t>
      </w:r>
      <w:r w:rsidRPr="000823F9">
        <w:rPr>
          <w:color w:val="000000"/>
          <w:sz w:val="24"/>
        </w:rPr>
        <w:t>. Apple Support. https://support.apple.com/en-us/102381</w:t>
      </w:r>
    </w:p>
    <w:p w14:paraId="6BB464B5" w14:textId="77777777" w:rsidR="000823F9" w:rsidRPr="000823F9" w:rsidRDefault="000823F9" w:rsidP="000823F9">
      <w:pPr>
        <w:pStyle w:val="Bibliography"/>
        <w:rPr>
          <w:color w:val="000000"/>
          <w:sz w:val="24"/>
        </w:rPr>
      </w:pPr>
      <w:r w:rsidRPr="000823F9">
        <w:rPr>
          <w:color w:val="000000"/>
          <w:sz w:val="24"/>
        </w:rPr>
        <w:t>Artificial Intelligence Act (Regulation (EU) 2024/1689), § Art. 5(1)(a) (2024). http://data.europa.eu/eli/reg/2024/1689/oj/eng</w:t>
      </w:r>
    </w:p>
    <w:p w14:paraId="0288522B" w14:textId="77777777" w:rsidR="000823F9" w:rsidRPr="000823F9" w:rsidRDefault="000823F9" w:rsidP="000823F9">
      <w:pPr>
        <w:pStyle w:val="Bibliography"/>
        <w:rPr>
          <w:color w:val="000000"/>
          <w:sz w:val="24"/>
        </w:rPr>
      </w:pPr>
      <w:r w:rsidRPr="000823F9">
        <w:rPr>
          <w:color w:val="000000"/>
          <w:sz w:val="24"/>
        </w:rPr>
        <w:t xml:space="preserve">Becker, C. (2023, March). </w:t>
      </w:r>
      <w:r w:rsidRPr="000823F9">
        <w:rPr>
          <w:i/>
          <w:iCs/>
          <w:color w:val="000000"/>
          <w:sz w:val="24"/>
        </w:rPr>
        <w:t>Ethical use of facial recognition technology</w:t>
      </w:r>
      <w:r w:rsidRPr="000823F9">
        <w:rPr>
          <w:color w:val="000000"/>
          <w:sz w:val="24"/>
        </w:rPr>
        <w:t>. Michigan Bar Journal. https://www.michbar.org/journal/Details/Ethical-use-of-facial-recognition-technology?ArticleID=4600</w:t>
      </w:r>
    </w:p>
    <w:p w14:paraId="42C4EA00" w14:textId="77777777" w:rsidR="000823F9" w:rsidRPr="000823F9" w:rsidRDefault="000823F9" w:rsidP="000823F9">
      <w:pPr>
        <w:pStyle w:val="Bibliography"/>
        <w:rPr>
          <w:color w:val="000000"/>
          <w:sz w:val="24"/>
        </w:rPr>
      </w:pPr>
      <w:r w:rsidRPr="000823F9">
        <w:rPr>
          <w:color w:val="000000"/>
          <w:sz w:val="24"/>
        </w:rPr>
        <w:t xml:space="preserve">Biden, J. (2023, October 30). </w:t>
      </w:r>
      <w:r w:rsidRPr="000823F9">
        <w:rPr>
          <w:i/>
          <w:iCs/>
          <w:color w:val="000000"/>
          <w:sz w:val="24"/>
        </w:rPr>
        <w:t>Executive Order 14110: Safe, Secure, and Trustworthy Development and Use of Artificial Intelligence</w:t>
      </w:r>
      <w:r w:rsidRPr="000823F9">
        <w:rPr>
          <w:color w:val="000000"/>
          <w:sz w:val="24"/>
        </w:rPr>
        <w:t>. The White House. https://www.federalregister.gov/documents/2023/11/01/2023-24283/safe-secure-and-trustworthy-development-and-use-of-artificial-intelligence</w:t>
      </w:r>
    </w:p>
    <w:p w14:paraId="1751EC8E" w14:textId="77777777" w:rsidR="000823F9" w:rsidRPr="000823F9" w:rsidRDefault="000823F9" w:rsidP="000823F9">
      <w:pPr>
        <w:pStyle w:val="Bibliography"/>
        <w:rPr>
          <w:color w:val="000000"/>
          <w:sz w:val="24"/>
        </w:rPr>
      </w:pPr>
      <w:r w:rsidRPr="000823F9">
        <w:rPr>
          <w:color w:val="000000"/>
          <w:sz w:val="24"/>
        </w:rPr>
        <w:t xml:space="preserve">Boak, J., &amp; O’Brian, M. (2023, October 16). </w:t>
      </w:r>
      <w:r w:rsidRPr="000823F9">
        <w:rPr>
          <w:i/>
          <w:iCs/>
          <w:color w:val="000000"/>
          <w:sz w:val="24"/>
        </w:rPr>
        <w:t>Biden signs ambitious executive order addressing AI</w:t>
      </w:r>
      <w:r w:rsidRPr="000823F9">
        <w:rPr>
          <w:color w:val="000000"/>
          <w:sz w:val="24"/>
        </w:rPr>
        <w:t>. AP News. https://apnews.com/article/biden-ai-artificial-intelligence-executive-order-cb86162000d894f238f28ac029005059</w:t>
      </w:r>
    </w:p>
    <w:p w14:paraId="3CECB2F1" w14:textId="77777777" w:rsidR="000823F9" w:rsidRPr="000823F9" w:rsidRDefault="000823F9" w:rsidP="000823F9">
      <w:pPr>
        <w:pStyle w:val="Bibliography"/>
        <w:rPr>
          <w:color w:val="000000"/>
          <w:sz w:val="24"/>
        </w:rPr>
      </w:pPr>
      <w:r w:rsidRPr="000823F9">
        <w:rPr>
          <w:color w:val="000000"/>
          <w:sz w:val="24"/>
        </w:rPr>
        <w:t xml:space="preserve">Boak, J., &amp; Zeke, M. (2025, January 20). </w:t>
      </w:r>
      <w:r w:rsidRPr="000823F9">
        <w:rPr>
          <w:i/>
          <w:iCs/>
          <w:color w:val="000000"/>
          <w:sz w:val="24"/>
        </w:rPr>
        <w:t>President Trump highlights investing $500 billion in “Stargate” AI project</w:t>
      </w:r>
      <w:r w:rsidRPr="000823F9">
        <w:rPr>
          <w:color w:val="000000"/>
          <w:sz w:val="24"/>
        </w:rPr>
        <w:t>. AP News. https://apnews.com/article/trump-ai-openai-oracle-softbank-son-altman-ellison-be261f8a8ee07a0623d4170397348c41</w:t>
      </w:r>
    </w:p>
    <w:p w14:paraId="5F999998" w14:textId="77777777" w:rsidR="000823F9" w:rsidRPr="000823F9" w:rsidRDefault="000823F9" w:rsidP="000823F9">
      <w:pPr>
        <w:pStyle w:val="Bibliography"/>
        <w:rPr>
          <w:color w:val="000000"/>
          <w:sz w:val="24"/>
        </w:rPr>
      </w:pPr>
      <w:r w:rsidRPr="000823F9">
        <w:rPr>
          <w:color w:val="000000"/>
          <w:sz w:val="24"/>
        </w:rPr>
        <w:t xml:space="preserve">CONKLIN, M., &amp; ELZWEIG, B. (2024). A FACE ONLY AN ATTORNEY COULD LOVE: MADISON SQUARE GARDEN’S USE OF FACIAL RECOGNITION TECHNOLOGY </w:t>
      </w:r>
      <w:r w:rsidRPr="000823F9">
        <w:rPr>
          <w:color w:val="000000"/>
          <w:sz w:val="24"/>
        </w:rPr>
        <w:lastRenderedPageBreak/>
        <w:t xml:space="preserve">TO BAN LAWYERS WITH PENDING LITIGATION. </w:t>
      </w:r>
      <w:r w:rsidRPr="000823F9">
        <w:rPr>
          <w:i/>
          <w:iCs/>
          <w:color w:val="000000"/>
          <w:sz w:val="24"/>
        </w:rPr>
        <w:t>Maryland Law Review</w:t>
      </w:r>
      <w:r w:rsidRPr="000823F9">
        <w:rPr>
          <w:color w:val="000000"/>
          <w:sz w:val="24"/>
        </w:rPr>
        <w:t xml:space="preserve">, </w:t>
      </w:r>
      <w:r w:rsidRPr="000823F9">
        <w:rPr>
          <w:i/>
          <w:iCs/>
          <w:color w:val="000000"/>
          <w:sz w:val="24"/>
        </w:rPr>
        <w:t>83</w:t>
      </w:r>
      <w:r w:rsidRPr="000823F9">
        <w:rPr>
          <w:color w:val="000000"/>
          <w:sz w:val="24"/>
        </w:rPr>
        <w:t>(2), 578–608.</w:t>
      </w:r>
    </w:p>
    <w:p w14:paraId="22A65874" w14:textId="77777777" w:rsidR="000823F9" w:rsidRPr="000823F9" w:rsidRDefault="000823F9" w:rsidP="000823F9">
      <w:pPr>
        <w:pStyle w:val="Bibliography"/>
        <w:rPr>
          <w:color w:val="000000"/>
          <w:sz w:val="24"/>
        </w:rPr>
      </w:pPr>
      <w:r w:rsidRPr="000823F9">
        <w:rPr>
          <w:i/>
          <w:iCs/>
          <w:color w:val="000000"/>
          <w:sz w:val="24"/>
        </w:rPr>
        <w:t>Criminal justice</w:t>
      </w:r>
      <w:r w:rsidRPr="000823F9">
        <w:rPr>
          <w:color w:val="000000"/>
          <w:sz w:val="24"/>
        </w:rPr>
        <w:t>. (n.d.). LII / Legal Information Institute. Retrieved March 29, 2025, from https://www.law.cornell.edu/wex/criminal_justice</w:t>
      </w:r>
    </w:p>
    <w:p w14:paraId="629C13C2" w14:textId="77777777" w:rsidR="000823F9" w:rsidRPr="000823F9" w:rsidRDefault="000823F9" w:rsidP="000823F9">
      <w:pPr>
        <w:pStyle w:val="Bibliography"/>
        <w:rPr>
          <w:color w:val="000000"/>
          <w:sz w:val="24"/>
        </w:rPr>
      </w:pPr>
      <w:r w:rsidRPr="000823F9">
        <w:rPr>
          <w:color w:val="000000"/>
          <w:sz w:val="24"/>
        </w:rPr>
        <w:t xml:space="preserve">De Silva, D., &amp; Alahakoon, D. (2022). An artificial intelligence life cycle: From conception to production. </w:t>
      </w:r>
      <w:r w:rsidRPr="000823F9">
        <w:rPr>
          <w:i/>
          <w:iCs/>
          <w:color w:val="000000"/>
          <w:sz w:val="24"/>
        </w:rPr>
        <w:t>Patterns</w:t>
      </w:r>
      <w:r w:rsidRPr="000823F9">
        <w:rPr>
          <w:color w:val="000000"/>
          <w:sz w:val="24"/>
        </w:rPr>
        <w:t xml:space="preserve">, </w:t>
      </w:r>
      <w:r w:rsidRPr="000823F9">
        <w:rPr>
          <w:i/>
          <w:iCs/>
          <w:color w:val="000000"/>
          <w:sz w:val="24"/>
        </w:rPr>
        <w:t>3</w:t>
      </w:r>
      <w:r w:rsidRPr="000823F9">
        <w:rPr>
          <w:color w:val="000000"/>
          <w:sz w:val="24"/>
        </w:rPr>
        <w:t>(6), 100489. https://doi.org/10.1016/j.patter.2022.100489</w:t>
      </w:r>
    </w:p>
    <w:p w14:paraId="18AEED78" w14:textId="77777777" w:rsidR="000823F9" w:rsidRPr="000823F9" w:rsidRDefault="000823F9" w:rsidP="000823F9">
      <w:pPr>
        <w:pStyle w:val="Bibliography"/>
        <w:rPr>
          <w:color w:val="000000"/>
          <w:sz w:val="24"/>
        </w:rPr>
      </w:pPr>
      <w:r w:rsidRPr="000823F9">
        <w:rPr>
          <w:i/>
          <w:iCs/>
          <w:color w:val="000000"/>
          <w:sz w:val="24"/>
        </w:rPr>
        <w:t>DEI: What It Is &amp; How to Champion It in the Workplace</w:t>
      </w:r>
      <w:r w:rsidRPr="000823F9">
        <w:rPr>
          <w:color w:val="000000"/>
          <w:sz w:val="24"/>
        </w:rPr>
        <w:t>. (2023, October 3). Business Insights Blog. https://online.hbs.edu/blog/post/what-is-dei</w:t>
      </w:r>
    </w:p>
    <w:p w14:paraId="09D8CEF7" w14:textId="77777777" w:rsidR="000823F9" w:rsidRPr="000823F9" w:rsidRDefault="000823F9" w:rsidP="000823F9">
      <w:pPr>
        <w:pStyle w:val="Bibliography"/>
        <w:rPr>
          <w:color w:val="000000"/>
          <w:sz w:val="24"/>
        </w:rPr>
      </w:pPr>
      <w:r w:rsidRPr="000823F9">
        <w:rPr>
          <w:i/>
          <w:iCs/>
          <w:color w:val="000000"/>
          <w:sz w:val="24"/>
        </w:rPr>
        <w:t>Ending Illegal Discrimination And Restoring Merit-Based Opportunity</w:t>
      </w:r>
      <w:r w:rsidRPr="000823F9">
        <w:rPr>
          <w:color w:val="000000"/>
          <w:sz w:val="24"/>
        </w:rPr>
        <w:t>. (2025, January 22). The White House. https://www.whitehouse.gov/presidential-actions/2025/01/ending-illegal-discrimination-and-restoring-merit-based-opportunity/</w:t>
      </w:r>
    </w:p>
    <w:p w14:paraId="5D88A050" w14:textId="77777777" w:rsidR="000823F9" w:rsidRPr="000823F9" w:rsidRDefault="000823F9" w:rsidP="000823F9">
      <w:pPr>
        <w:pStyle w:val="Bibliography"/>
        <w:rPr>
          <w:color w:val="000000"/>
          <w:sz w:val="24"/>
        </w:rPr>
      </w:pPr>
      <w:r w:rsidRPr="000823F9">
        <w:rPr>
          <w:i/>
          <w:iCs/>
          <w:color w:val="000000"/>
          <w:sz w:val="24"/>
        </w:rPr>
        <w:t>Ending Radical And Wasteful Government DEI Programs And Preferencing</w:t>
      </w:r>
      <w:r w:rsidRPr="000823F9">
        <w:rPr>
          <w:color w:val="000000"/>
          <w:sz w:val="24"/>
        </w:rPr>
        <w:t>. (2025, January 21). The White House. https://www.whitehouse.gov/presidential-actions/2025/01/ending-radical-and-wasteful-government-dei-programs-and-preferencing/</w:t>
      </w:r>
    </w:p>
    <w:p w14:paraId="5D7AFAF2" w14:textId="77777777" w:rsidR="000823F9" w:rsidRPr="000823F9" w:rsidRDefault="000823F9" w:rsidP="000823F9">
      <w:pPr>
        <w:pStyle w:val="Bibliography"/>
        <w:rPr>
          <w:color w:val="000000"/>
          <w:sz w:val="24"/>
        </w:rPr>
      </w:pPr>
      <w:r w:rsidRPr="000823F9">
        <w:rPr>
          <w:i/>
          <w:iCs/>
          <w:color w:val="000000"/>
          <w:sz w:val="24"/>
        </w:rPr>
        <w:t>EU Artificial Intelligence Act | Up-to-date developments and analyses of the EU AI Act</w:t>
      </w:r>
      <w:r w:rsidRPr="000823F9">
        <w:rPr>
          <w:color w:val="000000"/>
          <w:sz w:val="24"/>
        </w:rPr>
        <w:t>. (n.d.). Retrieved January 25, 2025, from https://artificialintelligenceact.eu/</w:t>
      </w:r>
    </w:p>
    <w:p w14:paraId="51FA069B" w14:textId="77777777" w:rsidR="000823F9" w:rsidRPr="000823F9" w:rsidRDefault="000823F9" w:rsidP="000823F9">
      <w:pPr>
        <w:pStyle w:val="Bibliography"/>
        <w:rPr>
          <w:color w:val="000000"/>
          <w:sz w:val="24"/>
        </w:rPr>
      </w:pPr>
      <w:r w:rsidRPr="000823F9">
        <w:rPr>
          <w:i/>
          <w:iCs/>
          <w:color w:val="000000"/>
          <w:sz w:val="24"/>
        </w:rPr>
        <w:t>Forensic</w:t>
      </w:r>
      <w:r w:rsidRPr="000823F9">
        <w:rPr>
          <w:color w:val="000000"/>
          <w:sz w:val="24"/>
        </w:rPr>
        <w:t>. (n.d.). LII / Legal Information Institute. Retrieved March 29, 2025, from https://www.law.cornell.edu/wex/forensic</w:t>
      </w:r>
    </w:p>
    <w:p w14:paraId="7FDC4956" w14:textId="77777777" w:rsidR="000823F9" w:rsidRPr="000823F9" w:rsidRDefault="000823F9" w:rsidP="000823F9">
      <w:pPr>
        <w:pStyle w:val="Bibliography"/>
        <w:rPr>
          <w:color w:val="000000"/>
          <w:sz w:val="24"/>
        </w:rPr>
      </w:pPr>
      <w:r w:rsidRPr="000823F9">
        <w:rPr>
          <w:color w:val="000000"/>
          <w:sz w:val="24"/>
        </w:rPr>
        <w:t xml:space="preserve">Galante, N., Cotroneo, R., Furci, D., Lodetti, G., &amp; Casali, M. B. (2023). Applications of artificial intelligence in forensic sciences: Current potential benefits, limitations and perspectives. </w:t>
      </w:r>
      <w:r w:rsidRPr="000823F9">
        <w:rPr>
          <w:i/>
          <w:iCs/>
          <w:color w:val="000000"/>
          <w:sz w:val="24"/>
        </w:rPr>
        <w:t>International Journal of Legal Medicine</w:t>
      </w:r>
      <w:r w:rsidRPr="000823F9">
        <w:rPr>
          <w:color w:val="000000"/>
          <w:sz w:val="24"/>
        </w:rPr>
        <w:t xml:space="preserve">, </w:t>
      </w:r>
      <w:r w:rsidRPr="000823F9">
        <w:rPr>
          <w:i/>
          <w:iCs/>
          <w:color w:val="000000"/>
          <w:sz w:val="24"/>
        </w:rPr>
        <w:t>137</w:t>
      </w:r>
      <w:r w:rsidRPr="000823F9">
        <w:rPr>
          <w:color w:val="000000"/>
          <w:sz w:val="24"/>
        </w:rPr>
        <w:t>(2), 445–458. https://doi.org/10.1007/s00414-022-02928-5</w:t>
      </w:r>
    </w:p>
    <w:p w14:paraId="40F67110" w14:textId="77777777" w:rsidR="000823F9" w:rsidRPr="000823F9" w:rsidRDefault="000823F9" w:rsidP="000823F9">
      <w:pPr>
        <w:pStyle w:val="Bibliography"/>
        <w:rPr>
          <w:color w:val="000000"/>
          <w:sz w:val="24"/>
        </w:rPr>
      </w:pPr>
      <w:r w:rsidRPr="000823F9">
        <w:rPr>
          <w:color w:val="000000"/>
          <w:sz w:val="24"/>
        </w:rPr>
        <w:lastRenderedPageBreak/>
        <w:t xml:space="preserve">Garrett, B. L., &amp; Rudin, C. (2023). Interpretable algorithmic forensics. </w:t>
      </w:r>
      <w:r w:rsidRPr="000823F9">
        <w:rPr>
          <w:i/>
          <w:iCs/>
          <w:color w:val="000000"/>
          <w:sz w:val="24"/>
        </w:rPr>
        <w:t>Proceedings of the National Academy of Sciences of the United States of America</w:t>
      </w:r>
      <w:r w:rsidRPr="000823F9">
        <w:rPr>
          <w:color w:val="000000"/>
          <w:sz w:val="24"/>
        </w:rPr>
        <w:t xml:space="preserve">, </w:t>
      </w:r>
      <w:r w:rsidRPr="000823F9">
        <w:rPr>
          <w:i/>
          <w:iCs/>
          <w:color w:val="000000"/>
          <w:sz w:val="24"/>
        </w:rPr>
        <w:t>120</w:t>
      </w:r>
      <w:r w:rsidRPr="000823F9">
        <w:rPr>
          <w:color w:val="000000"/>
          <w:sz w:val="24"/>
        </w:rPr>
        <w:t>(41), 1–9. https://doi.org/10.1073/pnas.2301842120</w:t>
      </w:r>
    </w:p>
    <w:p w14:paraId="495C4037" w14:textId="77777777" w:rsidR="000823F9" w:rsidRPr="000823F9" w:rsidRDefault="000823F9" w:rsidP="000823F9">
      <w:pPr>
        <w:pStyle w:val="Bibliography"/>
        <w:rPr>
          <w:color w:val="000000"/>
          <w:sz w:val="24"/>
        </w:rPr>
      </w:pPr>
      <w:r w:rsidRPr="000823F9">
        <w:rPr>
          <w:color w:val="000000"/>
          <w:sz w:val="24"/>
        </w:rPr>
        <w:t xml:space="preserve">Garrett, B. L., &amp; Rudin, C. (2024). THE RIGHT TO A GLASS BOX: RETHINKING THE USE OF ARTIFICIAL INTELLIGENCE IN CRIMINAL JUSTICE. </w:t>
      </w:r>
      <w:r w:rsidRPr="000823F9">
        <w:rPr>
          <w:i/>
          <w:iCs/>
          <w:color w:val="000000"/>
          <w:sz w:val="24"/>
        </w:rPr>
        <w:t>Cornell Law Review</w:t>
      </w:r>
      <w:r w:rsidRPr="000823F9">
        <w:rPr>
          <w:color w:val="000000"/>
          <w:sz w:val="24"/>
        </w:rPr>
        <w:t xml:space="preserve">, </w:t>
      </w:r>
      <w:r w:rsidRPr="000823F9">
        <w:rPr>
          <w:i/>
          <w:iCs/>
          <w:color w:val="000000"/>
          <w:sz w:val="24"/>
        </w:rPr>
        <w:t>109</w:t>
      </w:r>
      <w:r w:rsidRPr="000823F9">
        <w:rPr>
          <w:color w:val="000000"/>
          <w:sz w:val="24"/>
        </w:rPr>
        <w:t>(3), 561–627.</w:t>
      </w:r>
    </w:p>
    <w:p w14:paraId="731849CE" w14:textId="77777777" w:rsidR="000823F9" w:rsidRPr="000823F9" w:rsidRDefault="000823F9" w:rsidP="000823F9">
      <w:pPr>
        <w:pStyle w:val="Bibliography"/>
        <w:rPr>
          <w:color w:val="000000"/>
          <w:sz w:val="24"/>
        </w:rPr>
      </w:pPr>
      <w:r w:rsidRPr="000823F9">
        <w:rPr>
          <w:color w:val="000000"/>
          <w:sz w:val="24"/>
        </w:rPr>
        <w:t xml:space="preserve">Greene, T., Shmueli, G., Fell, J., Lin, C., &amp; Liu, H. (2022). Forks over knives: Predictive inconsistency in criminal justice algorithmic risk assessment tools. </w:t>
      </w:r>
      <w:r w:rsidRPr="000823F9">
        <w:rPr>
          <w:i/>
          <w:iCs/>
          <w:color w:val="000000"/>
          <w:sz w:val="24"/>
        </w:rPr>
        <w:t>Journal of the Royal Statistical Society: Series A (Statistics in Society)</w:t>
      </w:r>
      <w:r w:rsidRPr="000823F9">
        <w:rPr>
          <w:color w:val="000000"/>
          <w:sz w:val="24"/>
        </w:rPr>
        <w:t xml:space="preserve">, </w:t>
      </w:r>
      <w:r w:rsidRPr="000823F9">
        <w:rPr>
          <w:i/>
          <w:iCs/>
          <w:color w:val="000000"/>
          <w:sz w:val="24"/>
        </w:rPr>
        <w:t>185</w:t>
      </w:r>
      <w:r w:rsidRPr="000823F9">
        <w:rPr>
          <w:color w:val="000000"/>
          <w:sz w:val="24"/>
        </w:rPr>
        <w:t>, S692–S723. https://doi.org/10.1111/rssa.12966</w:t>
      </w:r>
    </w:p>
    <w:p w14:paraId="05D45D26" w14:textId="77777777" w:rsidR="000823F9" w:rsidRPr="000823F9" w:rsidRDefault="000823F9" w:rsidP="000823F9">
      <w:pPr>
        <w:pStyle w:val="Bibliography"/>
        <w:rPr>
          <w:color w:val="000000"/>
          <w:sz w:val="24"/>
        </w:rPr>
      </w:pPr>
      <w:r w:rsidRPr="000823F9">
        <w:rPr>
          <w:color w:val="000000"/>
          <w:sz w:val="24"/>
        </w:rPr>
        <w:t xml:space="preserve">Guo, Z., &amp; Kennedy, L. (2023). Policing based on automatic facial recognition. </w:t>
      </w:r>
      <w:r w:rsidRPr="000823F9">
        <w:rPr>
          <w:i/>
          <w:iCs/>
          <w:color w:val="000000"/>
          <w:sz w:val="24"/>
        </w:rPr>
        <w:t>Artificial Intelligence &amp; Law</w:t>
      </w:r>
      <w:r w:rsidRPr="000823F9">
        <w:rPr>
          <w:color w:val="000000"/>
          <w:sz w:val="24"/>
        </w:rPr>
        <w:t xml:space="preserve">, </w:t>
      </w:r>
      <w:r w:rsidRPr="000823F9">
        <w:rPr>
          <w:i/>
          <w:iCs/>
          <w:color w:val="000000"/>
          <w:sz w:val="24"/>
        </w:rPr>
        <w:t>31</w:t>
      </w:r>
      <w:r w:rsidRPr="000823F9">
        <w:rPr>
          <w:color w:val="000000"/>
          <w:sz w:val="24"/>
        </w:rPr>
        <w:t>(2), 397–443. https://doi.org/10.1007/s10506-022-09330-x</w:t>
      </w:r>
    </w:p>
    <w:p w14:paraId="3F063147" w14:textId="77777777" w:rsidR="000823F9" w:rsidRPr="000823F9" w:rsidRDefault="000823F9" w:rsidP="000823F9">
      <w:pPr>
        <w:pStyle w:val="Bibliography"/>
        <w:rPr>
          <w:color w:val="000000"/>
          <w:sz w:val="24"/>
        </w:rPr>
      </w:pPr>
      <w:r w:rsidRPr="000823F9">
        <w:rPr>
          <w:color w:val="000000"/>
          <w:sz w:val="24"/>
        </w:rPr>
        <w:t xml:space="preserve">Hanna, M. G., Pantanowitz, L., Jackson, B., Palmer, O., Visweswaran, S., Pantanowitz, J., Deebajah, M., &amp; Rashidi, H. H. (2025). Ethical and Bias Considerations in Artificial Intelligence/Machine Learning. </w:t>
      </w:r>
      <w:r w:rsidRPr="000823F9">
        <w:rPr>
          <w:i/>
          <w:iCs/>
          <w:color w:val="000000"/>
          <w:sz w:val="24"/>
        </w:rPr>
        <w:t>Modern Pathology</w:t>
      </w:r>
      <w:r w:rsidRPr="000823F9">
        <w:rPr>
          <w:color w:val="000000"/>
          <w:sz w:val="24"/>
        </w:rPr>
        <w:t xml:space="preserve">, </w:t>
      </w:r>
      <w:r w:rsidRPr="000823F9">
        <w:rPr>
          <w:i/>
          <w:iCs/>
          <w:color w:val="000000"/>
          <w:sz w:val="24"/>
        </w:rPr>
        <w:t>38</w:t>
      </w:r>
      <w:r w:rsidRPr="000823F9">
        <w:rPr>
          <w:color w:val="000000"/>
          <w:sz w:val="24"/>
        </w:rPr>
        <w:t>(3). https://doi.org/10.1016/j.modpat.2024.100686</w:t>
      </w:r>
    </w:p>
    <w:p w14:paraId="6B9D4CA7" w14:textId="77777777" w:rsidR="000823F9" w:rsidRPr="000823F9" w:rsidRDefault="000823F9" w:rsidP="000823F9">
      <w:pPr>
        <w:pStyle w:val="Bibliography"/>
        <w:rPr>
          <w:color w:val="000000"/>
          <w:sz w:val="24"/>
        </w:rPr>
      </w:pPr>
      <w:r w:rsidRPr="000823F9">
        <w:rPr>
          <w:color w:val="000000"/>
          <w:sz w:val="24"/>
        </w:rPr>
        <w:t xml:space="preserve">Homeland Security. (n.d.). </w:t>
      </w:r>
      <w:r w:rsidRPr="000823F9">
        <w:rPr>
          <w:i/>
          <w:iCs/>
          <w:color w:val="000000"/>
          <w:sz w:val="24"/>
        </w:rPr>
        <w:t>Biometrics | Homeland Security</w:t>
      </w:r>
      <w:r w:rsidRPr="000823F9">
        <w:rPr>
          <w:color w:val="000000"/>
          <w:sz w:val="24"/>
        </w:rPr>
        <w:t>. Retrieved February 1, 2025, from https://www.dhs.gov/biometrics</w:t>
      </w:r>
    </w:p>
    <w:p w14:paraId="0C929709" w14:textId="77777777" w:rsidR="000823F9" w:rsidRPr="000823F9" w:rsidRDefault="000823F9" w:rsidP="000823F9">
      <w:pPr>
        <w:pStyle w:val="Bibliography"/>
        <w:rPr>
          <w:color w:val="000000"/>
          <w:sz w:val="24"/>
        </w:rPr>
      </w:pPr>
      <w:r w:rsidRPr="000823F9">
        <w:rPr>
          <w:color w:val="000000"/>
          <w:sz w:val="24"/>
        </w:rPr>
        <w:t xml:space="preserve">Knopper, S. (2018, December 13). </w:t>
      </w:r>
      <w:r w:rsidRPr="000823F9">
        <w:rPr>
          <w:i/>
          <w:iCs/>
          <w:color w:val="000000"/>
          <w:sz w:val="24"/>
        </w:rPr>
        <w:t>Taylor Swift Using Facial Recognition Technology at Concerts</w:t>
      </w:r>
      <w:r w:rsidRPr="000823F9">
        <w:rPr>
          <w:color w:val="000000"/>
          <w:sz w:val="24"/>
        </w:rPr>
        <w:t>. https://www.rollingstone.com/music/music-news/taylor-swift-facial-recognition-concerts-768741/</w:t>
      </w:r>
    </w:p>
    <w:p w14:paraId="6EB8EB30" w14:textId="77777777" w:rsidR="000823F9" w:rsidRPr="000823F9" w:rsidRDefault="000823F9" w:rsidP="000823F9">
      <w:pPr>
        <w:pStyle w:val="Bibliography"/>
        <w:rPr>
          <w:color w:val="000000"/>
          <w:sz w:val="24"/>
        </w:rPr>
      </w:pPr>
      <w:r w:rsidRPr="000823F9">
        <w:rPr>
          <w:color w:val="000000"/>
          <w:sz w:val="24"/>
        </w:rPr>
        <w:lastRenderedPageBreak/>
        <w:t xml:space="preserve">Law, A. A. of P. and the. (2014). AAPL Practice Guideline for Forensic Psychiatric Evaluation of Defendants Raising the Insanity Defense. </w:t>
      </w:r>
      <w:r w:rsidRPr="000823F9">
        <w:rPr>
          <w:i/>
          <w:iCs/>
          <w:color w:val="000000"/>
          <w:sz w:val="24"/>
        </w:rPr>
        <w:t>Journal of the American Academy of Psychiatry and the Law Online</w:t>
      </w:r>
      <w:r w:rsidRPr="000823F9">
        <w:rPr>
          <w:color w:val="000000"/>
          <w:sz w:val="24"/>
        </w:rPr>
        <w:t xml:space="preserve">, </w:t>
      </w:r>
      <w:r w:rsidRPr="000823F9">
        <w:rPr>
          <w:i/>
          <w:iCs/>
          <w:color w:val="000000"/>
          <w:sz w:val="24"/>
        </w:rPr>
        <w:t>42</w:t>
      </w:r>
      <w:r w:rsidRPr="000823F9">
        <w:rPr>
          <w:color w:val="000000"/>
          <w:sz w:val="24"/>
        </w:rPr>
        <w:t>(4 Supplement), S3–S76.</w:t>
      </w:r>
    </w:p>
    <w:p w14:paraId="4723961C" w14:textId="77777777" w:rsidR="000823F9" w:rsidRPr="000823F9" w:rsidRDefault="000823F9" w:rsidP="000823F9">
      <w:pPr>
        <w:pStyle w:val="Bibliography"/>
        <w:rPr>
          <w:color w:val="000000"/>
          <w:sz w:val="24"/>
        </w:rPr>
      </w:pPr>
      <w:r w:rsidRPr="000823F9">
        <w:rPr>
          <w:color w:val="000000"/>
          <w:sz w:val="24"/>
        </w:rPr>
        <w:t xml:space="preserve">Lefèvre, T. (2022). Artificial Intelligence in Forensic Medicine. In </w:t>
      </w:r>
      <w:r w:rsidRPr="000823F9">
        <w:rPr>
          <w:i/>
          <w:iCs/>
          <w:color w:val="000000"/>
          <w:sz w:val="24"/>
        </w:rPr>
        <w:t>Artificial Intelligence in Medicine</w:t>
      </w:r>
      <w:r w:rsidRPr="000823F9">
        <w:rPr>
          <w:color w:val="000000"/>
          <w:sz w:val="24"/>
        </w:rPr>
        <w:t xml:space="preserve"> (pp. 1767–1775). Springer, Cham. https://doi.org/10.1007/978-3-030-64573-1_220</w:t>
      </w:r>
    </w:p>
    <w:p w14:paraId="3B428BCF" w14:textId="77777777" w:rsidR="000823F9" w:rsidRPr="000823F9" w:rsidRDefault="000823F9" w:rsidP="000823F9">
      <w:pPr>
        <w:pStyle w:val="Bibliography"/>
        <w:rPr>
          <w:color w:val="000000"/>
          <w:sz w:val="24"/>
        </w:rPr>
      </w:pPr>
      <w:r w:rsidRPr="000823F9">
        <w:rPr>
          <w:color w:val="000000"/>
          <w:sz w:val="24"/>
        </w:rPr>
        <w:t xml:space="preserve">Lefèvre, T., &amp; Tournois, L. (2023). Artificial Intelligence and Diagnostics in Medicine and Forensic Science. </w:t>
      </w:r>
      <w:r w:rsidRPr="000823F9">
        <w:rPr>
          <w:i/>
          <w:iCs/>
          <w:color w:val="000000"/>
          <w:sz w:val="24"/>
        </w:rPr>
        <w:t>Diagnostics</w:t>
      </w:r>
      <w:r w:rsidRPr="000823F9">
        <w:rPr>
          <w:color w:val="000000"/>
          <w:sz w:val="24"/>
        </w:rPr>
        <w:t xml:space="preserve">, </w:t>
      </w:r>
      <w:r w:rsidRPr="000823F9">
        <w:rPr>
          <w:i/>
          <w:iCs/>
          <w:color w:val="000000"/>
          <w:sz w:val="24"/>
        </w:rPr>
        <w:t>13</w:t>
      </w:r>
      <w:r w:rsidRPr="000823F9">
        <w:rPr>
          <w:color w:val="000000"/>
          <w:sz w:val="24"/>
        </w:rPr>
        <w:t>(23), Article 23. https://doi.org/10.3390/diagnostics13233554</w:t>
      </w:r>
    </w:p>
    <w:p w14:paraId="02FA63A9" w14:textId="77777777" w:rsidR="000823F9" w:rsidRPr="000823F9" w:rsidRDefault="000823F9" w:rsidP="000823F9">
      <w:pPr>
        <w:pStyle w:val="Bibliography"/>
        <w:rPr>
          <w:color w:val="000000"/>
          <w:sz w:val="24"/>
        </w:rPr>
      </w:pPr>
      <w:r w:rsidRPr="000823F9">
        <w:rPr>
          <w:color w:val="000000"/>
          <w:sz w:val="24"/>
        </w:rPr>
        <w:t xml:space="preserve">Min, A. (2023). ARTIFICIAL INTELLIGENCE AND BIAS: CHALLENGES, IMPLICATIONS, AND REMEDIES. </w:t>
      </w:r>
      <w:r w:rsidRPr="000823F9">
        <w:rPr>
          <w:i/>
          <w:iCs/>
          <w:color w:val="000000"/>
          <w:sz w:val="24"/>
        </w:rPr>
        <w:t>Journal of Social Research</w:t>
      </w:r>
      <w:r w:rsidRPr="000823F9">
        <w:rPr>
          <w:color w:val="000000"/>
          <w:sz w:val="24"/>
        </w:rPr>
        <w:t xml:space="preserve">, </w:t>
      </w:r>
      <w:r w:rsidRPr="000823F9">
        <w:rPr>
          <w:i/>
          <w:iCs/>
          <w:color w:val="000000"/>
          <w:sz w:val="24"/>
        </w:rPr>
        <w:t>2</w:t>
      </w:r>
      <w:r w:rsidRPr="000823F9">
        <w:rPr>
          <w:color w:val="000000"/>
          <w:sz w:val="24"/>
        </w:rPr>
        <w:t>(11), 3808–3817. https://doi.org/10.55324/josr.v2i11.1477</w:t>
      </w:r>
    </w:p>
    <w:p w14:paraId="5ACE0D9B" w14:textId="77777777" w:rsidR="000823F9" w:rsidRPr="000823F9" w:rsidRDefault="000823F9" w:rsidP="000823F9">
      <w:pPr>
        <w:pStyle w:val="Bibliography"/>
        <w:rPr>
          <w:color w:val="000000"/>
          <w:sz w:val="24"/>
        </w:rPr>
      </w:pPr>
      <w:r w:rsidRPr="000823F9">
        <w:rPr>
          <w:color w:val="000000"/>
          <w:sz w:val="24"/>
        </w:rPr>
        <w:t xml:space="preserve">Ng, M. Y., Kapur, S., Blizinsky, K. D., &amp; Hernandez-Boussard, T. (2022). The AI life cycle: A holistic approach to creating ethical AI for health decisions. </w:t>
      </w:r>
      <w:r w:rsidRPr="000823F9">
        <w:rPr>
          <w:i/>
          <w:iCs/>
          <w:color w:val="000000"/>
          <w:sz w:val="24"/>
        </w:rPr>
        <w:t>Nature Medicine</w:t>
      </w:r>
      <w:r w:rsidRPr="000823F9">
        <w:rPr>
          <w:color w:val="000000"/>
          <w:sz w:val="24"/>
        </w:rPr>
        <w:t xml:space="preserve">, </w:t>
      </w:r>
      <w:r w:rsidRPr="000823F9">
        <w:rPr>
          <w:i/>
          <w:iCs/>
          <w:color w:val="000000"/>
          <w:sz w:val="24"/>
        </w:rPr>
        <w:t>28</w:t>
      </w:r>
      <w:r w:rsidRPr="000823F9">
        <w:rPr>
          <w:color w:val="000000"/>
          <w:sz w:val="24"/>
        </w:rPr>
        <w:t>(11), 2247–2249. https://doi.org/10.1038/s41591-022-01993-y</w:t>
      </w:r>
    </w:p>
    <w:p w14:paraId="2DECCA87" w14:textId="77777777" w:rsidR="000823F9" w:rsidRPr="000823F9" w:rsidRDefault="000823F9" w:rsidP="000823F9">
      <w:pPr>
        <w:pStyle w:val="Bibliography"/>
        <w:rPr>
          <w:color w:val="000000"/>
          <w:sz w:val="24"/>
        </w:rPr>
      </w:pPr>
      <w:r w:rsidRPr="000823F9">
        <w:rPr>
          <w:color w:val="000000"/>
          <w:sz w:val="24"/>
        </w:rPr>
        <w:t xml:space="preserve">O’Brian, M. (2025, January 22). </w:t>
      </w:r>
      <w:r w:rsidRPr="000823F9">
        <w:rPr>
          <w:i/>
          <w:iCs/>
          <w:color w:val="000000"/>
          <w:sz w:val="24"/>
        </w:rPr>
        <w:t>Trump rescinds Biden’s executive order on AI safety in attempt to diverge from his predecessor</w:t>
      </w:r>
      <w:r w:rsidRPr="000823F9">
        <w:rPr>
          <w:color w:val="000000"/>
          <w:sz w:val="24"/>
        </w:rPr>
        <w:t>. AP News. https://apnews.com/article/trump-ai-repeal-biden-executive-order-artificial-intelligence-18cb6e4ffd1ca87151d48c3a0e1ad7c1</w:t>
      </w:r>
    </w:p>
    <w:p w14:paraId="70227801" w14:textId="77777777" w:rsidR="000823F9" w:rsidRPr="000823F9" w:rsidRDefault="000823F9" w:rsidP="000823F9">
      <w:pPr>
        <w:pStyle w:val="Bibliography"/>
        <w:rPr>
          <w:color w:val="000000"/>
          <w:sz w:val="24"/>
        </w:rPr>
      </w:pPr>
      <w:r w:rsidRPr="000823F9">
        <w:rPr>
          <w:color w:val="000000"/>
          <w:sz w:val="24"/>
        </w:rPr>
        <w:t xml:space="preserve">Sachoulidou, A. (2023). Going beyond the “common suspects”: To be presumed innocent in the era of algorithms, big data and artificial intelligence. </w:t>
      </w:r>
      <w:r w:rsidRPr="000823F9">
        <w:rPr>
          <w:i/>
          <w:iCs/>
          <w:color w:val="000000"/>
          <w:sz w:val="24"/>
        </w:rPr>
        <w:t>Artificial Intelligence and Law</w:t>
      </w:r>
      <w:r w:rsidRPr="000823F9">
        <w:rPr>
          <w:color w:val="000000"/>
          <w:sz w:val="24"/>
        </w:rPr>
        <w:t>, 1–54. https://doi.org/10.1007/s10506-023-09347-w</w:t>
      </w:r>
    </w:p>
    <w:p w14:paraId="7562ABD5" w14:textId="77777777" w:rsidR="000823F9" w:rsidRPr="000823F9" w:rsidRDefault="000823F9" w:rsidP="000823F9">
      <w:pPr>
        <w:pStyle w:val="Bibliography"/>
        <w:rPr>
          <w:color w:val="000000"/>
          <w:sz w:val="24"/>
        </w:rPr>
      </w:pPr>
      <w:r w:rsidRPr="000823F9">
        <w:rPr>
          <w:color w:val="000000"/>
          <w:sz w:val="24"/>
        </w:rPr>
        <w:t xml:space="preserve">Saltz, J. (2023, June 1). </w:t>
      </w:r>
      <w:r w:rsidRPr="000823F9">
        <w:rPr>
          <w:i/>
          <w:iCs/>
          <w:color w:val="000000"/>
          <w:sz w:val="24"/>
        </w:rPr>
        <w:t>What is the AI Life Cycle?</w:t>
      </w:r>
      <w:r w:rsidRPr="000823F9">
        <w:rPr>
          <w:color w:val="000000"/>
          <w:sz w:val="24"/>
        </w:rPr>
        <w:t xml:space="preserve"> Data Science PM. https://www.datascience-pm.com/ai-lifecycle/</w:t>
      </w:r>
    </w:p>
    <w:p w14:paraId="6566F2C1" w14:textId="77777777" w:rsidR="000823F9" w:rsidRPr="000823F9" w:rsidRDefault="000823F9" w:rsidP="000823F9">
      <w:pPr>
        <w:pStyle w:val="Bibliography"/>
        <w:rPr>
          <w:color w:val="000000"/>
          <w:sz w:val="24"/>
        </w:rPr>
      </w:pPr>
      <w:r w:rsidRPr="000823F9">
        <w:rPr>
          <w:color w:val="000000"/>
          <w:sz w:val="24"/>
        </w:rPr>
        <w:lastRenderedPageBreak/>
        <w:t xml:space="preserve">Sanford, A. (2024, February 14). </w:t>
      </w:r>
      <w:r w:rsidRPr="000823F9">
        <w:rPr>
          <w:i/>
          <w:iCs/>
          <w:color w:val="000000"/>
          <w:sz w:val="24"/>
        </w:rPr>
        <w:t>Artificial Intelligence is Putting Innocent People at Risk of Being Incarcerated</w:t>
      </w:r>
      <w:r w:rsidRPr="000823F9">
        <w:rPr>
          <w:color w:val="000000"/>
          <w:sz w:val="24"/>
        </w:rPr>
        <w:t>. Innocence Project. https://innocenceproject.org/artificial-intelligence-is-putting-innocent-people-at-risk-of-being-incarcerated/</w:t>
      </w:r>
    </w:p>
    <w:p w14:paraId="397BB101" w14:textId="77777777" w:rsidR="000823F9" w:rsidRPr="000823F9" w:rsidRDefault="000823F9" w:rsidP="000823F9">
      <w:pPr>
        <w:pStyle w:val="Bibliography"/>
        <w:rPr>
          <w:color w:val="000000"/>
          <w:sz w:val="24"/>
        </w:rPr>
      </w:pPr>
      <w:r w:rsidRPr="000823F9">
        <w:rPr>
          <w:color w:val="000000"/>
          <w:sz w:val="24"/>
        </w:rPr>
        <w:t xml:space="preserve">Scarpazza, C., &amp; Zangrossi, A. (2025). Artificial intelligence in insanity evaluation. Potential opportunities and current challenges. </w:t>
      </w:r>
      <w:r w:rsidRPr="000823F9">
        <w:rPr>
          <w:i/>
          <w:iCs/>
          <w:color w:val="000000"/>
          <w:sz w:val="24"/>
        </w:rPr>
        <w:t>International Journal of Law and Psychiatry</w:t>
      </w:r>
      <w:r w:rsidRPr="000823F9">
        <w:rPr>
          <w:color w:val="000000"/>
          <w:sz w:val="24"/>
        </w:rPr>
        <w:t xml:space="preserve">, </w:t>
      </w:r>
      <w:r w:rsidRPr="000823F9">
        <w:rPr>
          <w:i/>
          <w:iCs/>
          <w:color w:val="000000"/>
          <w:sz w:val="24"/>
        </w:rPr>
        <w:t>100</w:t>
      </w:r>
      <w:r w:rsidRPr="000823F9">
        <w:rPr>
          <w:color w:val="000000"/>
          <w:sz w:val="24"/>
        </w:rPr>
        <w:t>, 102082. https://doi.org/10.1016/j.ijlp.2025.102082</w:t>
      </w:r>
    </w:p>
    <w:p w14:paraId="59423380" w14:textId="77777777" w:rsidR="000823F9" w:rsidRPr="000823F9" w:rsidRDefault="000823F9" w:rsidP="000823F9">
      <w:pPr>
        <w:pStyle w:val="Bibliography"/>
        <w:rPr>
          <w:color w:val="000000"/>
          <w:sz w:val="24"/>
        </w:rPr>
      </w:pPr>
      <w:r w:rsidRPr="000823F9">
        <w:rPr>
          <w:i/>
          <w:iCs/>
          <w:color w:val="000000"/>
          <w:sz w:val="24"/>
        </w:rPr>
        <w:t>The ethics of artificial intelligence (AI) | Tableau</w:t>
      </w:r>
      <w:r w:rsidRPr="000823F9">
        <w:rPr>
          <w:color w:val="000000"/>
          <w:sz w:val="24"/>
        </w:rPr>
        <w:t>. (n.d.). Retrieved April 4, 2025, from https://www.tableau.com/data-insights/ai/ethics</w:t>
      </w:r>
    </w:p>
    <w:p w14:paraId="5BBEA1EB" w14:textId="77777777" w:rsidR="000823F9" w:rsidRPr="000823F9" w:rsidRDefault="000823F9" w:rsidP="000823F9">
      <w:pPr>
        <w:pStyle w:val="Bibliography"/>
        <w:rPr>
          <w:color w:val="000000"/>
          <w:sz w:val="24"/>
        </w:rPr>
      </w:pPr>
      <w:r w:rsidRPr="000823F9">
        <w:rPr>
          <w:color w:val="000000"/>
          <w:sz w:val="24"/>
        </w:rPr>
        <w:t xml:space="preserve">Topol, E. J. (2019). High-performance medicine: The convergence of human and artificial intelligence. </w:t>
      </w:r>
      <w:r w:rsidRPr="000823F9">
        <w:rPr>
          <w:i/>
          <w:iCs/>
          <w:color w:val="000000"/>
          <w:sz w:val="24"/>
        </w:rPr>
        <w:t>Nature Medicine</w:t>
      </w:r>
      <w:r w:rsidRPr="000823F9">
        <w:rPr>
          <w:color w:val="000000"/>
          <w:sz w:val="24"/>
        </w:rPr>
        <w:t xml:space="preserve">, </w:t>
      </w:r>
      <w:r w:rsidRPr="000823F9">
        <w:rPr>
          <w:i/>
          <w:iCs/>
          <w:color w:val="000000"/>
          <w:sz w:val="24"/>
        </w:rPr>
        <w:t>25</w:t>
      </w:r>
      <w:r w:rsidRPr="000823F9">
        <w:rPr>
          <w:color w:val="000000"/>
          <w:sz w:val="24"/>
        </w:rPr>
        <w:t>(1), 44–56. https://doi.org/10.1038/s41591-018-0300-7</w:t>
      </w:r>
    </w:p>
    <w:p w14:paraId="3B56AE35" w14:textId="77777777" w:rsidR="000823F9" w:rsidRPr="000823F9" w:rsidRDefault="000823F9" w:rsidP="000823F9">
      <w:pPr>
        <w:pStyle w:val="Bibliography"/>
        <w:rPr>
          <w:color w:val="000000"/>
          <w:sz w:val="24"/>
        </w:rPr>
      </w:pPr>
      <w:r w:rsidRPr="000823F9">
        <w:rPr>
          <w:color w:val="000000"/>
          <w:sz w:val="24"/>
        </w:rPr>
        <w:t xml:space="preserve">Tortora, L. (2024). Beyond Discrimination: Generative AI Applications and Ethical Challenges in Forensic Psychiatry. </w:t>
      </w:r>
      <w:r w:rsidRPr="000823F9">
        <w:rPr>
          <w:i/>
          <w:iCs/>
          <w:color w:val="000000"/>
          <w:sz w:val="24"/>
        </w:rPr>
        <w:t>Frontiers in Psychiatry</w:t>
      </w:r>
      <w:r w:rsidRPr="000823F9">
        <w:rPr>
          <w:color w:val="000000"/>
          <w:sz w:val="24"/>
        </w:rPr>
        <w:t xml:space="preserve">, </w:t>
      </w:r>
      <w:r w:rsidRPr="000823F9">
        <w:rPr>
          <w:i/>
          <w:iCs/>
          <w:color w:val="000000"/>
          <w:sz w:val="24"/>
        </w:rPr>
        <w:t>15</w:t>
      </w:r>
      <w:r w:rsidRPr="000823F9">
        <w:rPr>
          <w:color w:val="000000"/>
          <w:sz w:val="24"/>
        </w:rPr>
        <w:t>, 1346059. https://doi.org/10.3389/fpsyt.2024.1346059</w:t>
      </w:r>
    </w:p>
    <w:p w14:paraId="0765E812" w14:textId="77777777" w:rsidR="000823F9" w:rsidRPr="000823F9" w:rsidRDefault="000823F9" w:rsidP="000823F9">
      <w:pPr>
        <w:pStyle w:val="Bibliography"/>
        <w:rPr>
          <w:color w:val="000000"/>
          <w:sz w:val="24"/>
        </w:rPr>
      </w:pPr>
      <w:r w:rsidRPr="000823F9">
        <w:rPr>
          <w:color w:val="000000"/>
          <w:sz w:val="24"/>
        </w:rPr>
        <w:t xml:space="preserve">Tournois, L., &amp; Lefèvre, T. (2022). AI in Forensic Medicine for the Practicing Doctor. In </w:t>
      </w:r>
      <w:r w:rsidRPr="000823F9">
        <w:rPr>
          <w:i/>
          <w:iCs/>
          <w:color w:val="000000"/>
          <w:sz w:val="24"/>
        </w:rPr>
        <w:t>Artificial Intelligence in Medicine</w:t>
      </w:r>
      <w:r w:rsidRPr="000823F9">
        <w:rPr>
          <w:color w:val="000000"/>
          <w:sz w:val="24"/>
        </w:rPr>
        <w:t xml:space="preserve"> (pp. 1777–1787). Springer, Cham. https://doi.org/10.1007/978-3-030-64573-1_221</w:t>
      </w:r>
    </w:p>
    <w:p w14:paraId="6B84B295" w14:textId="77777777" w:rsidR="000823F9" w:rsidRPr="000823F9" w:rsidRDefault="000823F9" w:rsidP="000823F9">
      <w:pPr>
        <w:pStyle w:val="Bibliography"/>
        <w:rPr>
          <w:color w:val="000000"/>
          <w:sz w:val="24"/>
        </w:rPr>
      </w:pPr>
      <w:r w:rsidRPr="000823F9">
        <w:rPr>
          <w:color w:val="000000"/>
          <w:sz w:val="24"/>
        </w:rPr>
        <w:t xml:space="preserve">Vallone, P., Romsos, E., &amp; Kiesler, K. (2018, August 2). </w:t>
      </w:r>
      <w:r w:rsidRPr="000823F9">
        <w:rPr>
          <w:i/>
          <w:iCs/>
          <w:color w:val="000000"/>
          <w:sz w:val="24"/>
        </w:rPr>
        <w:t>DNA Biometrics</w:t>
      </w:r>
      <w:r w:rsidRPr="000823F9">
        <w:rPr>
          <w:color w:val="000000"/>
          <w:sz w:val="24"/>
        </w:rPr>
        <w:t>. NIST. https://www.nist.gov/programs-projects/dna-biometrics</w:t>
      </w:r>
    </w:p>
    <w:p w14:paraId="5CC3F93C" w14:textId="77777777" w:rsidR="000823F9" w:rsidRPr="000823F9" w:rsidRDefault="000823F9" w:rsidP="000823F9">
      <w:pPr>
        <w:pStyle w:val="Bibliography"/>
        <w:rPr>
          <w:color w:val="000000"/>
          <w:sz w:val="24"/>
        </w:rPr>
      </w:pPr>
      <w:r w:rsidRPr="000823F9">
        <w:rPr>
          <w:color w:val="000000"/>
          <w:sz w:val="24"/>
        </w:rPr>
        <w:t xml:space="preserve">Ward, J. T. (2013). </w:t>
      </w:r>
      <w:r w:rsidRPr="000823F9">
        <w:rPr>
          <w:i/>
          <w:iCs/>
          <w:color w:val="000000"/>
          <w:sz w:val="24"/>
        </w:rPr>
        <w:t>What is forensic psychology?</w:t>
      </w:r>
      <w:r w:rsidRPr="000823F9">
        <w:rPr>
          <w:color w:val="000000"/>
          <w:sz w:val="24"/>
        </w:rPr>
        <w:t xml:space="preserve"> Https://Www.Apa.Org. https://www.apa.org/ed/precollege/psn/2013/09/forensic-psychology</w:t>
      </w:r>
    </w:p>
    <w:p w14:paraId="658F5895" w14:textId="653D5D6B" w:rsidR="00380E53" w:rsidRDefault="00A13CB2" w:rsidP="000823F9">
      <w:pPr>
        <w:pStyle w:val="Bibliography"/>
        <w:rPr>
          <w:color w:val="000000" w:themeColor="text1"/>
          <w:sz w:val="24"/>
          <w:szCs w:val="24"/>
        </w:rPr>
      </w:pPr>
      <w:r w:rsidRPr="00A13CB2">
        <w:rPr>
          <w:color w:val="000000" w:themeColor="text1"/>
          <w:sz w:val="24"/>
          <w:szCs w:val="24"/>
        </w:rPr>
        <w:fldChar w:fldCharType="end"/>
      </w:r>
    </w:p>
    <w:p w14:paraId="5728A703" w14:textId="77777777" w:rsidR="00E34448" w:rsidRDefault="00E34448" w:rsidP="00E34448"/>
    <w:p w14:paraId="74830B9F" w14:textId="77777777" w:rsidR="00E34448" w:rsidRDefault="00E34448" w:rsidP="00E34448"/>
    <w:p w14:paraId="1BD18317" w14:textId="77777777" w:rsidR="00E34448" w:rsidRDefault="00E34448" w:rsidP="00E34448"/>
    <w:p w14:paraId="0FD8DD52" w14:textId="77777777" w:rsidR="00E34448" w:rsidRPr="00E34448" w:rsidRDefault="00E34448" w:rsidP="00E34448"/>
    <w:p w14:paraId="6EEAB730" w14:textId="77777777" w:rsidR="00260B88" w:rsidRPr="00A13CB2" w:rsidRDefault="00260B88" w:rsidP="00A13CB2">
      <w:pPr>
        <w:pStyle w:val="Heading1"/>
        <w:spacing w:line="480" w:lineRule="auto"/>
        <w:rPr>
          <w:color w:val="000000" w:themeColor="text1"/>
          <w:sz w:val="24"/>
          <w:szCs w:val="24"/>
        </w:rPr>
      </w:pPr>
      <w:bookmarkStart w:id="17" w:name="_Toc133549444"/>
      <w:bookmarkStart w:id="18" w:name="_Toc196133116"/>
      <w:r w:rsidRPr="00A13CB2">
        <w:rPr>
          <w:color w:val="000000" w:themeColor="text1"/>
          <w:sz w:val="24"/>
          <w:szCs w:val="24"/>
        </w:rPr>
        <w:lastRenderedPageBreak/>
        <w:t>Appendices</w:t>
      </w:r>
      <w:bookmarkEnd w:id="17"/>
      <w:bookmarkEnd w:id="18"/>
    </w:p>
    <w:p w14:paraId="3D829BC8" w14:textId="77777777" w:rsidR="00260B88" w:rsidRDefault="00260B88" w:rsidP="00260B88">
      <w:pPr>
        <w:pStyle w:val="ParagraphText"/>
        <w:rPr>
          <w:color w:val="70AD47" w:themeColor="accent6"/>
        </w:rPr>
      </w:pPr>
      <w:r w:rsidRPr="000B56FD">
        <w:rPr>
          <w:color w:val="70AD47" w:themeColor="accent6"/>
        </w:rPr>
        <w:t>Include technical material as appropriate.</w:t>
      </w:r>
    </w:p>
    <w:p w14:paraId="05EEB8A4" w14:textId="77777777" w:rsidR="00574CCD" w:rsidRDefault="00574CCD" w:rsidP="00260B88">
      <w:pPr>
        <w:pStyle w:val="ParagraphText"/>
        <w:rPr>
          <w:color w:val="70AD47" w:themeColor="accent6"/>
        </w:rPr>
      </w:pPr>
    </w:p>
    <w:p w14:paraId="7F69FB78" w14:textId="1CB2A213" w:rsidR="00574CCD" w:rsidRDefault="0044647B" w:rsidP="00574CCD">
      <w:pPr>
        <w:pStyle w:val="ParagraphText"/>
        <w:keepNext/>
      </w:pPr>
      <w:r>
        <w:rPr>
          <w:noProof/>
        </w:rPr>
        <w:drawing>
          <wp:inline distT="0" distB="0" distL="0" distR="0" wp14:anchorId="4778492C" wp14:editId="1300ECB7">
            <wp:extent cx="4572000" cy="2743200"/>
            <wp:effectExtent l="0" t="0" r="12700" b="12700"/>
            <wp:docPr id="605716734" name="Chart 1">
              <a:extLst xmlns:a="http://schemas.openxmlformats.org/drawingml/2006/main">
                <a:ext uri="{FF2B5EF4-FFF2-40B4-BE49-F238E27FC236}">
                  <a16:creationId xmlns:a16="http://schemas.microsoft.com/office/drawing/2014/main" id="{A7C673C5-AA45-5DA8-5ED1-A94E2E9808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CBDE107" w14:textId="401DA806" w:rsidR="00574CCD" w:rsidRPr="00EB38C3" w:rsidRDefault="00574CCD" w:rsidP="00574CCD">
      <w:pPr>
        <w:pStyle w:val="Caption"/>
        <w:rPr>
          <w:i w:val="0"/>
          <w:iCs w:val="0"/>
        </w:rPr>
      </w:pPr>
      <w:r w:rsidRPr="00EB38C3">
        <w:rPr>
          <w:i w:val="0"/>
          <w:iCs w:val="0"/>
        </w:rPr>
        <w:t xml:space="preserve">Figure </w:t>
      </w:r>
      <w:r w:rsidR="00860803" w:rsidRPr="00EB38C3">
        <w:rPr>
          <w:i w:val="0"/>
          <w:iCs w:val="0"/>
        </w:rPr>
        <w:fldChar w:fldCharType="begin"/>
      </w:r>
      <w:r w:rsidR="00860803" w:rsidRPr="00EB38C3">
        <w:rPr>
          <w:i w:val="0"/>
          <w:iCs w:val="0"/>
        </w:rPr>
        <w:instrText xml:space="preserve"> SEQ Figure \* ARABIC </w:instrText>
      </w:r>
      <w:r w:rsidR="00860803" w:rsidRPr="00EB38C3">
        <w:rPr>
          <w:i w:val="0"/>
          <w:iCs w:val="0"/>
        </w:rPr>
        <w:fldChar w:fldCharType="separate"/>
      </w:r>
      <w:r w:rsidR="00860803" w:rsidRPr="00EB38C3">
        <w:rPr>
          <w:i w:val="0"/>
          <w:iCs w:val="0"/>
          <w:noProof/>
        </w:rPr>
        <w:t>2</w:t>
      </w:r>
      <w:r w:rsidR="00860803" w:rsidRPr="00EB38C3">
        <w:rPr>
          <w:i w:val="0"/>
          <w:iCs w:val="0"/>
          <w:noProof/>
        </w:rPr>
        <w:fldChar w:fldCharType="end"/>
      </w:r>
      <w:r w:rsidRPr="00EB38C3">
        <w:rPr>
          <w:i w:val="0"/>
          <w:iCs w:val="0"/>
        </w:rPr>
        <w:t xml:space="preserve"> - Number of Publications per Year</w:t>
      </w:r>
    </w:p>
    <w:p w14:paraId="6C397EEB" w14:textId="77777777" w:rsidR="00860803" w:rsidRDefault="00860803" w:rsidP="00860803"/>
    <w:p w14:paraId="2CF104A3" w14:textId="561A231D" w:rsidR="00860803" w:rsidRDefault="00860803" w:rsidP="00860803">
      <w:pPr>
        <w:keepNext/>
      </w:pPr>
    </w:p>
    <w:p w14:paraId="3255A4F7" w14:textId="2F11A381" w:rsidR="00EB38C3" w:rsidRDefault="00EB38C3" w:rsidP="00860803">
      <w:pPr>
        <w:keepNext/>
      </w:pPr>
      <w:r>
        <w:rPr>
          <w:noProof/>
        </w:rPr>
        <mc:AlternateContent>
          <mc:Choice Requires="cx2">
            <w:drawing>
              <wp:inline distT="0" distB="0" distL="0" distR="0" wp14:anchorId="52BA4AE1" wp14:editId="4FD76A5C">
                <wp:extent cx="4572000" cy="2743200"/>
                <wp:effectExtent l="0" t="0" r="0" b="0"/>
                <wp:docPr id="590985554" name="Chart 1">
                  <a:extLst xmlns:a="http://schemas.openxmlformats.org/drawingml/2006/main">
                    <a:ext uri="{FF2B5EF4-FFF2-40B4-BE49-F238E27FC236}">
                      <a16:creationId xmlns:a16="http://schemas.microsoft.com/office/drawing/2014/main" id="{4B0E4327-C296-88EC-8964-EC5D5AC9DA4D}"/>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52BA4AE1" wp14:editId="4FD76A5C">
                <wp:extent cx="4572000" cy="2743200"/>
                <wp:effectExtent l="0" t="0" r="0" b="0"/>
                <wp:docPr id="590985554" name="Chart 1">
                  <a:extLst xmlns:a="http://schemas.openxmlformats.org/drawingml/2006/main">
                    <a:ext uri="{FF2B5EF4-FFF2-40B4-BE49-F238E27FC236}">
                      <a16:creationId xmlns:a16="http://schemas.microsoft.com/office/drawing/2014/main" id="{4B0E4327-C296-88EC-8964-EC5D5AC9DA4D}"/>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90985554" name="Chart 1">
                          <a:extLst>
                            <a:ext uri="{FF2B5EF4-FFF2-40B4-BE49-F238E27FC236}">
                              <a16:creationId xmlns:a16="http://schemas.microsoft.com/office/drawing/2014/main" id="{4B0E4327-C296-88EC-8964-EC5D5AC9DA4D}"/>
                            </a:ext>
                          </a:extLst>
                        </pic:cNvPr>
                        <pic:cNvPicPr>
                          <a:picLocks noGrp="1" noRot="1" noChangeAspect="1" noMove="1" noResize="1" noEditPoints="1" noAdjustHandles="1" noChangeArrowheads="1" noChangeShapeType="1"/>
                        </pic:cNvPicPr>
                      </pic:nvPicPr>
                      <pic:blipFill>
                        <a:blip r:embed="rId11"/>
                        <a:stretch>
                          <a:fillRect/>
                        </a:stretch>
                      </pic:blipFill>
                      <pic:spPr>
                        <a:xfrm>
                          <a:off x="0" y="0"/>
                          <a:ext cx="4572000" cy="2743200"/>
                        </a:xfrm>
                        <a:prstGeom prst="rect">
                          <a:avLst/>
                        </a:prstGeom>
                      </pic:spPr>
                    </pic:pic>
                  </a:graphicData>
                </a:graphic>
              </wp:inline>
            </w:drawing>
          </mc:Fallback>
        </mc:AlternateContent>
      </w:r>
    </w:p>
    <w:p w14:paraId="0F4B958D" w14:textId="7AC90838" w:rsidR="00860803" w:rsidRPr="00EB38C3" w:rsidRDefault="00860803" w:rsidP="00860803">
      <w:pPr>
        <w:pStyle w:val="Caption"/>
        <w:rPr>
          <w:i w:val="0"/>
          <w:iCs w:val="0"/>
        </w:rPr>
      </w:pPr>
      <w:r w:rsidRPr="00EB38C3">
        <w:rPr>
          <w:i w:val="0"/>
          <w:iCs w:val="0"/>
        </w:rPr>
        <w:t xml:space="preserve">Figure </w:t>
      </w:r>
      <w:r w:rsidR="000258D2" w:rsidRPr="00EB38C3">
        <w:rPr>
          <w:i w:val="0"/>
          <w:iCs w:val="0"/>
        </w:rPr>
        <w:t>3</w:t>
      </w:r>
      <w:r w:rsidRPr="00EB38C3">
        <w:rPr>
          <w:i w:val="0"/>
          <w:iCs w:val="0"/>
        </w:rPr>
        <w:t xml:space="preserve"> - Number of Publications per Country</w:t>
      </w:r>
    </w:p>
    <w:p w14:paraId="1D97A3E7" w14:textId="77777777" w:rsidR="00EB38C3" w:rsidRPr="00EB38C3" w:rsidRDefault="00EB38C3" w:rsidP="00EB38C3"/>
    <w:p w14:paraId="4AAD91C6" w14:textId="77777777" w:rsidR="00574CCD" w:rsidRDefault="002A25BD" w:rsidP="00574CCD">
      <w:pPr>
        <w:keepNext/>
      </w:pPr>
      <w:r>
        <w:rPr>
          <w:noProof/>
        </w:rPr>
        <w:object w:dxaOrig="9200" w:dyaOrig="6420" w14:anchorId="4C3C47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0.8pt;height:321.6pt;mso-width-percent:0;mso-height-percent:0;mso-width-percent:0;mso-height-percent:0" o:ole="">
            <v:imagedata r:id="rId12" o:title=""/>
          </v:shape>
          <o:OLEObject Type="Embed" ProgID="Excel.Sheet.12" ShapeID="_x0000_i1025" DrawAspect="Content" ObjectID="_1831619642" r:id="rId13"/>
        </w:object>
      </w:r>
    </w:p>
    <w:p w14:paraId="30B176B8" w14:textId="1B606C19" w:rsidR="00A70E8C" w:rsidRDefault="00574CCD">
      <w:pPr>
        <w:sectPr w:rsidR="00A70E8C" w:rsidSect="00A65584">
          <w:footerReference w:type="even" r:id="rId14"/>
          <w:footerReference w:type="default" r:id="rId15"/>
          <w:pgSz w:w="12240" w:h="15840"/>
          <w:pgMar w:top="1440" w:right="1440" w:bottom="1440" w:left="1440" w:header="720" w:footer="720" w:gutter="0"/>
          <w:pgNumType w:start="1"/>
          <w:cols w:space="720"/>
          <w:titlePg/>
          <w:docGrid w:linePitch="272"/>
        </w:sectPr>
      </w:pPr>
      <w:r>
        <w:t xml:space="preserve">Figure </w:t>
      </w:r>
      <w:fldSimple w:instr=" SEQ Figure \* ARABIC ">
        <w:r w:rsidR="00860803">
          <w:rPr>
            <w:noProof/>
          </w:rPr>
          <w:t>4</w:t>
        </w:r>
      </w:fldSimple>
      <w:r>
        <w:t xml:space="preserve"> - Table showcasing abbreviations used in Excel document and throughout the paper</w:t>
      </w:r>
    </w:p>
    <w:p w14:paraId="045F469F" w14:textId="27049E26" w:rsidR="0026155B" w:rsidRDefault="0026155B" w:rsidP="005D104A"/>
    <w:sectPr w:rsidR="0026155B" w:rsidSect="007C07DC">
      <w:pgSz w:w="15840" w:h="12240" w:orient="landscape"/>
      <w:pgMar w:top="1800" w:right="1440" w:bottom="180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7FA81" w14:textId="77777777" w:rsidR="002A25BD" w:rsidRDefault="002A25BD" w:rsidP="00FD6FA8">
      <w:r>
        <w:separator/>
      </w:r>
    </w:p>
  </w:endnote>
  <w:endnote w:type="continuationSeparator" w:id="0">
    <w:p w14:paraId="1B35AE19" w14:textId="77777777" w:rsidR="002A25BD" w:rsidRDefault="002A25BD" w:rsidP="00FD6FA8">
      <w:r>
        <w:continuationSeparator/>
      </w:r>
    </w:p>
  </w:endnote>
  <w:endnote w:type="continuationNotice" w:id="1">
    <w:p w14:paraId="31360C89" w14:textId="77777777" w:rsidR="002A25BD" w:rsidRDefault="002A2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9021647"/>
      <w:docPartObj>
        <w:docPartGallery w:val="Page Numbers (Bottom of Page)"/>
        <w:docPartUnique/>
      </w:docPartObj>
    </w:sdtPr>
    <w:sdtContent>
      <w:p w14:paraId="28F4334F" w14:textId="1A6EA863" w:rsidR="00A65584" w:rsidRDefault="00A65584" w:rsidP="001571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C4FB95" w14:textId="77777777" w:rsidR="00A65584" w:rsidRDefault="00A65584" w:rsidP="00A655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467017"/>
      <w:docPartObj>
        <w:docPartGallery w:val="Page Numbers (Bottom of Page)"/>
        <w:docPartUnique/>
      </w:docPartObj>
    </w:sdtPr>
    <w:sdtContent>
      <w:p w14:paraId="4CA0C481" w14:textId="68EDD706" w:rsidR="00A65584" w:rsidRDefault="00A65584" w:rsidP="00A65584">
        <w:pPr>
          <w:pStyle w:val="Footer"/>
          <w:framePr w:wrap="none" w:vAnchor="text" w:hAnchor="page" w:x="11157" w:y="-2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3004696" w14:textId="77777777" w:rsidR="00A65584" w:rsidRDefault="00A65584" w:rsidP="00A655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3AC05" w14:textId="77777777" w:rsidR="002A25BD" w:rsidRDefault="002A25BD" w:rsidP="00FD6FA8">
      <w:r>
        <w:separator/>
      </w:r>
    </w:p>
  </w:footnote>
  <w:footnote w:type="continuationSeparator" w:id="0">
    <w:p w14:paraId="651837F5" w14:textId="77777777" w:rsidR="002A25BD" w:rsidRDefault="002A25BD" w:rsidP="00FD6FA8">
      <w:r>
        <w:continuationSeparator/>
      </w:r>
    </w:p>
  </w:footnote>
  <w:footnote w:type="continuationNotice" w:id="1">
    <w:p w14:paraId="254BAB25" w14:textId="77777777" w:rsidR="002A25BD" w:rsidRDefault="002A25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E828C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F"/>
    <w:multiLevelType w:val="singleLevel"/>
    <w:tmpl w:val="4C8035B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B1221440"/>
    <w:lvl w:ilvl="0">
      <w:start w:val="1"/>
      <w:numFmt w:val="decimal"/>
      <w:lvlText w:val="%1."/>
      <w:lvlJc w:val="left"/>
      <w:pPr>
        <w:tabs>
          <w:tab w:val="num" w:pos="360"/>
        </w:tabs>
        <w:ind w:left="360" w:hanging="360"/>
      </w:pPr>
    </w:lvl>
  </w:abstractNum>
  <w:abstractNum w:abstractNumId="3" w15:restartNumberingAfterBreak="0">
    <w:nsid w:val="121E3A53"/>
    <w:multiLevelType w:val="multilevel"/>
    <w:tmpl w:val="8DC2BA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62242"/>
    <w:multiLevelType w:val="multilevel"/>
    <w:tmpl w:val="DA3CC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A7FD9"/>
    <w:multiLevelType w:val="multilevel"/>
    <w:tmpl w:val="01D0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075213">
    <w:abstractNumId w:val="2"/>
  </w:num>
  <w:num w:numId="2" w16cid:durableId="990791859">
    <w:abstractNumId w:val="1"/>
  </w:num>
  <w:num w:numId="3" w16cid:durableId="977298314">
    <w:abstractNumId w:val="0"/>
  </w:num>
  <w:num w:numId="4" w16cid:durableId="1794790214">
    <w:abstractNumId w:val="4"/>
  </w:num>
  <w:num w:numId="5" w16cid:durableId="666984980">
    <w:abstractNumId w:val="5"/>
  </w:num>
  <w:num w:numId="6" w16cid:durableId="697901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6F"/>
    <w:rsid w:val="0000183B"/>
    <w:rsid w:val="00001BF0"/>
    <w:rsid w:val="000057D6"/>
    <w:rsid w:val="000112CA"/>
    <w:rsid w:val="00017501"/>
    <w:rsid w:val="00020E01"/>
    <w:rsid w:val="000237F0"/>
    <w:rsid w:val="00024589"/>
    <w:rsid w:val="000258D2"/>
    <w:rsid w:val="00027640"/>
    <w:rsid w:val="00031297"/>
    <w:rsid w:val="00036A74"/>
    <w:rsid w:val="0004272C"/>
    <w:rsid w:val="00043746"/>
    <w:rsid w:val="00044352"/>
    <w:rsid w:val="00044D5A"/>
    <w:rsid w:val="00045198"/>
    <w:rsid w:val="000466C2"/>
    <w:rsid w:val="0005338B"/>
    <w:rsid w:val="000574C4"/>
    <w:rsid w:val="00062863"/>
    <w:rsid w:val="0006590F"/>
    <w:rsid w:val="0007237B"/>
    <w:rsid w:val="000800B3"/>
    <w:rsid w:val="000823F9"/>
    <w:rsid w:val="000839E0"/>
    <w:rsid w:val="00085B97"/>
    <w:rsid w:val="00090715"/>
    <w:rsid w:val="000952DC"/>
    <w:rsid w:val="000A0353"/>
    <w:rsid w:val="000A07FD"/>
    <w:rsid w:val="000A3398"/>
    <w:rsid w:val="000B3681"/>
    <w:rsid w:val="000B4BF6"/>
    <w:rsid w:val="000B56FD"/>
    <w:rsid w:val="000C3EF6"/>
    <w:rsid w:val="000D5C40"/>
    <w:rsid w:val="000D5EC3"/>
    <w:rsid w:val="000D7BA6"/>
    <w:rsid w:val="000E029D"/>
    <w:rsid w:val="000E07BF"/>
    <w:rsid w:val="000F07DC"/>
    <w:rsid w:val="000F4CD4"/>
    <w:rsid w:val="0010604A"/>
    <w:rsid w:val="00110B95"/>
    <w:rsid w:val="00111E74"/>
    <w:rsid w:val="00114A21"/>
    <w:rsid w:val="001278A7"/>
    <w:rsid w:val="0013135D"/>
    <w:rsid w:val="001318CC"/>
    <w:rsid w:val="00131F01"/>
    <w:rsid w:val="00133440"/>
    <w:rsid w:val="00133892"/>
    <w:rsid w:val="00134E81"/>
    <w:rsid w:val="00142544"/>
    <w:rsid w:val="00143063"/>
    <w:rsid w:val="001446C2"/>
    <w:rsid w:val="001469B5"/>
    <w:rsid w:val="00147883"/>
    <w:rsid w:val="001540BD"/>
    <w:rsid w:val="00155FDD"/>
    <w:rsid w:val="00166CE2"/>
    <w:rsid w:val="00172D73"/>
    <w:rsid w:val="001748E1"/>
    <w:rsid w:val="0018098C"/>
    <w:rsid w:val="001845F3"/>
    <w:rsid w:val="001873C7"/>
    <w:rsid w:val="00191766"/>
    <w:rsid w:val="00192BDD"/>
    <w:rsid w:val="001955CC"/>
    <w:rsid w:val="00196B16"/>
    <w:rsid w:val="001A3286"/>
    <w:rsid w:val="001A6544"/>
    <w:rsid w:val="001B00F1"/>
    <w:rsid w:val="001B066F"/>
    <w:rsid w:val="001B2F97"/>
    <w:rsid w:val="001B59EB"/>
    <w:rsid w:val="001B6BE0"/>
    <w:rsid w:val="001C3138"/>
    <w:rsid w:val="001C34A3"/>
    <w:rsid w:val="001C59AA"/>
    <w:rsid w:val="001C5BAC"/>
    <w:rsid w:val="001D52DA"/>
    <w:rsid w:val="001D59E5"/>
    <w:rsid w:val="001D69B5"/>
    <w:rsid w:val="001E2919"/>
    <w:rsid w:val="001E30C0"/>
    <w:rsid w:val="001E323E"/>
    <w:rsid w:val="001E781A"/>
    <w:rsid w:val="001F142A"/>
    <w:rsid w:val="001F18EB"/>
    <w:rsid w:val="001F1E15"/>
    <w:rsid w:val="001F47FD"/>
    <w:rsid w:val="00207A34"/>
    <w:rsid w:val="0021062C"/>
    <w:rsid w:val="00211C8E"/>
    <w:rsid w:val="00220BD1"/>
    <w:rsid w:val="0022472C"/>
    <w:rsid w:val="00226A5A"/>
    <w:rsid w:val="00227E26"/>
    <w:rsid w:val="0023276F"/>
    <w:rsid w:val="00233B55"/>
    <w:rsid w:val="00235BAD"/>
    <w:rsid w:val="00250792"/>
    <w:rsid w:val="00250D7C"/>
    <w:rsid w:val="002553A2"/>
    <w:rsid w:val="002556C6"/>
    <w:rsid w:val="00256F07"/>
    <w:rsid w:val="00260B88"/>
    <w:rsid w:val="0026155B"/>
    <w:rsid w:val="00261895"/>
    <w:rsid w:val="00265882"/>
    <w:rsid w:val="00274326"/>
    <w:rsid w:val="00276C0C"/>
    <w:rsid w:val="00282239"/>
    <w:rsid w:val="00286CD1"/>
    <w:rsid w:val="00290054"/>
    <w:rsid w:val="00290B75"/>
    <w:rsid w:val="0029351A"/>
    <w:rsid w:val="002A25BD"/>
    <w:rsid w:val="002B1F58"/>
    <w:rsid w:val="002B6E9C"/>
    <w:rsid w:val="002C16E6"/>
    <w:rsid w:val="002C5356"/>
    <w:rsid w:val="002C7C17"/>
    <w:rsid w:val="002D20B0"/>
    <w:rsid w:val="002E067F"/>
    <w:rsid w:val="002F09BE"/>
    <w:rsid w:val="002F5AD4"/>
    <w:rsid w:val="002F5C54"/>
    <w:rsid w:val="002F656C"/>
    <w:rsid w:val="00300DD1"/>
    <w:rsid w:val="00303CFF"/>
    <w:rsid w:val="00304B8B"/>
    <w:rsid w:val="003068D8"/>
    <w:rsid w:val="00311E20"/>
    <w:rsid w:val="00312749"/>
    <w:rsid w:val="003129EB"/>
    <w:rsid w:val="0031795A"/>
    <w:rsid w:val="0032009B"/>
    <w:rsid w:val="00320DDE"/>
    <w:rsid w:val="00324CBB"/>
    <w:rsid w:val="00326CAA"/>
    <w:rsid w:val="00326F3B"/>
    <w:rsid w:val="0033237B"/>
    <w:rsid w:val="0033631B"/>
    <w:rsid w:val="003401D5"/>
    <w:rsid w:val="0034080E"/>
    <w:rsid w:val="003445EA"/>
    <w:rsid w:val="003467CB"/>
    <w:rsid w:val="00361638"/>
    <w:rsid w:val="0036751C"/>
    <w:rsid w:val="00380E53"/>
    <w:rsid w:val="00390583"/>
    <w:rsid w:val="00393204"/>
    <w:rsid w:val="003A38E0"/>
    <w:rsid w:val="003A610E"/>
    <w:rsid w:val="003A76AD"/>
    <w:rsid w:val="003B2DBE"/>
    <w:rsid w:val="003B3963"/>
    <w:rsid w:val="003B58FE"/>
    <w:rsid w:val="003C4BA5"/>
    <w:rsid w:val="003C543A"/>
    <w:rsid w:val="003D0DDB"/>
    <w:rsid w:val="003D2C85"/>
    <w:rsid w:val="003E0B85"/>
    <w:rsid w:val="003E49E0"/>
    <w:rsid w:val="003E67AD"/>
    <w:rsid w:val="003F42A0"/>
    <w:rsid w:val="003F6D27"/>
    <w:rsid w:val="0040023A"/>
    <w:rsid w:val="004061C2"/>
    <w:rsid w:val="00406BEC"/>
    <w:rsid w:val="00414459"/>
    <w:rsid w:val="004204F4"/>
    <w:rsid w:val="00420654"/>
    <w:rsid w:val="00423227"/>
    <w:rsid w:val="004328FE"/>
    <w:rsid w:val="00435B03"/>
    <w:rsid w:val="00435FFB"/>
    <w:rsid w:val="00437796"/>
    <w:rsid w:val="00445CF0"/>
    <w:rsid w:val="00445FDF"/>
    <w:rsid w:val="0044647B"/>
    <w:rsid w:val="004465F3"/>
    <w:rsid w:val="00451CD4"/>
    <w:rsid w:val="00453106"/>
    <w:rsid w:val="00453172"/>
    <w:rsid w:val="0045499C"/>
    <w:rsid w:val="00454C5D"/>
    <w:rsid w:val="00456954"/>
    <w:rsid w:val="004630E0"/>
    <w:rsid w:val="00467F62"/>
    <w:rsid w:val="00474CA4"/>
    <w:rsid w:val="00475A3A"/>
    <w:rsid w:val="00475CF4"/>
    <w:rsid w:val="00477A29"/>
    <w:rsid w:val="00480702"/>
    <w:rsid w:val="004833C2"/>
    <w:rsid w:val="00492F6C"/>
    <w:rsid w:val="00495DC4"/>
    <w:rsid w:val="0049758D"/>
    <w:rsid w:val="004B2921"/>
    <w:rsid w:val="004B2FC3"/>
    <w:rsid w:val="004C42B8"/>
    <w:rsid w:val="004C4CFC"/>
    <w:rsid w:val="004D2845"/>
    <w:rsid w:val="004D7543"/>
    <w:rsid w:val="004E18F8"/>
    <w:rsid w:val="004E3846"/>
    <w:rsid w:val="004E471D"/>
    <w:rsid w:val="004E5178"/>
    <w:rsid w:val="004F0E49"/>
    <w:rsid w:val="005064C0"/>
    <w:rsid w:val="00507AC8"/>
    <w:rsid w:val="00510C31"/>
    <w:rsid w:val="00513A3E"/>
    <w:rsid w:val="00515FED"/>
    <w:rsid w:val="005168DC"/>
    <w:rsid w:val="0051700F"/>
    <w:rsid w:val="00517E47"/>
    <w:rsid w:val="00522618"/>
    <w:rsid w:val="00522F51"/>
    <w:rsid w:val="00534A52"/>
    <w:rsid w:val="005406E4"/>
    <w:rsid w:val="00542B32"/>
    <w:rsid w:val="00544792"/>
    <w:rsid w:val="00554F96"/>
    <w:rsid w:val="00563244"/>
    <w:rsid w:val="005637D5"/>
    <w:rsid w:val="0057172C"/>
    <w:rsid w:val="005718CB"/>
    <w:rsid w:val="00574377"/>
    <w:rsid w:val="00574CCD"/>
    <w:rsid w:val="005841EE"/>
    <w:rsid w:val="00584529"/>
    <w:rsid w:val="0058783F"/>
    <w:rsid w:val="00590265"/>
    <w:rsid w:val="00596B51"/>
    <w:rsid w:val="005A223E"/>
    <w:rsid w:val="005A3056"/>
    <w:rsid w:val="005A3204"/>
    <w:rsid w:val="005B345E"/>
    <w:rsid w:val="005C3B70"/>
    <w:rsid w:val="005C4175"/>
    <w:rsid w:val="005C7250"/>
    <w:rsid w:val="005D104A"/>
    <w:rsid w:val="005D4823"/>
    <w:rsid w:val="005E7092"/>
    <w:rsid w:val="005F0286"/>
    <w:rsid w:val="005F4E71"/>
    <w:rsid w:val="005F61D1"/>
    <w:rsid w:val="005F7F88"/>
    <w:rsid w:val="0060113B"/>
    <w:rsid w:val="00601AA9"/>
    <w:rsid w:val="00604D0E"/>
    <w:rsid w:val="006072B8"/>
    <w:rsid w:val="006157AC"/>
    <w:rsid w:val="0062004F"/>
    <w:rsid w:val="0062083C"/>
    <w:rsid w:val="00626DD9"/>
    <w:rsid w:val="00626F86"/>
    <w:rsid w:val="00630CF1"/>
    <w:rsid w:val="00631F13"/>
    <w:rsid w:val="00632A0A"/>
    <w:rsid w:val="00634DE9"/>
    <w:rsid w:val="00640055"/>
    <w:rsid w:val="00646B27"/>
    <w:rsid w:val="00652BFE"/>
    <w:rsid w:val="00657186"/>
    <w:rsid w:val="0065764A"/>
    <w:rsid w:val="00661889"/>
    <w:rsid w:val="00662615"/>
    <w:rsid w:val="00662617"/>
    <w:rsid w:val="0067544B"/>
    <w:rsid w:val="00680B4B"/>
    <w:rsid w:val="00682E12"/>
    <w:rsid w:val="006834FA"/>
    <w:rsid w:val="00683888"/>
    <w:rsid w:val="00684598"/>
    <w:rsid w:val="0069306C"/>
    <w:rsid w:val="006A346E"/>
    <w:rsid w:val="006B5A99"/>
    <w:rsid w:val="006C3DDF"/>
    <w:rsid w:val="006D4292"/>
    <w:rsid w:val="006D604A"/>
    <w:rsid w:val="006D6D74"/>
    <w:rsid w:val="006D7282"/>
    <w:rsid w:val="006E11D0"/>
    <w:rsid w:val="006E6BA1"/>
    <w:rsid w:val="006E7AFE"/>
    <w:rsid w:val="006F0A19"/>
    <w:rsid w:val="006F0CDB"/>
    <w:rsid w:val="006F0E59"/>
    <w:rsid w:val="006F168D"/>
    <w:rsid w:val="006F32BE"/>
    <w:rsid w:val="006F433C"/>
    <w:rsid w:val="006F54BC"/>
    <w:rsid w:val="006F7E04"/>
    <w:rsid w:val="007116CC"/>
    <w:rsid w:val="00717BF9"/>
    <w:rsid w:val="007239A3"/>
    <w:rsid w:val="007248B0"/>
    <w:rsid w:val="00725C64"/>
    <w:rsid w:val="0072753D"/>
    <w:rsid w:val="007315BA"/>
    <w:rsid w:val="00735A56"/>
    <w:rsid w:val="00743F72"/>
    <w:rsid w:val="007478CF"/>
    <w:rsid w:val="0076546C"/>
    <w:rsid w:val="00774039"/>
    <w:rsid w:val="00777C3C"/>
    <w:rsid w:val="00781108"/>
    <w:rsid w:val="007821B4"/>
    <w:rsid w:val="007940A2"/>
    <w:rsid w:val="007A25DD"/>
    <w:rsid w:val="007A6972"/>
    <w:rsid w:val="007A6AE3"/>
    <w:rsid w:val="007A7987"/>
    <w:rsid w:val="007B1FA9"/>
    <w:rsid w:val="007B3130"/>
    <w:rsid w:val="007B3723"/>
    <w:rsid w:val="007B6432"/>
    <w:rsid w:val="007C07DC"/>
    <w:rsid w:val="007C32BC"/>
    <w:rsid w:val="007C3CFA"/>
    <w:rsid w:val="007D5B67"/>
    <w:rsid w:val="007E163C"/>
    <w:rsid w:val="007E325D"/>
    <w:rsid w:val="007E6598"/>
    <w:rsid w:val="007F0DA7"/>
    <w:rsid w:val="007F1EB7"/>
    <w:rsid w:val="007F526D"/>
    <w:rsid w:val="00800988"/>
    <w:rsid w:val="0080583F"/>
    <w:rsid w:val="00807DAD"/>
    <w:rsid w:val="00820EF0"/>
    <w:rsid w:val="0082582F"/>
    <w:rsid w:val="00827DFC"/>
    <w:rsid w:val="00830A1A"/>
    <w:rsid w:val="0084562B"/>
    <w:rsid w:val="00852909"/>
    <w:rsid w:val="00860803"/>
    <w:rsid w:val="00862AB6"/>
    <w:rsid w:val="008631FF"/>
    <w:rsid w:val="008632D8"/>
    <w:rsid w:val="008676EB"/>
    <w:rsid w:val="0087059A"/>
    <w:rsid w:val="00871F8B"/>
    <w:rsid w:val="008758EB"/>
    <w:rsid w:val="00884171"/>
    <w:rsid w:val="008B4B21"/>
    <w:rsid w:val="008B596E"/>
    <w:rsid w:val="008C6EA2"/>
    <w:rsid w:val="008D791F"/>
    <w:rsid w:val="008E3F4C"/>
    <w:rsid w:val="009025D6"/>
    <w:rsid w:val="00912E00"/>
    <w:rsid w:val="00913AAF"/>
    <w:rsid w:val="00914740"/>
    <w:rsid w:val="009168E2"/>
    <w:rsid w:val="00925BEF"/>
    <w:rsid w:val="009332FB"/>
    <w:rsid w:val="009334AD"/>
    <w:rsid w:val="009334FB"/>
    <w:rsid w:val="009374F8"/>
    <w:rsid w:val="00940EE5"/>
    <w:rsid w:val="00941443"/>
    <w:rsid w:val="00942269"/>
    <w:rsid w:val="00942923"/>
    <w:rsid w:val="009479C6"/>
    <w:rsid w:val="0095512B"/>
    <w:rsid w:val="0095772F"/>
    <w:rsid w:val="009607E1"/>
    <w:rsid w:val="00973DA1"/>
    <w:rsid w:val="00975665"/>
    <w:rsid w:val="00980A1B"/>
    <w:rsid w:val="00982943"/>
    <w:rsid w:val="00991DAA"/>
    <w:rsid w:val="00993AEE"/>
    <w:rsid w:val="009950B6"/>
    <w:rsid w:val="00997232"/>
    <w:rsid w:val="009A321F"/>
    <w:rsid w:val="009A49E3"/>
    <w:rsid w:val="009B23E2"/>
    <w:rsid w:val="009C4065"/>
    <w:rsid w:val="009C7989"/>
    <w:rsid w:val="009D13DA"/>
    <w:rsid w:val="009D235D"/>
    <w:rsid w:val="009D24F1"/>
    <w:rsid w:val="009D4C2E"/>
    <w:rsid w:val="009F615A"/>
    <w:rsid w:val="00A0295E"/>
    <w:rsid w:val="00A043FE"/>
    <w:rsid w:val="00A07767"/>
    <w:rsid w:val="00A129B6"/>
    <w:rsid w:val="00A12AE5"/>
    <w:rsid w:val="00A12C2E"/>
    <w:rsid w:val="00A13A08"/>
    <w:rsid w:val="00A13CB2"/>
    <w:rsid w:val="00A23028"/>
    <w:rsid w:val="00A2377C"/>
    <w:rsid w:val="00A31EC1"/>
    <w:rsid w:val="00A331B4"/>
    <w:rsid w:val="00A33ACF"/>
    <w:rsid w:val="00A47CA1"/>
    <w:rsid w:val="00A530A6"/>
    <w:rsid w:val="00A54649"/>
    <w:rsid w:val="00A55F9B"/>
    <w:rsid w:val="00A57C1C"/>
    <w:rsid w:val="00A60C7E"/>
    <w:rsid w:val="00A622B9"/>
    <w:rsid w:val="00A626D8"/>
    <w:rsid w:val="00A65584"/>
    <w:rsid w:val="00A6596F"/>
    <w:rsid w:val="00A70E8C"/>
    <w:rsid w:val="00A73353"/>
    <w:rsid w:val="00A7611D"/>
    <w:rsid w:val="00A80307"/>
    <w:rsid w:val="00A8137B"/>
    <w:rsid w:val="00A81745"/>
    <w:rsid w:val="00A8281D"/>
    <w:rsid w:val="00A85F4D"/>
    <w:rsid w:val="00AA4B53"/>
    <w:rsid w:val="00AB0FEB"/>
    <w:rsid w:val="00AB3901"/>
    <w:rsid w:val="00AB4B6B"/>
    <w:rsid w:val="00AC2394"/>
    <w:rsid w:val="00AD11E3"/>
    <w:rsid w:val="00AD4720"/>
    <w:rsid w:val="00AE3CB9"/>
    <w:rsid w:val="00AE4EC9"/>
    <w:rsid w:val="00AE7189"/>
    <w:rsid w:val="00AE7B5B"/>
    <w:rsid w:val="00AF67EE"/>
    <w:rsid w:val="00B03A6C"/>
    <w:rsid w:val="00B049CB"/>
    <w:rsid w:val="00B0678D"/>
    <w:rsid w:val="00B11271"/>
    <w:rsid w:val="00B11B10"/>
    <w:rsid w:val="00B148EC"/>
    <w:rsid w:val="00B15EDB"/>
    <w:rsid w:val="00B258BF"/>
    <w:rsid w:val="00B27322"/>
    <w:rsid w:val="00B32D9B"/>
    <w:rsid w:val="00B34EC3"/>
    <w:rsid w:val="00B43BC6"/>
    <w:rsid w:val="00B464B7"/>
    <w:rsid w:val="00B500CC"/>
    <w:rsid w:val="00B536B5"/>
    <w:rsid w:val="00B61E9C"/>
    <w:rsid w:val="00B64110"/>
    <w:rsid w:val="00B6710C"/>
    <w:rsid w:val="00B76009"/>
    <w:rsid w:val="00B819CE"/>
    <w:rsid w:val="00B81C03"/>
    <w:rsid w:val="00B82069"/>
    <w:rsid w:val="00B82CFB"/>
    <w:rsid w:val="00B92A46"/>
    <w:rsid w:val="00B95A30"/>
    <w:rsid w:val="00B9708A"/>
    <w:rsid w:val="00BA4AFF"/>
    <w:rsid w:val="00BA5E5B"/>
    <w:rsid w:val="00BB4F02"/>
    <w:rsid w:val="00BC320F"/>
    <w:rsid w:val="00BC4FF7"/>
    <w:rsid w:val="00BC5001"/>
    <w:rsid w:val="00BC7E4F"/>
    <w:rsid w:val="00BD071E"/>
    <w:rsid w:val="00BD4C8B"/>
    <w:rsid w:val="00BD6F33"/>
    <w:rsid w:val="00BE5A3D"/>
    <w:rsid w:val="00BE5DEC"/>
    <w:rsid w:val="00BE7CB0"/>
    <w:rsid w:val="00BF5AE7"/>
    <w:rsid w:val="00BF5B4C"/>
    <w:rsid w:val="00C05165"/>
    <w:rsid w:val="00C064BE"/>
    <w:rsid w:val="00C0762D"/>
    <w:rsid w:val="00C102E1"/>
    <w:rsid w:val="00C12E47"/>
    <w:rsid w:val="00C1408E"/>
    <w:rsid w:val="00C212B9"/>
    <w:rsid w:val="00C301F6"/>
    <w:rsid w:val="00C32F90"/>
    <w:rsid w:val="00C343F7"/>
    <w:rsid w:val="00C4044A"/>
    <w:rsid w:val="00C42F8F"/>
    <w:rsid w:val="00C460DE"/>
    <w:rsid w:val="00C46C8F"/>
    <w:rsid w:val="00C508E3"/>
    <w:rsid w:val="00C54180"/>
    <w:rsid w:val="00C574E7"/>
    <w:rsid w:val="00C6008E"/>
    <w:rsid w:val="00C6289A"/>
    <w:rsid w:val="00C632D6"/>
    <w:rsid w:val="00C64F54"/>
    <w:rsid w:val="00C67247"/>
    <w:rsid w:val="00C732B8"/>
    <w:rsid w:val="00C73324"/>
    <w:rsid w:val="00C7373D"/>
    <w:rsid w:val="00C7383A"/>
    <w:rsid w:val="00C73AAE"/>
    <w:rsid w:val="00C73B60"/>
    <w:rsid w:val="00C81811"/>
    <w:rsid w:val="00C83E31"/>
    <w:rsid w:val="00C868A8"/>
    <w:rsid w:val="00C91458"/>
    <w:rsid w:val="00C94C21"/>
    <w:rsid w:val="00CA2B8A"/>
    <w:rsid w:val="00CB314D"/>
    <w:rsid w:val="00CB732B"/>
    <w:rsid w:val="00CC0CD1"/>
    <w:rsid w:val="00CC25AB"/>
    <w:rsid w:val="00CC5173"/>
    <w:rsid w:val="00CC6348"/>
    <w:rsid w:val="00CC66D5"/>
    <w:rsid w:val="00CD2DA4"/>
    <w:rsid w:val="00CF1624"/>
    <w:rsid w:val="00CF2B1B"/>
    <w:rsid w:val="00CF357C"/>
    <w:rsid w:val="00CF547A"/>
    <w:rsid w:val="00D02B16"/>
    <w:rsid w:val="00D11FC8"/>
    <w:rsid w:val="00D20D4F"/>
    <w:rsid w:val="00D41558"/>
    <w:rsid w:val="00D431CE"/>
    <w:rsid w:val="00D46840"/>
    <w:rsid w:val="00D51387"/>
    <w:rsid w:val="00D52808"/>
    <w:rsid w:val="00D578E7"/>
    <w:rsid w:val="00D6367A"/>
    <w:rsid w:val="00D72854"/>
    <w:rsid w:val="00D817AC"/>
    <w:rsid w:val="00D9342B"/>
    <w:rsid w:val="00DA226C"/>
    <w:rsid w:val="00DB5848"/>
    <w:rsid w:val="00DB73BF"/>
    <w:rsid w:val="00DB76DC"/>
    <w:rsid w:val="00DC5A17"/>
    <w:rsid w:val="00DC7A55"/>
    <w:rsid w:val="00DD24EE"/>
    <w:rsid w:val="00DD3F2B"/>
    <w:rsid w:val="00DD5F31"/>
    <w:rsid w:val="00DD6CF1"/>
    <w:rsid w:val="00DD777E"/>
    <w:rsid w:val="00DE01E7"/>
    <w:rsid w:val="00DE0273"/>
    <w:rsid w:val="00DE0D1B"/>
    <w:rsid w:val="00DE6E11"/>
    <w:rsid w:val="00DF3EA7"/>
    <w:rsid w:val="00DF4BA6"/>
    <w:rsid w:val="00E107EE"/>
    <w:rsid w:val="00E10C6C"/>
    <w:rsid w:val="00E16ADA"/>
    <w:rsid w:val="00E17620"/>
    <w:rsid w:val="00E20DAB"/>
    <w:rsid w:val="00E23212"/>
    <w:rsid w:val="00E25EDB"/>
    <w:rsid w:val="00E272F9"/>
    <w:rsid w:val="00E305BB"/>
    <w:rsid w:val="00E34448"/>
    <w:rsid w:val="00E36E0A"/>
    <w:rsid w:val="00E375D1"/>
    <w:rsid w:val="00E43B9F"/>
    <w:rsid w:val="00E467B9"/>
    <w:rsid w:val="00E471D3"/>
    <w:rsid w:val="00E631D7"/>
    <w:rsid w:val="00E64264"/>
    <w:rsid w:val="00E7205D"/>
    <w:rsid w:val="00E768CB"/>
    <w:rsid w:val="00EA4067"/>
    <w:rsid w:val="00EA4171"/>
    <w:rsid w:val="00EA7414"/>
    <w:rsid w:val="00EB38C3"/>
    <w:rsid w:val="00EB57A1"/>
    <w:rsid w:val="00EB5C26"/>
    <w:rsid w:val="00EC4D71"/>
    <w:rsid w:val="00EC5B5A"/>
    <w:rsid w:val="00EE0C99"/>
    <w:rsid w:val="00EE7F96"/>
    <w:rsid w:val="00EF0BF9"/>
    <w:rsid w:val="00EF3182"/>
    <w:rsid w:val="00EF4BE1"/>
    <w:rsid w:val="00F07B4C"/>
    <w:rsid w:val="00F07C09"/>
    <w:rsid w:val="00F1012D"/>
    <w:rsid w:val="00F101DE"/>
    <w:rsid w:val="00F20EE2"/>
    <w:rsid w:val="00F222F7"/>
    <w:rsid w:val="00F24D17"/>
    <w:rsid w:val="00F26AF3"/>
    <w:rsid w:val="00F35AE6"/>
    <w:rsid w:val="00F36B8B"/>
    <w:rsid w:val="00F40100"/>
    <w:rsid w:val="00F450EE"/>
    <w:rsid w:val="00F536A9"/>
    <w:rsid w:val="00F55B0B"/>
    <w:rsid w:val="00F61605"/>
    <w:rsid w:val="00F73622"/>
    <w:rsid w:val="00F73F33"/>
    <w:rsid w:val="00F75092"/>
    <w:rsid w:val="00F8581D"/>
    <w:rsid w:val="00F86D97"/>
    <w:rsid w:val="00F91663"/>
    <w:rsid w:val="00F9362C"/>
    <w:rsid w:val="00F9481E"/>
    <w:rsid w:val="00F9493C"/>
    <w:rsid w:val="00F972BA"/>
    <w:rsid w:val="00FA0D42"/>
    <w:rsid w:val="00FA58CE"/>
    <w:rsid w:val="00FA69C2"/>
    <w:rsid w:val="00FA7C03"/>
    <w:rsid w:val="00FB29B4"/>
    <w:rsid w:val="00FB5069"/>
    <w:rsid w:val="00FD4158"/>
    <w:rsid w:val="00FD6FA8"/>
    <w:rsid w:val="00FE103F"/>
    <w:rsid w:val="00FE173E"/>
    <w:rsid w:val="00FE44A4"/>
    <w:rsid w:val="00FF0C43"/>
    <w:rsid w:val="00FF5FEC"/>
    <w:rsid w:val="00FF75C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0FE635F"/>
  <w14:defaultImageDpi w14:val="300"/>
  <w15:chartTrackingRefBased/>
  <w15:docId w15:val="{1D75CB60-4989-8D41-BE19-19BDB5B6E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rsid w:val="003441C1"/>
    <w:pPr>
      <w:keepNext/>
      <w:spacing w:before="240" w:after="120"/>
      <w:outlineLvl w:val="0"/>
    </w:pPr>
    <w:rPr>
      <w:b/>
      <w:sz w:val="32"/>
    </w:rPr>
  </w:style>
  <w:style w:type="paragraph" w:styleId="Heading2">
    <w:name w:val="heading 2"/>
    <w:basedOn w:val="Normal"/>
    <w:next w:val="Normal"/>
    <w:link w:val="Heading2Char"/>
    <w:qFormat/>
    <w:rsid w:val="00F3624E"/>
    <w:pPr>
      <w:keepNext/>
      <w:spacing w:before="240" w:after="60"/>
      <w:outlineLvl w:val="1"/>
    </w:pPr>
    <w:rPr>
      <w:b/>
      <w:bCs/>
      <w:i/>
      <w:iCs/>
      <w:sz w:val="28"/>
      <w:szCs w:val="28"/>
    </w:rPr>
  </w:style>
  <w:style w:type="paragraph" w:styleId="Heading3">
    <w:name w:val="heading 3"/>
    <w:basedOn w:val="Normal"/>
    <w:next w:val="Normal"/>
    <w:link w:val="Heading3Char"/>
    <w:qFormat/>
    <w:rsid w:val="00F3624E"/>
    <w:pPr>
      <w:keepNext/>
      <w:spacing w:before="240"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center"/>
    </w:pPr>
    <w:rPr>
      <w:sz w:val="48"/>
    </w:rPr>
  </w:style>
  <w:style w:type="paragraph" w:styleId="BodyText2">
    <w:name w:val="Body Text 2"/>
    <w:basedOn w:val="Normal"/>
    <w:pPr>
      <w:jc w:val="center"/>
    </w:pPr>
    <w:rPr>
      <w:sz w:val="32"/>
    </w:rPr>
  </w:style>
  <w:style w:type="paragraph" w:customStyle="1" w:styleId="GridTable31">
    <w:name w:val="Grid Table 31"/>
    <w:basedOn w:val="Heading1"/>
    <w:next w:val="Normal"/>
    <w:uiPriority w:val="39"/>
    <w:unhideWhenUsed/>
    <w:qFormat/>
    <w:rsid w:val="00E73EEE"/>
    <w:pPr>
      <w:keepLines/>
      <w:spacing w:before="480" w:line="276" w:lineRule="auto"/>
      <w:outlineLvl w:val="9"/>
    </w:pPr>
    <w:rPr>
      <w:bCs/>
      <w:color w:val="000000"/>
      <w:sz w:val="28"/>
      <w:szCs w:val="28"/>
    </w:rPr>
  </w:style>
  <w:style w:type="paragraph" w:styleId="TOC1">
    <w:name w:val="toc 1"/>
    <w:basedOn w:val="Normal"/>
    <w:next w:val="Normal"/>
    <w:autoRedefine/>
    <w:uiPriority w:val="39"/>
    <w:unhideWhenUsed/>
    <w:rsid w:val="00E73EEE"/>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semiHidden/>
    <w:unhideWhenUsed/>
    <w:rsid w:val="00D560F1"/>
    <w:pPr>
      <w:spacing w:before="120"/>
      <w:ind w:left="20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D560F1"/>
    <w:pPr>
      <w:ind w:left="400"/>
    </w:pPr>
    <w:rPr>
      <w:rFonts w:asciiTheme="minorHAnsi" w:hAnsiTheme="minorHAnsi" w:cstheme="minorHAnsi"/>
    </w:rPr>
  </w:style>
  <w:style w:type="paragraph" w:styleId="TOC4">
    <w:name w:val="toc 4"/>
    <w:basedOn w:val="Normal"/>
    <w:next w:val="Normal"/>
    <w:autoRedefine/>
    <w:uiPriority w:val="39"/>
    <w:semiHidden/>
    <w:unhideWhenUsed/>
    <w:rsid w:val="00D560F1"/>
    <w:pPr>
      <w:ind w:left="600"/>
    </w:pPr>
    <w:rPr>
      <w:rFonts w:asciiTheme="minorHAnsi" w:hAnsiTheme="minorHAnsi" w:cstheme="minorHAnsi"/>
    </w:rPr>
  </w:style>
  <w:style w:type="paragraph" w:styleId="TOC5">
    <w:name w:val="toc 5"/>
    <w:basedOn w:val="Normal"/>
    <w:next w:val="Normal"/>
    <w:autoRedefine/>
    <w:uiPriority w:val="39"/>
    <w:semiHidden/>
    <w:unhideWhenUsed/>
    <w:rsid w:val="00D560F1"/>
    <w:pPr>
      <w:ind w:left="800"/>
    </w:pPr>
    <w:rPr>
      <w:rFonts w:asciiTheme="minorHAnsi" w:hAnsiTheme="minorHAnsi" w:cstheme="minorHAnsi"/>
    </w:rPr>
  </w:style>
  <w:style w:type="paragraph" w:styleId="TOC6">
    <w:name w:val="toc 6"/>
    <w:basedOn w:val="Normal"/>
    <w:next w:val="Normal"/>
    <w:autoRedefine/>
    <w:uiPriority w:val="39"/>
    <w:semiHidden/>
    <w:unhideWhenUsed/>
    <w:rsid w:val="00D560F1"/>
    <w:pPr>
      <w:ind w:left="1000"/>
    </w:pPr>
    <w:rPr>
      <w:rFonts w:asciiTheme="minorHAnsi" w:hAnsiTheme="minorHAnsi" w:cstheme="minorHAnsi"/>
    </w:rPr>
  </w:style>
  <w:style w:type="paragraph" w:styleId="TOC7">
    <w:name w:val="toc 7"/>
    <w:basedOn w:val="Normal"/>
    <w:next w:val="Normal"/>
    <w:autoRedefine/>
    <w:uiPriority w:val="39"/>
    <w:semiHidden/>
    <w:unhideWhenUsed/>
    <w:rsid w:val="00D560F1"/>
    <w:pPr>
      <w:ind w:left="1200"/>
    </w:pPr>
    <w:rPr>
      <w:rFonts w:asciiTheme="minorHAnsi" w:hAnsiTheme="minorHAnsi" w:cstheme="minorHAnsi"/>
    </w:rPr>
  </w:style>
  <w:style w:type="paragraph" w:styleId="TOC8">
    <w:name w:val="toc 8"/>
    <w:basedOn w:val="Normal"/>
    <w:next w:val="Normal"/>
    <w:autoRedefine/>
    <w:uiPriority w:val="39"/>
    <w:semiHidden/>
    <w:unhideWhenUsed/>
    <w:rsid w:val="00D560F1"/>
    <w:pPr>
      <w:ind w:left="1400"/>
    </w:pPr>
    <w:rPr>
      <w:rFonts w:asciiTheme="minorHAnsi" w:hAnsiTheme="minorHAnsi" w:cstheme="minorHAnsi"/>
    </w:rPr>
  </w:style>
  <w:style w:type="paragraph" w:styleId="TOC9">
    <w:name w:val="toc 9"/>
    <w:basedOn w:val="Normal"/>
    <w:next w:val="Normal"/>
    <w:autoRedefine/>
    <w:uiPriority w:val="39"/>
    <w:semiHidden/>
    <w:unhideWhenUsed/>
    <w:rsid w:val="00D560F1"/>
    <w:pPr>
      <w:ind w:left="1600"/>
    </w:pPr>
    <w:rPr>
      <w:rFonts w:asciiTheme="minorHAnsi" w:hAnsiTheme="minorHAnsi" w:cstheme="minorHAnsi"/>
    </w:rPr>
  </w:style>
  <w:style w:type="paragraph" w:styleId="Title">
    <w:name w:val="Title"/>
    <w:basedOn w:val="Normal"/>
    <w:next w:val="Normal"/>
    <w:link w:val="TitleChar"/>
    <w:qFormat/>
    <w:rsid w:val="00D560F1"/>
    <w:pPr>
      <w:spacing w:before="240" w:after="60"/>
      <w:jc w:val="center"/>
      <w:outlineLvl w:val="0"/>
    </w:pPr>
    <w:rPr>
      <w:b/>
      <w:bCs/>
      <w:color w:val="FF0000"/>
      <w:kern w:val="28"/>
      <w:sz w:val="48"/>
      <w:szCs w:val="32"/>
    </w:rPr>
  </w:style>
  <w:style w:type="character" w:customStyle="1" w:styleId="BodyTextChar">
    <w:name w:val="Body Text Char"/>
    <w:link w:val="BodyText"/>
    <w:rsid w:val="00D560F1"/>
    <w:rPr>
      <w:sz w:val="48"/>
    </w:rPr>
  </w:style>
  <w:style w:type="character" w:customStyle="1" w:styleId="TitleChar">
    <w:name w:val="Title Char"/>
    <w:link w:val="Title"/>
    <w:rsid w:val="00D560F1"/>
    <w:rPr>
      <w:rFonts w:eastAsia="Times New Roman" w:cs="Times New Roman"/>
      <w:b/>
      <w:bCs/>
      <w:color w:val="FF0000"/>
      <w:kern w:val="28"/>
      <w:sz w:val="48"/>
      <w:szCs w:val="32"/>
    </w:rPr>
  </w:style>
  <w:style w:type="paragraph" w:customStyle="1" w:styleId="ParagraphText">
    <w:name w:val="Paragraph Text"/>
    <w:basedOn w:val="Normal"/>
    <w:qFormat/>
    <w:rsid w:val="00E45C18"/>
    <w:pPr>
      <w:spacing w:line="360" w:lineRule="auto"/>
    </w:pPr>
  </w:style>
  <w:style w:type="character" w:styleId="CommentReference">
    <w:name w:val="annotation reference"/>
    <w:semiHidden/>
    <w:rsid w:val="00B849EE"/>
    <w:rPr>
      <w:sz w:val="16"/>
      <w:szCs w:val="16"/>
    </w:rPr>
  </w:style>
  <w:style w:type="paragraph" w:styleId="CommentText">
    <w:name w:val="annotation text"/>
    <w:basedOn w:val="Normal"/>
    <w:semiHidden/>
    <w:rsid w:val="00B849EE"/>
  </w:style>
  <w:style w:type="paragraph" w:styleId="CommentSubject">
    <w:name w:val="annotation subject"/>
    <w:basedOn w:val="CommentText"/>
    <w:next w:val="CommentText"/>
    <w:semiHidden/>
    <w:rsid w:val="00B849EE"/>
    <w:rPr>
      <w:b/>
      <w:bCs/>
    </w:rPr>
  </w:style>
  <w:style w:type="paragraph" w:styleId="BalloonText">
    <w:name w:val="Balloon Text"/>
    <w:basedOn w:val="Normal"/>
    <w:semiHidden/>
    <w:rsid w:val="00B849EE"/>
    <w:rPr>
      <w:rFonts w:ascii="Tahoma" w:hAnsi="Tahoma" w:cs="Tahoma"/>
      <w:sz w:val="16"/>
      <w:szCs w:val="16"/>
    </w:rPr>
  </w:style>
  <w:style w:type="character" w:customStyle="1" w:styleId="Heading2Char">
    <w:name w:val="Heading 2 Char"/>
    <w:link w:val="Heading2"/>
    <w:semiHidden/>
    <w:rsid w:val="00F3624E"/>
    <w:rPr>
      <w:rFonts w:eastAsia="Times New Roman" w:cs="Times New Roman"/>
      <w:b/>
      <w:bCs/>
      <w:i/>
      <w:iCs/>
      <w:sz w:val="28"/>
      <w:szCs w:val="28"/>
    </w:rPr>
  </w:style>
  <w:style w:type="character" w:customStyle="1" w:styleId="Heading3Char">
    <w:name w:val="Heading 3 Char"/>
    <w:link w:val="Heading3"/>
    <w:semiHidden/>
    <w:rsid w:val="00F3624E"/>
    <w:rPr>
      <w:rFonts w:eastAsia="Times New Roman" w:cs="Times New Roman"/>
      <w:b/>
      <w:bCs/>
      <w:sz w:val="26"/>
      <w:szCs w:val="26"/>
    </w:rPr>
  </w:style>
  <w:style w:type="paragraph" w:styleId="NormalWeb">
    <w:name w:val="Normal (Web)"/>
    <w:basedOn w:val="Normal"/>
    <w:uiPriority w:val="99"/>
    <w:unhideWhenUsed/>
    <w:rsid w:val="00AB0FEB"/>
    <w:pPr>
      <w:spacing w:before="100" w:beforeAutospacing="1" w:after="100" w:afterAutospacing="1"/>
    </w:pPr>
    <w:rPr>
      <w:sz w:val="24"/>
      <w:szCs w:val="24"/>
    </w:rPr>
  </w:style>
  <w:style w:type="table" w:styleId="TableGrid">
    <w:name w:val="Table Grid"/>
    <w:basedOn w:val="TableNormal"/>
    <w:uiPriority w:val="39"/>
    <w:rsid w:val="00C42F8F"/>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F75C4"/>
    <w:pPr>
      <w:keepLines/>
      <w:spacing w:before="480" w:after="0" w:line="276" w:lineRule="auto"/>
      <w:outlineLvl w:val="9"/>
    </w:pPr>
    <w:rPr>
      <w:rFonts w:asciiTheme="majorHAnsi" w:eastAsiaTheme="majorEastAsia" w:hAnsiTheme="majorHAnsi" w:cstheme="majorBidi"/>
      <w:bCs/>
      <w:color w:val="2F5496" w:themeColor="accent1" w:themeShade="BF"/>
      <w:sz w:val="28"/>
      <w:szCs w:val="28"/>
    </w:rPr>
  </w:style>
  <w:style w:type="character" w:styleId="Hyperlink">
    <w:name w:val="Hyperlink"/>
    <w:basedOn w:val="DefaultParagraphFont"/>
    <w:uiPriority w:val="99"/>
    <w:unhideWhenUsed/>
    <w:rsid w:val="00FF75C4"/>
    <w:rPr>
      <w:color w:val="0563C1" w:themeColor="hyperlink"/>
      <w:u w:val="single"/>
    </w:rPr>
  </w:style>
  <w:style w:type="paragraph" w:styleId="Bibliography">
    <w:name w:val="Bibliography"/>
    <w:basedOn w:val="Normal"/>
    <w:next w:val="Normal"/>
    <w:uiPriority w:val="70"/>
    <w:rsid w:val="00A13CB2"/>
    <w:pPr>
      <w:spacing w:line="480" w:lineRule="auto"/>
      <w:ind w:left="720" w:hanging="720"/>
    </w:pPr>
  </w:style>
  <w:style w:type="paragraph" w:styleId="Header">
    <w:name w:val="header"/>
    <w:basedOn w:val="Normal"/>
    <w:link w:val="HeaderChar"/>
    <w:rsid w:val="00FD6FA8"/>
    <w:pPr>
      <w:tabs>
        <w:tab w:val="center" w:pos="4680"/>
        <w:tab w:val="right" w:pos="9360"/>
      </w:tabs>
    </w:pPr>
  </w:style>
  <w:style w:type="character" w:customStyle="1" w:styleId="HeaderChar">
    <w:name w:val="Header Char"/>
    <w:basedOn w:val="DefaultParagraphFont"/>
    <w:link w:val="Header"/>
    <w:rsid w:val="00FD6FA8"/>
  </w:style>
  <w:style w:type="paragraph" w:styleId="Footer">
    <w:name w:val="footer"/>
    <w:basedOn w:val="Normal"/>
    <w:link w:val="FooterChar"/>
    <w:rsid w:val="00FD6FA8"/>
    <w:pPr>
      <w:tabs>
        <w:tab w:val="center" w:pos="4680"/>
        <w:tab w:val="right" w:pos="9360"/>
      </w:tabs>
    </w:pPr>
  </w:style>
  <w:style w:type="character" w:customStyle="1" w:styleId="FooterChar">
    <w:name w:val="Footer Char"/>
    <w:basedOn w:val="DefaultParagraphFont"/>
    <w:link w:val="Footer"/>
    <w:rsid w:val="00FD6FA8"/>
  </w:style>
  <w:style w:type="paragraph" w:styleId="Caption">
    <w:name w:val="caption"/>
    <w:basedOn w:val="Normal"/>
    <w:next w:val="Normal"/>
    <w:unhideWhenUsed/>
    <w:qFormat/>
    <w:rsid w:val="00683888"/>
    <w:pPr>
      <w:spacing w:after="200"/>
    </w:pPr>
    <w:rPr>
      <w:i/>
      <w:iCs/>
      <w:color w:val="44546A" w:themeColor="text2"/>
      <w:sz w:val="18"/>
      <w:szCs w:val="18"/>
    </w:rPr>
  </w:style>
  <w:style w:type="character" w:styleId="PageNumber">
    <w:name w:val="page number"/>
    <w:basedOn w:val="DefaultParagraphFont"/>
    <w:rsid w:val="00A65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788637">
      <w:bodyDiv w:val="1"/>
      <w:marLeft w:val="0"/>
      <w:marRight w:val="0"/>
      <w:marTop w:val="0"/>
      <w:marBottom w:val="0"/>
      <w:divBdr>
        <w:top w:val="none" w:sz="0" w:space="0" w:color="auto"/>
        <w:left w:val="none" w:sz="0" w:space="0" w:color="auto"/>
        <w:bottom w:val="none" w:sz="0" w:space="0" w:color="auto"/>
        <w:right w:val="none" w:sz="0" w:space="0" w:color="auto"/>
      </w:divBdr>
    </w:div>
    <w:div w:id="1070882385">
      <w:bodyDiv w:val="1"/>
      <w:marLeft w:val="0"/>
      <w:marRight w:val="0"/>
      <w:marTop w:val="0"/>
      <w:marBottom w:val="0"/>
      <w:divBdr>
        <w:top w:val="none" w:sz="0" w:space="0" w:color="auto"/>
        <w:left w:val="none" w:sz="0" w:space="0" w:color="auto"/>
        <w:bottom w:val="none" w:sz="0" w:space="0" w:color="auto"/>
        <w:right w:val="none" w:sz="0" w:space="0" w:color="auto"/>
      </w:divBdr>
      <w:divsChild>
        <w:div w:id="1956791022">
          <w:marLeft w:val="0"/>
          <w:marRight w:val="0"/>
          <w:marTop w:val="0"/>
          <w:marBottom w:val="0"/>
          <w:divBdr>
            <w:top w:val="none" w:sz="0" w:space="0" w:color="auto"/>
            <w:left w:val="none" w:sz="0" w:space="0" w:color="auto"/>
            <w:bottom w:val="none" w:sz="0" w:space="0" w:color="auto"/>
            <w:right w:val="none" w:sz="0" w:space="0" w:color="auto"/>
          </w:divBdr>
        </w:div>
        <w:div w:id="1059203773">
          <w:marLeft w:val="0"/>
          <w:marRight w:val="0"/>
          <w:marTop w:val="0"/>
          <w:marBottom w:val="0"/>
          <w:divBdr>
            <w:top w:val="none" w:sz="0" w:space="0" w:color="auto"/>
            <w:left w:val="none" w:sz="0" w:space="0" w:color="auto"/>
            <w:bottom w:val="none" w:sz="0" w:space="0" w:color="auto"/>
            <w:right w:val="none" w:sz="0" w:space="0" w:color="auto"/>
          </w:divBdr>
        </w:div>
        <w:div w:id="394670795">
          <w:marLeft w:val="0"/>
          <w:marRight w:val="0"/>
          <w:marTop w:val="0"/>
          <w:marBottom w:val="0"/>
          <w:divBdr>
            <w:top w:val="none" w:sz="0" w:space="0" w:color="auto"/>
            <w:left w:val="none" w:sz="0" w:space="0" w:color="auto"/>
            <w:bottom w:val="none" w:sz="0" w:space="0" w:color="auto"/>
            <w:right w:val="none" w:sz="0" w:space="0" w:color="auto"/>
          </w:divBdr>
        </w:div>
        <w:div w:id="930240215">
          <w:marLeft w:val="0"/>
          <w:marRight w:val="0"/>
          <w:marTop w:val="0"/>
          <w:marBottom w:val="0"/>
          <w:divBdr>
            <w:top w:val="none" w:sz="0" w:space="0" w:color="auto"/>
            <w:left w:val="none" w:sz="0" w:space="0" w:color="auto"/>
            <w:bottom w:val="none" w:sz="0" w:space="0" w:color="auto"/>
            <w:right w:val="none" w:sz="0" w:space="0" w:color="auto"/>
          </w:divBdr>
        </w:div>
        <w:div w:id="138116721">
          <w:marLeft w:val="0"/>
          <w:marRight w:val="0"/>
          <w:marTop w:val="0"/>
          <w:marBottom w:val="0"/>
          <w:divBdr>
            <w:top w:val="none" w:sz="0" w:space="0" w:color="auto"/>
            <w:left w:val="none" w:sz="0" w:space="0" w:color="auto"/>
            <w:bottom w:val="none" w:sz="0" w:space="0" w:color="auto"/>
            <w:right w:val="none" w:sz="0" w:space="0" w:color="auto"/>
          </w:divBdr>
        </w:div>
        <w:div w:id="1796750483">
          <w:marLeft w:val="0"/>
          <w:marRight w:val="0"/>
          <w:marTop w:val="0"/>
          <w:marBottom w:val="0"/>
          <w:divBdr>
            <w:top w:val="none" w:sz="0" w:space="0" w:color="auto"/>
            <w:left w:val="none" w:sz="0" w:space="0" w:color="auto"/>
            <w:bottom w:val="none" w:sz="0" w:space="0" w:color="auto"/>
            <w:right w:val="none" w:sz="0" w:space="0" w:color="auto"/>
          </w:divBdr>
        </w:div>
        <w:div w:id="1675914318">
          <w:marLeft w:val="0"/>
          <w:marRight w:val="0"/>
          <w:marTop w:val="0"/>
          <w:marBottom w:val="0"/>
          <w:divBdr>
            <w:top w:val="none" w:sz="0" w:space="0" w:color="auto"/>
            <w:left w:val="none" w:sz="0" w:space="0" w:color="auto"/>
            <w:bottom w:val="none" w:sz="0" w:space="0" w:color="auto"/>
            <w:right w:val="none" w:sz="0" w:space="0" w:color="auto"/>
          </w:divBdr>
        </w:div>
        <w:div w:id="651909087">
          <w:marLeft w:val="0"/>
          <w:marRight w:val="0"/>
          <w:marTop w:val="0"/>
          <w:marBottom w:val="0"/>
          <w:divBdr>
            <w:top w:val="none" w:sz="0" w:space="0" w:color="auto"/>
            <w:left w:val="none" w:sz="0" w:space="0" w:color="auto"/>
            <w:bottom w:val="none" w:sz="0" w:space="0" w:color="auto"/>
            <w:right w:val="none" w:sz="0" w:space="0" w:color="auto"/>
          </w:divBdr>
        </w:div>
        <w:div w:id="991249227">
          <w:marLeft w:val="0"/>
          <w:marRight w:val="0"/>
          <w:marTop w:val="0"/>
          <w:marBottom w:val="0"/>
          <w:divBdr>
            <w:top w:val="none" w:sz="0" w:space="0" w:color="auto"/>
            <w:left w:val="none" w:sz="0" w:space="0" w:color="auto"/>
            <w:bottom w:val="none" w:sz="0" w:space="0" w:color="auto"/>
            <w:right w:val="none" w:sz="0" w:space="0" w:color="auto"/>
          </w:divBdr>
        </w:div>
        <w:div w:id="793907293">
          <w:marLeft w:val="0"/>
          <w:marRight w:val="0"/>
          <w:marTop w:val="0"/>
          <w:marBottom w:val="0"/>
          <w:divBdr>
            <w:top w:val="none" w:sz="0" w:space="0" w:color="auto"/>
            <w:left w:val="none" w:sz="0" w:space="0" w:color="auto"/>
            <w:bottom w:val="none" w:sz="0" w:space="0" w:color="auto"/>
            <w:right w:val="none" w:sz="0" w:space="0" w:color="auto"/>
          </w:divBdr>
        </w:div>
        <w:div w:id="1542353371">
          <w:marLeft w:val="0"/>
          <w:marRight w:val="0"/>
          <w:marTop w:val="0"/>
          <w:marBottom w:val="0"/>
          <w:divBdr>
            <w:top w:val="none" w:sz="0" w:space="0" w:color="auto"/>
            <w:left w:val="none" w:sz="0" w:space="0" w:color="auto"/>
            <w:bottom w:val="none" w:sz="0" w:space="0" w:color="auto"/>
            <w:right w:val="none" w:sz="0" w:space="0" w:color="auto"/>
          </w:divBdr>
        </w:div>
        <w:div w:id="1177042943">
          <w:marLeft w:val="0"/>
          <w:marRight w:val="0"/>
          <w:marTop w:val="0"/>
          <w:marBottom w:val="0"/>
          <w:divBdr>
            <w:top w:val="none" w:sz="0" w:space="0" w:color="auto"/>
            <w:left w:val="none" w:sz="0" w:space="0" w:color="auto"/>
            <w:bottom w:val="none" w:sz="0" w:space="0" w:color="auto"/>
            <w:right w:val="none" w:sz="0" w:space="0" w:color="auto"/>
          </w:divBdr>
        </w:div>
        <w:div w:id="1034309607">
          <w:marLeft w:val="0"/>
          <w:marRight w:val="0"/>
          <w:marTop w:val="0"/>
          <w:marBottom w:val="0"/>
          <w:divBdr>
            <w:top w:val="none" w:sz="0" w:space="0" w:color="auto"/>
            <w:left w:val="none" w:sz="0" w:space="0" w:color="auto"/>
            <w:bottom w:val="none" w:sz="0" w:space="0" w:color="auto"/>
            <w:right w:val="none" w:sz="0" w:space="0" w:color="auto"/>
          </w:divBdr>
        </w:div>
        <w:div w:id="47074903">
          <w:marLeft w:val="0"/>
          <w:marRight w:val="0"/>
          <w:marTop w:val="0"/>
          <w:marBottom w:val="0"/>
          <w:divBdr>
            <w:top w:val="none" w:sz="0" w:space="0" w:color="auto"/>
            <w:left w:val="none" w:sz="0" w:space="0" w:color="auto"/>
            <w:bottom w:val="none" w:sz="0" w:space="0" w:color="auto"/>
            <w:right w:val="none" w:sz="0" w:space="0" w:color="auto"/>
          </w:divBdr>
        </w:div>
        <w:div w:id="154303409">
          <w:marLeft w:val="0"/>
          <w:marRight w:val="0"/>
          <w:marTop w:val="0"/>
          <w:marBottom w:val="0"/>
          <w:divBdr>
            <w:top w:val="none" w:sz="0" w:space="0" w:color="auto"/>
            <w:left w:val="none" w:sz="0" w:space="0" w:color="auto"/>
            <w:bottom w:val="none" w:sz="0" w:space="0" w:color="auto"/>
            <w:right w:val="none" w:sz="0" w:space="0" w:color="auto"/>
          </w:divBdr>
        </w:div>
        <w:div w:id="1410493650">
          <w:marLeft w:val="0"/>
          <w:marRight w:val="0"/>
          <w:marTop w:val="0"/>
          <w:marBottom w:val="0"/>
          <w:divBdr>
            <w:top w:val="none" w:sz="0" w:space="0" w:color="auto"/>
            <w:left w:val="none" w:sz="0" w:space="0" w:color="auto"/>
            <w:bottom w:val="none" w:sz="0" w:space="0" w:color="auto"/>
            <w:right w:val="none" w:sz="0" w:space="0" w:color="auto"/>
          </w:divBdr>
        </w:div>
        <w:div w:id="1324967568">
          <w:marLeft w:val="0"/>
          <w:marRight w:val="0"/>
          <w:marTop w:val="0"/>
          <w:marBottom w:val="0"/>
          <w:divBdr>
            <w:top w:val="none" w:sz="0" w:space="0" w:color="auto"/>
            <w:left w:val="none" w:sz="0" w:space="0" w:color="auto"/>
            <w:bottom w:val="none" w:sz="0" w:space="0" w:color="auto"/>
            <w:right w:val="none" w:sz="0" w:space="0" w:color="auto"/>
          </w:divBdr>
        </w:div>
      </w:divsChild>
    </w:div>
    <w:div w:id="1566337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package" Target="embeddings/Microsoft_Excel_Worksheet.xls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microsoft.com/office/2014/relationships/chartEx" Target="charts/chartEx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https://gvsu365-my.sharepoint.com/personal/wassonsh_mail_gvsu_edu/Documents/Capstone.xlsx" TargetMode="External"/><Relationship Id="rId2" Type="http://schemas.microsoft.com/office/2011/relationships/chartColorStyle" Target="colors1.xml"/><Relationship Id="rId1" Type="http://schemas.microsoft.com/office/2011/relationships/chartStyle" Target="style1.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ttps://gvsu365-my.sharepoint.com/personal/wassonsh_mail_gvsu_edu/Documents/Capston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Sheet2!$E$1</c:f>
              <c:strCache>
                <c:ptCount val="1"/>
                <c:pt idx="0">
                  <c:v>Number of Publications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Sheet2!$D$2:$D$9</c:f>
              <c:numCache>
                <c:formatCode>General</c:formatCode>
                <c:ptCount val="8"/>
                <c:pt idx="0">
                  <c:v>2014</c:v>
                </c:pt>
                <c:pt idx="1">
                  <c:v>2019</c:v>
                </c:pt>
                <c:pt idx="2">
                  <c:v>2020</c:v>
                </c:pt>
                <c:pt idx="3">
                  <c:v>2021</c:v>
                </c:pt>
                <c:pt idx="4">
                  <c:v>2022</c:v>
                </c:pt>
                <c:pt idx="5">
                  <c:v>2023</c:v>
                </c:pt>
                <c:pt idx="6">
                  <c:v>2024</c:v>
                </c:pt>
                <c:pt idx="7">
                  <c:v>2025</c:v>
                </c:pt>
              </c:numCache>
            </c:numRef>
          </c:xVal>
          <c:yVal>
            <c:numRef>
              <c:f>Sheet2!$E$2:$E$9</c:f>
              <c:numCache>
                <c:formatCode>General</c:formatCode>
                <c:ptCount val="8"/>
                <c:pt idx="0">
                  <c:v>1</c:v>
                </c:pt>
                <c:pt idx="1">
                  <c:v>2</c:v>
                </c:pt>
                <c:pt idx="2">
                  <c:v>0</c:v>
                </c:pt>
                <c:pt idx="3">
                  <c:v>0</c:v>
                </c:pt>
                <c:pt idx="4">
                  <c:v>7</c:v>
                </c:pt>
                <c:pt idx="5">
                  <c:v>11</c:v>
                </c:pt>
                <c:pt idx="6">
                  <c:v>4</c:v>
                </c:pt>
                <c:pt idx="7">
                  <c:v>2</c:v>
                </c:pt>
              </c:numCache>
            </c:numRef>
          </c:yVal>
          <c:smooth val="0"/>
          <c:extLst>
            <c:ext xmlns:c16="http://schemas.microsoft.com/office/drawing/2014/chart" uri="{C3380CC4-5D6E-409C-BE32-E72D297353CC}">
              <c16:uniqueId val="{00000000-00FA-4B46-B263-E0C341C8737F}"/>
            </c:ext>
          </c:extLst>
        </c:ser>
        <c:dLbls>
          <c:showLegendKey val="0"/>
          <c:showVal val="0"/>
          <c:showCatName val="0"/>
          <c:showSerName val="0"/>
          <c:showPercent val="0"/>
          <c:showBubbleSize val="0"/>
        </c:dLbls>
        <c:axId val="2140245600"/>
        <c:axId val="2140622064"/>
      </c:scatterChart>
      <c:valAx>
        <c:axId val="21402456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0622064"/>
        <c:crosses val="autoZero"/>
        <c:crossBetween val="midCat"/>
      </c:valAx>
      <c:valAx>
        <c:axId val="2140622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02456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Sheet2!$G$2:$G$11</cx:f>
        <cx:lvl ptCount="10">
          <cx:pt idx="0">China</cx:pt>
          <cx:pt idx="1">Italy</cx:pt>
          <cx:pt idx="2">France</cx:pt>
          <cx:pt idx="3">Switzerland</cx:pt>
          <cx:pt idx="4">United States</cx:pt>
          <cx:pt idx="5">India</cx:pt>
          <cx:pt idx="6">Taiwan</cx:pt>
          <cx:pt idx="7">Portugal</cx:pt>
          <cx:pt idx="8">Australia</cx:pt>
          <cx:pt idx="9">Malaysia</cx:pt>
        </cx:lvl>
      </cx:strDim>
      <cx:numDim type="val">
        <cx:f>Sheet2!$H$2:$H$11</cx:f>
        <cx:lvl ptCount="10" formatCode="General">
          <cx:pt idx="0">2</cx:pt>
          <cx:pt idx="1">4</cx:pt>
          <cx:pt idx="2">2</cx:pt>
          <cx:pt idx="3">1</cx:pt>
          <cx:pt idx="4">13</cx:pt>
          <cx:pt idx="5">1</cx:pt>
          <cx:pt idx="6">1</cx:pt>
          <cx:pt idx="7">1</cx:pt>
          <cx:pt idx="8">2</cx:pt>
          <cx:pt idx="9">2</cx:pt>
        </cx:lvl>
      </cx:numDim>
    </cx:data>
  </cx:chartData>
  <cx:chart>
    <cx:title pos="t" align="ctr" overlay="0">
      <cx:tx>
        <cx:txData>
          <cx:v>Number of Publications by Country</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Number of Publications by Country</a:t>
          </a:r>
        </a:p>
      </cx:txPr>
    </cx:title>
    <cx:plotArea>
      <cx:plotAreaRegion>
        <cx:series layoutId="funnel" uniqueId="{50891865-74E6-C64D-86CA-C279C2CC2E93}">
          <cx:tx>
            <cx:txData>
              <cx:f>Sheet2!$H$1</cx:f>
              <cx:v>Number of Publications</cx:v>
            </cx:txData>
          </cx:tx>
          <cx:dataLabels>
            <cx:visibility seriesName="0" categoryName="0" value="1"/>
          </cx:dataLabels>
          <cx:dataId val="0"/>
        </cx:series>
      </cx:plotAreaRegion>
      <cx:axis id="0">
        <cx:catScaling gapWidth="0.0599999987"/>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1ACBA-1689-834F-988B-531C65B36E62}">
  <ds:schemaRefs>
    <ds:schemaRef ds:uri="http://schemas.openxmlformats.org/officeDocument/2006/bibliography"/>
  </ds:schemaRefs>
</ds:datastoreItem>
</file>

<file path=docMetadata/LabelInfo.xml><?xml version="1.0" encoding="utf-8"?>
<clbl:labelList xmlns:clbl="http://schemas.microsoft.com/office/2020/mipLabelMetadata">
  <clbl:label id="{b7a5cfe9-f39e-4286-877a-7a4260114654}" enabled="0" method="" siteId="{b7a5cfe9-f39e-4286-877a-7a4260114654}" removed="1"/>
</clbl:labelList>
</file>

<file path=docProps/app.xml><?xml version="1.0" encoding="utf-8"?>
<Properties xmlns="http://schemas.openxmlformats.org/officeDocument/2006/extended-properties" xmlns:vt="http://schemas.openxmlformats.org/officeDocument/2006/docPropsVTypes">
  <Template>Normal.dotm</Template>
  <TotalTime>97</TotalTime>
  <Pages>28</Pages>
  <Words>19602</Words>
  <Characters>117814</Characters>
  <Application>Microsoft Office Word</Application>
  <DocSecurity>0</DocSecurity>
  <Lines>2031</Lines>
  <Paragraphs>522</Paragraphs>
  <ScaleCrop>false</ScaleCrop>
  <HeadingPairs>
    <vt:vector size="2" baseType="variant">
      <vt:variant>
        <vt:lpstr>Title</vt:lpstr>
      </vt:variant>
      <vt:variant>
        <vt:i4>1</vt:i4>
      </vt:variant>
    </vt:vector>
  </HeadingPairs>
  <TitlesOfParts>
    <vt:vector size="1" baseType="lpstr">
      <vt:lpstr> </vt:lpstr>
    </vt:vector>
  </TitlesOfParts>
  <Manager/>
  <Company>GVSU</Company>
  <LinksUpToDate>false</LinksUpToDate>
  <CharactersWithSpaces>136894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Shannon L. Wasson</dc:creator>
  <cp:keywords/>
  <dc:description/>
  <cp:lastModifiedBy>Shannon L. Wasson</cp:lastModifiedBy>
  <cp:revision>10</cp:revision>
  <cp:lastPrinted>2025-03-31T16:11:00Z</cp:lastPrinted>
  <dcterms:created xsi:type="dcterms:W3CDTF">2025-04-17T21:05:00Z</dcterms:created>
  <dcterms:modified xsi:type="dcterms:W3CDTF">2026-02-03T15:28:00Z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id="u6tZpArk"/&gt;&lt;style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