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2F819" w14:textId="77777777" w:rsidR="00CE4694" w:rsidRDefault="002F295C">
      <w:pPr>
        <w:spacing w:after="0"/>
        <w:jc w:val="center"/>
        <w:rPr>
          <w:b/>
          <w:sz w:val="28"/>
          <w:szCs w:val="28"/>
        </w:rPr>
      </w:pPr>
      <w:r>
        <w:rPr>
          <w:b/>
          <w:sz w:val="28"/>
          <w:szCs w:val="28"/>
        </w:rPr>
        <w:t>Ideation Phase</w:t>
      </w:r>
    </w:p>
    <w:p w14:paraId="53B4DEC7" w14:textId="77777777" w:rsidR="00CE4694" w:rsidRDefault="002F295C">
      <w:pPr>
        <w:spacing w:after="0"/>
        <w:jc w:val="center"/>
        <w:rPr>
          <w:b/>
          <w:sz w:val="28"/>
          <w:szCs w:val="28"/>
        </w:rPr>
      </w:pPr>
      <w:r>
        <w:rPr>
          <w:b/>
          <w:sz w:val="28"/>
          <w:szCs w:val="28"/>
        </w:rPr>
        <w:t>Brainstorm &amp; Idea Prioritization Template</w:t>
      </w:r>
    </w:p>
    <w:p w14:paraId="5CD35055" w14:textId="77777777" w:rsidR="00CE4694" w:rsidRDefault="00CE469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E4694" w14:paraId="3956E166" w14:textId="77777777">
        <w:tc>
          <w:tcPr>
            <w:tcW w:w="4508" w:type="dxa"/>
          </w:tcPr>
          <w:p w14:paraId="31BDB721" w14:textId="77777777" w:rsidR="00CE4694" w:rsidRDefault="002F295C">
            <w:r>
              <w:t>Date</w:t>
            </w:r>
          </w:p>
        </w:tc>
        <w:tc>
          <w:tcPr>
            <w:tcW w:w="4508" w:type="dxa"/>
          </w:tcPr>
          <w:p w14:paraId="56273631" w14:textId="078BBAD1" w:rsidR="00CE4694" w:rsidRDefault="002D44EB">
            <w:r>
              <w:t xml:space="preserve"> </w:t>
            </w:r>
            <w:r w:rsidR="00C463ED">
              <w:t>29 July</w:t>
            </w:r>
            <w:r>
              <w:t xml:space="preserve"> 2026</w:t>
            </w:r>
          </w:p>
        </w:tc>
      </w:tr>
      <w:tr w:rsidR="00CE4694" w14:paraId="28E9A9DC" w14:textId="77777777">
        <w:tc>
          <w:tcPr>
            <w:tcW w:w="4508" w:type="dxa"/>
          </w:tcPr>
          <w:p w14:paraId="5511D999" w14:textId="77777777" w:rsidR="00CE4694" w:rsidRDefault="002F295C">
            <w:r>
              <w:t>Team ID</w:t>
            </w:r>
          </w:p>
        </w:tc>
        <w:tc>
          <w:tcPr>
            <w:tcW w:w="4508" w:type="dxa"/>
          </w:tcPr>
          <w:p w14:paraId="28D5B0BA" w14:textId="77777777" w:rsidR="00CE4694" w:rsidRDefault="00CE4694"/>
        </w:tc>
      </w:tr>
      <w:tr w:rsidR="00CE4694" w14:paraId="506C73DE" w14:textId="77777777">
        <w:tc>
          <w:tcPr>
            <w:tcW w:w="4508" w:type="dxa"/>
          </w:tcPr>
          <w:p w14:paraId="2726320B" w14:textId="717AE646" w:rsidR="00CE4694" w:rsidRDefault="00CE4694"/>
        </w:tc>
        <w:tc>
          <w:tcPr>
            <w:tcW w:w="4508" w:type="dxa"/>
          </w:tcPr>
          <w:p w14:paraId="7F5A90A8" w14:textId="2B579360" w:rsidR="00CE4694" w:rsidRPr="00151431" w:rsidRDefault="00A66F58">
            <w:r>
              <w:t>Plugging into the Future: An Exploration of Electricity Consumption Patterns</w:t>
            </w:r>
          </w:p>
        </w:tc>
      </w:tr>
      <w:tr w:rsidR="00CE4694" w14:paraId="72E0385B" w14:textId="77777777">
        <w:tc>
          <w:tcPr>
            <w:tcW w:w="4508" w:type="dxa"/>
          </w:tcPr>
          <w:p w14:paraId="6BA5E8C8" w14:textId="77777777" w:rsidR="00CE4694" w:rsidRDefault="002F295C">
            <w:r>
              <w:t>Maximum Marks</w:t>
            </w:r>
          </w:p>
        </w:tc>
        <w:tc>
          <w:tcPr>
            <w:tcW w:w="4508" w:type="dxa"/>
          </w:tcPr>
          <w:p w14:paraId="56E03864" w14:textId="77777777" w:rsidR="00CE4694" w:rsidRDefault="002F295C">
            <w:r>
              <w:t>4 Marks</w:t>
            </w:r>
          </w:p>
        </w:tc>
      </w:tr>
    </w:tbl>
    <w:p w14:paraId="1EDEE7B5" w14:textId="77777777" w:rsidR="00CE4694" w:rsidRDefault="00CE4694">
      <w:pPr>
        <w:rPr>
          <w:b/>
          <w:sz w:val="24"/>
          <w:szCs w:val="24"/>
        </w:rPr>
      </w:pPr>
    </w:p>
    <w:p w14:paraId="686BCCEA" w14:textId="77777777" w:rsidR="00CE4694" w:rsidRDefault="002F295C">
      <w:pPr>
        <w:rPr>
          <w:b/>
          <w:sz w:val="24"/>
          <w:szCs w:val="24"/>
        </w:rPr>
      </w:pPr>
      <w:r>
        <w:rPr>
          <w:b/>
          <w:sz w:val="24"/>
          <w:szCs w:val="24"/>
        </w:rPr>
        <w:t>Brainstorm &amp; Idea Prioritization Template:</w:t>
      </w:r>
    </w:p>
    <w:p w14:paraId="3A6D7377" w14:textId="4DC8F56D" w:rsidR="005B1503" w:rsidRPr="005B1503" w:rsidRDefault="005B1503">
      <w:pPr>
        <w:rPr>
          <w:sz w:val="24"/>
          <w:szCs w:val="24"/>
        </w:rPr>
      </w:pPr>
      <w:r w:rsidRPr="005B1503">
        <w:rPr>
          <w:sz w:val="24"/>
          <w:szCs w:val="24"/>
        </w:rPr>
        <w:t>"Plugging into the Future: An Exploration of Electricity Consumption Patterns" is a data analysis project that provides an interactive environment for exploring electricity usage trends across different regions and time periods. By transforming raw data into meaningful visualizations, the project helps identify consumption patterns, seasonal variations, and the impact of major events such as the COVID-19 lockdown. It enables users to make informed decisions, supports sustainable energy planning, and encourages data-driven strategies for efficient electricity management and future energy development.</w:t>
      </w:r>
    </w:p>
    <w:p w14:paraId="5E339F49" w14:textId="211F746E" w:rsidR="00CE4694" w:rsidRDefault="00504280">
      <w:r>
        <w:rPr>
          <w:noProof/>
        </w:rPr>
        <w:drawing>
          <wp:inline distT="0" distB="0" distL="0" distR="0" wp14:anchorId="5878AE67" wp14:editId="5A06A91A">
            <wp:extent cx="5724525" cy="4295775"/>
            <wp:effectExtent l="0" t="0" r="9525" b="9525"/>
            <wp:docPr id="210357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4525" cy="4295775"/>
                    </a:xfrm>
                    <a:prstGeom prst="rect">
                      <a:avLst/>
                    </a:prstGeom>
                    <a:noFill/>
                    <a:ln>
                      <a:noFill/>
                    </a:ln>
                  </pic:spPr>
                </pic:pic>
              </a:graphicData>
            </a:graphic>
          </wp:inline>
        </w:drawing>
      </w:r>
    </w:p>
    <w:p w14:paraId="7D72AA47" w14:textId="77777777" w:rsidR="00CE4694" w:rsidRDefault="00CE4694"/>
    <w:p w14:paraId="32FB622D" w14:textId="77777777" w:rsidR="00CE4694" w:rsidRDefault="00CE4694"/>
    <w:p w14:paraId="318025A2" w14:textId="57AFFC51" w:rsidR="00CE4694" w:rsidRPr="00F71508" w:rsidRDefault="00504280">
      <w:r>
        <w:rPr>
          <w:noProof/>
        </w:rPr>
        <w:lastRenderedPageBreak/>
        <w:drawing>
          <wp:inline distT="0" distB="0" distL="0" distR="0" wp14:anchorId="48004E67" wp14:editId="608499A1">
            <wp:extent cx="5724525" cy="4086225"/>
            <wp:effectExtent l="0" t="0" r="9525" b="9525"/>
            <wp:docPr id="2018511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4525" cy="4086225"/>
                    </a:xfrm>
                    <a:prstGeom prst="rect">
                      <a:avLst/>
                    </a:prstGeom>
                    <a:noFill/>
                    <a:ln>
                      <a:noFill/>
                    </a:ln>
                  </pic:spPr>
                </pic:pic>
              </a:graphicData>
            </a:graphic>
          </wp:inline>
        </w:drawing>
      </w:r>
    </w:p>
    <w:p w14:paraId="1C3086AE" w14:textId="5BB54601" w:rsidR="00CE4694" w:rsidRDefault="00F71508">
      <w:pPr>
        <w:rPr>
          <w:sz w:val="24"/>
          <w:szCs w:val="24"/>
        </w:rPr>
      </w:pPr>
      <w:r>
        <w:rPr>
          <w:b/>
          <w:noProof/>
        </w:rPr>
        <w:drawing>
          <wp:inline distT="0" distB="0" distL="0" distR="0" wp14:anchorId="1C9A5D93" wp14:editId="23ED4534">
            <wp:extent cx="5724525" cy="4505325"/>
            <wp:effectExtent l="0" t="0" r="9525" b="9525"/>
            <wp:docPr id="1552652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4525" cy="4505325"/>
                    </a:xfrm>
                    <a:prstGeom prst="rect">
                      <a:avLst/>
                    </a:prstGeom>
                    <a:noFill/>
                    <a:ln>
                      <a:noFill/>
                    </a:ln>
                  </pic:spPr>
                </pic:pic>
              </a:graphicData>
            </a:graphic>
          </wp:inline>
        </w:drawing>
      </w:r>
    </w:p>
    <w:sectPr w:rsidR="00CE469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694"/>
    <w:rsid w:val="00151431"/>
    <w:rsid w:val="002D44EB"/>
    <w:rsid w:val="002F295C"/>
    <w:rsid w:val="00451BE1"/>
    <w:rsid w:val="00504280"/>
    <w:rsid w:val="005B1503"/>
    <w:rsid w:val="009824FC"/>
    <w:rsid w:val="00A66F58"/>
    <w:rsid w:val="00AA700E"/>
    <w:rsid w:val="00AD730B"/>
    <w:rsid w:val="00C463ED"/>
    <w:rsid w:val="00CE4694"/>
    <w:rsid w:val="00D9634F"/>
    <w:rsid w:val="00F71508"/>
    <w:rsid w:val="00F7151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C5D6B"/>
  <w15:docId w15:val="{81D7C0DF-158D-4497-AA88-D2664DF27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Pages>
  <Words>126</Words>
  <Characters>723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lakshmi s</cp:lastModifiedBy>
  <cp:revision>9</cp:revision>
  <dcterms:created xsi:type="dcterms:W3CDTF">2026-07-05T17:24:00Z</dcterms:created>
  <dcterms:modified xsi:type="dcterms:W3CDTF">2026-07-20T08:49:00Z</dcterms:modified>
</cp:coreProperties>
</file>